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807" w:rsidRDefault="00915807" w:rsidP="009D2318">
      <w:p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General Information Columns:</w:t>
      </w:r>
    </w:p>
    <w:p w:rsidR="00915807" w:rsidRPr="00F41F78" w:rsidRDefault="00915807" w:rsidP="00915807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 w:rsidRPr="00915807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insured_address_state</w:t>
      </w:r>
      <w:proofErr w:type="spellEnd"/>
      <w:r w:rsidR="00F41F78" w:rsidRPr="00F41F7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</w:t>
      </w:r>
      <w:r w:rsidR="00F41F7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 xml:space="preserve"> </w:t>
      </w:r>
      <w:r w:rsidR="00F41F7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the state/province of the insured</w:t>
      </w:r>
    </w:p>
    <w:p w:rsidR="00F41F78" w:rsidRPr="00915807" w:rsidRDefault="00F41F78" w:rsidP="00915807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industry code</w:t>
      </w:r>
      <w:r w:rsidRPr="00F41F7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the industry code of the insured</w:t>
      </w: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 xml:space="preserve"> </w:t>
      </w:r>
    </w:p>
    <w:p w:rsidR="00915807" w:rsidRPr="00F41F78" w:rsidRDefault="00F41F78" w:rsidP="00915807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category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the category/industry of the insured</w:t>
      </w:r>
    </w:p>
    <w:p w:rsidR="00F41F78" w:rsidRPr="00F41F78" w:rsidRDefault="00F41F78" w:rsidP="00915807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input_gl_revenue</w:t>
      </w:r>
      <w:proofErr w:type="spellEnd"/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the annual revenue of the business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 xml:space="preserve"> (may be used for competitor data analysis)</w:t>
      </w:r>
    </w:p>
    <w:p w:rsidR="00F41F78" w:rsidRPr="00F41F78" w:rsidRDefault="00F41F78" w:rsidP="00915807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input_gl_employee</w:t>
      </w:r>
      <w:proofErr w:type="spellEnd"/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 xml:space="preserve">: number of employees of the business 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(may be used for competitor data analysis)</w:t>
      </w:r>
    </w:p>
    <w:p w:rsidR="00F41F78" w:rsidRPr="00915807" w:rsidRDefault="00F41F78" w:rsidP="00F41F78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input_gl_</w:t>
      </w: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gl_limit</w:t>
      </w:r>
      <w:proofErr w:type="spellEnd"/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 xml:space="preserve">: general liability limit 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(may be used for competitor data analysis)</w:t>
      </w:r>
    </w:p>
    <w:p w:rsidR="00F41F78" w:rsidRPr="00915807" w:rsidRDefault="00F41F78" w:rsidP="00F41F78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input_gl_</w:t>
      </w: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gl_deductible</w:t>
      </w:r>
      <w:proofErr w:type="spellEnd"/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 xml:space="preserve">: general liability deductible 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(may be used for competitor data analysis)</w:t>
      </w:r>
    </w:p>
    <w:p w:rsidR="00F41F78" w:rsidRPr="00915807" w:rsidRDefault="00F41F78" w:rsidP="00F41F78">
      <w:pPr>
        <w:pStyle w:val="ListParagraph"/>
        <w:numPr>
          <w:ilvl w:val="0"/>
          <w:numId w:val="6"/>
        </w:numPr>
        <w:spacing w:after="160"/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input_</w:t>
      </w:r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property</w:t>
      </w:r>
      <w:proofErr w:type="spellEnd"/>
      <w:r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_ columns</w:t>
      </w:r>
      <w:r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general information of the property (may be used for competitor data analysis)</w:t>
      </w:r>
    </w:p>
    <w:p w:rsidR="009D2318" w:rsidRPr="009D2318" w:rsidRDefault="009D2318" w:rsidP="009D2318">
      <w:p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Premium-related Columns</w:t>
      </w:r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output_premium_total_total_prem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Total premium for the policy or customer.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output_premium_content_premium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related to contents insurance.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output_premium_bldg_premium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related to building insurance.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output_premium_on_prem_gl_prem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General liability premium for on-premises.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output_premium_products_gl_prem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General liability premium for products.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output_premium_business_interuption_prem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for business interruption coverage.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output_premium_crime_prem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for crime-related coverage.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output_premium_flood_premium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for flood coverage.</w:t>
      </w:r>
    </w:p>
    <w:p w:rsidR="009D2318" w:rsidRPr="009D231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output_premium_ebi_premium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for employee benefits insurance.</w:t>
      </w:r>
    </w:p>
    <w:p w:rsidR="00F41F78" w:rsidRDefault="009D2318" w:rsidP="009D2318">
      <w:pPr>
        <w:numPr>
          <w:ilvl w:val="0"/>
          <w:numId w:val="1"/>
        </w:num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output_premium_eq_premium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 Premium for equipment insurance.</w:t>
      </w:r>
    </w:p>
    <w:p w:rsidR="009D2318" w:rsidRPr="00F41F78" w:rsidRDefault="009D2318" w:rsidP="00F41F78">
      <w:p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r w:rsidRPr="00F41F7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Decline/Approval-related Columns</w:t>
      </w:r>
      <w:r w:rsidRPr="00F41F7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:</w:t>
      </w:r>
    </w:p>
    <w:p w:rsidR="009D2318" w:rsidRPr="00F41F78" w:rsidRDefault="009D2318" w:rsidP="00F41F78">
      <w:pPr>
        <w:numPr>
          <w:ilvl w:val="0"/>
          <w:numId w:val="2"/>
        </w:numPr>
        <w:shd w:val="clear" w:color="auto" w:fill="FFFFFF"/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r w:rsidRPr="009D2318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rejection</w:t>
      </w:r>
      <w:r w:rsidRPr="009D2318">
        <w:rPr>
          <w:rFonts w:ascii="Arial" w:eastAsia="Times New Roman" w:hAnsi="Arial" w:cs="Arial"/>
          <w:color w:val="500050"/>
          <w:kern w:val="0"/>
          <w14:ligatures w14:val="none"/>
        </w:rPr>
        <w:t xml:space="preserve">: </w:t>
      </w:r>
      <w:r w:rsidR="00F41F78" w:rsidRPr="00F41F7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Indicator for a declined policy (0 means not declined; 1 means declined)</w:t>
      </w:r>
      <w:r w:rsidR="00246BBE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.</w:t>
      </w:r>
    </w:p>
    <w:p w:rsidR="00F41F78" w:rsidRPr="00F41F78" w:rsidRDefault="009D2318" w:rsidP="00F41F78">
      <w:pPr>
        <w:numPr>
          <w:ilvl w:val="0"/>
          <w:numId w:val="2"/>
        </w:numPr>
        <w:shd w:val="clear" w:color="auto" w:fill="FFFFFF"/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proofErr w:type="spellStart"/>
      <w:r w:rsidRPr="00F41F78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rejection_</w:t>
      </w:r>
      <w:r w:rsidR="00F41F78" w:rsidRPr="00F41F78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log</w:t>
      </w:r>
      <w:proofErr w:type="spellEnd"/>
      <w:r w:rsidRPr="00F41F78">
        <w:rPr>
          <w:rFonts w:ascii="Arial" w:eastAsia="Times New Roman" w:hAnsi="Arial" w:cs="Arial"/>
          <w:color w:val="500050"/>
          <w:kern w:val="0"/>
          <w14:ligatures w14:val="none"/>
        </w:rPr>
        <w:t xml:space="preserve">: </w:t>
      </w:r>
      <w:r w:rsidR="00F41F78" w:rsidRPr="00F41F78">
        <w:rPr>
          <w:rFonts w:ascii="Arial" w:eastAsia="Times New Roman" w:hAnsi="Arial" w:cs="Arial"/>
          <w:color w:val="500050"/>
          <w:kern w:val="0"/>
          <w14:ligatures w14:val="none"/>
        </w:rPr>
        <w:t>decline reason</w:t>
      </w:r>
      <w:r w:rsidR="00F41F78">
        <w:rPr>
          <w:rFonts w:ascii="Arial" w:eastAsia="Times New Roman" w:hAnsi="Arial" w:cs="Arial"/>
          <w:color w:val="500050"/>
          <w:kern w:val="0"/>
          <w14:ligatures w14:val="none"/>
        </w:rPr>
        <w:t xml:space="preserve"> (empty if rejection = 0)</w:t>
      </w:r>
      <w:r w:rsidR="00246BBE">
        <w:rPr>
          <w:rFonts w:ascii="Arial" w:eastAsia="Times New Roman" w:hAnsi="Arial" w:cs="Arial"/>
          <w:color w:val="500050"/>
          <w:kern w:val="0"/>
          <w14:ligatures w14:val="none"/>
        </w:rPr>
        <w:t>.</w:t>
      </w:r>
    </w:p>
    <w:p w:rsidR="009D2318" w:rsidRPr="009D2318" w:rsidRDefault="009D2318" w:rsidP="009D2318">
      <w:pPr>
        <w:spacing w:after="1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r w:rsidRPr="009D231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>Risk and Factor-related Columns</w:t>
      </w:r>
      <w:r w:rsidR="00F41F78">
        <w:rPr>
          <w:rFonts w:ascii="Arial" w:eastAsia="Times New Roman" w:hAnsi="Arial" w:cs="Arial"/>
          <w:b/>
          <w:bCs/>
          <w:color w:val="500050"/>
          <w:kern w:val="0"/>
          <w:shd w:val="clear" w:color="auto" w:fill="FFFFFF"/>
          <w14:ligatures w14:val="none"/>
        </w:rPr>
        <w:t xml:space="preserve"> (for surcharge and discount analysis)</w:t>
      </w:r>
      <w:r w:rsidRPr="009D2318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 xml:space="preserve">: </w:t>
      </w:r>
    </w:p>
    <w:p w:rsidR="009D2318" w:rsidRPr="009D2318" w:rsidRDefault="009D2318" w:rsidP="009D2318">
      <w:pPr>
        <w:numPr>
          <w:ilvl w:val="0"/>
          <w:numId w:val="4"/>
        </w:numPr>
        <w:shd w:val="clear" w:color="auto" w:fill="FFFFFF"/>
        <w:spacing w:after="160"/>
        <w:rPr>
          <w:rFonts w:ascii="Arial" w:eastAsia="Times New Roman" w:hAnsi="Arial" w:cs="Arial"/>
          <w:color w:val="500050"/>
          <w:kern w:val="0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output_debug_sd_factor_</w:t>
      </w:r>
      <w:r w:rsidR="00246BBE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bi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14:ligatures w14:val="none"/>
        </w:rPr>
        <w:t>: risk factors associated with</w:t>
      </w:r>
      <w:r w:rsidR="00246BBE">
        <w:rPr>
          <w:rFonts w:ascii="Arial" w:eastAsia="Times New Roman" w:hAnsi="Arial" w:cs="Arial"/>
          <w:color w:val="500050"/>
          <w:kern w:val="0"/>
          <w14:ligatures w14:val="none"/>
        </w:rPr>
        <w:t xml:space="preserve"> business interruption</w:t>
      </w:r>
      <w:r w:rsidRPr="009D2318">
        <w:rPr>
          <w:rFonts w:ascii="Arial" w:eastAsia="Times New Roman" w:hAnsi="Arial" w:cs="Arial"/>
          <w:color w:val="500050"/>
          <w:kern w:val="0"/>
          <w14:ligatures w14:val="none"/>
        </w:rPr>
        <w:t>.</w:t>
      </w:r>
    </w:p>
    <w:p w:rsidR="009D2318" w:rsidRPr="009D2318" w:rsidRDefault="009D2318" w:rsidP="009D2318">
      <w:pPr>
        <w:numPr>
          <w:ilvl w:val="0"/>
          <w:numId w:val="4"/>
        </w:numPr>
        <w:shd w:val="clear" w:color="auto" w:fill="FFFFFF"/>
        <w:spacing w:after="160"/>
        <w:rPr>
          <w:rFonts w:ascii="Arial" w:eastAsia="Times New Roman" w:hAnsi="Arial" w:cs="Arial"/>
          <w:color w:val="222222"/>
          <w:kern w:val="0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output_debug_sd_factor_</w:t>
      </w:r>
      <w:r w:rsidR="00246BBE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gl</w:t>
      </w:r>
      <w:proofErr w:type="spellEnd"/>
      <w:r w:rsidRPr="009D2318">
        <w:rPr>
          <w:rFonts w:ascii="Arial" w:eastAsia="Times New Roman" w:hAnsi="Arial" w:cs="Arial"/>
          <w:color w:val="222222"/>
          <w:kern w:val="0"/>
          <w14:ligatures w14:val="none"/>
        </w:rPr>
        <w:t>: </w:t>
      </w:r>
      <w:r w:rsidR="00246BBE" w:rsidRPr="009D2318">
        <w:rPr>
          <w:rFonts w:ascii="Arial" w:eastAsia="Times New Roman" w:hAnsi="Arial" w:cs="Arial"/>
          <w:color w:val="500050"/>
          <w:kern w:val="0"/>
          <w14:ligatures w14:val="none"/>
        </w:rPr>
        <w:t>risk factors associated with</w:t>
      </w:r>
      <w:r w:rsidR="00246BBE">
        <w:rPr>
          <w:rFonts w:ascii="Arial" w:eastAsia="Times New Roman" w:hAnsi="Arial" w:cs="Arial"/>
          <w:color w:val="500050"/>
          <w:kern w:val="0"/>
          <w14:ligatures w14:val="none"/>
        </w:rPr>
        <w:t xml:space="preserve"> general liability.</w:t>
      </w:r>
    </w:p>
    <w:p w:rsidR="00971F18" w:rsidRDefault="009D2318" w:rsidP="00246BBE">
      <w:pPr>
        <w:numPr>
          <w:ilvl w:val="0"/>
          <w:numId w:val="4"/>
        </w:numPr>
        <w:shd w:val="clear" w:color="auto" w:fill="FFFFFF"/>
        <w:spacing w:after="160"/>
        <w:rPr>
          <w:rFonts w:ascii="Arial" w:eastAsia="Times New Roman" w:hAnsi="Arial" w:cs="Arial"/>
          <w:color w:val="500050"/>
          <w:kern w:val="0"/>
          <w14:ligatures w14:val="none"/>
        </w:rPr>
      </w:pPr>
      <w:proofErr w:type="spellStart"/>
      <w:r w:rsidRPr="009D2318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output_debug_sd_factor_</w:t>
      </w:r>
      <w:r w:rsidR="00246BBE"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prop</w:t>
      </w:r>
      <w:proofErr w:type="spellEnd"/>
      <w:r w:rsidRPr="009D2318">
        <w:rPr>
          <w:rFonts w:ascii="Arial" w:eastAsia="Times New Roman" w:hAnsi="Arial" w:cs="Arial"/>
          <w:color w:val="500050"/>
          <w:kern w:val="0"/>
          <w14:ligatures w14:val="none"/>
        </w:rPr>
        <w:t xml:space="preserve">: </w:t>
      </w:r>
      <w:r w:rsidR="00246BBE" w:rsidRPr="009D2318">
        <w:rPr>
          <w:rFonts w:ascii="Arial" w:eastAsia="Times New Roman" w:hAnsi="Arial" w:cs="Arial"/>
          <w:color w:val="500050"/>
          <w:kern w:val="0"/>
          <w14:ligatures w14:val="none"/>
        </w:rPr>
        <w:t>risk factors associated with</w:t>
      </w:r>
      <w:r w:rsidR="00246BBE">
        <w:rPr>
          <w:rFonts w:ascii="Arial" w:eastAsia="Times New Roman" w:hAnsi="Arial" w:cs="Arial"/>
          <w:color w:val="500050"/>
          <w:kern w:val="0"/>
          <w14:ligatures w14:val="none"/>
        </w:rPr>
        <w:t xml:space="preserve"> property</w:t>
      </w:r>
      <w:r w:rsidR="00246BBE" w:rsidRPr="009D2318">
        <w:rPr>
          <w:rFonts w:ascii="Arial" w:eastAsia="Times New Roman" w:hAnsi="Arial" w:cs="Arial"/>
          <w:color w:val="500050"/>
          <w:kern w:val="0"/>
          <w14:ligatures w14:val="none"/>
        </w:rPr>
        <w:t>.</w:t>
      </w:r>
    </w:p>
    <w:p w:rsidR="00246BBE" w:rsidRPr="00246BBE" w:rsidRDefault="00246BBE" w:rsidP="00246BBE">
      <w:pPr>
        <w:numPr>
          <w:ilvl w:val="0"/>
          <w:numId w:val="4"/>
        </w:numPr>
        <w:shd w:val="clear" w:color="auto" w:fill="FFFFFF"/>
        <w:spacing w:after="160"/>
        <w:rPr>
          <w:rFonts w:ascii="Arial" w:eastAsia="Times New Roman" w:hAnsi="Arial" w:cs="Arial"/>
          <w:color w:val="50005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lastRenderedPageBreak/>
        <w:t xml:space="preserve">All the remaining </w:t>
      </w:r>
      <w:proofErr w:type="spellStart"/>
      <w:r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output_debug_sd</w:t>
      </w:r>
      <w:proofErr w:type="spellEnd"/>
      <w:r>
        <w:rPr>
          <w:rFonts w:ascii="Arial" w:eastAsia="Times New Roman" w:hAnsi="Arial" w:cs="Arial"/>
          <w:b/>
          <w:bCs/>
          <w:color w:val="500050"/>
          <w:kern w:val="0"/>
          <w14:ligatures w14:val="none"/>
        </w:rPr>
        <w:t>_ columns</w:t>
      </w:r>
      <w:r w:rsidRPr="00246BBE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risk factor breakdowns.</w:t>
      </w:r>
    </w:p>
    <w:sectPr w:rsidR="00246BBE" w:rsidRPr="00246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0D4"/>
    <w:multiLevelType w:val="multilevel"/>
    <w:tmpl w:val="D1CC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9C1206"/>
    <w:multiLevelType w:val="hybridMultilevel"/>
    <w:tmpl w:val="22E4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E7F66"/>
    <w:multiLevelType w:val="multilevel"/>
    <w:tmpl w:val="8894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8F74E7"/>
    <w:multiLevelType w:val="multilevel"/>
    <w:tmpl w:val="11A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360CD"/>
    <w:multiLevelType w:val="multilevel"/>
    <w:tmpl w:val="D98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45638F"/>
    <w:multiLevelType w:val="multilevel"/>
    <w:tmpl w:val="778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553170">
    <w:abstractNumId w:val="3"/>
  </w:num>
  <w:num w:numId="2" w16cid:durableId="1835295631">
    <w:abstractNumId w:val="5"/>
  </w:num>
  <w:num w:numId="3" w16cid:durableId="612174663">
    <w:abstractNumId w:val="4"/>
  </w:num>
  <w:num w:numId="4" w16cid:durableId="1432776439">
    <w:abstractNumId w:val="2"/>
  </w:num>
  <w:num w:numId="5" w16cid:durableId="1460492378">
    <w:abstractNumId w:val="0"/>
  </w:num>
  <w:num w:numId="6" w16cid:durableId="64284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18"/>
    <w:rsid w:val="00246BBE"/>
    <w:rsid w:val="00915807"/>
    <w:rsid w:val="00971F18"/>
    <w:rsid w:val="009D2318"/>
    <w:rsid w:val="00F4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10EB8"/>
  <w15:chartTrackingRefBased/>
  <w15:docId w15:val="{3B8AE126-8AE9-E54A-A8D7-E8522F4E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2025-02-12T02:51:00Z</dcterms:created>
  <dcterms:modified xsi:type="dcterms:W3CDTF">2025-03-25T00:03:00Z</dcterms:modified>
</cp:coreProperties>
</file>