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A53D" w14:textId="77777777" w:rsidR="00B64421" w:rsidRDefault="00000000">
      <w:pPr>
        <w:pStyle w:val="Heading1"/>
      </w:pPr>
      <w:r>
        <w:t xml:space="preserve">CS 289A Graduate Project </w:t>
      </w:r>
      <w:r>
        <w:rPr>
          <w:spacing w:val="-2"/>
        </w:rPr>
        <w:t>Proposal</w:t>
      </w:r>
    </w:p>
    <w:p w14:paraId="012CE962" w14:textId="77777777" w:rsidR="00B64421" w:rsidRDefault="00000000">
      <w:pPr>
        <w:spacing w:before="205" w:line="228" w:lineRule="auto"/>
        <w:ind w:left="1205" w:right="1203"/>
        <w:jc w:val="center"/>
      </w:pPr>
      <w:r>
        <w:t>Predicting</w:t>
      </w:r>
      <w:r>
        <w:rPr>
          <w:spacing w:val="-5"/>
        </w:rPr>
        <w:t xml:space="preserve"> </w:t>
      </w:r>
      <w:r>
        <w:t>L2</w:t>
      </w:r>
      <w:r>
        <w:rPr>
          <w:spacing w:val="-5"/>
        </w:rPr>
        <w:t xml:space="preserve"> </w:t>
      </w:r>
      <w:r>
        <w:t>English</w:t>
      </w:r>
      <w:r>
        <w:rPr>
          <w:spacing w:val="-5"/>
        </w:rPr>
        <w:t xml:space="preserve"> </w:t>
      </w:r>
      <w:r>
        <w:t>Vowel</w:t>
      </w:r>
      <w:r>
        <w:rPr>
          <w:spacing w:val="-5"/>
        </w:rPr>
        <w:t xml:space="preserve"> </w:t>
      </w:r>
      <w:r>
        <w:t>Production</w:t>
      </w:r>
      <w:r>
        <w:rPr>
          <w:spacing w:val="-5"/>
        </w:rPr>
        <w:t xml:space="preserve"> </w:t>
      </w:r>
      <w:r>
        <w:t>from</w:t>
      </w:r>
      <w:r>
        <w:rPr>
          <w:spacing w:val="-5"/>
        </w:rPr>
        <w:t xml:space="preserve"> </w:t>
      </w:r>
      <w:r>
        <w:t>L1</w:t>
      </w:r>
      <w:r>
        <w:rPr>
          <w:spacing w:val="-5"/>
        </w:rPr>
        <w:t xml:space="preserve"> </w:t>
      </w:r>
      <w:r>
        <w:t>Acoustic</w:t>
      </w:r>
      <w:r>
        <w:rPr>
          <w:spacing w:val="-5"/>
        </w:rPr>
        <w:t xml:space="preserve"> </w:t>
      </w:r>
      <w:r>
        <w:t>Features Using Machine Learning</w:t>
      </w:r>
    </w:p>
    <w:p w14:paraId="33020E5F" w14:textId="47DA33AC" w:rsidR="00B64421" w:rsidRDefault="00000000">
      <w:pPr>
        <w:tabs>
          <w:tab w:val="left" w:pos="2229"/>
        </w:tabs>
        <w:spacing w:before="228"/>
        <w:ind w:left="58"/>
        <w:jc w:val="center"/>
        <w:rPr>
          <w:sz w:val="21"/>
        </w:rPr>
      </w:pPr>
      <w:r>
        <w:rPr>
          <w:b/>
          <w:sz w:val="21"/>
        </w:rPr>
        <w:t>Team:</w:t>
      </w:r>
      <w:r>
        <w:rPr>
          <w:sz w:val="21"/>
        </w:rPr>
        <w:tab/>
      </w:r>
      <w:r>
        <w:rPr>
          <w:b/>
          <w:sz w:val="21"/>
        </w:rPr>
        <w:t xml:space="preserve">Date: </w:t>
      </w:r>
      <w:r>
        <w:rPr>
          <w:sz w:val="21"/>
        </w:rPr>
        <w:t xml:space="preserve">April 17, </w:t>
      </w:r>
      <w:r>
        <w:rPr>
          <w:spacing w:val="-4"/>
          <w:sz w:val="21"/>
        </w:rPr>
        <w:t>2026</w:t>
      </w:r>
    </w:p>
    <w:p w14:paraId="70EE2E13" w14:textId="77777777" w:rsidR="00B64421" w:rsidRDefault="00B64421">
      <w:pPr>
        <w:pStyle w:val="BodyText"/>
        <w:spacing w:before="78"/>
        <w:ind w:left="0"/>
      </w:pPr>
    </w:p>
    <w:p w14:paraId="7C6A72E4" w14:textId="77777777" w:rsidR="00B64421" w:rsidRDefault="00000000">
      <w:pPr>
        <w:pStyle w:val="Heading2"/>
        <w:spacing w:before="0"/>
      </w:pPr>
      <w:r>
        <w:t xml:space="preserve">Problem and </w:t>
      </w:r>
      <w:r>
        <w:rPr>
          <w:spacing w:val="-2"/>
        </w:rPr>
        <w:t>Motivation</w:t>
      </w:r>
    </w:p>
    <w:p w14:paraId="1AC69149" w14:textId="77777777" w:rsidR="00B64421" w:rsidRDefault="00000000">
      <w:pPr>
        <w:spacing w:before="186" w:line="278" w:lineRule="auto"/>
        <w:ind w:left="119" w:right="109"/>
        <w:rPr>
          <w:b/>
          <w:sz w:val="21"/>
        </w:rPr>
      </w:pPr>
      <w:r>
        <w:rPr>
          <w:sz w:val="21"/>
        </w:rPr>
        <w:t>Second-language (L2) speakers systematically deviate from native vowel targets in ways shaped by their first language (L1). Theoretical models such as Flege's Speech Learning Model and Escudero's L2 Linguistic Perception model describe how L1 phonological categories influence L2 perception,</w:t>
      </w:r>
      <w:r>
        <w:rPr>
          <w:spacing w:val="-4"/>
          <w:sz w:val="21"/>
        </w:rPr>
        <w:t xml:space="preserve"> </w:t>
      </w:r>
      <w:r>
        <w:rPr>
          <w:sz w:val="21"/>
        </w:rPr>
        <w:t>yet</w:t>
      </w:r>
      <w:r>
        <w:rPr>
          <w:spacing w:val="-4"/>
          <w:sz w:val="21"/>
        </w:rPr>
        <w:t xml:space="preserve"> </w:t>
      </w:r>
      <w:r>
        <w:rPr>
          <w:sz w:val="21"/>
        </w:rPr>
        <w:t>surprisingly</w:t>
      </w:r>
      <w:r>
        <w:rPr>
          <w:spacing w:val="-4"/>
          <w:sz w:val="21"/>
        </w:rPr>
        <w:t xml:space="preserve"> </w:t>
      </w:r>
      <w:r>
        <w:rPr>
          <w:sz w:val="21"/>
        </w:rPr>
        <w:t>little</w:t>
      </w:r>
      <w:r>
        <w:rPr>
          <w:spacing w:val="-4"/>
          <w:sz w:val="21"/>
        </w:rPr>
        <w:t xml:space="preserve"> </w:t>
      </w:r>
      <w:r>
        <w:rPr>
          <w:sz w:val="21"/>
        </w:rPr>
        <w:t>empirical</w:t>
      </w:r>
      <w:r>
        <w:rPr>
          <w:spacing w:val="-4"/>
          <w:sz w:val="21"/>
        </w:rPr>
        <w:t xml:space="preserve"> </w:t>
      </w:r>
      <w:r>
        <w:rPr>
          <w:sz w:val="21"/>
        </w:rPr>
        <w:t>work</w:t>
      </w:r>
      <w:r>
        <w:rPr>
          <w:spacing w:val="-4"/>
          <w:sz w:val="21"/>
        </w:rPr>
        <w:t xml:space="preserve"> </w:t>
      </w:r>
      <w:r>
        <w:rPr>
          <w:sz w:val="21"/>
        </w:rPr>
        <w:t>has</w:t>
      </w:r>
      <w:r>
        <w:rPr>
          <w:spacing w:val="-4"/>
          <w:sz w:val="21"/>
        </w:rPr>
        <w:t xml:space="preserve"> </w:t>
      </w:r>
      <w:r>
        <w:rPr>
          <w:sz w:val="21"/>
        </w:rPr>
        <w:t>examined</w:t>
      </w:r>
      <w:r>
        <w:rPr>
          <w:spacing w:val="-4"/>
          <w:sz w:val="21"/>
        </w:rPr>
        <w:t xml:space="preserve"> </w:t>
      </w:r>
      <w:r>
        <w:rPr>
          <w:sz w:val="21"/>
        </w:rPr>
        <w:t>whether</w:t>
      </w:r>
      <w:r>
        <w:rPr>
          <w:spacing w:val="-4"/>
          <w:sz w:val="21"/>
        </w:rPr>
        <w:t xml:space="preserve"> </w:t>
      </w:r>
      <w:r>
        <w:rPr>
          <w:sz w:val="21"/>
        </w:rPr>
        <w:t>L2</w:t>
      </w:r>
      <w:r>
        <w:rPr>
          <w:spacing w:val="-4"/>
          <w:sz w:val="21"/>
        </w:rPr>
        <w:t xml:space="preserve"> </w:t>
      </w:r>
      <w:r>
        <w:rPr>
          <w:i/>
          <w:sz w:val="21"/>
        </w:rPr>
        <w:t>production</w:t>
      </w:r>
      <w:r>
        <w:rPr>
          <w:i/>
          <w:spacing w:val="-4"/>
          <w:sz w:val="21"/>
        </w:rPr>
        <w:t xml:space="preserve"> </w:t>
      </w:r>
      <w:r>
        <w:rPr>
          <w:sz w:val="21"/>
        </w:rPr>
        <w:t>patterns</w:t>
      </w:r>
      <w:r>
        <w:rPr>
          <w:spacing w:val="-4"/>
          <w:sz w:val="21"/>
        </w:rPr>
        <w:t xml:space="preserve"> </w:t>
      </w:r>
      <w:r>
        <w:rPr>
          <w:sz w:val="21"/>
        </w:rPr>
        <w:t xml:space="preserve">can be directly </w:t>
      </w:r>
      <w:r>
        <w:rPr>
          <w:i/>
          <w:sz w:val="21"/>
        </w:rPr>
        <w:t xml:space="preserve">predicted </w:t>
      </w:r>
      <w:r>
        <w:rPr>
          <w:sz w:val="21"/>
        </w:rPr>
        <w:t xml:space="preserve">from a speaker's L1 vowel acoustics using a learned mapping. Kartushina &amp; Frauenfelder (2014) showed that L1 vowel-space compactness correlates with L2 English accuracy, but did not attempt an explicit feature-to-feature mapping or test generalization across L1 languages. We ask: </w:t>
      </w:r>
      <w:r>
        <w:rPr>
          <w:b/>
          <w:sz w:val="21"/>
        </w:rPr>
        <w:t>Can a machine-learning model trained on paired L1–L2 vowel acoustics predict the "accent signature" of L2 English vowels from L1 features, and does this mapping generalize across typologically different L1 languages?</w:t>
      </w:r>
    </w:p>
    <w:p w14:paraId="4EC06C1E" w14:textId="77777777" w:rsidR="00B64421" w:rsidRDefault="00000000">
      <w:pPr>
        <w:pStyle w:val="Heading2"/>
      </w:pPr>
      <w:r>
        <w:rPr>
          <w:spacing w:val="-2"/>
        </w:rPr>
        <w:t>Approach</w:t>
      </w:r>
    </w:p>
    <w:p w14:paraId="4700A97E" w14:textId="77777777" w:rsidR="00B64421" w:rsidRDefault="00000000">
      <w:pPr>
        <w:pStyle w:val="BodyText"/>
        <w:spacing w:before="186" w:line="278" w:lineRule="auto"/>
        <w:ind w:right="109"/>
      </w:pPr>
      <w:r>
        <w:t>We will extract vowel formant measurements (F1, F2, duration) from two corpora that provide paired L1–L2 recordings: the ALLSTAR corpus (Bradlow et al., 2021), which includes L1 and L2 English data from speakers of Mandarin, Spanish, Korean, and Turkish (with phoneme-level alignments</w:t>
      </w:r>
      <w:r>
        <w:rPr>
          <w:spacing w:val="-4"/>
        </w:rPr>
        <w:t xml:space="preserve"> </w:t>
      </w:r>
      <w:r>
        <w:t>available</w:t>
      </w:r>
      <w:r>
        <w:rPr>
          <w:spacing w:val="-4"/>
        </w:rPr>
        <w:t xml:space="preserve"> </w:t>
      </w:r>
      <w:r>
        <w:t>for</w:t>
      </w:r>
      <w:r>
        <w:rPr>
          <w:spacing w:val="-4"/>
        </w:rPr>
        <w:t xml:space="preserve"> </w:t>
      </w:r>
      <w:r>
        <w:t>the</w:t>
      </w:r>
      <w:r>
        <w:rPr>
          <w:spacing w:val="-4"/>
        </w:rPr>
        <w:t xml:space="preserve"> </w:t>
      </w:r>
      <w:r>
        <w:t>HINT2</w:t>
      </w:r>
      <w:r>
        <w:rPr>
          <w:spacing w:val="-4"/>
        </w:rPr>
        <w:t xml:space="preserve"> </w:t>
      </w:r>
      <w:r>
        <w:t>sentences),</w:t>
      </w:r>
      <w:r>
        <w:rPr>
          <w:spacing w:val="-4"/>
        </w:rPr>
        <w:t xml:space="preserve"> </w:t>
      </w:r>
      <w:r>
        <w:t>and</w:t>
      </w:r>
      <w:r>
        <w:rPr>
          <w:spacing w:val="-4"/>
        </w:rPr>
        <w:t xml:space="preserve"> </w:t>
      </w:r>
      <w:r>
        <w:t>the</w:t>
      </w:r>
      <w:r>
        <w:rPr>
          <w:spacing w:val="-4"/>
        </w:rPr>
        <w:t xml:space="preserve"> </w:t>
      </w:r>
      <w:r>
        <w:t>L2-Arctic</w:t>
      </w:r>
      <w:r>
        <w:rPr>
          <w:spacing w:val="-4"/>
        </w:rPr>
        <w:t xml:space="preserve"> </w:t>
      </w:r>
      <w:r>
        <w:t>corpus</w:t>
      </w:r>
      <w:r>
        <w:rPr>
          <w:spacing w:val="-4"/>
        </w:rPr>
        <w:t xml:space="preserve"> </w:t>
      </w:r>
      <w:r>
        <w:t>(Zhao</w:t>
      </w:r>
      <w:r>
        <w:rPr>
          <w:spacing w:val="-4"/>
        </w:rPr>
        <w:t xml:space="preserve"> </w:t>
      </w:r>
      <w:r>
        <w:t>et</w:t>
      </w:r>
      <w:r>
        <w:rPr>
          <w:spacing w:val="-4"/>
        </w:rPr>
        <w:t xml:space="preserve"> </w:t>
      </w:r>
      <w:r>
        <w:t>al.,</w:t>
      </w:r>
      <w:r>
        <w:rPr>
          <w:spacing w:val="-4"/>
        </w:rPr>
        <w:t xml:space="preserve"> </w:t>
      </w:r>
      <w:r>
        <w:t>2018),</w:t>
      </w:r>
      <w:r>
        <w:rPr>
          <w:spacing w:val="-4"/>
        </w:rPr>
        <w:t xml:space="preserve"> </w:t>
      </w:r>
      <w:r>
        <w:t>which provides manually segmented L2 English from multiple L1 backgrounds (usable as additional</w:t>
      </w:r>
    </w:p>
    <w:p w14:paraId="7F732481" w14:textId="77777777" w:rsidR="00B64421" w:rsidRDefault="00000000">
      <w:pPr>
        <w:pStyle w:val="BodyText"/>
        <w:spacing w:line="278" w:lineRule="auto"/>
        <w:ind w:right="251"/>
      </w:pPr>
      <w:r>
        <w:t>L2-only</w:t>
      </w:r>
      <w:r>
        <w:rPr>
          <w:spacing w:val="-4"/>
        </w:rPr>
        <w:t xml:space="preserve"> </w:t>
      </w:r>
      <w:r>
        <w:t>data).</w:t>
      </w:r>
      <w:r>
        <w:rPr>
          <w:spacing w:val="-4"/>
        </w:rPr>
        <w:t xml:space="preserve"> </w:t>
      </w:r>
      <w:r>
        <w:t>Formants</w:t>
      </w:r>
      <w:r>
        <w:rPr>
          <w:spacing w:val="-4"/>
        </w:rPr>
        <w:t xml:space="preserve"> </w:t>
      </w:r>
      <w:r>
        <w:t>will</w:t>
      </w:r>
      <w:r>
        <w:rPr>
          <w:spacing w:val="-4"/>
        </w:rPr>
        <w:t xml:space="preserve"> </w:t>
      </w:r>
      <w:r>
        <w:t>be</w:t>
      </w:r>
      <w:r>
        <w:rPr>
          <w:spacing w:val="-4"/>
        </w:rPr>
        <w:t xml:space="preserve"> </w:t>
      </w:r>
      <w:r>
        <w:t>speaker-normalized</w:t>
      </w:r>
      <w:r>
        <w:rPr>
          <w:spacing w:val="-4"/>
        </w:rPr>
        <w:t xml:space="preserve"> </w:t>
      </w:r>
      <w:r>
        <w:t>(Lobanov</w:t>
      </w:r>
      <w:r>
        <w:rPr>
          <w:spacing w:val="-4"/>
        </w:rPr>
        <w:t xml:space="preserve"> </w:t>
      </w:r>
      <w:r>
        <w:t>z-score)</w:t>
      </w:r>
      <w:r>
        <w:rPr>
          <w:spacing w:val="-4"/>
        </w:rPr>
        <w:t xml:space="preserve"> </w:t>
      </w:r>
      <w:r>
        <w:t>to</w:t>
      </w:r>
      <w:r>
        <w:rPr>
          <w:spacing w:val="-4"/>
        </w:rPr>
        <w:t xml:space="preserve"> </w:t>
      </w:r>
      <w:r>
        <w:t>remove</w:t>
      </w:r>
      <w:r>
        <w:rPr>
          <w:spacing w:val="-4"/>
        </w:rPr>
        <w:t xml:space="preserve"> </w:t>
      </w:r>
      <w:r>
        <w:t>vocal-tract-size variation. We will then train supervised models—starting with linear regression and ridge regression as baselines, progressing to Gaussian-process regression and a small feedforward network—to</w:t>
      </w:r>
      <w:r>
        <w:rPr>
          <w:spacing w:val="-3"/>
        </w:rPr>
        <w:t xml:space="preserve"> </w:t>
      </w:r>
      <w:r>
        <w:t>predict</w:t>
      </w:r>
      <w:r>
        <w:rPr>
          <w:spacing w:val="-3"/>
        </w:rPr>
        <w:t xml:space="preserve"> </w:t>
      </w:r>
      <w:r>
        <w:t>L2</w:t>
      </w:r>
      <w:r>
        <w:rPr>
          <w:spacing w:val="-3"/>
        </w:rPr>
        <w:t xml:space="preserve"> </w:t>
      </w:r>
      <w:r>
        <w:t>English</w:t>
      </w:r>
      <w:r>
        <w:rPr>
          <w:spacing w:val="-3"/>
        </w:rPr>
        <w:t xml:space="preserve"> </w:t>
      </w:r>
      <w:r>
        <w:t>vowel</w:t>
      </w:r>
      <w:r>
        <w:rPr>
          <w:spacing w:val="-3"/>
        </w:rPr>
        <w:t xml:space="preserve"> </w:t>
      </w:r>
      <w:r>
        <w:t>formants</w:t>
      </w:r>
      <w:r>
        <w:rPr>
          <w:spacing w:val="-3"/>
        </w:rPr>
        <w:t xml:space="preserve"> </w:t>
      </w:r>
      <w:r>
        <w:t>from</w:t>
      </w:r>
      <w:r>
        <w:rPr>
          <w:spacing w:val="-3"/>
        </w:rPr>
        <w:t xml:space="preserve"> </w:t>
      </w:r>
      <w:r>
        <w:t>a</w:t>
      </w:r>
      <w:r>
        <w:rPr>
          <w:spacing w:val="-3"/>
        </w:rPr>
        <w:t xml:space="preserve"> </w:t>
      </w:r>
      <w:r>
        <w:t>feature</w:t>
      </w:r>
      <w:r>
        <w:rPr>
          <w:spacing w:val="-3"/>
        </w:rPr>
        <w:t xml:space="preserve"> </w:t>
      </w:r>
      <w:r>
        <w:t>vector</w:t>
      </w:r>
      <w:r>
        <w:rPr>
          <w:spacing w:val="-3"/>
        </w:rPr>
        <w:t xml:space="preserve"> </w:t>
      </w:r>
      <w:r>
        <w:t>comprising</w:t>
      </w:r>
      <w:r>
        <w:rPr>
          <w:spacing w:val="-3"/>
        </w:rPr>
        <w:t xml:space="preserve"> </w:t>
      </w:r>
      <w:r>
        <w:t>the</w:t>
      </w:r>
      <w:r>
        <w:rPr>
          <w:spacing w:val="-3"/>
        </w:rPr>
        <w:t xml:space="preserve"> </w:t>
      </w:r>
      <w:r>
        <w:t>speaker's</w:t>
      </w:r>
      <w:r>
        <w:rPr>
          <w:spacing w:val="-3"/>
        </w:rPr>
        <w:t xml:space="preserve"> </w:t>
      </w:r>
      <w:r>
        <w:t xml:space="preserve">L1 vowel centroids and dispersion measures. The key evaluation is a </w:t>
      </w:r>
      <w:r>
        <w:rPr>
          <w:b/>
        </w:rPr>
        <w:t xml:space="preserve">leave-one-language-out </w:t>
      </w:r>
      <w:r>
        <w:t>cross-validation: train on L1–L2 pairs from, e.g., Mandarin and Spanish speakers, and test whether the learned mapping predicts L2 vowel positions for Korean speakers. We will also fit per-language models and compare their learned weight matrices to assess whether a shared transformation structure exists.</w:t>
      </w:r>
    </w:p>
    <w:p w14:paraId="7F4C71FB" w14:textId="77777777" w:rsidR="00B64421" w:rsidRDefault="00000000">
      <w:pPr>
        <w:pStyle w:val="Heading2"/>
        <w:spacing w:before="199"/>
        <w:ind w:left="120"/>
      </w:pPr>
      <w:r>
        <w:t xml:space="preserve">Connection to Course </w:t>
      </w:r>
      <w:r>
        <w:rPr>
          <w:spacing w:val="-2"/>
        </w:rPr>
        <w:t>Content</w:t>
      </w:r>
    </w:p>
    <w:p w14:paraId="32BD939C" w14:textId="77777777" w:rsidR="00B64421" w:rsidRDefault="00000000">
      <w:pPr>
        <w:pStyle w:val="BodyText"/>
        <w:spacing w:before="186" w:line="278" w:lineRule="auto"/>
        <w:ind w:left="120" w:right="251"/>
      </w:pPr>
      <w:r>
        <w:t>The project directly applies several CS 189 topics: linear and ridge regression for the baseline mapping, Gaussian discriminant analysis / LDA for visualizing L1–L2 vowel-class separability, PCA</w:t>
      </w:r>
      <w:r>
        <w:rPr>
          <w:spacing w:val="-5"/>
        </w:rPr>
        <w:t xml:space="preserve"> </w:t>
      </w:r>
      <w:r>
        <w:t>for</w:t>
      </w:r>
      <w:r>
        <w:rPr>
          <w:spacing w:val="-5"/>
        </w:rPr>
        <w:t xml:space="preserve"> </w:t>
      </w:r>
      <w:r>
        <w:t>characterizing</w:t>
      </w:r>
      <w:r>
        <w:rPr>
          <w:spacing w:val="-5"/>
        </w:rPr>
        <w:t xml:space="preserve"> </w:t>
      </w:r>
      <w:r>
        <w:t>vowel-space</w:t>
      </w:r>
      <w:r>
        <w:rPr>
          <w:spacing w:val="-5"/>
        </w:rPr>
        <w:t xml:space="preserve"> </w:t>
      </w:r>
      <w:r>
        <w:t>dimensionality,</w:t>
      </w:r>
      <w:r>
        <w:rPr>
          <w:spacing w:val="-5"/>
        </w:rPr>
        <w:t xml:space="preserve"> </w:t>
      </w:r>
      <w:r>
        <w:t>and</w:t>
      </w:r>
      <w:r>
        <w:rPr>
          <w:spacing w:val="-5"/>
        </w:rPr>
        <w:t xml:space="preserve"> </w:t>
      </w:r>
      <w:r>
        <w:t>cross-validation</w:t>
      </w:r>
      <w:r>
        <w:rPr>
          <w:spacing w:val="-5"/>
        </w:rPr>
        <w:t xml:space="preserve"> </w:t>
      </w:r>
      <w:r>
        <w:t>methodology</w:t>
      </w:r>
      <w:r>
        <w:rPr>
          <w:spacing w:val="-5"/>
        </w:rPr>
        <w:t xml:space="preserve"> </w:t>
      </w:r>
      <w:r>
        <w:t>for</w:t>
      </w:r>
      <w:r>
        <w:rPr>
          <w:spacing w:val="-5"/>
        </w:rPr>
        <w:t xml:space="preserve"> </w:t>
      </w:r>
      <w:r>
        <w:t>model selection and generalization assessment. If we pursue the neural-network extension, we will connect it to the bias–variance tradeoff and regularization concepts from lecture.</w:t>
      </w:r>
    </w:p>
    <w:p w14:paraId="2DD49107" w14:textId="77777777" w:rsidR="00B64421" w:rsidRDefault="00000000">
      <w:pPr>
        <w:pStyle w:val="Heading2"/>
        <w:ind w:left="120"/>
      </w:pPr>
      <w:r>
        <w:t xml:space="preserve">Expected </w:t>
      </w:r>
      <w:r>
        <w:rPr>
          <w:spacing w:val="-2"/>
        </w:rPr>
        <w:t>Contribution</w:t>
      </w:r>
    </w:p>
    <w:p w14:paraId="4ECC8CB6" w14:textId="77777777" w:rsidR="00B64421" w:rsidRDefault="00000000">
      <w:pPr>
        <w:pStyle w:val="BodyText"/>
        <w:spacing w:before="170" w:line="276" w:lineRule="auto"/>
      </w:pPr>
      <w:r>
        <w:t>Our primary contribution is an empirical test of whether a learned L1</w:t>
      </w:r>
      <w:r>
        <w:rPr>
          <w:rFonts w:ascii="Symbol" w:hAnsi="Symbol"/>
        </w:rPr>
        <w:t></w:t>
      </w:r>
      <w:r>
        <w:t>L2 vowel mapping generalizes across L1 languages—a question that, to our knowledge and confirmed by domain experts</w:t>
      </w:r>
      <w:r>
        <w:rPr>
          <w:spacing w:val="-4"/>
        </w:rPr>
        <w:t xml:space="preserve"> </w:t>
      </w:r>
      <w:r>
        <w:t>we</w:t>
      </w:r>
      <w:r>
        <w:rPr>
          <w:spacing w:val="-4"/>
        </w:rPr>
        <w:t xml:space="preserve"> </w:t>
      </w:r>
      <w:r>
        <w:t>have</w:t>
      </w:r>
      <w:r>
        <w:rPr>
          <w:spacing w:val="-4"/>
        </w:rPr>
        <w:t xml:space="preserve"> </w:t>
      </w:r>
      <w:r>
        <w:t>consulted,</w:t>
      </w:r>
      <w:r>
        <w:rPr>
          <w:spacing w:val="-4"/>
        </w:rPr>
        <w:t xml:space="preserve"> </w:t>
      </w:r>
      <w:r>
        <w:t>has</w:t>
      </w:r>
      <w:r>
        <w:rPr>
          <w:spacing w:val="-4"/>
        </w:rPr>
        <w:t xml:space="preserve"> </w:t>
      </w:r>
      <w:r>
        <w:t>not</w:t>
      </w:r>
      <w:r>
        <w:rPr>
          <w:spacing w:val="-4"/>
        </w:rPr>
        <w:t xml:space="preserve"> </w:t>
      </w:r>
      <w:r>
        <w:t>been</w:t>
      </w:r>
      <w:r>
        <w:rPr>
          <w:spacing w:val="-4"/>
        </w:rPr>
        <w:t xml:space="preserve"> </w:t>
      </w:r>
      <w:r>
        <w:t>addressed</w:t>
      </w:r>
      <w:r>
        <w:rPr>
          <w:spacing w:val="-4"/>
        </w:rPr>
        <w:t xml:space="preserve"> </w:t>
      </w:r>
      <w:r>
        <w:t>with</w:t>
      </w:r>
      <w:r>
        <w:rPr>
          <w:spacing w:val="-4"/>
        </w:rPr>
        <w:t xml:space="preserve"> </w:t>
      </w:r>
      <w:r>
        <w:t>machine-learning</w:t>
      </w:r>
      <w:r>
        <w:rPr>
          <w:spacing w:val="-4"/>
        </w:rPr>
        <w:t xml:space="preserve"> </w:t>
      </w:r>
      <w:r>
        <w:t>methods.</w:t>
      </w:r>
      <w:r>
        <w:rPr>
          <w:spacing w:val="-4"/>
        </w:rPr>
        <w:t xml:space="preserve"> </w:t>
      </w:r>
      <w:r>
        <w:t>Concretely,</w:t>
      </w:r>
    </w:p>
    <w:p w14:paraId="183F13C9" w14:textId="77777777" w:rsidR="00B64421" w:rsidRDefault="00B64421">
      <w:pPr>
        <w:pStyle w:val="BodyText"/>
        <w:spacing w:line="276" w:lineRule="auto"/>
        <w:sectPr w:rsidR="00B64421">
          <w:type w:val="continuous"/>
          <w:pgSz w:w="12240" w:h="15840"/>
          <w:pgMar w:top="1220" w:right="1440" w:bottom="280" w:left="1440" w:header="720" w:footer="720" w:gutter="0"/>
          <w:cols w:space="720"/>
        </w:sectPr>
      </w:pPr>
    </w:p>
    <w:p w14:paraId="46E6CE8D" w14:textId="77777777" w:rsidR="00B64421" w:rsidRDefault="00000000">
      <w:pPr>
        <w:pStyle w:val="BodyText"/>
        <w:spacing w:before="65" w:line="278" w:lineRule="auto"/>
        <w:ind w:left="120" w:right="144"/>
      </w:pPr>
      <w:r>
        <w:lastRenderedPageBreak/>
        <w:t>we will deliver: (1) a cross-language generalization evaluation quantified by prediction error on held-out L1 groups, (2) an analysis of which L1 features are most predictive of L2 deviation (via learned</w:t>
      </w:r>
      <w:r>
        <w:rPr>
          <w:spacing w:val="-4"/>
        </w:rPr>
        <w:t xml:space="preserve"> </w:t>
      </w:r>
      <w:r>
        <w:t>regression</w:t>
      </w:r>
      <w:r>
        <w:rPr>
          <w:spacing w:val="-4"/>
        </w:rPr>
        <w:t xml:space="preserve"> </w:t>
      </w:r>
      <w:r>
        <w:t>coefficients</w:t>
      </w:r>
      <w:r>
        <w:rPr>
          <w:spacing w:val="-4"/>
        </w:rPr>
        <w:t xml:space="preserve"> </w:t>
      </w:r>
      <w:r>
        <w:t>and</w:t>
      </w:r>
      <w:r>
        <w:rPr>
          <w:spacing w:val="-4"/>
        </w:rPr>
        <w:t xml:space="preserve"> </w:t>
      </w:r>
      <w:r>
        <w:t>feature</w:t>
      </w:r>
      <w:r>
        <w:rPr>
          <w:spacing w:val="-4"/>
        </w:rPr>
        <w:t xml:space="preserve"> </w:t>
      </w:r>
      <w:r>
        <w:t>importance),</w:t>
      </w:r>
      <w:r>
        <w:rPr>
          <w:spacing w:val="-4"/>
        </w:rPr>
        <w:t xml:space="preserve"> </w:t>
      </w:r>
      <w:r>
        <w:t>and</w:t>
      </w:r>
      <w:r>
        <w:rPr>
          <w:spacing w:val="-4"/>
        </w:rPr>
        <w:t xml:space="preserve"> </w:t>
      </w:r>
      <w:r>
        <w:t>(3)</w:t>
      </w:r>
      <w:r>
        <w:rPr>
          <w:spacing w:val="-4"/>
        </w:rPr>
        <w:t xml:space="preserve"> </w:t>
      </w:r>
      <w:r>
        <w:t>a</w:t>
      </w:r>
      <w:r>
        <w:rPr>
          <w:spacing w:val="-4"/>
        </w:rPr>
        <w:t xml:space="preserve"> </w:t>
      </w:r>
      <w:r>
        <w:t>comparison</w:t>
      </w:r>
      <w:r>
        <w:rPr>
          <w:spacing w:val="-4"/>
        </w:rPr>
        <w:t xml:space="preserve"> </w:t>
      </w:r>
      <w:r>
        <w:t>of</w:t>
      </w:r>
      <w:r>
        <w:rPr>
          <w:spacing w:val="-4"/>
        </w:rPr>
        <w:t xml:space="preserve"> </w:t>
      </w:r>
      <w:r>
        <w:t>per-language</w:t>
      </w:r>
      <w:r>
        <w:rPr>
          <w:spacing w:val="-4"/>
        </w:rPr>
        <w:t xml:space="preserve"> </w:t>
      </w:r>
      <w:r>
        <w:t>vs. universal mapping models. If time permits, we will extend the analysis to consonant–vowel coarticulation effects and proficiency-level comparisons.</w:t>
      </w:r>
    </w:p>
    <w:p w14:paraId="1F8ECA78" w14:textId="77777777" w:rsidR="00B64421" w:rsidRDefault="00000000">
      <w:pPr>
        <w:pStyle w:val="Heading2"/>
        <w:ind w:left="120"/>
      </w:pPr>
      <w:r>
        <w:t xml:space="preserve">Division of </w:t>
      </w:r>
      <w:r>
        <w:rPr>
          <w:spacing w:val="-2"/>
        </w:rPr>
        <w:t>Responsibilities</w:t>
      </w:r>
    </w:p>
    <w:p w14:paraId="700B1C0E" w14:textId="77777777" w:rsidR="00B64421" w:rsidRDefault="00000000">
      <w:pPr>
        <w:pStyle w:val="Heading2"/>
      </w:pPr>
      <w:r>
        <w:rPr>
          <w:spacing w:val="-2"/>
        </w:rPr>
        <w:t>Timeline</w:t>
      </w:r>
    </w:p>
    <w:p w14:paraId="75403F11" w14:textId="77777777" w:rsidR="00B64421" w:rsidRDefault="00000000">
      <w:pPr>
        <w:pStyle w:val="BodyText"/>
        <w:spacing w:before="187" w:line="278" w:lineRule="auto"/>
      </w:pPr>
      <w:r>
        <w:rPr>
          <w:b/>
        </w:rPr>
        <w:t>Weeks</w:t>
      </w:r>
      <w:r>
        <w:rPr>
          <w:b/>
          <w:spacing w:val="-3"/>
        </w:rPr>
        <w:t xml:space="preserve"> </w:t>
      </w:r>
      <w:r>
        <w:rPr>
          <w:b/>
        </w:rPr>
        <w:t>1–2</w:t>
      </w:r>
      <w:r>
        <w:rPr>
          <w:b/>
          <w:spacing w:val="-3"/>
        </w:rPr>
        <w:t xml:space="preserve"> </w:t>
      </w:r>
      <w:r>
        <w:rPr>
          <w:b/>
        </w:rPr>
        <w:t>(Apr</w:t>
      </w:r>
      <w:r>
        <w:rPr>
          <w:b/>
          <w:spacing w:val="-3"/>
        </w:rPr>
        <w:t xml:space="preserve"> </w:t>
      </w:r>
      <w:r>
        <w:rPr>
          <w:b/>
        </w:rPr>
        <w:t>18</w:t>
      </w:r>
      <w:r>
        <w:rPr>
          <w:b/>
          <w:spacing w:val="-3"/>
        </w:rPr>
        <w:t xml:space="preserve"> </w:t>
      </w:r>
      <w:r>
        <w:rPr>
          <w:b/>
        </w:rPr>
        <w:t>–</w:t>
      </w:r>
      <w:r>
        <w:rPr>
          <w:b/>
          <w:spacing w:val="-3"/>
        </w:rPr>
        <w:t xml:space="preserve"> </w:t>
      </w:r>
      <w:r>
        <w:rPr>
          <w:b/>
        </w:rPr>
        <w:t>May</w:t>
      </w:r>
      <w:r>
        <w:rPr>
          <w:b/>
          <w:spacing w:val="-3"/>
        </w:rPr>
        <w:t xml:space="preserve"> </w:t>
      </w:r>
      <w:r>
        <w:rPr>
          <w:b/>
        </w:rPr>
        <w:t>2):</w:t>
      </w:r>
      <w:r>
        <w:rPr>
          <w:b/>
          <w:spacing w:val="-3"/>
        </w:rPr>
        <w:t xml:space="preserve"> </w:t>
      </w:r>
      <w:r>
        <w:t>Download</w:t>
      </w:r>
      <w:r>
        <w:rPr>
          <w:spacing w:val="-3"/>
        </w:rPr>
        <w:t xml:space="preserve"> </w:t>
      </w:r>
      <w:r>
        <w:t>and</w:t>
      </w:r>
      <w:r>
        <w:rPr>
          <w:spacing w:val="-3"/>
        </w:rPr>
        <w:t xml:space="preserve"> </w:t>
      </w:r>
      <w:r>
        <w:t>preprocess</w:t>
      </w:r>
      <w:r>
        <w:rPr>
          <w:spacing w:val="-3"/>
        </w:rPr>
        <w:t xml:space="preserve"> </w:t>
      </w:r>
      <w:r>
        <w:t>ALLSTAR</w:t>
      </w:r>
      <w:r>
        <w:rPr>
          <w:spacing w:val="-3"/>
        </w:rPr>
        <w:t xml:space="preserve"> </w:t>
      </w:r>
      <w:r>
        <w:t>and</w:t>
      </w:r>
      <w:r>
        <w:rPr>
          <w:spacing w:val="-3"/>
        </w:rPr>
        <w:t xml:space="preserve"> </w:t>
      </w:r>
      <w:r>
        <w:t>L2-Arctic</w:t>
      </w:r>
      <w:r>
        <w:rPr>
          <w:spacing w:val="-3"/>
        </w:rPr>
        <w:t xml:space="preserve"> </w:t>
      </w:r>
      <w:r>
        <w:t>data;</w:t>
      </w:r>
      <w:r>
        <w:rPr>
          <w:spacing w:val="-3"/>
        </w:rPr>
        <w:t xml:space="preserve"> </w:t>
      </w:r>
      <w:r>
        <w:t>run</w:t>
      </w:r>
      <w:r>
        <w:rPr>
          <w:spacing w:val="-3"/>
        </w:rPr>
        <w:t xml:space="preserve"> </w:t>
      </w:r>
      <w:r>
        <w:t>forced alignment on unannotated portions; extract and normalize formant features; build paired L1–L2 feature matrices.</w:t>
      </w:r>
    </w:p>
    <w:p w14:paraId="3CC0644A" w14:textId="77777777" w:rsidR="00B64421" w:rsidRDefault="00000000">
      <w:pPr>
        <w:pStyle w:val="BodyText"/>
        <w:spacing w:line="278" w:lineRule="auto"/>
        <w:ind w:left="120" w:right="251"/>
      </w:pPr>
      <w:r>
        <w:rPr>
          <w:b/>
        </w:rPr>
        <w:t>Week</w:t>
      </w:r>
      <w:r>
        <w:rPr>
          <w:b/>
          <w:spacing w:val="-3"/>
        </w:rPr>
        <w:t xml:space="preserve"> </w:t>
      </w:r>
      <w:r>
        <w:rPr>
          <w:b/>
        </w:rPr>
        <w:t>3</w:t>
      </w:r>
      <w:r>
        <w:rPr>
          <w:b/>
          <w:spacing w:val="-3"/>
        </w:rPr>
        <w:t xml:space="preserve"> </w:t>
      </w:r>
      <w:r>
        <w:rPr>
          <w:b/>
        </w:rPr>
        <w:t>(May</w:t>
      </w:r>
      <w:r>
        <w:rPr>
          <w:b/>
          <w:spacing w:val="-3"/>
        </w:rPr>
        <w:t xml:space="preserve"> </w:t>
      </w:r>
      <w:r>
        <w:rPr>
          <w:b/>
        </w:rPr>
        <w:t>3</w:t>
      </w:r>
      <w:r>
        <w:rPr>
          <w:b/>
          <w:spacing w:val="-3"/>
        </w:rPr>
        <w:t xml:space="preserve"> </w:t>
      </w:r>
      <w:r>
        <w:rPr>
          <w:b/>
        </w:rPr>
        <w:t>–</w:t>
      </w:r>
      <w:r>
        <w:rPr>
          <w:b/>
          <w:spacing w:val="-3"/>
        </w:rPr>
        <w:t xml:space="preserve"> </w:t>
      </w:r>
      <w:r>
        <w:rPr>
          <w:b/>
        </w:rPr>
        <w:t>May</w:t>
      </w:r>
      <w:r>
        <w:rPr>
          <w:b/>
          <w:spacing w:val="-3"/>
        </w:rPr>
        <w:t xml:space="preserve"> </w:t>
      </w:r>
      <w:r>
        <w:rPr>
          <w:b/>
        </w:rPr>
        <w:t>9):</w:t>
      </w:r>
      <w:r>
        <w:rPr>
          <w:b/>
          <w:spacing w:val="-3"/>
        </w:rPr>
        <w:t xml:space="preserve"> </w:t>
      </w:r>
      <w:r>
        <w:t>Implement</w:t>
      </w:r>
      <w:r>
        <w:rPr>
          <w:spacing w:val="-3"/>
        </w:rPr>
        <w:t xml:space="preserve"> </w:t>
      </w:r>
      <w:r>
        <w:t>baseline</w:t>
      </w:r>
      <w:r>
        <w:rPr>
          <w:spacing w:val="-3"/>
        </w:rPr>
        <w:t xml:space="preserve"> </w:t>
      </w:r>
      <w:r>
        <w:t>(ridge</w:t>
      </w:r>
      <w:r>
        <w:rPr>
          <w:spacing w:val="-3"/>
        </w:rPr>
        <w:t xml:space="preserve"> </w:t>
      </w:r>
      <w:r>
        <w:t>regression)</w:t>
      </w:r>
      <w:r>
        <w:rPr>
          <w:spacing w:val="-3"/>
        </w:rPr>
        <w:t xml:space="preserve"> </w:t>
      </w:r>
      <w:r>
        <w:t>and</w:t>
      </w:r>
      <w:r>
        <w:rPr>
          <w:spacing w:val="-3"/>
        </w:rPr>
        <w:t xml:space="preserve"> </w:t>
      </w:r>
      <w:r>
        <w:t>evaluate</w:t>
      </w:r>
      <w:r>
        <w:rPr>
          <w:spacing w:val="-3"/>
        </w:rPr>
        <w:t xml:space="preserve"> </w:t>
      </w:r>
      <w:r>
        <w:t>within-language and leave-one-language-out prediction; begin per-language vs. pooled-model comparison.</w:t>
      </w:r>
    </w:p>
    <w:p w14:paraId="3BD44120" w14:textId="77777777" w:rsidR="00B64421" w:rsidRDefault="00000000">
      <w:pPr>
        <w:pStyle w:val="BodyText"/>
        <w:spacing w:line="278" w:lineRule="auto"/>
        <w:ind w:left="120"/>
      </w:pPr>
      <w:r>
        <w:rPr>
          <w:b/>
        </w:rPr>
        <w:t>Week</w:t>
      </w:r>
      <w:r>
        <w:rPr>
          <w:b/>
          <w:spacing w:val="-3"/>
        </w:rPr>
        <w:t xml:space="preserve"> </w:t>
      </w:r>
      <w:r>
        <w:rPr>
          <w:b/>
        </w:rPr>
        <w:t>4</w:t>
      </w:r>
      <w:r>
        <w:rPr>
          <w:b/>
          <w:spacing w:val="-3"/>
        </w:rPr>
        <w:t xml:space="preserve"> </w:t>
      </w:r>
      <w:r>
        <w:rPr>
          <w:b/>
        </w:rPr>
        <w:t>(May</w:t>
      </w:r>
      <w:r>
        <w:rPr>
          <w:b/>
          <w:spacing w:val="-3"/>
        </w:rPr>
        <w:t xml:space="preserve"> </w:t>
      </w:r>
      <w:r>
        <w:rPr>
          <w:b/>
        </w:rPr>
        <w:t>10</w:t>
      </w:r>
      <w:r>
        <w:rPr>
          <w:b/>
          <w:spacing w:val="-3"/>
        </w:rPr>
        <w:t xml:space="preserve"> </w:t>
      </w:r>
      <w:r>
        <w:rPr>
          <w:b/>
        </w:rPr>
        <w:t>–</w:t>
      </w:r>
      <w:r>
        <w:rPr>
          <w:b/>
          <w:spacing w:val="-3"/>
        </w:rPr>
        <w:t xml:space="preserve"> </w:t>
      </w:r>
      <w:r>
        <w:rPr>
          <w:b/>
        </w:rPr>
        <w:t>May</w:t>
      </w:r>
      <w:r>
        <w:rPr>
          <w:b/>
          <w:spacing w:val="-3"/>
        </w:rPr>
        <w:t xml:space="preserve"> </w:t>
      </w:r>
      <w:r>
        <w:rPr>
          <w:b/>
        </w:rPr>
        <w:t>15):</w:t>
      </w:r>
      <w:r>
        <w:rPr>
          <w:b/>
          <w:spacing w:val="-3"/>
        </w:rPr>
        <w:t xml:space="preserve"> </w:t>
      </w:r>
      <w:r>
        <w:t>Run</w:t>
      </w:r>
      <w:r>
        <w:rPr>
          <w:spacing w:val="-3"/>
        </w:rPr>
        <w:t xml:space="preserve"> </w:t>
      </w:r>
      <w:r>
        <w:t>GP</w:t>
      </w:r>
      <w:r>
        <w:rPr>
          <w:spacing w:val="-3"/>
        </w:rPr>
        <w:t xml:space="preserve"> </w:t>
      </w:r>
      <w:r>
        <w:t>regression</w:t>
      </w:r>
      <w:r>
        <w:rPr>
          <w:spacing w:val="-3"/>
        </w:rPr>
        <w:t xml:space="preserve"> </w:t>
      </w:r>
      <w:r>
        <w:t>/</w:t>
      </w:r>
      <w:r>
        <w:rPr>
          <w:spacing w:val="-3"/>
        </w:rPr>
        <w:t xml:space="preserve"> </w:t>
      </w:r>
      <w:r>
        <w:t>neural-network</w:t>
      </w:r>
      <w:r>
        <w:rPr>
          <w:spacing w:val="-3"/>
        </w:rPr>
        <w:t xml:space="preserve"> </w:t>
      </w:r>
      <w:r>
        <w:t>extensions;</w:t>
      </w:r>
      <w:r>
        <w:rPr>
          <w:spacing w:val="-3"/>
        </w:rPr>
        <w:t xml:space="preserve"> </w:t>
      </w:r>
      <w:r>
        <w:t>finalize</w:t>
      </w:r>
      <w:r>
        <w:rPr>
          <w:spacing w:val="-3"/>
        </w:rPr>
        <w:t xml:space="preserve"> </w:t>
      </w:r>
      <w:r>
        <w:t>figures, ablations, and write-up; submit report and code.</w:t>
      </w:r>
    </w:p>
    <w:sectPr w:rsidR="00B64421">
      <w:pgSz w:w="12240" w:h="15840"/>
      <w:pgMar w:top="12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B64421"/>
    <w:rsid w:val="00A03DEC"/>
    <w:rsid w:val="00B64421"/>
    <w:rsid w:val="00FF6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7705"/>
  <w15:docId w15:val="{6FC80DE6-7281-4C49-94DC-273C8ECF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9"/>
      <w:ind w:left="1205" w:right="1205"/>
      <w:jc w:val="center"/>
      <w:outlineLvl w:val="0"/>
    </w:pPr>
    <w:rPr>
      <w:b/>
      <w:bCs/>
      <w:sz w:val="28"/>
      <w:szCs w:val="28"/>
    </w:rPr>
  </w:style>
  <w:style w:type="paragraph" w:styleId="Heading2">
    <w:name w:val="heading 2"/>
    <w:basedOn w:val="Normal"/>
    <w:uiPriority w:val="9"/>
    <w:unhideWhenUsed/>
    <w:qFormat/>
    <w:pPr>
      <w:spacing w:before="200"/>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
    </w:pPr>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Yuheng Feng</cp:lastModifiedBy>
  <cp:revision>2</cp:revision>
  <dcterms:created xsi:type="dcterms:W3CDTF">2026-04-20T05:25:00Z</dcterms:created>
  <dcterms:modified xsi:type="dcterms:W3CDTF">2026-04-20T05:25:00Z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(unspecified)</vt:lpwstr>
  </property>
  <property fmtid="{D5CDD505-2E9C-101B-9397-08002B2CF9AE}" pid="4" name="LastSaved">
    <vt:filetime>2026-04-20T00:00:00Z</vt:filetime>
  </property>
  <property fmtid="{D5CDD505-2E9C-101B-9397-08002B2CF9AE}" pid="5" name="Producer">
    <vt:lpwstr>ReportLab PDF Library - (opensource)</vt:lpwstr>
  </property>
</Properties>
</file>