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06BBD7">
      <w:pPr>
        <w:pStyle w:val="2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textAlignment w:val="auto"/>
        <w:rPr>
          <w:rFonts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42"/>
          <w:szCs w:val="42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42"/>
          <w:szCs w:val="42"/>
        </w:rPr>
        <w:t>Формула улёта</w:t>
      </w:r>
    </w:p>
    <w:p w14:paraId="2D682B5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Карточная игра по мотивам «Формулы контакта». 3–6 игроков.</w:t>
      </w:r>
    </w:p>
    <w:p w14:paraId="77BD3E6F">
      <w:pPr>
        <w:pStyle w:val="3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textAlignment w:val="auto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  <w:t>Компоненты</w:t>
      </w:r>
    </w:p>
    <w:p w14:paraId="6AD13CE7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6" w:hanging="363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Деньги – 5</w:t>
      </w: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  <w:lang w:val="ru-RU"/>
        </w:rPr>
        <w:t>7</w:t>
      </w: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 xml:space="preserve"> 000 рублей, банкнотами по 500 (от 6 шт), 1000 (от 2</w:t>
      </w: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  <w:lang w:val="ru-RU"/>
        </w:rPr>
        <w:t>4</w:t>
      </w:r>
      <w:bookmarkStart w:id="0" w:name="_GoBack"/>
      <w:bookmarkEnd w:id="0"/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 xml:space="preserve"> шт) и 5000 рублей (от 6 шт).</w:t>
      </w:r>
    </w:p>
    <w:p w14:paraId="75FC5486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6 карт действия на игрока (каждому своего цвета).</w:t>
      </w:r>
    </w:p>
    <w:p w14:paraId="630F1B9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Жетоны бочек двух форм – нефть и самогон, 6 цветов (по игрокам), по 3 штуки каждого.</w:t>
      </w:r>
    </w:p>
    <w:p w14:paraId="1058667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Трек корабля с делениями 0…(число игроков), отдельно для нефти и для самогона.</w:t>
      </w:r>
    </w:p>
    <w:p w14:paraId="6E9932C5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Колода пришельцев – 10 карт.</w:t>
      </w:r>
    </w:p>
    <w:p w14:paraId="307DCB7B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Фигурка первого хода, 2 маркера уровня топлива.</w:t>
      </w:r>
    </w:p>
    <w:p w14:paraId="49D59A02">
      <w:pPr>
        <w:pStyle w:val="3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jc w:val="left"/>
        <w:textAlignment w:val="auto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  <w:t>Подготовка</w:t>
      </w:r>
    </w:p>
    <w:p w14:paraId="1B5FAFA5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6" w:hanging="363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Каждый игрок берёт полную руку из 6 карт действия и 3000 рублей.</w:t>
      </w:r>
    </w:p>
    <w:p w14:paraId="73280420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Трек корабля – на нуле по обеим шкалам.</w:t>
      </w:r>
    </w:p>
    <w:p w14:paraId="1574B1DF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Колода пришельцев (10 карт) перемешивается и выкладывается на стол.</w:t>
      </w:r>
    </w:p>
    <w:p w14:paraId="4343C224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Фигурка первого хода – у любого игрока.</w:t>
      </w:r>
    </w:p>
    <w:p w14:paraId="69F858F2">
      <w:pPr>
        <w:pStyle w:val="3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jc w:val="left"/>
        <w:textAlignment w:val="auto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  <w:t>Ход игры</w:t>
      </w:r>
    </w:p>
    <w:p w14:paraId="27F376B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Партия – 3 такта по 6 фаз.</w:t>
      </w:r>
    </w:p>
    <w:p w14:paraId="65B777E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В каждой фазе:</w:t>
      </w:r>
    </w:p>
    <w:p w14:paraId="05F19694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6" w:hanging="363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Все одновременно кладут одну карту из руки рубашкой вниз.</w:t>
      </w:r>
    </w:p>
    <w:p w14:paraId="109C9D0E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Игроки открывают свои выложенные карты по кругу, начиная с игрока с фигуркой.</w:t>
      </w: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При этом для «Обыска» и «Смуты» игрок называет игрока, на которого направляет действие, а для «Промысла» называет выбор: деньги, нефть или самогон.</w:t>
      </w:r>
    </w:p>
    <w:p w14:paraId="56B9CB7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Фигурка переходит следующему по кругу.</w:t>
      </w:r>
    </w:p>
    <w:p w14:paraId="39D9B44C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Сыгранная карта уходит из игры до конца такта.</w:t>
      </w:r>
    </w:p>
    <w:p w14:paraId="767A4D4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В начале следующего такта карты действия возвращаются на руки, а карты пришельцев – в колоду.</w:t>
      </w:r>
    </w:p>
    <w:p w14:paraId="766D94F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Игра заканчивается раньше трёх тактов, если корабль получил нужное количество бочек нефти или самогона.</w:t>
      </w:r>
    </w:p>
    <w:p w14:paraId="7223E7CD">
      <w:pPr>
        <w:pStyle w:val="3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jc w:val="left"/>
        <w:textAlignment w:val="auto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  <w:t>Карты действия</w: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4"/>
        <w:gridCol w:w="9858"/>
      </w:tblGrid>
      <w:tr w14:paraId="3C1A05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4566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Карта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61C7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Эффект</w:t>
            </w:r>
          </w:p>
        </w:tc>
      </w:tr>
      <w:tr w14:paraId="17B8E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6DF2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Style w:val="7"/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Обыск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ECBA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Назови другого игрока. Если он в эту же фазу не сыграл «Взятку»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ru-RU" w:eastAsia="zh-CN" w:bidi="ar"/>
              </w:rPr>
              <w:t>,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 xml:space="preserve"> забери у него 1000.</w:t>
            </w:r>
          </w:p>
        </w:tc>
      </w:tr>
      <w:tr w14:paraId="467020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8E55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Style w:val="7"/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Смута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AF94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Назови другого игрока. Если он в эту же фазу сыграл «Промысел»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ru-RU" w:eastAsia="zh-CN" w:bidi="ar"/>
              </w:rPr>
              <w:t>,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 xml:space="preserve"> его эффект не срабатывает.</w:t>
            </w:r>
          </w:p>
        </w:tc>
      </w:tr>
      <w:tr w14:paraId="5A6368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42C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Style w:val="7"/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Взятка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D799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В эту фазу защищает от «Обыска», направленного на тебя.</w:t>
            </w:r>
          </w:p>
        </w:tc>
      </w:tr>
      <w:tr w14:paraId="7845B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E19D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Style w:val="7"/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Промысел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A40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Назови выбор: получи 1000 рублей или возьми 1 бочку (нефть или самогон) в запас.</w:t>
            </w:r>
          </w:p>
        </w:tc>
      </w:tr>
      <w:tr w14:paraId="037E4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3E4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Style w:val="7"/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Оброк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C72F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Получи 500 рублей. Не подвержен «Смуте».</w:t>
            </w:r>
          </w:p>
        </w:tc>
      </w:tr>
      <w:tr w14:paraId="27EBB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F3D5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Style w:val="7"/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Волчий Лог</w:t>
            </w:r>
          </w:p>
        </w:tc>
        <w:tc>
          <w:tcPr>
            <w:tcW w:w="98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510E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/>
              <w:jc w:val="left"/>
              <w:textAlignment w:val="auto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24"/>
                <w:szCs w:val="24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>Если в запасе есть бочка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ru-RU" w:eastAsia="zh-CN" w:bidi="ar"/>
              </w:rPr>
              <w:t>,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 xml:space="preserve"> довези её до корабля. Если нет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ru-RU" w:eastAsia="zh-CN" w:bidi="ar"/>
              </w:rPr>
              <w:t>,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kern w:val="0"/>
                <w:sz w:val="24"/>
                <w:szCs w:val="24"/>
                <w:lang w:val="en-US" w:eastAsia="zh-CN" w:bidi="ar"/>
              </w:rPr>
              <w:t xml:space="preserve"> открой карту из колоды пришельцев.</w:t>
            </w:r>
          </w:p>
        </w:tc>
      </w:tr>
    </w:tbl>
    <w:p w14:paraId="2C38D48C">
      <w:pPr>
        <w:pStyle w:val="3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jc w:val="left"/>
        <w:textAlignment w:val="auto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  <w:t>Корабль и пришельцы</w:t>
      </w:r>
    </w:p>
    <w:p w14:paraId="71CD8A8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Кораблю нужно (число игроков) бочек одного типа. Нефть и самогон не складываются.</w:t>
      </w:r>
    </w:p>
    <w:p w14:paraId="209F446F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Как только шкала достигла цели – корабль взлетает, игра заканчивается.</w:t>
      </w:r>
    </w:p>
    <w:p w14:paraId="64BDEC10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Довёзший решающую бочку получает +2000.</w:t>
      </w:r>
    </w:p>
    <w:p w14:paraId="55754633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Все, кто довозил бочку этого типа, +1000.</w:t>
      </w:r>
    </w:p>
    <w:p w14:paraId="0A13C401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720" w:hanging="36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Если за три такта цель не достигнута, у всех с недовезёнными бочками –500.</w:t>
      </w:r>
    </w:p>
    <w:p w14:paraId="30CCBD0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Колода пришельцев: 7 карт – пусто; 3 карты – артефакт, +1000; любая карта уходит в отбой.</w:t>
      </w:r>
    </w:p>
    <w:p w14:paraId="67C72B6A">
      <w:pPr>
        <w:pStyle w:val="3"/>
        <w:keepNext w:val="0"/>
        <w:keepLines w:val="0"/>
        <w:pageBreakBefore w:val="0"/>
        <w:widowControl/>
        <w:suppressLineNumbers w:val="0"/>
        <w:pBdr>
          <w:bottom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15" w:lineRule="atLeast"/>
        <w:ind w:left="0" w:firstLine="0"/>
        <w:jc w:val="left"/>
        <w:textAlignment w:val="auto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auto"/>
          <w:spacing w:val="0"/>
          <w:sz w:val="28"/>
          <w:szCs w:val="28"/>
        </w:rPr>
        <w:t>Подсчёт очков</w:t>
      </w:r>
    </w:p>
    <w:p w14:paraId="419FBCF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Считаются деньги на руках. У кого больше – победил.</w:t>
      </w:r>
    </w:p>
    <w:p w14:paraId="39CE29E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color w:val="auto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auto"/>
          <w:spacing w:val="0"/>
          <w:sz w:val="24"/>
          <w:szCs w:val="24"/>
        </w:rPr>
        <w:t>При равенстве – побеждает тот, кто довёз больше бочек; если и так равно – победа общая.</w:t>
      </w:r>
    </w:p>
    <w:sectPr>
      <w:pgSz w:w="11906" w:h="16838"/>
      <w:pgMar w:top="340" w:right="397" w:bottom="283" w:left="397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C75006"/>
    <w:multiLevelType w:val="multilevel"/>
    <w:tmpl w:val="CDC7500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262F7BE"/>
    <w:multiLevelType w:val="multilevel"/>
    <w:tmpl w:val="F262F7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44E5AA83"/>
    <w:multiLevelType w:val="multilevel"/>
    <w:tmpl w:val="44E5AA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45E62A4E"/>
    <w:multiLevelType w:val="multilevel"/>
    <w:tmpl w:val="45E62A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960B4F"/>
    <w:rsid w:val="1AFF47DC"/>
    <w:rsid w:val="40CE0C9F"/>
    <w:rsid w:val="46300902"/>
    <w:rsid w:val="53385317"/>
    <w:rsid w:val="777440BE"/>
    <w:rsid w:val="7C96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0" w:after="40" w:afterAutospacing="0"/>
      <w:jc w:val="left"/>
      <w:outlineLvl w:val="1"/>
    </w:pPr>
    <w:rPr>
      <w:rFonts w:hint="default" w:ascii="SimSun" w:hAnsi="SimSun" w:eastAsia="SimSun" w:cs="SimSun"/>
      <w:b/>
      <w:bCs/>
      <w:kern w:val="0"/>
      <w:sz w:val="32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rPr>
      <w:sz w:val="24"/>
      <w:szCs w:val="24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393</Words>
  <Characters>2000</Characters>
  <Lines>0</Lines>
  <Paragraphs>0</Paragraphs>
  <TotalTime>9</TotalTime>
  <ScaleCrop>false</ScaleCrop>
  <LinksUpToDate>false</LinksUpToDate>
  <CharactersWithSpaces>2344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2026-09-19T20:07:00Z</dcterms:created>
  <dc:creator>yuhmi</dc:creator>
  <cp:lastModifiedBy>yuhmi</cp:lastModifiedBy>
  <dcterms:modified xsi:type="dcterms:W3CDTF">2026-09-21T13:34:05Z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E43B59B8139A48158520C294A899A2E8_11</vt:lpwstr>
  </property>
</Properties>
</file>