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2E5E9B"/>
          <w:sz w:val="72"/>
        </w:rPr>
        <w:t>DSBDA</w:t>
      </w:r>
    </w:p>
    <w:p>
      <w:pPr>
        <w:jc w:val="center"/>
      </w:pPr>
      <w:r>
        <w:rPr>
          <w:b/>
          <w:color w:val="1F4E79"/>
          <w:sz w:val="36"/>
        </w:rPr>
        <w:t>Data Science &amp; Big Data Analytics</w:t>
      </w:r>
    </w:p>
    <w:p>
      <w:pPr>
        <w:jc w:val="center"/>
      </w:pPr>
      <w:r>
        <w:rPr>
          <w:color w:val="555555"/>
          <w:sz w:val="26"/>
        </w:rPr>
        <w:t>Complete Viva Questions &amp; Answers  |  Practicals 1 – 13</w:t>
      </w:r>
    </w:p>
    <w:p>
      <w:pPr>
        <w:jc w:val="center"/>
      </w:pPr>
      <w:r>
        <w:rPr>
          <w:i/>
          <w:color w:val="555555"/>
          <w:sz w:val="22"/>
        </w:rPr>
        <w:t>Practical 3 includes: Objective | Aim | Important Functions | Conclusion</w:t>
      </w:r>
    </w:p>
    <w:p>
      <w:pPr>
        <w:spacing w:before="160" w:after="160"/>
        <w:pBdr>
          <w:bottom w:val="single" w:sz="6" w:space="1" w:color="2E5E9B"/>
        </w:pBdr>
      </w:pPr>
    </w:p>
    <w:p>
      <w:pPr>
        <w:spacing w:before="360" w:after="120"/>
        <w:pBdr>
          <w:bottom w:val="single" w:sz="6" w:space="1" w:color="2E5E9B"/>
        </w:pBdr>
      </w:pPr>
      <w:r>
        <w:rPr>
          <w:b/>
          <w:color w:val="2E5E9B"/>
          <w:sz w:val="32"/>
        </w:rPr>
        <w:t>Practical 1 — Data Wrangling I (Titanic Dataset)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176"/>
            <w:shd w:val="clear" w:color="auto" w:fill="2E5E9B"/>
            <w:tcBorders>
              <w:top w:val="single" w:sz="4" w:space="0" w:color="2E5E9B"/>
              <w:left w:val="single" w:sz="4" w:space="0" w:color="2E5E9B"/>
              <w:bottom w:val="single" w:sz="4" w:space="0" w:color="2E5E9B"/>
              <w:right w:val="single" w:sz="4" w:space="0" w:color="2E5E9B"/>
            </w:tcBorders>
          </w:tcPr>
          <w:p>
            <w:r>
              <w:rPr>
                <w:b/>
                <w:color w:val="FFFFFF"/>
                <w:sz w:val="22"/>
              </w:rPr>
              <w:t>Question</w:t>
            </w:r>
          </w:p>
        </w:tc>
        <w:tc>
          <w:tcPr>
            <w:tcW w:type="dxa" w:w="5472"/>
            <w:shd w:val="clear" w:color="auto" w:fill="2E5E9B"/>
            <w:tcBorders>
              <w:top w:val="single" w:sz="4" w:space="0" w:color="2E5E9B"/>
              <w:left w:val="single" w:sz="4" w:space="0" w:color="2E5E9B"/>
              <w:bottom w:val="single" w:sz="4" w:space="0" w:color="2E5E9B"/>
              <w:right w:val="single" w:sz="4" w:space="0" w:color="2E5E9B"/>
            </w:tcBorders>
          </w:tcPr>
          <w:p>
            <w:r>
              <w:rPr>
                <w:b/>
                <w:color w:val="FFFFFF"/>
                <w:sz w:val="22"/>
              </w:rPr>
              <w:t>Answer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data wrangling?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The process of cleaning, transforming, and preparing raw data into a usable format — handling missing values, encoding, normalization, and dropping irrelevant columns.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does df.shape return?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 tuple (rows, columns) showing the dimensions of the DataFrame. E.g., (6, 12) means 6 rows and 12 columns.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isnull().sum() used for?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isnull() marks each cell as True (missing) or False. .sum() counts the True values per column — showing how many missing values each column has.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does describe() return?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Statistical summary for all numeric columns: count, mean, std deviation, min, 25%, 50% (median), 75%, and max.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Why do we drop Cabin, Name, PassengerId, Ticket?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Cabin has too many missing values. Name, PassengerId, and Ticket are just identifiers with no predictive or analytical value.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axis=1 in drop()?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axis=1 means drop columns. axis=0 means drop rows.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Why use mean to fill Age?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Age is numeric. The mean is a fair estimate for missing values without distorting the distribution significantly.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Why use mode to fill Embarked?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Embarked is categorical (S/C/Q). You cannot average text, so the most frequent value (mode) is the best substitute.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min-max normalization? Formula?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Scales values to a 0–1 range. Formula: (x - min) / (max - min). Applied to the Fare column.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Why normalize data?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So columns with large values (Fare=500) don't dominate small-valued columns (Age=25) in machine learning models.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label encoding?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Converting categorical text values to numbers. E.g., male=0, female=1. Used when categories have no natural order.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one-hot encoding? Why use it for Embarked?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Creates separate binary (0/1) columns for each category. Used for Embarked because labeling S=0, C=1, Q=2 would imply a false ranking between ports.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does pd.get_dummies() do?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Automatically applies one-hot encoding to specified columns, creating new binary columns for each unique category value.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astype(float) used for?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Converts a column's data type to float64, explicitly ensuring the column is treated as a decimal number.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a DataFrame?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 2-dimensional labeled data structure in pandas — similar to a spreadsheet or SQL table with rows and named columns.</w:t>
            </w:r>
          </w:p>
        </w:tc>
      </w:tr>
    </w:tbl>
    <w:p/>
    <w:p>
      <w:pPr>
        <w:spacing w:before="160" w:after="160"/>
        <w:pBdr>
          <w:bottom w:val="single" w:sz="6" w:space="1" w:color="2E5E9B"/>
        </w:pBdr>
      </w:pPr>
    </w:p>
    <w:p>
      <w:pPr>
        <w:spacing w:before="360" w:after="120"/>
        <w:pBdr>
          <w:bottom w:val="single" w:sz="6" w:space="1" w:color="2E5E9B"/>
        </w:pBdr>
      </w:pPr>
      <w:r>
        <w:rPr>
          <w:b/>
          <w:color w:val="2E5E9B"/>
          <w:sz w:val="32"/>
        </w:rPr>
        <w:t>Practical 2 — Data Wrangling II (Student Marks Dataset)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176"/>
            <w:shd w:val="clear" w:color="auto" w:fill="2E5E9B"/>
            <w:tcBorders>
              <w:top w:val="single" w:sz="4" w:space="0" w:color="2E5E9B"/>
              <w:left w:val="single" w:sz="4" w:space="0" w:color="2E5E9B"/>
              <w:bottom w:val="single" w:sz="4" w:space="0" w:color="2E5E9B"/>
              <w:right w:val="single" w:sz="4" w:space="0" w:color="2E5E9B"/>
            </w:tcBorders>
          </w:tcPr>
          <w:p>
            <w:r>
              <w:rPr>
                <w:b/>
                <w:color w:val="FFFFFF"/>
                <w:sz w:val="22"/>
              </w:rPr>
              <w:t>Question</w:t>
            </w:r>
          </w:p>
        </w:tc>
        <w:tc>
          <w:tcPr>
            <w:tcW w:type="dxa" w:w="5472"/>
            <w:shd w:val="clear" w:color="auto" w:fill="2E5E9B"/>
            <w:tcBorders>
              <w:top w:val="single" w:sz="4" w:space="0" w:color="2E5E9B"/>
              <w:left w:val="single" w:sz="4" w:space="0" w:color="2E5E9B"/>
              <w:bottom w:val="single" w:sz="4" w:space="0" w:color="2E5E9B"/>
              <w:right w:val="single" w:sz="4" w:space="0" w:color="2E5E9B"/>
            </w:tcBorders>
          </w:tcPr>
          <w:p>
            <w:r>
              <w:rPr>
                <w:b/>
                <w:color w:val="FFFFFF"/>
                <w:sz w:val="22"/>
              </w:rPr>
              <w:t>Answer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data inconsistency?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When data contains values that are logically impossible or violate domain rules. E.g., exam marks of 150 or -5 when the valid range is 0–100.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How do you fix inconsistent values?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Use apply() with a lambda to replace out-of-range values with NaN. E.g., marks &lt; 0 or &gt; 100 are set to NaN.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the IQR method for outlier detection?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IQR = Q3 - Q1. Values below Q1 - 1.5*IQR or above Q3 + 1.5*IQR are considered outliers.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Q1, Q3, and IQR?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Q1 = 25th percentile, Q3 = 75th percentile. IQR = Q3 - Q1 = spread of the middle 50% of data.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How do you remove outlier rows?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Create a boolean mask using the IQR bounds, then filter: df[~outlier_mask] keeps only non-outlier rows.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log transformation?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Applying np.log() to a column to reduce right-skewness and compress large values, making the distribution more normal-like.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Why use log transformation?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To reduce skewness. Log compresses large values on the right tail, helping many ML models perform better.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does fillna() with mean do?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df.fillna(df.mean(numeric_only=True), inplace=True) fills all NaN values in numeric columns with their respective column means.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does inplace=True mean?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Modifies the DataFrame directly without needing to reassign. Without it, the original df is unchanged.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How is Prac 2 different from Prac 1?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Prac 1 focuses on Titanic — encoding and normalization. Prac 2 adds fixing inconsistencies, IQR outlier removal, and log transformation on student marks data.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right-skewed data?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Data where most values cluster on the left but a few very large values stretch the distribution to the right.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does quantile(0.25) return?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The value below which 25% of the data falls — i.e., the first quartile (Q1).</w:t>
            </w:r>
          </w:p>
        </w:tc>
      </w:tr>
    </w:tbl>
    <w:p/>
    <w:p>
      <w:pPr>
        <w:spacing w:before="160" w:after="160"/>
        <w:pBdr>
          <w:bottom w:val="single" w:sz="6" w:space="1" w:color="2E5E9B"/>
        </w:pBdr>
      </w:pPr>
    </w:p>
    <w:p>
      <w:pPr>
        <w:spacing w:before="360" w:after="120"/>
        <w:pBdr>
          <w:bottom w:val="single" w:sz="6" w:space="1" w:color="2E5E9B"/>
        </w:pBdr>
      </w:pPr>
      <w:r>
        <w:rPr>
          <w:b/>
          <w:color w:val="2E5E9B"/>
          <w:sz w:val="32"/>
        </w:rPr>
        <w:t>Practical 3 — Descriptive Statistics (Income &amp; Iris Datasets)</w:t>
      </w:r>
    </w:p>
    <w:p>
      <w:pPr>
        <w:spacing w:before="240" w:after="80"/>
      </w:pPr>
      <w:r>
        <w:rPr>
          <w:b/>
          <w:color w:val="1F4E79"/>
          <w:sz w:val="26"/>
        </w:rPr>
        <w:t>Objective</w:t>
      </w:r>
    </w:p>
    <w:p>
      <w:pPr>
        <w:spacing w:before="40" w:after="40"/>
      </w:pPr>
      <w:r>
        <w:rPr>
          <w:b w:val="0"/>
          <w:i w:val="0"/>
          <w:sz w:val="21"/>
        </w:rPr>
        <w:t>To compute and analyze descriptive statistics of datasets using Python's pandas and numpy libraries, and to understand measures of central tendency, dispersion, and data distribution grouped by categories.</w:t>
      </w:r>
    </w:p>
    <w:p>
      <w:pPr>
        <w:spacing w:before="240" w:after="80"/>
      </w:pPr>
      <w:r>
        <w:rPr>
          <w:b/>
          <w:color w:val="1F4E79"/>
          <w:sz w:val="26"/>
        </w:rPr>
        <w:t>Aim</w:t>
      </w:r>
    </w:p>
    <w:p>
      <w:pPr>
        <w:spacing w:before="40" w:after="40"/>
      </w:pPr>
      <w:r>
        <w:rPr>
          <w:b w:val="0"/>
          <w:i w:val="0"/>
          <w:sz w:val="21"/>
        </w:rPr>
        <w:t>The aim of this practical is to:</w:t>
      </w:r>
    </w:p>
    <w:p>
      <w:pPr>
        <w:pStyle w:val="ListBullet"/>
        <w:spacing w:before="20" w:after="20"/>
      </w:pPr>
      <w:r>
        <w:rPr>
          <w:sz w:val="21"/>
        </w:rPr>
        <w:t>Calculate statistical measures such as mean, median, mode, standard deviation, minimum, and maximum for a given dataset.</w:t>
      </w:r>
    </w:p>
    <w:p>
      <w:pPr>
        <w:pStyle w:val="ListBullet"/>
        <w:spacing w:before="20" w:after="20"/>
      </w:pPr>
      <w:r>
        <w:rPr>
          <w:sz w:val="21"/>
        </w:rPr>
        <w:t>Perform group-wise statistical analysis using the groupby() function on the Income dataset categorized by Age_Group.</w:t>
      </w:r>
    </w:p>
    <w:p>
      <w:pPr>
        <w:pStyle w:val="ListBullet"/>
        <w:spacing w:before="20" w:after="20"/>
      </w:pPr>
      <w:r>
        <w:rPr>
          <w:sz w:val="21"/>
        </w:rPr>
        <w:t>Analyze the Iris dataset species-wise using describe() and percentile calculations.</w:t>
      </w:r>
    </w:p>
    <w:p>
      <w:pPr>
        <w:pStyle w:val="ListBullet"/>
        <w:spacing w:before="20" w:after="20"/>
      </w:pPr>
      <w:r>
        <w:rPr>
          <w:sz w:val="21"/>
        </w:rPr>
        <w:t>Compare the feature distributions of different Iris species (Setosa, Versicolor, Virginica).</w:t>
      </w:r>
    </w:p>
    <w:p>
      <w:pPr>
        <w:spacing w:before="240" w:after="80"/>
      </w:pPr>
      <w:r>
        <w:rPr>
          <w:b/>
          <w:color w:val="1F4E79"/>
          <w:sz w:val="26"/>
        </w:rPr>
        <w:t>Important Functions &amp; Their Descriptions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024"/>
            <w:shd w:val="clear" w:color="auto" w:fill="2E5E9B"/>
            <w:tcBorders>
              <w:top w:val="single" w:sz="4" w:space="0" w:color="2E5E9B"/>
              <w:left w:val="single" w:sz="4" w:space="0" w:color="2E5E9B"/>
              <w:bottom w:val="single" w:sz="4" w:space="0" w:color="2E5E9B"/>
              <w:right w:val="single" w:sz="4" w:space="0" w:color="2E5E9B"/>
            </w:tcBorders>
          </w:tcPr>
          <w:p>
            <w:r>
              <w:rPr>
                <w:b/>
                <w:color w:val="FFFFFF"/>
                <w:sz w:val="22"/>
              </w:rPr>
              <w:t>Function</w:t>
            </w:r>
          </w:p>
        </w:tc>
        <w:tc>
          <w:tcPr>
            <w:tcW w:type="dxa" w:w="6624"/>
            <w:shd w:val="clear" w:color="auto" w:fill="2E5E9B"/>
            <w:tcBorders>
              <w:top w:val="single" w:sz="4" w:space="0" w:color="2E5E9B"/>
              <w:left w:val="single" w:sz="4" w:space="0" w:color="2E5E9B"/>
              <w:bottom w:val="single" w:sz="4" w:space="0" w:color="2E5E9B"/>
              <w:right w:val="single" w:sz="4" w:space="0" w:color="2E5E9B"/>
            </w:tcBorders>
          </w:tcPr>
          <w:p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/>
                <w:sz w:val="19"/>
              </w:rPr>
              <w:t>df.groupby('col')</w:t>
            </w:r>
          </w:p>
        </w:tc>
        <w:tc>
          <w:tcPr>
            <w:tcW w:type="dxa" w:w="662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Groups the DataFrame by unique values of a column. Returns a GroupBy object for further aggregation.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/>
                <w:sz w:val="19"/>
              </w:rPr>
              <w:t>['col'].agg([...])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Applies multiple aggregation functions at once — e.g., agg(['mean','median','std','min','max']) returns all stats in one step.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/>
                <w:sz w:val="19"/>
              </w:rPr>
              <w:t>df['col'].mean()</w:t>
            </w:r>
          </w:p>
        </w:tc>
        <w:tc>
          <w:tcPr>
            <w:tcW w:type="dxa" w:w="662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Returns the arithmetic mean (average) of a numeric column.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/>
                <w:sz w:val="19"/>
              </w:rPr>
              <w:t>df['col'].median()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Returns the middle value when data is sorted. Less sensitive to outliers than mean.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/>
                <w:sz w:val="19"/>
              </w:rPr>
              <w:t>df['col'].mode()</w:t>
            </w:r>
          </w:p>
        </w:tc>
        <w:tc>
          <w:tcPr>
            <w:tcW w:type="dxa" w:w="662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Returns the most frequently occurring value(s) in a column. Can return multiple values.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/>
                <w:sz w:val="19"/>
              </w:rPr>
              <w:t>df['col'].std()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Returns the standard deviation — measures spread of values around the mean.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/>
                <w:sz w:val="19"/>
              </w:rPr>
              <w:t>df['col'].min()/.max()</w:t>
            </w:r>
          </w:p>
        </w:tc>
        <w:tc>
          <w:tcPr>
            <w:tcW w:type="dxa" w:w="662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Returns the minimum or maximum value in a column respectively.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/>
                <w:sz w:val="19"/>
              </w:rPr>
              <w:t>df.describe()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Returns count, mean, std, min, 25%, 50%, 75%, max for all numeric columns at once.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/>
                <w:sz w:val="19"/>
              </w:rPr>
              <w:t>np.percentile(arr,[25,50,75])</w:t>
            </w:r>
          </w:p>
        </w:tc>
        <w:tc>
          <w:tcPr>
            <w:tcW w:type="dxa" w:w="662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Calculates percentiles of an array. Returns Q1, median, Q3 when given [25,50,75].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/>
                <w:sz w:val="19"/>
              </w:rPr>
              <w:t>df.groupby('col').mean()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Returns the mean of all numeric columns grouped by the specified column.</w:t>
            </w:r>
          </w:p>
        </w:tc>
      </w:tr>
      <w:tr>
        <w:tc>
          <w:tcPr>
            <w:tcW w:type="dxa" w:w="302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/>
                <w:sz w:val="19"/>
              </w:rPr>
              <w:t>df[df['col']=='val']</w:t>
            </w:r>
          </w:p>
        </w:tc>
        <w:tc>
          <w:tcPr>
            <w:tcW w:type="dxa" w:w="6624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Filters rows where a column equals a specific value — used to separate Iris species.</w:t>
            </w:r>
          </w:p>
        </w:tc>
      </w:tr>
      <w:tr>
        <w:tc>
          <w:tcPr>
            <w:tcW w:type="dxa" w:w="30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rFonts w:ascii="Courier New" w:hAnsi="Courier New"/>
                <w:b/>
                <w:sz w:val="19"/>
              </w:rPr>
              <w:t>grouped.items()</w:t>
            </w:r>
          </w:p>
        </w:tc>
        <w:tc>
          <w:tcPr>
            <w:tcW w:type="dxa" w:w="6624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Iterates over groups in a GroupBy object, returning (group_name, values) pairs.</w:t>
            </w:r>
          </w:p>
        </w:tc>
      </w:tr>
    </w:tbl>
    <w:p/>
    <w:p>
      <w:pPr>
        <w:spacing w:before="240" w:after="80"/>
      </w:pPr>
      <w:r>
        <w:rPr>
          <w:b/>
          <w:color w:val="1F4E79"/>
          <w:sz w:val="26"/>
        </w:rPr>
        <w:t>Viva Questions &amp; Answers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176"/>
            <w:shd w:val="clear" w:color="auto" w:fill="2E5E9B"/>
            <w:tcBorders>
              <w:top w:val="single" w:sz="4" w:space="0" w:color="2E5E9B"/>
              <w:left w:val="single" w:sz="4" w:space="0" w:color="2E5E9B"/>
              <w:bottom w:val="single" w:sz="4" w:space="0" w:color="2E5E9B"/>
              <w:right w:val="single" w:sz="4" w:space="0" w:color="2E5E9B"/>
            </w:tcBorders>
          </w:tcPr>
          <w:p>
            <w:r>
              <w:rPr>
                <w:b/>
                <w:color w:val="FFFFFF"/>
                <w:sz w:val="22"/>
              </w:rPr>
              <w:t>Question</w:t>
            </w:r>
          </w:p>
        </w:tc>
        <w:tc>
          <w:tcPr>
            <w:tcW w:type="dxa" w:w="5472"/>
            <w:shd w:val="clear" w:color="auto" w:fill="2E5E9B"/>
            <w:tcBorders>
              <w:top w:val="single" w:sz="4" w:space="0" w:color="2E5E9B"/>
              <w:left w:val="single" w:sz="4" w:space="0" w:color="2E5E9B"/>
              <w:bottom w:val="single" w:sz="4" w:space="0" w:color="2E5E9B"/>
              <w:right w:val="single" w:sz="4" w:space="0" w:color="2E5E9B"/>
            </w:tcBorders>
          </w:tcPr>
          <w:p>
            <w:r>
              <w:rPr>
                <w:b/>
                <w:color w:val="FFFFFF"/>
                <w:sz w:val="22"/>
              </w:rPr>
              <w:t>Answer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descriptive statistics?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 branch of statistics that summarizes and describes the main features of a dataset using measures like mean, median, mode, std, and percentiles — without making predictions.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Difference between mean and median?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Mean = arithmetic average of all values. Median = middle value when sorted. Median is preferred when data has outliers because extreme values don't affect it.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mode?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The value that appears most frequently in a dataset. A dataset can have no mode, one mode, or multiple modes.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standard deviation?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Measures how much values deviate from the mean. High std = data is spread out. Low std = data is clustered near the mean.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groupby() and why is it used?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Splits a DataFrame into groups by a column's unique values. Used to compute statistics per category — e.g., average income per age group.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does agg() do?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Applies multiple aggregation functions at once to a grouped object. E.g., agg(['mean','median','std','min','max']) returns all in one table.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a percentile?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 value below which a given percentage of data falls. E.g., 25th percentile (Q1) means 25% of data is below that value.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are Q1, Q2, Q3 called?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Q1 = 25th percentile (first quartile), Q2 = 50th percentile (median), Q3 = 75th percentile (third quartile).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datasets are used in Practical 3?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Two datasets: (1) Income dataset — grouped by Age_Group (Young, Middle, Senior). (2) Iris dataset — analyzed species-wise for Setosa, Versicolor, Virginica.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does describe() return vs manual stats?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describe() returns all key stats in a single call. Manual calls (mean(), std(), etc.) require separate function calls per statistic.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How do you separate Iris data by species?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Using boolean filtering: setosa = iris[iris['species'] == 'Iris-setosa']. Similarly for versicolor and virginica.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Which Iris species has the highest sepal length?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Iris-virginica with mean sepal length of 6.425 cm, followed by Iris-versicolor (5.936 cm) and Iris-setosa (4.900 cm).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Difference between variance and std deviation?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Variance = average of squared deviations from mean. Standard deviation = square root of variance, expressed in the same units as the original data — easier to interpret.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Why is median more robust than mean for outliers?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Outliers pull the mean toward them but do not change the median. E.g., one very high income inflates the mean but not the median.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does np.percentile() take as arguments?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np.percentile(array, [percentile list]). E.g., np.percentile(data, [25, 50, 75]) returns Q1, median, and Q3.</w:t>
            </w:r>
          </w:p>
        </w:tc>
      </w:tr>
    </w:tbl>
    <w:p/>
    <w:p>
      <w:pPr>
        <w:spacing w:before="240" w:after="80"/>
      </w:pPr>
      <w:r>
        <w:rPr>
          <w:b/>
          <w:color w:val="1F4E79"/>
          <w:sz w:val="26"/>
        </w:rPr>
        <w:t>Conclusion</w:t>
      </w:r>
    </w:p>
    <w:p>
      <w:pPr>
        <w:spacing w:before="40" w:after="40"/>
      </w:pPr>
      <w:r>
        <w:rPr>
          <w:b w:val="0"/>
          <w:i w:val="0"/>
          <w:sz w:val="21"/>
        </w:rPr>
        <w:t>In this practical, descriptive statistics were computed for two real-world datasets — the Income dataset and the Iris dataset. The following conclusions were drawn:</w:t>
      </w:r>
    </w:p>
    <w:p>
      <w:pPr>
        <w:pStyle w:val="ListBullet"/>
        <w:spacing w:before="20" w:after="20"/>
      </w:pPr>
      <w:r>
        <w:rPr>
          <w:sz w:val="21"/>
        </w:rPr>
        <w:t>The Income dataset showed that the Senior age group has the highest average income (87,500), followed by Middle (66,250) and Young (37,600), demonstrating effective group-wise analysis using groupby().</w:t>
      </w:r>
    </w:p>
    <w:p>
      <w:pPr>
        <w:pStyle w:val="ListBullet"/>
        <w:spacing w:before="20" w:after="20"/>
      </w:pPr>
      <w:r>
        <w:rPr>
          <w:sz w:val="21"/>
        </w:rPr>
        <w:t>The overall income had a mean of 58,800, a median of 60,000, and a standard deviation of 21,882.51, indicating moderate spread around the average.</w:t>
      </w:r>
    </w:p>
    <w:p>
      <w:pPr>
        <w:pStyle w:val="ListBullet"/>
        <w:spacing w:before="20" w:after="20"/>
      </w:pPr>
      <w:r>
        <w:rPr>
          <w:sz w:val="21"/>
        </w:rPr>
        <w:t>For the Iris dataset, Iris-virginica had the largest sepal length (mean: 6.425 cm) and petal dimensions, while Iris-setosa had the smallest measurements overall.</w:t>
      </w:r>
    </w:p>
    <w:p>
      <w:pPr>
        <w:pStyle w:val="ListBullet"/>
        <w:spacing w:before="20" w:after="20"/>
      </w:pPr>
      <w:r>
        <w:rPr>
          <w:sz w:val="21"/>
        </w:rPr>
        <w:t>Percentile analysis of sepal length confirmed Virginica's wider spread (Q1=6.17, Q3=6.65) compared to Setosa (Q1=4.80, Q3=5.00).</w:t>
      </w:r>
    </w:p>
    <w:p>
      <w:pPr>
        <w:pStyle w:val="ListBullet"/>
        <w:spacing w:before="20" w:after="20"/>
      </w:pPr>
      <w:r>
        <w:rPr>
          <w:sz w:val="21"/>
        </w:rPr>
        <w:t>The groupby() and agg() functions proved highly effective for computing multiple statistics in one step, significantly reducing code complexity.</w:t>
      </w:r>
    </w:p>
    <w:p>
      <w:pPr>
        <w:pStyle w:val="ListBullet"/>
        <w:spacing w:before="20" w:after="20"/>
      </w:pPr>
      <w:r>
        <w:rPr>
          <w:sz w:val="21"/>
        </w:rPr>
        <w:t>Descriptive statistics provide a powerful way to understand data distribution and spot patterns before applying any machine learning algorithms.</w:t>
      </w:r>
    </w:p>
    <w:p>
      <w:pPr>
        <w:spacing w:before="160" w:after="160"/>
        <w:pBdr>
          <w:bottom w:val="single" w:sz="6" w:space="1" w:color="2E5E9B"/>
        </w:pBdr>
      </w:pPr>
    </w:p>
    <w:p>
      <w:pPr>
        <w:spacing w:before="360" w:after="120"/>
        <w:pBdr>
          <w:bottom w:val="single" w:sz="6" w:space="1" w:color="2E5E9B"/>
        </w:pBdr>
      </w:pPr>
      <w:r>
        <w:rPr>
          <w:b/>
          <w:color w:val="2E5E9B"/>
          <w:sz w:val="32"/>
        </w:rPr>
        <w:t>Practical 4 — Linear Regression (California Housing)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176"/>
            <w:shd w:val="clear" w:color="auto" w:fill="2E5E9B"/>
            <w:tcBorders>
              <w:top w:val="single" w:sz="4" w:space="0" w:color="2E5E9B"/>
              <w:left w:val="single" w:sz="4" w:space="0" w:color="2E5E9B"/>
              <w:bottom w:val="single" w:sz="4" w:space="0" w:color="2E5E9B"/>
              <w:right w:val="single" w:sz="4" w:space="0" w:color="2E5E9B"/>
            </w:tcBorders>
          </w:tcPr>
          <w:p>
            <w:r>
              <w:rPr>
                <w:b/>
                <w:color w:val="FFFFFF"/>
                <w:sz w:val="22"/>
              </w:rPr>
              <w:t>Question</w:t>
            </w:r>
          </w:p>
        </w:tc>
        <w:tc>
          <w:tcPr>
            <w:tcW w:type="dxa" w:w="5472"/>
            <w:shd w:val="clear" w:color="auto" w:fill="2E5E9B"/>
            <w:tcBorders>
              <w:top w:val="single" w:sz="4" w:space="0" w:color="2E5E9B"/>
              <w:left w:val="single" w:sz="4" w:space="0" w:color="2E5E9B"/>
              <w:bottom w:val="single" w:sz="4" w:space="0" w:color="2E5E9B"/>
              <w:right w:val="single" w:sz="4" w:space="0" w:color="2E5E9B"/>
            </w:tcBorders>
          </w:tcPr>
          <w:p>
            <w:r>
              <w:rPr>
                <w:b/>
                <w:color w:val="FFFFFF"/>
                <w:sz w:val="22"/>
              </w:rPr>
              <w:t>Answer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linear regression?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 supervised ML algorithm predicting a continuous output using a linear equation: y = b0 + b1*x1 + b2*x2 + ... It finds the best-fit line through the data.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Simple vs multiple linear regression?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Simple uses one input feature. Multiple uses two or more features — Practical 4 uses 8 features to predict house price.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dataset is used in Practical 4?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California Housing dataset from sklearn with 20,640 rows and 9 columns. Target: MEDV (Median House Value).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train_test_split?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Splits data randomly into training (80%) and testing (20%) sets. Training is used to fit the model; testing is used to evaluate it on unseen data.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Why random_state=42?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Ensures reproducibility — every run with the same random_state produces the same data split.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MSE?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Mean Squared Error = average of squared differences between actual and predicted values. Lower is better. Formula: (1/n) * sum((actual - predicted)^2).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RMSE?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Root Mean Squared Error = sqrt(MSE). In the same unit as the target — easier to interpret than MSE. Here: 0.7456.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R² score?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Tells what % of variance in the target is explained by the model. R²=1 is perfect. Here R²=0.5758 means the model explains 57.6% of variance.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are model coefficients?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Weights assigned to each feature in the linear equation, indicating how much the target changes per unit increase in each feature.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the intercept?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The b0 term — the predicted value when all features are zero. In this practical: -37.0233.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overfitting?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When a model performs well on training data but poorly on unseen test data — it memorizes training data instead of learning general patterns.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Which feature had the highest positive coefficient?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AveBedrms (0.7831) — more average bedrooms per household is associated with higher house value.</w:t>
            </w:r>
          </w:p>
        </w:tc>
      </w:tr>
    </w:tbl>
    <w:p/>
    <w:p>
      <w:pPr>
        <w:spacing w:before="160" w:after="160"/>
        <w:pBdr>
          <w:bottom w:val="single" w:sz="6" w:space="1" w:color="2E5E9B"/>
        </w:pBdr>
      </w:pPr>
    </w:p>
    <w:p>
      <w:pPr>
        <w:spacing w:before="360" w:after="120"/>
        <w:pBdr>
          <w:bottom w:val="single" w:sz="6" w:space="1" w:color="2E5E9B"/>
        </w:pBdr>
      </w:pPr>
      <w:r>
        <w:rPr>
          <w:b/>
          <w:color w:val="2E5E9B"/>
          <w:sz w:val="32"/>
        </w:rPr>
        <w:t>Practical 5 — Logistic Regression (Purchase Prediction)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176"/>
            <w:shd w:val="clear" w:color="auto" w:fill="2E5E9B"/>
            <w:tcBorders>
              <w:top w:val="single" w:sz="4" w:space="0" w:color="2E5E9B"/>
              <w:left w:val="single" w:sz="4" w:space="0" w:color="2E5E9B"/>
              <w:bottom w:val="single" w:sz="4" w:space="0" w:color="2E5E9B"/>
              <w:right w:val="single" w:sz="4" w:space="0" w:color="2E5E9B"/>
            </w:tcBorders>
          </w:tcPr>
          <w:p>
            <w:r>
              <w:rPr>
                <w:b/>
                <w:color w:val="FFFFFF"/>
                <w:sz w:val="22"/>
              </w:rPr>
              <w:t>Question</w:t>
            </w:r>
          </w:p>
        </w:tc>
        <w:tc>
          <w:tcPr>
            <w:tcW w:type="dxa" w:w="5472"/>
            <w:shd w:val="clear" w:color="auto" w:fill="2E5E9B"/>
            <w:tcBorders>
              <w:top w:val="single" w:sz="4" w:space="0" w:color="2E5E9B"/>
              <w:left w:val="single" w:sz="4" w:space="0" w:color="2E5E9B"/>
              <w:bottom w:val="single" w:sz="4" w:space="0" w:color="2E5E9B"/>
              <w:right w:val="single" w:sz="4" w:space="0" w:color="2E5E9B"/>
            </w:tcBorders>
          </w:tcPr>
          <w:p>
            <w:r>
              <w:rPr>
                <w:b/>
                <w:color w:val="FFFFFF"/>
                <w:sz w:val="22"/>
              </w:rPr>
              <w:t>Answer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logistic regression?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 supervised classification algorithm that predicts the probability of a binary outcome (0 or 1) using the sigmoid function.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Linear vs logistic regression?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Linear regression predicts a continuous value. Logistic regression predicts a probability for class labels (0 or 1). Output is always between 0 and 1.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dataset is used in Practical 5?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 synthetically generated dataset: 100 samples with Age, EstimatedSalary, and Purchased (0=No, 1=Yes). Older people with higher salary are more likely to purchase.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StandardScaler and why use it?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Scales features to zero mean and unit variance. Logistic regression is sensitive to feature magnitudes — Age and Salary must be on the same scale.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a confusion matrix?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 2x2 table showing TP, TN, FP, FN — used to evaluate classification model performance in detail.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accuracy?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Accuracy = (TP + TN) / Total. Overall percentage of correct predictions. In this practical: 88%.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precision?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Precision = TP / (TP + FP). Of all samples predicted as purchased, how many actually purchased? Measures false alarm rate.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recall (sensitivity)?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Recall = TP / (TP + FN). Of all actual purchases, how many did the model detect? Measures missed cases.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F1 score?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F1 = 2*P*R / (P+R). Harmonic mean of precision and recall. Used when classes are imbalanced.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error rate?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Error Rate = (FP + FN) / Total = 1 - Accuracy. Percentage of wrong predictions. Here: 12%.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fit_transform vs transform?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fit_transform() learns scaling parameters from training data AND transforms it. transform() only applies those learned parameters to test data — never refit on test data.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a True Positive (TP)?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Model predicted class 1 (Purchased) and the actual label was also 1. A correct positive prediction.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a False Positive (FP)?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Model predicted class 1 (Purchased) but actual label was 0 (Not Purchased). Also called Type I error.</w:t>
            </w:r>
          </w:p>
        </w:tc>
      </w:tr>
    </w:tbl>
    <w:p/>
    <w:p>
      <w:pPr>
        <w:spacing w:before="160" w:after="160"/>
        <w:pBdr>
          <w:bottom w:val="single" w:sz="6" w:space="1" w:color="2E5E9B"/>
        </w:pBdr>
      </w:pPr>
    </w:p>
    <w:p>
      <w:pPr>
        <w:spacing w:before="360" w:after="120"/>
        <w:pBdr>
          <w:bottom w:val="single" w:sz="6" w:space="1" w:color="2E5E9B"/>
        </w:pBdr>
      </w:pPr>
      <w:r>
        <w:rPr>
          <w:b/>
          <w:color w:val="2E5E9B"/>
          <w:sz w:val="32"/>
        </w:rPr>
        <w:t>Practical 6 — Naive Bayes Classification (Iris Dataset)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176"/>
            <w:shd w:val="clear" w:color="auto" w:fill="2E5E9B"/>
            <w:tcBorders>
              <w:top w:val="single" w:sz="4" w:space="0" w:color="2E5E9B"/>
              <w:left w:val="single" w:sz="4" w:space="0" w:color="2E5E9B"/>
              <w:bottom w:val="single" w:sz="4" w:space="0" w:color="2E5E9B"/>
              <w:right w:val="single" w:sz="4" w:space="0" w:color="2E5E9B"/>
            </w:tcBorders>
          </w:tcPr>
          <w:p>
            <w:r>
              <w:rPr>
                <w:b/>
                <w:color w:val="FFFFFF"/>
                <w:sz w:val="22"/>
              </w:rPr>
              <w:t>Question</w:t>
            </w:r>
          </w:p>
        </w:tc>
        <w:tc>
          <w:tcPr>
            <w:tcW w:type="dxa" w:w="5472"/>
            <w:shd w:val="clear" w:color="auto" w:fill="2E5E9B"/>
            <w:tcBorders>
              <w:top w:val="single" w:sz="4" w:space="0" w:color="2E5E9B"/>
              <w:left w:val="single" w:sz="4" w:space="0" w:color="2E5E9B"/>
              <w:bottom w:val="single" w:sz="4" w:space="0" w:color="2E5E9B"/>
              <w:right w:val="single" w:sz="4" w:space="0" w:color="2E5E9B"/>
            </w:tcBorders>
          </w:tcPr>
          <w:p>
            <w:r>
              <w:rPr>
                <w:b/>
                <w:color w:val="FFFFFF"/>
                <w:sz w:val="22"/>
              </w:rPr>
              <w:t>Answer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Naive Bayes?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 probabilistic classifier based on Bayes' theorem. Calculates the probability of each class given input features and picks the class with the highest probability.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Why is it called 'naive'?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It naively assumes all features are completely independent of each other — which is rarely true, but makes computation simple and fast.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Bayes' theorem?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P(class|features) = P(features|class) * P(class) / P(features). Computes posterior probability of each class given observed feature values.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Gaussian Naive Bayes?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 variant for continuous features. Assumes each feature follows a Gaussian (normal) distribution within each class.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Why use Gaussian NB for Iris?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Iris features (sepal/petal measurements) are continuous numeric values, so Gaussian NB is the appropriate variant.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Train-test split in Practical 6?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70% training (105 samples), 30% testing (45 samples).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accuracy did the model achieve?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97.78% overall. Setosa: perfect 100%. Versicolor: F1=0.96. Virginica: F1=0.963.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a 3x3 confusion matrix?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For 3-class classification, the confusion matrix is 3x3. Diagonal values = correct predictions. Off-diagonal = misclassifications.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How is TP calculated in multiclass?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For each class: TP = diagonal value. FP = other classes incorrectly predicted as this class. FN = this class incorrectly predicted as others.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are the 3 Iris species?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Iris-setosa, Iris-versicolor, and Iris-virginica. Each has 50 samples (150 total).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Advantages of Naive Bayes?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Fast, simple, works well with small data, handles multiclass naturally, not sensitive to irrelevant features, requires very little training time.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accuracy_score()?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sklearn function that computes overall classification accuracy: correct predictions / total predictions.</w:t>
            </w:r>
          </w:p>
        </w:tc>
      </w:tr>
    </w:tbl>
    <w:p/>
    <w:p>
      <w:pPr>
        <w:spacing w:before="160" w:after="160"/>
        <w:pBdr>
          <w:bottom w:val="single" w:sz="6" w:space="1" w:color="2E5E9B"/>
        </w:pBdr>
      </w:pPr>
    </w:p>
    <w:p>
      <w:pPr>
        <w:spacing w:before="360" w:after="120"/>
        <w:pBdr>
          <w:bottom w:val="single" w:sz="6" w:space="1" w:color="2E5E9B"/>
        </w:pBdr>
      </w:pPr>
      <w:r>
        <w:rPr>
          <w:b/>
          <w:color w:val="2E5E9B"/>
          <w:sz w:val="32"/>
        </w:rPr>
        <w:t>Practical 7 — Text Analytics &amp; NLP (NLTK + TF-IDF)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176"/>
            <w:shd w:val="clear" w:color="auto" w:fill="2E5E9B"/>
            <w:tcBorders>
              <w:top w:val="single" w:sz="4" w:space="0" w:color="2E5E9B"/>
              <w:left w:val="single" w:sz="4" w:space="0" w:color="2E5E9B"/>
              <w:bottom w:val="single" w:sz="4" w:space="0" w:color="2E5E9B"/>
              <w:right w:val="single" w:sz="4" w:space="0" w:color="2E5E9B"/>
            </w:tcBorders>
          </w:tcPr>
          <w:p>
            <w:r>
              <w:rPr>
                <w:b/>
                <w:color w:val="FFFFFF"/>
                <w:sz w:val="22"/>
              </w:rPr>
              <w:t>Question</w:t>
            </w:r>
          </w:p>
        </w:tc>
        <w:tc>
          <w:tcPr>
            <w:tcW w:type="dxa" w:w="5472"/>
            <w:shd w:val="clear" w:color="auto" w:fill="2E5E9B"/>
            <w:tcBorders>
              <w:top w:val="single" w:sz="4" w:space="0" w:color="2E5E9B"/>
              <w:left w:val="single" w:sz="4" w:space="0" w:color="2E5E9B"/>
              <w:bottom w:val="single" w:sz="4" w:space="0" w:color="2E5E9B"/>
              <w:right w:val="single" w:sz="4" w:space="0" w:color="2E5E9B"/>
            </w:tcBorders>
          </w:tcPr>
          <w:p>
            <w:r>
              <w:rPr>
                <w:b/>
                <w:color w:val="FFFFFF"/>
                <w:sz w:val="22"/>
              </w:rPr>
              <w:t>Answer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NLP?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Natural Language Processing — AI that enables computers to understand and generate human language. Used in chatbots, search engines, translation, etc.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tokenization?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Splitting text into individual tokens (words, punctuation). E.g., 'Data is powerful' → ['Data', 'is', 'powerful']. Done using word_tokenize() from NLTK.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are stop words?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Common words with little semantic meaning: 'is', 'the', 'of', 'a', 'to'. Removing them reduces noise and focuses on meaningful words.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POS tagging?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Part-of-Speech tagging — labeling each token with its grammatical role: NN=Noun, VBZ=Verb, JJ=Adjective, IN=Preposition, DT=Determiner.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stemming?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Reducing a word to its root by chopping suffixes. E.g., analytics → analyt, analyzing → analyz. May produce non-real words. Uses PorterStemmer.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lemmatization?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Reducing a word to its real dictionary base form. E.g., analyzing → analyzing. Uses WordNetLemmatizer. More accurate than stemming.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Stemming vs lemmatization?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Stemming: crude, fast, may give non-words. Lemmatization: uses vocabulary analysis, slower, always gives a real word.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TF-IDF?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Term Frequency-Inverse Document Frequency — a score reflecting how important a word is in a document relative to a collection of documents.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TF?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TF = (word count in doc) / (total words in doc). Measures how often a word occurs in a single document.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IDF?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IDF = log(total docs / docs containing the word). Words appearing in many documents get lower IDF — they are less distinctive.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Give the TF-IDF formula.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TF-IDF = TF * IDF. High value = word is frequent in that doc but rare across all docs — important and distinctive for that document.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TfidfVectorizer?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sklearn class that converts text documents into a TF-IDF matrix. Each row = document, each column = word, values = TF-IDF scores.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Why does 'data' have TF-IDF of 0?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Because 'data' appears in all 3 documents. IDF = log(3/3) = 0. A word common to all documents is not distinctive for any one.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Libraries used in Practical 7?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NLTK for tokenization, POS tagging, stopwords, stemming, lemmatization. sklearn's TfidfVectorizer for TF-IDF matrix.</w:t>
            </w:r>
          </w:p>
        </w:tc>
      </w:tr>
    </w:tbl>
    <w:p/>
    <w:p>
      <w:pPr>
        <w:spacing w:before="160" w:after="160"/>
        <w:pBdr>
          <w:bottom w:val="single" w:sz="6" w:space="1" w:color="2E5E9B"/>
        </w:pBdr>
      </w:pPr>
    </w:p>
    <w:p>
      <w:pPr>
        <w:spacing w:before="360" w:after="120"/>
        <w:pBdr>
          <w:bottom w:val="single" w:sz="6" w:space="1" w:color="2E5E9B"/>
        </w:pBdr>
      </w:pPr>
      <w:r>
        <w:rPr>
          <w:b/>
          <w:color w:val="2E5E9B"/>
          <w:sz w:val="32"/>
        </w:rPr>
        <w:t>Practical 8 — Data Visualization I (Titanic – Count Plots &amp; Histograms)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176"/>
            <w:shd w:val="clear" w:color="auto" w:fill="2E5E9B"/>
            <w:tcBorders>
              <w:top w:val="single" w:sz="4" w:space="0" w:color="2E5E9B"/>
              <w:left w:val="single" w:sz="4" w:space="0" w:color="2E5E9B"/>
              <w:bottom w:val="single" w:sz="4" w:space="0" w:color="2E5E9B"/>
              <w:right w:val="single" w:sz="4" w:space="0" w:color="2E5E9B"/>
            </w:tcBorders>
          </w:tcPr>
          <w:p>
            <w:r>
              <w:rPr>
                <w:b/>
                <w:color w:val="FFFFFF"/>
                <w:sz w:val="22"/>
              </w:rPr>
              <w:t>Question</w:t>
            </w:r>
          </w:p>
        </w:tc>
        <w:tc>
          <w:tcPr>
            <w:tcW w:type="dxa" w:w="5472"/>
            <w:shd w:val="clear" w:color="auto" w:fill="2E5E9B"/>
            <w:tcBorders>
              <w:top w:val="single" w:sz="4" w:space="0" w:color="2E5E9B"/>
              <w:left w:val="single" w:sz="4" w:space="0" w:color="2E5E9B"/>
              <w:bottom w:val="single" w:sz="4" w:space="0" w:color="2E5E9B"/>
              <w:right w:val="single" w:sz="4" w:space="0" w:color="2E5E9B"/>
            </w:tcBorders>
          </w:tcPr>
          <w:p>
            <w:r>
              <w:rPr>
                <w:b/>
                <w:color w:val="FFFFFF"/>
                <w:sz w:val="22"/>
              </w:rPr>
              <w:t>Answer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Libraries used in Practical 8?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Seaborn (sns) for statistical plots and Matplotlib (plt) for figure management and saving. Seaborn is built on top of Matplotlib.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How is Titanic loaded in Practical 8?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df = sns.load_dataset('titanic'). Seaborn's built-in dataset — no CSV needed.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a countplot?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 bar chart showing the count of observations per category. Used to visualize frequency of Survived, Sex, Pclass.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a histplot?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 histogram showing the frequency distribution of a continuous variable. With kde=True, it also draws a smooth density curve.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KDE?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Kernel Density Estimation — a smooth curve estimating the probability density of a continuous variable. Added with kde=True.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does hue='sex' do in countplot?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Splits each bar by gender, showing male and female counts side by side in different colors.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How do you save a plot?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plt.savefig('filename.png') saves to disk. plt.close() closes it before the next plot.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Key observations from Practical 8?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342 survived, 549 did not. Female survival: 74.2%, Male: 18.9%. Class 1: 63%, Class 3: 24.2%. Most fares were low. Passengers mostly aged 20–40.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plt.tight_layout()?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Automatically adjusts subplot spacing to prevent overlapping of labels and titles.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palette='Set2'?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Sets the color scheme for the plot. Seaborn has built-in palettes: Set1, Set2, Set3, pastel, coolwarm, etc.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Seaborn vs Matplotlib?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Matplotlib is the base plotting library (low-level, more manual). Seaborn is a high-level wrapper with better defaults and statistical plotting functions.</w:t>
            </w:r>
          </w:p>
        </w:tc>
      </w:tr>
    </w:tbl>
    <w:p/>
    <w:p>
      <w:pPr>
        <w:spacing w:before="160" w:after="160"/>
        <w:pBdr>
          <w:bottom w:val="single" w:sz="6" w:space="1" w:color="2E5E9B"/>
        </w:pBdr>
      </w:pPr>
    </w:p>
    <w:p>
      <w:pPr>
        <w:spacing w:before="360" w:after="120"/>
        <w:pBdr>
          <w:bottom w:val="single" w:sz="6" w:space="1" w:color="2E5E9B"/>
        </w:pBdr>
      </w:pPr>
      <w:r>
        <w:rPr>
          <w:b/>
          <w:color w:val="2E5E9B"/>
          <w:sz w:val="32"/>
        </w:rPr>
        <w:t>Practical 9 — Data Visualization II (Titanic – Box Plots)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176"/>
            <w:shd w:val="clear" w:color="auto" w:fill="2E5E9B"/>
            <w:tcBorders>
              <w:top w:val="single" w:sz="4" w:space="0" w:color="2E5E9B"/>
              <w:left w:val="single" w:sz="4" w:space="0" w:color="2E5E9B"/>
              <w:bottom w:val="single" w:sz="4" w:space="0" w:color="2E5E9B"/>
              <w:right w:val="single" w:sz="4" w:space="0" w:color="2E5E9B"/>
            </w:tcBorders>
          </w:tcPr>
          <w:p>
            <w:r>
              <w:rPr>
                <w:b/>
                <w:color w:val="FFFFFF"/>
                <w:sz w:val="22"/>
              </w:rPr>
              <w:t>Question</w:t>
            </w:r>
          </w:p>
        </w:tc>
        <w:tc>
          <w:tcPr>
            <w:tcW w:type="dxa" w:w="5472"/>
            <w:shd w:val="clear" w:color="auto" w:fill="2E5E9B"/>
            <w:tcBorders>
              <w:top w:val="single" w:sz="4" w:space="0" w:color="2E5E9B"/>
              <w:left w:val="single" w:sz="4" w:space="0" w:color="2E5E9B"/>
              <w:bottom w:val="single" w:sz="4" w:space="0" w:color="2E5E9B"/>
              <w:right w:val="single" w:sz="4" w:space="0" w:color="2E5E9B"/>
            </w:tcBorders>
          </w:tcPr>
          <w:p>
            <w:r>
              <w:rPr>
                <w:b/>
                <w:color w:val="FFFFFF"/>
                <w:sz w:val="22"/>
              </w:rPr>
              <w:t>Answer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a box plot?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 plot showing distribution through 5 statistics: min, Q1, median, Q3, max. Outliers appear as dots beyond the whiskers.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do box plot parts represent?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Box = IQR (Q1 to Q3). Line inside box = Median. Whiskers = 1.5*IQR beyond Q1 and Q3. Dots beyond whiskers = outliers.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IQR of Age in Practical 9?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Q1=20.125, Q3=38.0, IQR=17.875.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Why are box plots useful?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Show spread, skewness, and outliers simultaneously. Great for comparing distributions across groups.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Three plots in Practical 9?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Plot 1: Age by Gender and Survival. Plot 2: Age by Passenger Class. Plot 3: Fare by Passenger Class.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did Plot 1 show?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Males have wider age range. Male median age (~30) &gt; female (~28). Among survivors, females tend to be younger. Supports 'women and children first' pattern.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did Plot 2 show?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1st class passengers are older (median ~37). 3rd class are younger (median ~25).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did Plot 3 show?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1st class fares are much higher and spread widely (outliers up to 500). 2nd and 3rd class fares are low and tightly clustered.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How does boxplot handle NaN?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Seaborn's boxplot() automatically skips NaN values without any extra code needed.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does hue='survived' do in boxplot?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Splits each box by survival status (0 or 1), showing two overlapping boxes per group in different colors.</w:t>
            </w:r>
          </w:p>
        </w:tc>
      </w:tr>
    </w:tbl>
    <w:p/>
    <w:p>
      <w:pPr>
        <w:spacing w:before="160" w:after="160"/>
        <w:pBdr>
          <w:bottom w:val="single" w:sz="6" w:space="1" w:color="2E5E9B"/>
        </w:pBdr>
      </w:pPr>
    </w:p>
    <w:p>
      <w:pPr>
        <w:spacing w:before="360" w:after="120"/>
        <w:pBdr>
          <w:bottom w:val="single" w:sz="6" w:space="1" w:color="2E5E9B"/>
        </w:pBdr>
      </w:pPr>
      <w:r>
        <w:rPr>
          <w:b/>
          <w:color w:val="2E5E9B"/>
          <w:sz w:val="32"/>
        </w:rPr>
        <w:t>Practical 10 — Data Visualization III (Iris – Histograms &amp; Box Plots)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176"/>
            <w:shd w:val="clear" w:color="auto" w:fill="2E5E9B"/>
            <w:tcBorders>
              <w:top w:val="single" w:sz="4" w:space="0" w:color="2E5E9B"/>
              <w:left w:val="single" w:sz="4" w:space="0" w:color="2E5E9B"/>
              <w:bottom w:val="single" w:sz="4" w:space="0" w:color="2E5E9B"/>
              <w:right w:val="single" w:sz="4" w:space="0" w:color="2E5E9B"/>
            </w:tcBorders>
          </w:tcPr>
          <w:p>
            <w:r>
              <w:rPr>
                <w:b/>
                <w:color w:val="FFFFFF"/>
                <w:sz w:val="22"/>
              </w:rPr>
              <w:t>Question</w:t>
            </w:r>
          </w:p>
        </w:tc>
        <w:tc>
          <w:tcPr>
            <w:tcW w:type="dxa" w:w="5472"/>
            <w:shd w:val="clear" w:color="auto" w:fill="2E5E9B"/>
            <w:tcBorders>
              <w:top w:val="single" w:sz="4" w:space="0" w:color="2E5E9B"/>
              <w:left w:val="single" w:sz="4" w:space="0" w:color="2E5E9B"/>
              <w:bottom w:val="single" w:sz="4" w:space="0" w:color="2E5E9B"/>
              <w:right w:val="single" w:sz="4" w:space="0" w:color="2E5E9B"/>
            </w:tcBorders>
          </w:tcPr>
          <w:p>
            <w:r>
              <w:rPr>
                <w:b/>
                <w:color w:val="FFFFFF"/>
                <w:sz w:val="22"/>
              </w:rPr>
              <w:t>Answer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Dataset used in Practical 10?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Iris dataset from seaborn (sns.load_dataset('iris')). 150 rows, 5 columns: 4 numeric features and 1 categorical (species).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Types of features in Iris?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Numeric: sepal_length, sepal_width, petal_length, petal_width (float64). Categorical: species (setosa, versicolor, virginica) — nominal string type.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Three plots in Practical 10?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Plot 1: Histograms of all 4 features (2x2 grid). Plot 2: Boxplot of all features on one chart. Plot 3: Feature boxplots split by species (2x2 grid).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How to create a 2x2 subplot grid?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fig, axes = plt.subplots(2, 2, figsize=(10,7)). Access subplots with axes[0,0], axes[0,1], axes[1,0], axes[1,1].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Key insight from Iris visualization?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Petal features show clear separation between species — more useful for classification. Setosa petals are noticeably smaller than the other two species.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Outliers found in Iris?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Sepal width had 4 outliers. Other 3 features had 0 outliers. Sepal width is the only feature with significant outliers.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Mean features per species?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Setosa: sepal=5.006, petal=1.462 cm. Versicolor: sepal=5.936, petal=4.260 cm. Virginica: sepal=6.588, petal=5.552 cm.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Any missing values in Iris?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No. The Iris dataset is completely clean — 0 missing values across all 150 rows and 5 columns.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does ax= parameter do in seaborn?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Specifies which subplot axis to draw the plot on, enabling multiple plots in one figure using subplots().</w:t>
            </w:r>
          </w:p>
        </w:tc>
      </w:tr>
    </w:tbl>
    <w:p/>
    <w:p>
      <w:pPr>
        <w:spacing w:before="160" w:after="160"/>
        <w:pBdr>
          <w:bottom w:val="single" w:sz="6" w:space="1" w:color="2E5E9B"/>
        </w:pBdr>
      </w:pPr>
    </w:p>
    <w:p>
      <w:pPr>
        <w:spacing w:before="360" w:after="120"/>
        <w:pBdr>
          <w:bottom w:val="single" w:sz="6" w:space="1" w:color="2E5E9B"/>
        </w:pBdr>
      </w:pPr>
      <w:r>
        <w:rPr>
          <w:b/>
          <w:color w:val="2E5E9B"/>
          <w:sz w:val="32"/>
        </w:rPr>
        <w:t>Practical 11 — Hadoop MapReduce WordCount (Java)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176"/>
            <w:shd w:val="clear" w:color="auto" w:fill="2E5E9B"/>
            <w:tcBorders>
              <w:top w:val="single" w:sz="4" w:space="0" w:color="2E5E9B"/>
              <w:left w:val="single" w:sz="4" w:space="0" w:color="2E5E9B"/>
              <w:bottom w:val="single" w:sz="4" w:space="0" w:color="2E5E9B"/>
              <w:right w:val="single" w:sz="4" w:space="0" w:color="2E5E9B"/>
            </w:tcBorders>
          </w:tcPr>
          <w:p>
            <w:r>
              <w:rPr>
                <w:b/>
                <w:color w:val="FFFFFF"/>
                <w:sz w:val="22"/>
              </w:rPr>
              <w:t>Question</w:t>
            </w:r>
          </w:p>
        </w:tc>
        <w:tc>
          <w:tcPr>
            <w:tcW w:type="dxa" w:w="5472"/>
            <w:shd w:val="clear" w:color="auto" w:fill="2E5E9B"/>
            <w:tcBorders>
              <w:top w:val="single" w:sz="4" w:space="0" w:color="2E5E9B"/>
              <w:left w:val="single" w:sz="4" w:space="0" w:color="2E5E9B"/>
              <w:bottom w:val="single" w:sz="4" w:space="0" w:color="2E5E9B"/>
              <w:right w:val="single" w:sz="4" w:space="0" w:color="2E5E9B"/>
            </w:tcBorders>
          </w:tcPr>
          <w:p>
            <w:r>
              <w:rPr>
                <w:b/>
                <w:color w:val="FFFFFF"/>
                <w:sz w:val="22"/>
              </w:rPr>
              <w:t>Answer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Hadoop?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An open-source framework for distributed storage and processing of large datasets across clusters using the MapReduce programming model.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MapReduce?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 programming model for parallel processing: Map phase (emits key-value pairs) and Reduce phase (aggregates values per key).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Explain the WordCount MapReduce flow.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Mapper reads lines, tokenizes words, emits (word,1). Shuffle groups values by key. Reducer sums values → emits (word, total_count).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HDFS?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Hadoop Distributed File System — stores large files split into blocks (128MB) distributed across multiple DataNodes.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Role of the Mapper class?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Inherits from Mapper. The map() method tokenizes each line using StringTokenizer and writes (word, 1) for each word to context.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Role of the Reducer class?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Inherits from Reducer. The reduce() method receives (word, [1,1,1,...]) and sums values to get final word count.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IntWritable?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Hadoop's serializable wrapper for Java int. Needed because Hadoop must serialize data to write to HDFS and transfer across the network.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Shuffle and Sort?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An automatic intermediate phase between Map and Reduce. Hadoop sorts all (key,value) pairs by key and groups values with the same key.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Input and output of WordCount?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Input: sample.txt. Output: part-r-00000 with (word, count). E.g., hello 3, world 2, hadoop 1.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Command to run Hadoop job?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hadoop jar wordcount.jar WordCount /input /output — specifies jar file, main class, HDFS input path, and output path.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Hadoop vs Spark?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Hadoop writes intermediate data to disk (slow I/O). Spark keeps data in memory (RAM), making it 10–100x faster for iterative computations.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NameNode vs DataNode?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NameNode = master that manages file system metadata. DataNode = slave nodes that actually store the data blocks.</w:t>
            </w:r>
          </w:p>
        </w:tc>
      </w:tr>
    </w:tbl>
    <w:p/>
    <w:p>
      <w:pPr>
        <w:spacing w:before="160" w:after="160"/>
        <w:pBdr>
          <w:bottom w:val="single" w:sz="6" w:space="1" w:color="2E5E9B"/>
        </w:pBdr>
      </w:pPr>
    </w:p>
    <w:p>
      <w:pPr>
        <w:spacing w:before="360" w:after="120"/>
        <w:pBdr>
          <w:bottom w:val="single" w:sz="6" w:space="1" w:color="2E5E9B"/>
        </w:pBdr>
      </w:pPr>
      <w:r>
        <w:rPr>
          <w:b/>
          <w:color w:val="2E5E9B"/>
          <w:sz w:val="32"/>
        </w:rPr>
        <w:t>Practical 12 — Hadoop MapReduce Log Analysis (Java)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176"/>
            <w:shd w:val="clear" w:color="auto" w:fill="2E5E9B"/>
            <w:tcBorders>
              <w:top w:val="single" w:sz="4" w:space="0" w:color="2E5E9B"/>
              <w:left w:val="single" w:sz="4" w:space="0" w:color="2E5E9B"/>
              <w:bottom w:val="single" w:sz="4" w:space="0" w:color="2E5E9B"/>
              <w:right w:val="single" w:sz="4" w:space="0" w:color="2E5E9B"/>
            </w:tcBorders>
          </w:tcPr>
          <w:p>
            <w:r>
              <w:rPr>
                <w:b/>
                <w:color w:val="FFFFFF"/>
                <w:sz w:val="22"/>
              </w:rPr>
              <w:t>Question</w:t>
            </w:r>
          </w:p>
        </w:tc>
        <w:tc>
          <w:tcPr>
            <w:tcW w:type="dxa" w:w="5472"/>
            <w:shd w:val="clear" w:color="auto" w:fill="2E5E9B"/>
            <w:tcBorders>
              <w:top w:val="single" w:sz="4" w:space="0" w:color="2E5E9B"/>
              <w:left w:val="single" w:sz="4" w:space="0" w:color="2E5E9B"/>
              <w:bottom w:val="single" w:sz="4" w:space="0" w:color="2E5E9B"/>
              <w:right w:val="single" w:sz="4" w:space="0" w:color="2E5E9B"/>
            </w:tcBorders>
          </w:tcPr>
          <w:p>
            <w:r>
              <w:rPr>
                <w:b/>
                <w:color w:val="FFFFFF"/>
                <w:sz w:val="22"/>
              </w:rPr>
              <w:t>Answer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does Practical 12 do?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Processes a server log file (logs.txt) using MapReduce to count occurrences of each log level: INFO, ERROR, and WARN.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How does LogMapper work?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For each line, checks if it contains 'INFO', 'ERROR', or 'WARN' using String.contains() and emits (log_level, 1) for each match.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Output of Log Analysis?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ERROR: 2, INFO: 3, WARN: 1 — based on 6 log lines in logs.txt.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Log Analysis vs WordCount?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WordCount counts all words. Log Analysis only looks for specific keywords (INFO, ERROR, WARN) and counts their occurrences.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Input file structure in Practical 12?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logs.txt lines like: '2026 INFO User Login', '2026 ERROR Database Failed'. Each line has a year, log level, and message.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Why is log analysis useful in big data?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Real systems generate millions of log lines daily. MapReduce processes these in parallel across a cluster to detect errors and monitor health at scale.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Hadoop commands used?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javac (compile), jar (package), hdfs dfs -put (upload), hadoop jar (run), hdfs dfs -cat /output/part-r-00000 (view results).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Reduce logic in LogAnalysis?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Same as WordCount — iterates over all values for each log level key and sums them. Outputs (log_level, total_count).</w:t>
            </w:r>
          </w:p>
        </w:tc>
      </w:tr>
    </w:tbl>
    <w:p/>
    <w:p>
      <w:pPr>
        <w:spacing w:before="160" w:after="160"/>
        <w:pBdr>
          <w:bottom w:val="single" w:sz="6" w:space="1" w:color="2E5E9B"/>
        </w:pBdr>
      </w:pPr>
    </w:p>
    <w:p>
      <w:pPr>
        <w:spacing w:before="360" w:after="120"/>
        <w:pBdr>
          <w:bottom w:val="single" w:sz="6" w:space="1" w:color="2E5E9B"/>
        </w:pBdr>
      </w:pPr>
      <w:r>
        <w:rPr>
          <w:b/>
          <w:color w:val="2E5E9B"/>
          <w:sz w:val="32"/>
        </w:rPr>
        <w:t>Practical 13 — Apache Spark WordCount (Scala RDD)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176"/>
            <w:shd w:val="clear" w:color="auto" w:fill="2E5E9B"/>
            <w:tcBorders>
              <w:top w:val="single" w:sz="4" w:space="0" w:color="2E5E9B"/>
              <w:left w:val="single" w:sz="4" w:space="0" w:color="2E5E9B"/>
              <w:bottom w:val="single" w:sz="4" w:space="0" w:color="2E5E9B"/>
              <w:right w:val="single" w:sz="4" w:space="0" w:color="2E5E9B"/>
            </w:tcBorders>
          </w:tcPr>
          <w:p>
            <w:r>
              <w:rPr>
                <w:b/>
                <w:color w:val="FFFFFF"/>
                <w:sz w:val="22"/>
              </w:rPr>
              <w:t>Question</w:t>
            </w:r>
          </w:p>
        </w:tc>
        <w:tc>
          <w:tcPr>
            <w:tcW w:type="dxa" w:w="5472"/>
            <w:shd w:val="clear" w:color="auto" w:fill="2E5E9B"/>
            <w:tcBorders>
              <w:top w:val="single" w:sz="4" w:space="0" w:color="2E5E9B"/>
              <w:left w:val="single" w:sz="4" w:space="0" w:color="2E5E9B"/>
              <w:bottom w:val="single" w:sz="4" w:space="0" w:color="2E5E9B"/>
              <w:right w:val="single" w:sz="4" w:space="0" w:color="2E5E9B"/>
            </w:tcBorders>
          </w:tcPr>
          <w:p>
            <w:r>
              <w:rPr>
                <w:b/>
                <w:color w:val="FFFFFF"/>
                <w:sz w:val="22"/>
              </w:rPr>
              <w:t>Answer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Apache Spark?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An open-source distributed computing framework that processes large datasets in-memory, making it much faster than Hadoop MapReduce.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an RDD?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Resilient Distributed Dataset — Spark's fundamental data structure. An immutable, distributed collection of objects processed in parallel.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does 'Resilient' mean in RDD?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Fault-tolerant. If a partition is lost (node failure), Spark can recompute it from the original data using the lineage graph.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spark-shell?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An interactive Scala REPL for running Spark commands. Provides a SparkContext (sc) automatically upon launch.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Explain Spark WordCount steps.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1) sc.textFile() reads file as RDD of lines. 2) flatMap(_.split(' ')) splits into words. 3) map(word=&gt;(word,1)) creates pairs. 4) reduceByKey(_+_) sums per word.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flatMap vs map in Spark?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map() returns one output per input. flatMap() returns zero or more outputs — used to split lines (one line → many words).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reduceByKey()?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Groups all (key,value) pairs by key and applies a reduction function. (_+_) means sum — runs in memory unlike MapReduce.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Output of Practical 13?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(scala,1), (apache,1), (hello,4), (spark,2), (hadoop,1) — from input.txt with 4 lines.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is SparkContext (sc)?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The main entry point for Spark. Tells Spark how and where to run (local or cluster). Auto-created in spark-shell.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Language used in Practical 13?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Scala — a JVM-based functional language. Spark is written in Scala, though PySpark (Python API) is also widely used.</w:t>
            </w:r>
          </w:p>
        </w:tc>
      </w:tr>
      <w:tr>
        <w:tc>
          <w:tcPr>
            <w:tcW w:type="dxa" w:w="4176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RDD vs Hadoop MapReduce?</w:t>
            </w:r>
          </w:p>
        </w:tc>
        <w:tc>
          <w:tcPr>
            <w:tcW w:type="dxa" w:w="5472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MapReduce writes intermediate data to disk between phases (slow). RDDs keep data in RAM between operations (fast). Spark also has a richer API.</w:t>
            </w:r>
          </w:p>
        </w:tc>
      </w:tr>
      <w:tr>
        <w:tc>
          <w:tcPr>
            <w:tcW w:type="dxa" w:w="4176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b/>
                <w:sz w:val="20"/>
              </w:rPr>
              <w:t>What does collect() do in Spark?</w:t>
            </w:r>
          </w:p>
        </w:tc>
        <w:tc>
          <w:tcPr>
            <w:tcW w:type="dxa" w:w="5472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sz w:val="20"/>
              </w:rPr>
              <w:t>Brings all RDD elements from the distributed cluster to the driver program as a local list — used to print or inspect results.</w:t>
            </w:r>
          </w:p>
        </w:tc>
      </w:tr>
    </w:tbl>
    <w:p/>
    <w:p>
      <w:pPr>
        <w:spacing w:before="160" w:after="160"/>
        <w:pBdr>
          <w:bottom w:val="single" w:sz="6" w:space="1" w:color="2E5E9B"/>
        </w:pBdr>
      </w:pPr>
    </w:p>
    <w:p>
      <w:pPr>
        <w:jc w:val="center"/>
      </w:pPr>
      <w:r>
        <w:rPr>
          <w:i/>
          <w:color w:val="555555"/>
          <w:sz w:val="18"/>
        </w:rPr>
        <w:t>DSBDA Viva Preparation Guide  |  Practicals 1–13  |  Practical 3: Full Detail Included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