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B21" w:rsidRPr="00212D92" w:rsidRDefault="00037A41" w:rsidP="00037A41">
      <w:pPr>
        <w:spacing w:after="0" w:line="240" w:lineRule="auto"/>
        <w:jc w:val="center"/>
        <w:rPr>
          <w:rFonts w:ascii="Arial" w:hAnsi="Arial" w:cs="Arial"/>
          <w:b/>
          <w:bCs/>
          <w:sz w:val="24"/>
          <w:szCs w:val="24"/>
          <w:lang w:val="es-MX"/>
        </w:rPr>
      </w:pPr>
      <w:r w:rsidRPr="00212D92">
        <w:rPr>
          <w:rFonts w:ascii="Arial" w:hAnsi="Arial" w:cs="Arial"/>
          <w:b/>
          <w:bCs/>
          <w:sz w:val="24"/>
          <w:szCs w:val="24"/>
          <w:lang w:val="es-MX"/>
        </w:rPr>
        <w:t>UNIVERSIDAD TECNOLÓGICA DE PANAMÁ</w:t>
      </w:r>
    </w:p>
    <w:p w:rsidR="00037A41" w:rsidRPr="00212D92" w:rsidRDefault="00037A41" w:rsidP="00037A41">
      <w:pPr>
        <w:spacing w:after="0" w:line="240" w:lineRule="auto"/>
        <w:jc w:val="center"/>
        <w:rPr>
          <w:rFonts w:ascii="Arial" w:hAnsi="Arial" w:cs="Arial"/>
          <w:b/>
          <w:bCs/>
          <w:sz w:val="24"/>
          <w:szCs w:val="24"/>
          <w:lang w:val="es-MX"/>
        </w:rPr>
      </w:pPr>
      <w:r w:rsidRPr="00212D92">
        <w:rPr>
          <w:rFonts w:ascii="Arial" w:hAnsi="Arial" w:cs="Arial"/>
          <w:b/>
          <w:bCs/>
          <w:sz w:val="24"/>
          <w:szCs w:val="24"/>
          <w:lang w:val="es-MX"/>
        </w:rPr>
        <w:t>FACULTAD DE INGENIERÍA DE SISTEMAS COMPUTACIONALES</w:t>
      </w:r>
    </w:p>
    <w:p w:rsidR="00037A41" w:rsidRPr="00212D92" w:rsidRDefault="00037A41" w:rsidP="00037A41">
      <w:pPr>
        <w:jc w:val="center"/>
        <w:rPr>
          <w:b/>
          <w:bCs/>
          <w:sz w:val="28"/>
          <w:szCs w:val="28"/>
          <w:lang w:val="es-MX"/>
        </w:rPr>
      </w:pPr>
      <w:r w:rsidRPr="00212D92">
        <w:rPr>
          <w:b/>
          <w:bCs/>
          <w:sz w:val="28"/>
          <w:szCs w:val="28"/>
          <w:lang w:val="es-MX"/>
        </w:rPr>
        <w:t>BASE DE DATOS 1</w:t>
      </w:r>
    </w:p>
    <w:p w:rsidR="00733B21" w:rsidRDefault="00733B21" w:rsidP="00037A41">
      <w:pPr>
        <w:jc w:val="center"/>
        <w:rPr>
          <w:b/>
          <w:bCs/>
          <w:sz w:val="36"/>
          <w:szCs w:val="36"/>
          <w:lang w:val="es-MX"/>
        </w:rPr>
      </w:pPr>
      <w:r w:rsidRPr="00745948">
        <w:rPr>
          <w:b/>
          <w:bCs/>
          <w:sz w:val="36"/>
          <w:szCs w:val="36"/>
          <w:lang w:val="es-MX"/>
        </w:rPr>
        <w:t>Proyecto 2</w:t>
      </w:r>
    </w:p>
    <w:p w:rsidR="00212D92" w:rsidRDefault="00212D92" w:rsidP="0006144B">
      <w:pPr>
        <w:spacing w:before="120" w:after="120" w:line="240" w:lineRule="auto"/>
        <w:rPr>
          <w:sz w:val="28"/>
          <w:szCs w:val="28"/>
          <w:lang w:val="es-MX"/>
        </w:rPr>
      </w:pPr>
      <w:r>
        <w:rPr>
          <w:sz w:val="28"/>
          <w:szCs w:val="28"/>
          <w:lang w:val="es-MX"/>
        </w:rPr>
        <w:t>Cada grupo deberá seleccionar uno de los temas enlistados. Para ello en el Foro de Preguntas y Respuestas de Moodle, deberá colocar el tema que eligieron.  El primer grupo en seleccionar un tema es el propietario del mismo, por tanto, si ya antes que usted entrara, otro grupo seleccionó el tema que ustedes deseaban, ustedes deberán cambiar de tema.</w:t>
      </w:r>
    </w:p>
    <w:p w:rsidR="00733B21" w:rsidRDefault="00212D92" w:rsidP="0006144B">
      <w:pPr>
        <w:spacing w:before="120" w:after="120" w:line="240" w:lineRule="auto"/>
        <w:rPr>
          <w:sz w:val="28"/>
          <w:szCs w:val="28"/>
          <w:lang w:val="es-MX"/>
        </w:rPr>
      </w:pPr>
      <w:r>
        <w:rPr>
          <w:sz w:val="28"/>
          <w:szCs w:val="28"/>
          <w:lang w:val="es-MX"/>
        </w:rPr>
        <w:t xml:space="preserve">Para los </w:t>
      </w:r>
      <w:r w:rsidR="00733B21">
        <w:rPr>
          <w:sz w:val="28"/>
          <w:szCs w:val="28"/>
          <w:lang w:val="es-MX"/>
        </w:rPr>
        <w:t>manejadores de base de datos definir:</w:t>
      </w:r>
    </w:p>
    <w:p w:rsidR="00A96377" w:rsidRDefault="00733B21" w:rsidP="0006144B">
      <w:pPr>
        <w:pStyle w:val="Prrafodelista"/>
        <w:numPr>
          <w:ilvl w:val="0"/>
          <w:numId w:val="1"/>
        </w:numPr>
        <w:spacing w:before="120" w:after="120" w:line="240" w:lineRule="auto"/>
        <w:jc w:val="both"/>
        <w:rPr>
          <w:rFonts w:ascii="Arial" w:hAnsi="Arial" w:cs="Arial"/>
          <w:sz w:val="24"/>
          <w:szCs w:val="24"/>
          <w:lang w:val="es-MX"/>
        </w:rPr>
      </w:pPr>
      <w:r w:rsidRPr="00A96377">
        <w:rPr>
          <w:rFonts w:ascii="Arial" w:hAnsi="Arial" w:cs="Arial"/>
          <w:sz w:val="24"/>
          <w:szCs w:val="24"/>
          <w:lang w:val="es-MX"/>
        </w:rPr>
        <w:t>Sus características</w:t>
      </w:r>
    </w:p>
    <w:p w:rsidR="00733B21" w:rsidRPr="00A96377" w:rsidRDefault="00733B21" w:rsidP="0006144B">
      <w:pPr>
        <w:pStyle w:val="Prrafodelista"/>
        <w:numPr>
          <w:ilvl w:val="0"/>
          <w:numId w:val="1"/>
        </w:numPr>
        <w:spacing w:before="120" w:after="120" w:line="240" w:lineRule="auto"/>
        <w:jc w:val="both"/>
        <w:rPr>
          <w:rFonts w:ascii="Arial" w:hAnsi="Arial" w:cs="Arial"/>
          <w:sz w:val="24"/>
          <w:szCs w:val="24"/>
          <w:lang w:val="es-MX"/>
        </w:rPr>
      </w:pPr>
      <w:r w:rsidRPr="00A96377">
        <w:rPr>
          <w:rFonts w:ascii="Arial" w:hAnsi="Arial" w:cs="Arial"/>
          <w:sz w:val="24"/>
          <w:szCs w:val="24"/>
          <w:lang w:val="es-MX"/>
        </w:rPr>
        <w:t xml:space="preserve">Ventajas y desventajas de su uso </w:t>
      </w:r>
    </w:p>
    <w:p w:rsidR="00733B21" w:rsidRPr="00733B21" w:rsidRDefault="00733B21" w:rsidP="0006144B">
      <w:pPr>
        <w:pStyle w:val="Prrafodelista"/>
        <w:numPr>
          <w:ilvl w:val="0"/>
          <w:numId w:val="1"/>
        </w:numPr>
        <w:spacing w:before="120" w:after="120" w:line="240" w:lineRule="auto"/>
        <w:jc w:val="both"/>
        <w:rPr>
          <w:rFonts w:ascii="Arial" w:hAnsi="Arial" w:cs="Arial"/>
          <w:sz w:val="24"/>
          <w:szCs w:val="24"/>
          <w:lang w:val="es-MX"/>
        </w:rPr>
      </w:pPr>
      <w:r w:rsidRPr="00733B21">
        <w:rPr>
          <w:rFonts w:ascii="Arial" w:hAnsi="Arial" w:cs="Arial"/>
          <w:sz w:val="24"/>
          <w:szCs w:val="24"/>
          <w:lang w:val="es-MX"/>
        </w:rPr>
        <w:t>Diferencias con otros manejadores de su mismo tipo Relacional o NoSQL</w:t>
      </w:r>
    </w:p>
    <w:p w:rsidR="00733B21" w:rsidRPr="00A96377" w:rsidRDefault="00733B21" w:rsidP="0006144B">
      <w:pPr>
        <w:pStyle w:val="Prrafodelista"/>
        <w:numPr>
          <w:ilvl w:val="0"/>
          <w:numId w:val="1"/>
        </w:numPr>
        <w:spacing w:before="120" w:after="120" w:line="240" w:lineRule="auto"/>
        <w:jc w:val="both"/>
        <w:rPr>
          <w:rFonts w:ascii="Arial" w:hAnsi="Arial" w:cs="Arial"/>
          <w:sz w:val="24"/>
          <w:szCs w:val="24"/>
          <w:lang w:val="es-MX"/>
        </w:rPr>
      </w:pPr>
      <w:r w:rsidRPr="00A96377">
        <w:rPr>
          <w:rFonts w:ascii="Arial" w:hAnsi="Arial" w:cs="Arial"/>
          <w:sz w:val="24"/>
          <w:szCs w:val="24"/>
          <w:lang w:val="es-MX"/>
        </w:rPr>
        <w:t>Técnicas empleadas</w:t>
      </w:r>
      <w:r w:rsidR="00A96377" w:rsidRPr="00A96377">
        <w:rPr>
          <w:rFonts w:ascii="Arial" w:hAnsi="Arial" w:cs="Arial"/>
          <w:sz w:val="24"/>
          <w:szCs w:val="24"/>
          <w:lang w:val="es-MX"/>
        </w:rPr>
        <w:t xml:space="preserve"> (importante definir como es el proceso de almacenaje y acceso a los datos)</w:t>
      </w:r>
    </w:p>
    <w:p w:rsidR="00733B21" w:rsidRPr="00733B21" w:rsidRDefault="00733B21" w:rsidP="0006144B">
      <w:pPr>
        <w:pStyle w:val="Prrafodelista"/>
        <w:numPr>
          <w:ilvl w:val="0"/>
          <w:numId w:val="1"/>
        </w:numPr>
        <w:spacing w:before="120" w:after="120" w:line="240" w:lineRule="auto"/>
        <w:jc w:val="both"/>
        <w:rPr>
          <w:rFonts w:ascii="Arial" w:hAnsi="Arial" w:cs="Arial"/>
          <w:sz w:val="24"/>
          <w:szCs w:val="24"/>
          <w:lang w:val="es-MX"/>
        </w:rPr>
      </w:pPr>
      <w:r w:rsidRPr="00733B21">
        <w:rPr>
          <w:rFonts w:ascii="Arial" w:hAnsi="Arial" w:cs="Arial"/>
          <w:sz w:val="24"/>
          <w:szCs w:val="24"/>
          <w:lang w:val="es-MX"/>
        </w:rPr>
        <w:t>De ser posible descargar software y mostrar consultas en dicho manejador o buscar videos que muestren la acción.</w:t>
      </w:r>
    </w:p>
    <w:p w:rsidR="0006144B" w:rsidRDefault="00733B21" w:rsidP="0006144B">
      <w:pPr>
        <w:spacing w:before="120" w:after="120" w:line="240" w:lineRule="auto"/>
        <w:jc w:val="both"/>
        <w:rPr>
          <w:rFonts w:ascii="Arial" w:hAnsi="Arial" w:cs="Arial"/>
          <w:sz w:val="24"/>
          <w:szCs w:val="24"/>
          <w:lang w:val="es-MX"/>
        </w:rPr>
      </w:pPr>
      <w:r w:rsidRPr="00212D92">
        <w:rPr>
          <w:rFonts w:ascii="Arial" w:hAnsi="Arial" w:cs="Arial"/>
          <w:color w:val="4472C4" w:themeColor="accent1"/>
          <w:sz w:val="24"/>
          <w:szCs w:val="24"/>
          <w:lang w:val="es-MX"/>
        </w:rPr>
        <w:t>Cada integrante del grupo deberá sustentar parte del trabajo</w:t>
      </w:r>
      <w:r w:rsidR="00212D92">
        <w:rPr>
          <w:rFonts w:ascii="Arial" w:hAnsi="Arial" w:cs="Arial"/>
          <w:color w:val="4472C4" w:themeColor="accent1"/>
          <w:sz w:val="24"/>
          <w:szCs w:val="24"/>
          <w:lang w:val="es-MX"/>
        </w:rPr>
        <w:t xml:space="preserve"> (50% de su nota)</w:t>
      </w:r>
      <w:r w:rsidR="0006144B">
        <w:rPr>
          <w:rFonts w:ascii="Arial" w:hAnsi="Arial" w:cs="Arial"/>
          <w:sz w:val="24"/>
          <w:szCs w:val="24"/>
          <w:lang w:val="es-MX"/>
        </w:rPr>
        <w:t>.  Contarán con 20 minutos para esto</w:t>
      </w:r>
      <w:r w:rsidR="00212D92">
        <w:rPr>
          <w:rFonts w:ascii="Arial" w:hAnsi="Arial" w:cs="Arial"/>
          <w:sz w:val="24"/>
          <w:szCs w:val="24"/>
          <w:lang w:val="es-MX"/>
        </w:rPr>
        <w:t>.  De requerir mas tiempo, sólo deben notificarlo.</w:t>
      </w:r>
      <w:r w:rsidR="0006144B">
        <w:rPr>
          <w:rFonts w:ascii="Arial" w:hAnsi="Arial" w:cs="Arial"/>
          <w:sz w:val="24"/>
          <w:szCs w:val="24"/>
          <w:lang w:val="es-MX"/>
        </w:rPr>
        <w:t xml:space="preserve"> </w:t>
      </w:r>
    </w:p>
    <w:p w:rsidR="00733B21" w:rsidRDefault="0006144B" w:rsidP="0006144B">
      <w:pPr>
        <w:spacing w:before="120" w:after="120" w:line="240" w:lineRule="auto"/>
        <w:jc w:val="both"/>
        <w:rPr>
          <w:b/>
          <w:bCs/>
          <w:lang w:val="es-MX"/>
        </w:rPr>
      </w:pPr>
      <w:r w:rsidRPr="00212D92">
        <w:rPr>
          <w:rFonts w:ascii="Arial" w:hAnsi="Arial" w:cs="Arial"/>
          <w:color w:val="4472C4" w:themeColor="accent1"/>
          <w:sz w:val="24"/>
          <w:szCs w:val="24"/>
          <w:lang w:val="es-MX"/>
        </w:rPr>
        <w:t>También deberán entregar un trabajo escrito</w:t>
      </w:r>
      <w:r w:rsidR="00212D92">
        <w:rPr>
          <w:rFonts w:ascii="Arial" w:hAnsi="Arial" w:cs="Arial"/>
          <w:color w:val="4472C4" w:themeColor="accent1"/>
          <w:sz w:val="24"/>
          <w:szCs w:val="24"/>
          <w:lang w:val="es-MX"/>
        </w:rPr>
        <w:t>. (50% de su nota)</w:t>
      </w:r>
      <w:r w:rsidRPr="00212D92">
        <w:rPr>
          <w:b/>
          <w:bCs/>
          <w:lang w:val="es-MX"/>
        </w:rPr>
        <w:t xml:space="preserve"> </w:t>
      </w:r>
    </w:p>
    <w:p w:rsidR="00212D92" w:rsidRDefault="00212D92" w:rsidP="0006144B">
      <w:pPr>
        <w:spacing w:before="120" w:after="120" w:line="240" w:lineRule="auto"/>
        <w:jc w:val="both"/>
        <w:rPr>
          <w:b/>
          <w:bCs/>
          <w:lang w:val="es-MX"/>
        </w:rPr>
      </w:pPr>
    </w:p>
    <w:p w:rsidR="00687CF1" w:rsidRPr="00212D92" w:rsidRDefault="00212D92" w:rsidP="00212D92">
      <w:pPr>
        <w:spacing w:before="120" w:after="120" w:line="240" w:lineRule="auto"/>
        <w:jc w:val="center"/>
        <w:rPr>
          <w:b/>
          <w:bCs/>
          <w:sz w:val="36"/>
          <w:szCs w:val="36"/>
          <w:lang w:val="es-MX"/>
        </w:rPr>
      </w:pPr>
      <w:r w:rsidRPr="00212D92">
        <w:rPr>
          <w:b/>
          <w:bCs/>
          <w:sz w:val="36"/>
          <w:szCs w:val="36"/>
          <w:lang w:val="es-MX"/>
        </w:rPr>
        <w:t>TEMAS</w:t>
      </w:r>
    </w:p>
    <w:p w:rsidR="00212D92" w:rsidRPr="00240B01" w:rsidRDefault="00212D92" w:rsidP="0006144B">
      <w:pPr>
        <w:spacing w:before="120" w:after="120" w:line="240" w:lineRule="auto"/>
        <w:jc w:val="both"/>
        <w:rPr>
          <w:rFonts w:ascii="Arial" w:hAnsi="Arial" w:cs="Arial"/>
          <w:color w:val="FF0000"/>
          <w:sz w:val="20"/>
          <w:szCs w:val="20"/>
          <w:lang w:val="es-MX"/>
        </w:rPr>
      </w:pPr>
    </w:p>
    <w:p w:rsidR="00687CF1" w:rsidRDefault="00037A41" w:rsidP="0006144B">
      <w:pPr>
        <w:spacing w:before="120" w:after="120" w:line="240" w:lineRule="auto"/>
        <w:jc w:val="both"/>
        <w:rPr>
          <w:rFonts w:ascii="Arial" w:hAnsi="Arial" w:cs="Arial"/>
          <w:color w:val="FF0000"/>
          <w:sz w:val="24"/>
          <w:szCs w:val="24"/>
          <w:lang w:val="es-MX"/>
        </w:rPr>
      </w:pPr>
      <w:r w:rsidRPr="00037A41">
        <w:rPr>
          <w:rFonts w:ascii="Arial" w:hAnsi="Arial" w:cs="Arial"/>
          <w:color w:val="FF0000"/>
          <w:sz w:val="24"/>
          <w:szCs w:val="24"/>
          <w:lang w:val="es-MX"/>
        </w:rPr>
        <w:t xml:space="preserve">Manejadores </w:t>
      </w:r>
      <w:r w:rsidR="00626D43" w:rsidRPr="00037A41">
        <w:rPr>
          <w:rFonts w:ascii="Arial" w:hAnsi="Arial" w:cs="Arial"/>
          <w:color w:val="FF0000"/>
          <w:sz w:val="24"/>
          <w:szCs w:val="24"/>
          <w:lang w:val="es-MX"/>
        </w:rPr>
        <w:t>SQL</w:t>
      </w:r>
      <w:bookmarkStart w:id="0" w:name="_GoBack"/>
      <w:bookmarkEnd w:id="0"/>
    </w:p>
    <w:p w:rsidR="00212D92" w:rsidRPr="00240B01" w:rsidRDefault="00212D92" w:rsidP="0006144B">
      <w:pPr>
        <w:spacing w:before="120" w:after="120" w:line="240" w:lineRule="auto"/>
        <w:jc w:val="both"/>
        <w:rPr>
          <w:rFonts w:ascii="Arial" w:hAnsi="Arial" w:cs="Arial"/>
          <w:color w:val="FF0000"/>
          <w:sz w:val="12"/>
          <w:szCs w:val="12"/>
          <w:lang w:val="es-MX"/>
        </w:rPr>
      </w:pPr>
    </w:p>
    <w:p w:rsidR="00687CF1" w:rsidRPr="000F11D4" w:rsidRDefault="00687CF1" w:rsidP="0006144B">
      <w:pPr>
        <w:pStyle w:val="Prrafodelista"/>
        <w:numPr>
          <w:ilvl w:val="0"/>
          <w:numId w:val="9"/>
        </w:numPr>
        <w:spacing w:before="120" w:after="120" w:line="240" w:lineRule="auto"/>
        <w:jc w:val="both"/>
        <w:rPr>
          <w:rFonts w:ascii="Arial" w:hAnsi="Arial" w:cs="Arial"/>
          <w:color w:val="000000" w:themeColor="text1"/>
          <w:sz w:val="24"/>
          <w:szCs w:val="24"/>
          <w:highlight w:val="yellow"/>
          <w:lang w:val="es-MX"/>
        </w:rPr>
      </w:pPr>
      <w:r w:rsidRPr="000F11D4">
        <w:rPr>
          <w:rFonts w:ascii="Arial" w:hAnsi="Arial" w:cs="Arial"/>
          <w:color w:val="000000" w:themeColor="text1"/>
          <w:sz w:val="24"/>
          <w:szCs w:val="24"/>
          <w:highlight w:val="yellow"/>
          <w:lang w:val="es-MX"/>
        </w:rPr>
        <w:t xml:space="preserve">Oracle, </w:t>
      </w:r>
      <w:r w:rsidR="00144F11" w:rsidRPr="000F11D4">
        <w:rPr>
          <w:rFonts w:ascii="Arial" w:hAnsi="Arial" w:cs="Arial"/>
          <w:color w:val="000000" w:themeColor="text1"/>
          <w:sz w:val="24"/>
          <w:szCs w:val="24"/>
          <w:highlight w:val="yellow"/>
        </w:rPr>
        <w:t>MySQL</w:t>
      </w:r>
    </w:p>
    <w:p w:rsidR="00687CF1" w:rsidRPr="00037A41" w:rsidRDefault="00687CF1" w:rsidP="0006144B">
      <w:pPr>
        <w:pStyle w:val="Prrafodelista"/>
        <w:numPr>
          <w:ilvl w:val="0"/>
          <w:numId w:val="9"/>
        </w:numPr>
        <w:spacing w:before="120" w:after="120" w:line="240" w:lineRule="auto"/>
        <w:jc w:val="both"/>
        <w:rPr>
          <w:rFonts w:ascii="Arial" w:hAnsi="Arial" w:cs="Arial"/>
          <w:color w:val="000000" w:themeColor="text1"/>
          <w:sz w:val="24"/>
          <w:szCs w:val="24"/>
          <w:lang w:val="es-MX"/>
        </w:rPr>
      </w:pPr>
      <w:proofErr w:type="spellStart"/>
      <w:r w:rsidRPr="00037A41">
        <w:rPr>
          <w:rFonts w:ascii="Arial" w:hAnsi="Arial" w:cs="Arial"/>
          <w:color w:val="000000" w:themeColor="text1"/>
          <w:sz w:val="24"/>
          <w:szCs w:val="24"/>
          <w:lang w:val="es-MX"/>
        </w:rPr>
        <w:t>Postgre</w:t>
      </w:r>
      <w:proofErr w:type="spellEnd"/>
      <w:r w:rsidRPr="00037A41">
        <w:rPr>
          <w:rFonts w:ascii="Arial" w:hAnsi="Arial" w:cs="Arial"/>
          <w:color w:val="000000" w:themeColor="text1"/>
          <w:sz w:val="24"/>
          <w:szCs w:val="24"/>
          <w:lang w:val="es-MX"/>
        </w:rPr>
        <w:t xml:space="preserve"> SQL</w:t>
      </w:r>
      <w:r w:rsidR="00037A41" w:rsidRPr="00037A41">
        <w:rPr>
          <w:rFonts w:ascii="Arial" w:hAnsi="Arial" w:cs="Arial"/>
          <w:color w:val="000000" w:themeColor="text1"/>
          <w:sz w:val="24"/>
          <w:szCs w:val="24"/>
          <w:lang w:val="es-MX"/>
        </w:rPr>
        <w:t>,</w:t>
      </w:r>
      <w:r w:rsidR="00037A41" w:rsidRPr="00037A41">
        <w:rPr>
          <w:rFonts w:ascii="Arial" w:hAnsi="Arial" w:cs="Arial"/>
          <w:color w:val="000000" w:themeColor="text1"/>
          <w:sz w:val="24"/>
          <w:szCs w:val="24"/>
        </w:rPr>
        <w:t xml:space="preserve"> Microsoft Access</w:t>
      </w:r>
    </w:p>
    <w:p w:rsidR="00581DE5" w:rsidRPr="00037A41" w:rsidRDefault="00581DE5" w:rsidP="0006144B">
      <w:pPr>
        <w:pStyle w:val="trt0xe"/>
        <w:numPr>
          <w:ilvl w:val="0"/>
          <w:numId w:val="9"/>
        </w:numPr>
        <w:shd w:val="clear" w:color="auto" w:fill="FFFFFF"/>
        <w:spacing w:before="120" w:beforeAutospacing="0" w:after="120" w:afterAutospacing="0"/>
        <w:rPr>
          <w:rFonts w:ascii="Arial" w:hAnsi="Arial" w:cs="Arial"/>
          <w:color w:val="000000" w:themeColor="text1"/>
        </w:rPr>
      </w:pPr>
      <w:r w:rsidRPr="00037A41">
        <w:rPr>
          <w:rFonts w:ascii="Arial" w:hAnsi="Arial" w:cs="Arial"/>
          <w:color w:val="000000" w:themeColor="text1"/>
        </w:rPr>
        <w:t>MySQL</w:t>
      </w:r>
      <w:r w:rsidR="00626D43" w:rsidRPr="00037A41">
        <w:rPr>
          <w:rFonts w:ascii="Arial" w:hAnsi="Arial" w:cs="Arial"/>
          <w:color w:val="000000" w:themeColor="text1"/>
        </w:rPr>
        <w:t>, SQL Server</w:t>
      </w:r>
    </w:p>
    <w:p w:rsidR="00581DE5" w:rsidRPr="0006144B" w:rsidRDefault="00144F11" w:rsidP="0006144B">
      <w:pPr>
        <w:pStyle w:val="trt0xe"/>
        <w:numPr>
          <w:ilvl w:val="0"/>
          <w:numId w:val="9"/>
        </w:numPr>
        <w:shd w:val="clear" w:color="auto" w:fill="FFFFFF"/>
        <w:spacing w:before="120" w:beforeAutospacing="0" w:after="120" w:afterAutospacing="0"/>
        <w:rPr>
          <w:rFonts w:ascii="Arial" w:hAnsi="Arial" w:cs="Arial"/>
          <w:color w:val="000000" w:themeColor="text1"/>
        </w:rPr>
      </w:pPr>
      <w:proofErr w:type="spellStart"/>
      <w:r w:rsidRPr="00037A41">
        <w:rPr>
          <w:rFonts w:ascii="Arial" w:hAnsi="Arial" w:cs="Arial"/>
          <w:color w:val="000000" w:themeColor="text1"/>
        </w:rPr>
        <w:t>SQLite</w:t>
      </w:r>
      <w:proofErr w:type="spellEnd"/>
      <w:r w:rsidR="00626D43" w:rsidRPr="00037A41">
        <w:rPr>
          <w:rFonts w:ascii="Arial" w:hAnsi="Arial" w:cs="Arial"/>
          <w:color w:val="000000" w:themeColor="text1"/>
        </w:rPr>
        <w:t>,</w:t>
      </w:r>
      <w:r w:rsidR="00626D43" w:rsidRPr="00037A41">
        <w:rPr>
          <w:rFonts w:ascii="Arial" w:hAnsi="Arial" w:cs="Arial"/>
          <w:color w:val="000000" w:themeColor="text1"/>
          <w:lang w:val="es-MX"/>
        </w:rPr>
        <w:t xml:space="preserve"> </w:t>
      </w:r>
      <w:proofErr w:type="spellStart"/>
      <w:r w:rsidR="00626D43" w:rsidRPr="00037A41">
        <w:rPr>
          <w:rFonts w:ascii="Arial" w:hAnsi="Arial" w:cs="Arial"/>
          <w:color w:val="000000" w:themeColor="text1"/>
          <w:lang w:val="es-MX"/>
        </w:rPr>
        <w:t>MariaDB</w:t>
      </w:r>
      <w:proofErr w:type="spellEnd"/>
    </w:p>
    <w:p w:rsidR="0006144B" w:rsidRPr="00240B01" w:rsidRDefault="0006144B" w:rsidP="0006144B">
      <w:pPr>
        <w:pStyle w:val="trt0xe"/>
        <w:shd w:val="clear" w:color="auto" w:fill="FFFFFF"/>
        <w:spacing w:before="120" w:beforeAutospacing="0" w:after="120" w:afterAutospacing="0"/>
        <w:ind w:left="720"/>
        <w:rPr>
          <w:rFonts w:ascii="Arial" w:hAnsi="Arial" w:cs="Arial"/>
          <w:color w:val="000000" w:themeColor="text1"/>
          <w:sz w:val="10"/>
          <w:szCs w:val="10"/>
        </w:rPr>
      </w:pPr>
    </w:p>
    <w:p w:rsidR="003470D4" w:rsidRDefault="00037A41" w:rsidP="0006144B">
      <w:pPr>
        <w:pStyle w:val="selectionshareable"/>
        <w:spacing w:before="120" w:beforeAutospacing="0" w:after="120" w:afterAutospacing="0"/>
        <w:jc w:val="both"/>
        <w:textAlignment w:val="baseline"/>
        <w:rPr>
          <w:rFonts w:ascii="Arial" w:hAnsi="Arial" w:cs="Arial"/>
          <w:color w:val="FF0000"/>
          <w:lang w:val="es-MX"/>
        </w:rPr>
      </w:pPr>
      <w:r w:rsidRPr="00037A41">
        <w:rPr>
          <w:rFonts w:ascii="Arial" w:hAnsi="Arial" w:cs="Arial"/>
          <w:color w:val="FF0000"/>
          <w:lang w:val="es-MX"/>
        </w:rPr>
        <w:t xml:space="preserve">Manejadores </w:t>
      </w:r>
      <w:r w:rsidR="003470D4" w:rsidRPr="00037A41">
        <w:rPr>
          <w:rFonts w:ascii="Arial" w:hAnsi="Arial" w:cs="Arial"/>
          <w:color w:val="FF0000"/>
          <w:lang w:val="es-MX"/>
        </w:rPr>
        <w:t>No SQL</w:t>
      </w:r>
    </w:p>
    <w:p w:rsidR="00212D92" w:rsidRPr="00240B01" w:rsidRDefault="00212D92" w:rsidP="0006144B">
      <w:pPr>
        <w:pStyle w:val="selectionshareable"/>
        <w:spacing w:before="120" w:beforeAutospacing="0" w:after="120" w:afterAutospacing="0"/>
        <w:jc w:val="both"/>
        <w:textAlignment w:val="baseline"/>
        <w:rPr>
          <w:rFonts w:ascii="Arial" w:hAnsi="Arial" w:cs="Arial"/>
          <w:color w:val="FF0000"/>
          <w:sz w:val="14"/>
          <w:szCs w:val="14"/>
          <w:lang w:val="es-MX"/>
        </w:rPr>
      </w:pPr>
    </w:p>
    <w:p w:rsidR="000F7685" w:rsidRPr="00037A41" w:rsidRDefault="003470D4" w:rsidP="0006144B">
      <w:pPr>
        <w:pStyle w:val="selectionshareable"/>
        <w:numPr>
          <w:ilvl w:val="0"/>
          <w:numId w:val="9"/>
        </w:numPr>
        <w:spacing w:before="120" w:beforeAutospacing="0" w:after="120" w:afterAutospacing="0"/>
        <w:jc w:val="both"/>
        <w:textAlignment w:val="baseline"/>
        <w:rPr>
          <w:rFonts w:ascii="Arial" w:hAnsi="Arial" w:cs="Arial"/>
          <w:color w:val="000000" w:themeColor="text1"/>
          <w:lang w:val="es-MX"/>
        </w:rPr>
      </w:pPr>
      <w:r w:rsidRPr="00037A41">
        <w:rPr>
          <w:rFonts w:ascii="Arial" w:hAnsi="Arial" w:cs="Arial"/>
          <w:color w:val="000000" w:themeColor="text1"/>
          <w:lang w:val="es-MX"/>
        </w:rPr>
        <w:t>Clave Valor (</w:t>
      </w:r>
      <w:proofErr w:type="spellStart"/>
      <w:r w:rsidRPr="00037A41">
        <w:rPr>
          <w:rFonts w:ascii="Arial" w:hAnsi="Arial" w:cs="Arial"/>
          <w:color w:val="000000" w:themeColor="text1"/>
          <w:lang w:val="es-MX"/>
        </w:rPr>
        <w:t>Redis</w:t>
      </w:r>
      <w:proofErr w:type="spellEnd"/>
      <w:r w:rsidRPr="00037A41">
        <w:rPr>
          <w:rFonts w:ascii="Arial" w:hAnsi="Arial" w:cs="Arial"/>
          <w:color w:val="000000" w:themeColor="text1"/>
          <w:lang w:val="es-MX"/>
        </w:rPr>
        <w:t xml:space="preserve">, </w:t>
      </w:r>
      <w:proofErr w:type="spellStart"/>
      <w:r w:rsidRPr="00037A41">
        <w:rPr>
          <w:rFonts w:ascii="Arial" w:hAnsi="Arial" w:cs="Arial"/>
          <w:color w:val="000000" w:themeColor="text1"/>
          <w:lang w:val="es-MX"/>
        </w:rPr>
        <w:t>Riak</w:t>
      </w:r>
      <w:proofErr w:type="spellEnd"/>
      <w:r w:rsidRPr="00037A41">
        <w:rPr>
          <w:rFonts w:ascii="Arial" w:hAnsi="Arial" w:cs="Arial"/>
          <w:color w:val="000000" w:themeColor="text1"/>
          <w:lang w:val="es-MX"/>
        </w:rPr>
        <w:t xml:space="preserve">, Oracle </w:t>
      </w:r>
      <w:proofErr w:type="spellStart"/>
      <w:r w:rsidRPr="00037A41">
        <w:rPr>
          <w:rFonts w:ascii="Arial" w:hAnsi="Arial" w:cs="Arial"/>
          <w:color w:val="000000" w:themeColor="text1"/>
          <w:lang w:val="es-MX"/>
        </w:rPr>
        <w:t>NoSql</w:t>
      </w:r>
      <w:proofErr w:type="spellEnd"/>
      <w:r w:rsidRPr="00037A41">
        <w:rPr>
          <w:rFonts w:ascii="Arial" w:hAnsi="Arial" w:cs="Arial"/>
          <w:color w:val="000000" w:themeColor="text1"/>
          <w:lang w:val="es-MX"/>
        </w:rPr>
        <w:t xml:space="preserve">, </w:t>
      </w:r>
      <w:proofErr w:type="spellStart"/>
      <w:r w:rsidRPr="00037A41">
        <w:rPr>
          <w:rFonts w:ascii="Arial" w:hAnsi="Arial" w:cs="Arial"/>
          <w:color w:val="000000" w:themeColor="text1"/>
          <w:lang w:val="es-MX"/>
        </w:rPr>
        <w:t>Azure</w:t>
      </w:r>
      <w:proofErr w:type="spellEnd"/>
      <w:r w:rsidRPr="00037A41">
        <w:rPr>
          <w:rFonts w:ascii="Arial" w:hAnsi="Arial" w:cs="Arial"/>
          <w:color w:val="000000" w:themeColor="text1"/>
          <w:lang w:val="es-MX"/>
        </w:rPr>
        <w:t xml:space="preserve"> Table Storage</w:t>
      </w:r>
      <w:r w:rsidR="00037A41">
        <w:rPr>
          <w:rFonts w:ascii="Arial" w:hAnsi="Arial" w:cs="Arial"/>
          <w:color w:val="000000" w:themeColor="text1"/>
          <w:lang w:val="es-MX"/>
        </w:rPr>
        <w:t>, Otros</w:t>
      </w:r>
      <w:r w:rsidRPr="00037A41">
        <w:rPr>
          <w:rFonts w:ascii="Arial" w:hAnsi="Arial" w:cs="Arial"/>
          <w:color w:val="000000" w:themeColor="text1"/>
          <w:lang w:val="es-MX"/>
        </w:rPr>
        <w:t>)</w:t>
      </w:r>
    </w:p>
    <w:p w:rsidR="003470D4" w:rsidRPr="00037A41" w:rsidRDefault="003470D4" w:rsidP="0006144B">
      <w:pPr>
        <w:pStyle w:val="selectionshareable"/>
        <w:numPr>
          <w:ilvl w:val="0"/>
          <w:numId w:val="9"/>
        </w:numPr>
        <w:spacing w:before="120" w:beforeAutospacing="0" w:after="120" w:afterAutospacing="0"/>
        <w:jc w:val="both"/>
        <w:textAlignment w:val="baseline"/>
        <w:rPr>
          <w:rFonts w:ascii="Arial" w:hAnsi="Arial" w:cs="Arial"/>
          <w:color w:val="000000" w:themeColor="text1"/>
          <w:lang w:val="es-MX"/>
        </w:rPr>
      </w:pPr>
      <w:r w:rsidRPr="00037A41">
        <w:rPr>
          <w:rFonts w:ascii="Arial" w:hAnsi="Arial" w:cs="Arial"/>
          <w:color w:val="000000" w:themeColor="text1"/>
          <w:lang w:val="es-MX"/>
        </w:rPr>
        <w:t xml:space="preserve">Orientadas a documentos (Mongo, </w:t>
      </w:r>
      <w:proofErr w:type="spellStart"/>
      <w:r w:rsidRPr="00037A41">
        <w:rPr>
          <w:rFonts w:ascii="Arial" w:hAnsi="Arial" w:cs="Arial"/>
          <w:color w:val="000000" w:themeColor="text1"/>
          <w:lang w:val="es-MX"/>
        </w:rPr>
        <w:t>Elastic</w:t>
      </w:r>
      <w:proofErr w:type="spellEnd"/>
      <w:r w:rsidRPr="00037A41">
        <w:rPr>
          <w:rFonts w:ascii="Arial" w:hAnsi="Arial" w:cs="Arial"/>
          <w:color w:val="000000" w:themeColor="text1"/>
          <w:lang w:val="es-MX"/>
        </w:rPr>
        <w:t xml:space="preserve"> </w:t>
      </w:r>
      <w:proofErr w:type="spellStart"/>
      <w:r w:rsidRPr="00037A41">
        <w:rPr>
          <w:rFonts w:ascii="Arial" w:hAnsi="Arial" w:cs="Arial"/>
          <w:color w:val="000000" w:themeColor="text1"/>
          <w:lang w:val="es-MX"/>
        </w:rPr>
        <w:t>Search</w:t>
      </w:r>
      <w:proofErr w:type="spellEnd"/>
      <w:r w:rsidRPr="00037A41">
        <w:rPr>
          <w:rFonts w:ascii="Arial" w:hAnsi="Arial" w:cs="Arial"/>
          <w:color w:val="000000" w:themeColor="text1"/>
          <w:lang w:val="es-MX"/>
        </w:rPr>
        <w:t xml:space="preserve">, </w:t>
      </w:r>
      <w:proofErr w:type="spellStart"/>
      <w:r w:rsidRPr="00037A41">
        <w:rPr>
          <w:rFonts w:ascii="Arial" w:hAnsi="Arial" w:cs="Arial"/>
          <w:color w:val="000000" w:themeColor="text1"/>
          <w:lang w:val="es-MX"/>
        </w:rPr>
        <w:t>Couchbase</w:t>
      </w:r>
      <w:proofErr w:type="spellEnd"/>
      <w:r w:rsidRPr="00037A41">
        <w:rPr>
          <w:rFonts w:ascii="Arial" w:hAnsi="Arial" w:cs="Arial"/>
          <w:color w:val="000000" w:themeColor="text1"/>
          <w:lang w:val="es-MX"/>
        </w:rPr>
        <w:t xml:space="preserve"> Server</w:t>
      </w:r>
      <w:r w:rsidR="00037A41">
        <w:rPr>
          <w:rFonts w:ascii="Arial" w:hAnsi="Arial" w:cs="Arial"/>
          <w:color w:val="000000" w:themeColor="text1"/>
          <w:lang w:val="es-MX"/>
        </w:rPr>
        <w:t>, Otros</w:t>
      </w:r>
      <w:r w:rsidRPr="00037A41">
        <w:rPr>
          <w:rFonts w:ascii="Arial" w:hAnsi="Arial" w:cs="Arial"/>
          <w:color w:val="000000" w:themeColor="text1"/>
          <w:lang w:val="es-MX"/>
        </w:rPr>
        <w:t>)</w:t>
      </w:r>
    </w:p>
    <w:p w:rsidR="003470D4" w:rsidRPr="00037A41" w:rsidRDefault="003470D4" w:rsidP="0006144B">
      <w:pPr>
        <w:pStyle w:val="selectionshareable"/>
        <w:numPr>
          <w:ilvl w:val="0"/>
          <w:numId w:val="9"/>
        </w:numPr>
        <w:spacing w:before="120" w:beforeAutospacing="0" w:after="120" w:afterAutospacing="0"/>
        <w:jc w:val="both"/>
        <w:textAlignment w:val="baseline"/>
        <w:rPr>
          <w:rFonts w:ascii="Arial" w:hAnsi="Arial" w:cs="Arial"/>
          <w:color w:val="000000" w:themeColor="text1"/>
          <w:lang w:val="es-MX"/>
        </w:rPr>
      </w:pPr>
      <w:r w:rsidRPr="00037A41">
        <w:rPr>
          <w:rFonts w:ascii="Arial" w:hAnsi="Arial" w:cs="Arial"/>
          <w:color w:val="000000" w:themeColor="text1"/>
          <w:lang w:val="es-MX"/>
        </w:rPr>
        <w:t xml:space="preserve">Orientadas a Columnas (Apache </w:t>
      </w:r>
      <w:proofErr w:type="spellStart"/>
      <w:r w:rsidRPr="00037A41">
        <w:rPr>
          <w:rFonts w:ascii="Arial" w:hAnsi="Arial" w:cs="Arial"/>
          <w:color w:val="000000" w:themeColor="text1"/>
          <w:lang w:val="es-MX"/>
        </w:rPr>
        <w:t>Cassandra</w:t>
      </w:r>
      <w:proofErr w:type="spellEnd"/>
      <w:r w:rsidRPr="00037A41">
        <w:rPr>
          <w:rFonts w:ascii="Arial" w:hAnsi="Arial" w:cs="Arial"/>
          <w:color w:val="000000" w:themeColor="text1"/>
          <w:lang w:val="es-MX"/>
        </w:rPr>
        <w:t xml:space="preserve">, Apache </w:t>
      </w:r>
      <w:proofErr w:type="spellStart"/>
      <w:r w:rsidRPr="00037A41">
        <w:rPr>
          <w:rFonts w:ascii="Arial" w:hAnsi="Arial" w:cs="Arial"/>
          <w:color w:val="000000" w:themeColor="text1"/>
          <w:lang w:val="es-MX"/>
        </w:rPr>
        <w:t>Hbase</w:t>
      </w:r>
      <w:proofErr w:type="spellEnd"/>
      <w:r w:rsidR="00037A41">
        <w:rPr>
          <w:rFonts w:ascii="Arial" w:hAnsi="Arial" w:cs="Arial"/>
          <w:color w:val="000000" w:themeColor="text1"/>
          <w:lang w:val="es-MX"/>
        </w:rPr>
        <w:t>, Otros</w:t>
      </w:r>
      <w:r w:rsidRPr="00037A41">
        <w:rPr>
          <w:rFonts w:ascii="Arial" w:hAnsi="Arial" w:cs="Arial"/>
          <w:color w:val="000000" w:themeColor="text1"/>
          <w:lang w:val="es-MX"/>
        </w:rPr>
        <w:t>)</w:t>
      </w:r>
    </w:p>
    <w:p w:rsidR="003470D4" w:rsidRPr="00037A41" w:rsidRDefault="003470D4" w:rsidP="0006144B">
      <w:pPr>
        <w:pStyle w:val="selectionshareable"/>
        <w:numPr>
          <w:ilvl w:val="0"/>
          <w:numId w:val="9"/>
        </w:numPr>
        <w:spacing w:before="120" w:beforeAutospacing="0" w:after="120" w:afterAutospacing="0"/>
        <w:jc w:val="both"/>
        <w:textAlignment w:val="baseline"/>
        <w:rPr>
          <w:rFonts w:ascii="Arial" w:hAnsi="Arial" w:cs="Arial"/>
          <w:color w:val="000000" w:themeColor="text1"/>
          <w:lang w:val="es-MX"/>
        </w:rPr>
      </w:pPr>
      <w:r w:rsidRPr="00037A41">
        <w:rPr>
          <w:rFonts w:ascii="Arial" w:hAnsi="Arial" w:cs="Arial"/>
          <w:color w:val="000000" w:themeColor="text1"/>
          <w:lang w:val="es-MX"/>
        </w:rPr>
        <w:t xml:space="preserve">Orientadas a Grafos NoSQL (Neo4j. </w:t>
      </w:r>
      <w:proofErr w:type="spellStart"/>
      <w:r w:rsidRPr="00037A41">
        <w:rPr>
          <w:rFonts w:ascii="Arial" w:hAnsi="Arial" w:cs="Arial"/>
          <w:color w:val="000000" w:themeColor="text1"/>
          <w:lang w:val="es-MX"/>
        </w:rPr>
        <w:t>Infiniti</w:t>
      </w:r>
      <w:proofErr w:type="spellEnd"/>
      <w:r w:rsidRPr="00037A41">
        <w:rPr>
          <w:rFonts w:ascii="Arial" w:hAnsi="Arial" w:cs="Arial"/>
          <w:color w:val="000000" w:themeColor="text1"/>
          <w:lang w:val="es-MX"/>
        </w:rPr>
        <w:t xml:space="preserve"> </w:t>
      </w:r>
      <w:proofErr w:type="spellStart"/>
      <w:r w:rsidRPr="00037A41">
        <w:rPr>
          <w:rFonts w:ascii="Arial" w:hAnsi="Arial" w:cs="Arial"/>
          <w:color w:val="000000" w:themeColor="text1"/>
          <w:lang w:val="es-MX"/>
        </w:rPr>
        <w:t>Graph</w:t>
      </w:r>
      <w:proofErr w:type="spellEnd"/>
      <w:r w:rsidR="00037A41">
        <w:rPr>
          <w:rFonts w:ascii="Arial" w:hAnsi="Arial" w:cs="Arial"/>
          <w:color w:val="000000" w:themeColor="text1"/>
          <w:lang w:val="es-MX"/>
        </w:rPr>
        <w:t>, Otros</w:t>
      </w:r>
      <w:r w:rsidRPr="00037A41">
        <w:rPr>
          <w:rFonts w:ascii="Arial" w:hAnsi="Arial" w:cs="Arial"/>
          <w:color w:val="000000" w:themeColor="text1"/>
          <w:lang w:val="es-MX"/>
        </w:rPr>
        <w:t>)</w:t>
      </w:r>
    </w:p>
    <w:p w:rsidR="00144F11" w:rsidRPr="0006144B" w:rsidRDefault="00144F11" w:rsidP="0006144B">
      <w:pPr>
        <w:pStyle w:val="Prrafodelista"/>
        <w:numPr>
          <w:ilvl w:val="0"/>
          <w:numId w:val="9"/>
        </w:numPr>
        <w:spacing w:before="120" w:after="120" w:line="240" w:lineRule="auto"/>
        <w:rPr>
          <w:rFonts w:ascii="Arial" w:hAnsi="Arial" w:cs="Arial"/>
          <w:color w:val="000000" w:themeColor="text1"/>
          <w:sz w:val="24"/>
          <w:szCs w:val="24"/>
          <w:shd w:val="clear" w:color="auto" w:fill="FFFFFF"/>
        </w:rPr>
      </w:pPr>
      <w:r w:rsidRPr="00037A41">
        <w:rPr>
          <w:rFonts w:ascii="Arial" w:hAnsi="Arial" w:cs="Arial"/>
          <w:color w:val="000000" w:themeColor="text1"/>
          <w:sz w:val="24"/>
          <w:szCs w:val="24"/>
          <w:lang w:val="es-MX"/>
        </w:rPr>
        <w:t>Base de datos como servicio (</w:t>
      </w:r>
      <w:hyperlink r:id="rId6" w:tgtFrame="_blank" w:history="1">
        <w:r w:rsidRPr="00037A41">
          <w:rPr>
            <w:rFonts w:ascii="Arial" w:hAnsi="Arial" w:cs="Arial"/>
            <w:color w:val="000000" w:themeColor="text1"/>
            <w:sz w:val="24"/>
            <w:szCs w:val="24"/>
            <w:bdr w:val="none" w:sz="0" w:space="0" w:color="auto" w:frame="1"/>
          </w:rPr>
          <w:t>Azure Cosmos DB</w:t>
        </w:r>
      </w:hyperlink>
      <w:r w:rsidRPr="00037A41">
        <w:rPr>
          <w:rFonts w:ascii="Arial" w:hAnsi="Arial" w:cs="Arial"/>
          <w:color w:val="000000" w:themeColor="text1"/>
          <w:sz w:val="24"/>
          <w:szCs w:val="24"/>
          <w:bdr w:val="none" w:sz="0" w:space="0" w:color="auto" w:frame="1"/>
        </w:rPr>
        <w:t xml:space="preserve">, </w:t>
      </w:r>
      <w:r w:rsidRPr="00037A41">
        <w:rPr>
          <w:rFonts w:ascii="Arial" w:hAnsi="Arial" w:cs="Arial"/>
          <w:color w:val="000000" w:themeColor="text1"/>
          <w:sz w:val="24"/>
          <w:szCs w:val="24"/>
          <w:shd w:val="clear" w:color="auto" w:fill="FFFFFF"/>
        </w:rPr>
        <w:t xml:space="preserve">Amazon </w:t>
      </w:r>
      <w:proofErr w:type="spellStart"/>
      <w:r w:rsidRPr="00037A41">
        <w:rPr>
          <w:rFonts w:ascii="Arial" w:hAnsi="Arial" w:cs="Arial"/>
          <w:color w:val="000000" w:themeColor="text1"/>
          <w:sz w:val="24"/>
          <w:szCs w:val="24"/>
          <w:shd w:val="clear" w:color="auto" w:fill="FFFFFF"/>
        </w:rPr>
        <w:t>SimpleDB</w:t>
      </w:r>
      <w:proofErr w:type="spellEnd"/>
      <w:r w:rsidR="00037A41">
        <w:rPr>
          <w:rFonts w:ascii="Arial" w:hAnsi="Arial" w:cs="Arial"/>
          <w:color w:val="000000" w:themeColor="text1"/>
          <w:sz w:val="24"/>
          <w:szCs w:val="24"/>
          <w:shd w:val="clear" w:color="auto" w:fill="FFFFFF"/>
        </w:rPr>
        <w:t xml:space="preserve">, </w:t>
      </w:r>
      <w:r w:rsidRPr="00037A41">
        <w:rPr>
          <w:rFonts w:ascii="Arial" w:hAnsi="Arial" w:cs="Arial"/>
          <w:color w:val="000000" w:themeColor="text1"/>
          <w:shd w:val="clear" w:color="auto" w:fill="FFFFFF"/>
        </w:rPr>
        <w:t xml:space="preserve">Amazon </w:t>
      </w:r>
      <w:proofErr w:type="spellStart"/>
      <w:r w:rsidRPr="00037A41">
        <w:rPr>
          <w:rFonts w:ascii="Arial" w:hAnsi="Arial" w:cs="Arial"/>
          <w:color w:val="000000" w:themeColor="text1"/>
          <w:shd w:val="clear" w:color="auto" w:fill="FFFFFF"/>
        </w:rPr>
        <w:t>DinamoDB</w:t>
      </w:r>
      <w:proofErr w:type="spellEnd"/>
      <w:r w:rsidR="00037A41">
        <w:rPr>
          <w:rFonts w:ascii="Arial" w:hAnsi="Arial" w:cs="Arial"/>
          <w:color w:val="000000" w:themeColor="text1"/>
          <w:shd w:val="clear" w:color="auto" w:fill="FFFFFF"/>
        </w:rPr>
        <w:t xml:space="preserve">, </w:t>
      </w:r>
      <w:r w:rsidR="00037A41">
        <w:rPr>
          <w:rFonts w:ascii="Arial" w:hAnsi="Arial" w:cs="Arial"/>
          <w:color w:val="000000" w:themeColor="text1"/>
          <w:lang w:val="es-MX"/>
        </w:rPr>
        <w:t>Otros)</w:t>
      </w:r>
    </w:p>
    <w:p w:rsidR="0006144B" w:rsidRPr="00212D92" w:rsidRDefault="0006144B" w:rsidP="0006144B">
      <w:pPr>
        <w:pStyle w:val="Prrafodelista"/>
        <w:spacing w:before="120" w:after="120" w:line="240" w:lineRule="auto"/>
        <w:rPr>
          <w:rFonts w:ascii="Arial" w:hAnsi="Arial" w:cs="Arial"/>
          <w:color w:val="000000" w:themeColor="text1"/>
          <w:sz w:val="20"/>
          <w:szCs w:val="20"/>
          <w:shd w:val="clear" w:color="auto" w:fill="FFFFFF"/>
        </w:rPr>
      </w:pPr>
    </w:p>
    <w:p w:rsidR="00037A41" w:rsidRDefault="00037A41" w:rsidP="0006144B">
      <w:pPr>
        <w:spacing w:before="120" w:after="120" w:line="240" w:lineRule="auto"/>
        <w:rPr>
          <w:rFonts w:ascii="Arial" w:hAnsi="Arial" w:cs="Arial"/>
          <w:color w:val="FF0000"/>
          <w:sz w:val="24"/>
          <w:szCs w:val="24"/>
          <w:shd w:val="clear" w:color="auto" w:fill="FFFFFF"/>
        </w:rPr>
      </w:pPr>
      <w:r w:rsidRPr="00037A41">
        <w:rPr>
          <w:rFonts w:ascii="Arial" w:hAnsi="Arial" w:cs="Arial"/>
          <w:color w:val="FF0000"/>
          <w:sz w:val="24"/>
          <w:szCs w:val="24"/>
          <w:shd w:val="clear" w:color="auto" w:fill="FFFFFF"/>
        </w:rPr>
        <w:t>Otro Tema</w:t>
      </w:r>
    </w:p>
    <w:p w:rsidR="00212D92" w:rsidRDefault="00212D92" w:rsidP="0006144B">
      <w:pPr>
        <w:spacing w:before="120" w:after="120" w:line="240" w:lineRule="auto"/>
        <w:rPr>
          <w:rFonts w:ascii="Arial" w:hAnsi="Arial" w:cs="Arial"/>
          <w:color w:val="FF0000"/>
          <w:sz w:val="24"/>
          <w:szCs w:val="24"/>
          <w:shd w:val="clear" w:color="auto" w:fill="FFFFFF"/>
        </w:rPr>
      </w:pPr>
    </w:p>
    <w:p w:rsidR="00626D43" w:rsidRPr="00240B01" w:rsidRDefault="00037A41" w:rsidP="0006144B">
      <w:pPr>
        <w:pStyle w:val="Prrafodelista"/>
        <w:numPr>
          <w:ilvl w:val="0"/>
          <w:numId w:val="9"/>
        </w:numPr>
        <w:spacing w:before="120" w:after="120" w:line="240" w:lineRule="auto"/>
        <w:jc w:val="both"/>
        <w:textAlignment w:val="baseline"/>
        <w:rPr>
          <w:rFonts w:ascii="Arial" w:hAnsi="Arial" w:cs="Arial"/>
          <w:color w:val="666666"/>
          <w:sz w:val="27"/>
          <w:szCs w:val="27"/>
        </w:rPr>
      </w:pPr>
      <w:r w:rsidRPr="000753BF">
        <w:rPr>
          <w:rFonts w:ascii="Arial" w:hAnsi="Arial" w:cs="Arial"/>
          <w:sz w:val="24"/>
          <w:szCs w:val="24"/>
          <w:shd w:val="clear" w:color="auto" w:fill="FFFFFF"/>
        </w:rPr>
        <w:t xml:space="preserve"> Minería de Datos y Big Data</w:t>
      </w:r>
    </w:p>
    <w:p w:rsidR="00240B01" w:rsidRPr="00240B01" w:rsidRDefault="00240B01" w:rsidP="00240B01">
      <w:pPr>
        <w:pStyle w:val="Prrafodelista"/>
        <w:spacing w:before="120" w:after="120" w:line="240" w:lineRule="auto"/>
        <w:jc w:val="both"/>
        <w:textAlignment w:val="baseline"/>
        <w:rPr>
          <w:rFonts w:ascii="Arial" w:hAnsi="Arial" w:cs="Arial"/>
          <w:color w:val="666666"/>
          <w:sz w:val="27"/>
          <w:szCs w:val="27"/>
        </w:rPr>
      </w:pPr>
    </w:p>
    <w:p w:rsidR="00240B01" w:rsidRPr="00240B01" w:rsidRDefault="00240B01" w:rsidP="00240B01">
      <w:pPr>
        <w:rPr>
          <w:b/>
          <w:bCs/>
          <w:color w:val="00B0F0"/>
          <w:sz w:val="36"/>
          <w:szCs w:val="36"/>
          <w:lang w:val="es-MX"/>
        </w:rPr>
      </w:pPr>
      <w:r w:rsidRPr="00240B01">
        <w:rPr>
          <w:b/>
          <w:bCs/>
          <w:color w:val="00B0F0"/>
          <w:sz w:val="36"/>
          <w:szCs w:val="36"/>
          <w:u w:val="single"/>
          <w:lang w:val="es-MX"/>
        </w:rPr>
        <w:t>FECHA DE ENTREGA Y SUSTENTACIÓN</w:t>
      </w:r>
      <w:r w:rsidRPr="00240B01">
        <w:rPr>
          <w:b/>
          <w:bCs/>
          <w:color w:val="00B0F0"/>
          <w:sz w:val="36"/>
          <w:szCs w:val="36"/>
          <w:lang w:val="es-MX"/>
        </w:rPr>
        <w:t xml:space="preserve">:  Semana 21 </w:t>
      </w:r>
      <w:proofErr w:type="gramStart"/>
      <w:r w:rsidRPr="00240B01">
        <w:rPr>
          <w:b/>
          <w:bCs/>
          <w:color w:val="00B0F0"/>
          <w:sz w:val="36"/>
          <w:szCs w:val="36"/>
          <w:lang w:val="es-MX"/>
        </w:rPr>
        <w:t>Junio</w:t>
      </w:r>
      <w:proofErr w:type="gramEnd"/>
    </w:p>
    <w:p w:rsidR="00240B01" w:rsidRPr="000753BF" w:rsidRDefault="00240B01" w:rsidP="00240B01">
      <w:pPr>
        <w:pStyle w:val="Prrafodelista"/>
        <w:spacing w:before="120" w:after="120" w:line="240" w:lineRule="auto"/>
        <w:jc w:val="both"/>
        <w:textAlignment w:val="baseline"/>
        <w:rPr>
          <w:rFonts w:ascii="Arial" w:hAnsi="Arial" w:cs="Arial"/>
          <w:color w:val="666666"/>
          <w:sz w:val="27"/>
          <w:szCs w:val="27"/>
        </w:rPr>
      </w:pPr>
    </w:p>
    <w:sectPr w:rsidR="00240B01" w:rsidRPr="000753BF" w:rsidSect="00212D92">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60A05"/>
    <w:multiLevelType w:val="multilevel"/>
    <w:tmpl w:val="1C16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4240A"/>
    <w:multiLevelType w:val="hybridMultilevel"/>
    <w:tmpl w:val="7428812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1EFB398D"/>
    <w:multiLevelType w:val="hybridMultilevel"/>
    <w:tmpl w:val="509620A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472816C8"/>
    <w:multiLevelType w:val="hybridMultilevel"/>
    <w:tmpl w:val="32A670AE"/>
    <w:lvl w:ilvl="0" w:tplc="180A0001">
      <w:start w:val="1"/>
      <w:numFmt w:val="bullet"/>
      <w:lvlText w:val=""/>
      <w:lvlJc w:val="left"/>
      <w:pPr>
        <w:ind w:left="1428" w:hanging="360"/>
      </w:pPr>
      <w:rPr>
        <w:rFonts w:ascii="Symbol" w:hAnsi="Symbol" w:hint="default"/>
      </w:rPr>
    </w:lvl>
    <w:lvl w:ilvl="1" w:tplc="180A0003" w:tentative="1">
      <w:start w:val="1"/>
      <w:numFmt w:val="bullet"/>
      <w:lvlText w:val="o"/>
      <w:lvlJc w:val="left"/>
      <w:pPr>
        <w:ind w:left="2148" w:hanging="360"/>
      </w:pPr>
      <w:rPr>
        <w:rFonts w:ascii="Courier New" w:hAnsi="Courier New" w:cs="Courier New" w:hint="default"/>
      </w:rPr>
    </w:lvl>
    <w:lvl w:ilvl="2" w:tplc="180A0005" w:tentative="1">
      <w:start w:val="1"/>
      <w:numFmt w:val="bullet"/>
      <w:lvlText w:val=""/>
      <w:lvlJc w:val="left"/>
      <w:pPr>
        <w:ind w:left="2868" w:hanging="360"/>
      </w:pPr>
      <w:rPr>
        <w:rFonts w:ascii="Wingdings" w:hAnsi="Wingdings" w:hint="default"/>
      </w:rPr>
    </w:lvl>
    <w:lvl w:ilvl="3" w:tplc="180A0001" w:tentative="1">
      <w:start w:val="1"/>
      <w:numFmt w:val="bullet"/>
      <w:lvlText w:val=""/>
      <w:lvlJc w:val="left"/>
      <w:pPr>
        <w:ind w:left="3588" w:hanging="360"/>
      </w:pPr>
      <w:rPr>
        <w:rFonts w:ascii="Symbol" w:hAnsi="Symbol" w:hint="default"/>
      </w:rPr>
    </w:lvl>
    <w:lvl w:ilvl="4" w:tplc="180A0003" w:tentative="1">
      <w:start w:val="1"/>
      <w:numFmt w:val="bullet"/>
      <w:lvlText w:val="o"/>
      <w:lvlJc w:val="left"/>
      <w:pPr>
        <w:ind w:left="4308" w:hanging="360"/>
      </w:pPr>
      <w:rPr>
        <w:rFonts w:ascii="Courier New" w:hAnsi="Courier New" w:cs="Courier New" w:hint="default"/>
      </w:rPr>
    </w:lvl>
    <w:lvl w:ilvl="5" w:tplc="180A0005" w:tentative="1">
      <w:start w:val="1"/>
      <w:numFmt w:val="bullet"/>
      <w:lvlText w:val=""/>
      <w:lvlJc w:val="left"/>
      <w:pPr>
        <w:ind w:left="5028" w:hanging="360"/>
      </w:pPr>
      <w:rPr>
        <w:rFonts w:ascii="Wingdings" w:hAnsi="Wingdings" w:hint="default"/>
      </w:rPr>
    </w:lvl>
    <w:lvl w:ilvl="6" w:tplc="180A0001" w:tentative="1">
      <w:start w:val="1"/>
      <w:numFmt w:val="bullet"/>
      <w:lvlText w:val=""/>
      <w:lvlJc w:val="left"/>
      <w:pPr>
        <w:ind w:left="5748" w:hanging="360"/>
      </w:pPr>
      <w:rPr>
        <w:rFonts w:ascii="Symbol" w:hAnsi="Symbol" w:hint="default"/>
      </w:rPr>
    </w:lvl>
    <w:lvl w:ilvl="7" w:tplc="180A0003" w:tentative="1">
      <w:start w:val="1"/>
      <w:numFmt w:val="bullet"/>
      <w:lvlText w:val="o"/>
      <w:lvlJc w:val="left"/>
      <w:pPr>
        <w:ind w:left="6468" w:hanging="360"/>
      </w:pPr>
      <w:rPr>
        <w:rFonts w:ascii="Courier New" w:hAnsi="Courier New" w:cs="Courier New" w:hint="default"/>
      </w:rPr>
    </w:lvl>
    <w:lvl w:ilvl="8" w:tplc="180A0005" w:tentative="1">
      <w:start w:val="1"/>
      <w:numFmt w:val="bullet"/>
      <w:lvlText w:val=""/>
      <w:lvlJc w:val="left"/>
      <w:pPr>
        <w:ind w:left="7188" w:hanging="360"/>
      </w:pPr>
      <w:rPr>
        <w:rFonts w:ascii="Wingdings" w:hAnsi="Wingdings" w:hint="default"/>
      </w:rPr>
    </w:lvl>
  </w:abstractNum>
  <w:abstractNum w:abstractNumId="4" w15:restartNumberingAfterBreak="0">
    <w:nsid w:val="4E0D18DD"/>
    <w:multiLevelType w:val="multilevel"/>
    <w:tmpl w:val="2AD4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A41FE3"/>
    <w:multiLevelType w:val="hybridMultilevel"/>
    <w:tmpl w:val="F54AC380"/>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51CC39BE"/>
    <w:multiLevelType w:val="hybridMultilevel"/>
    <w:tmpl w:val="CA1ABB7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15:restartNumberingAfterBreak="0">
    <w:nsid w:val="5C6A1ADC"/>
    <w:multiLevelType w:val="hybridMultilevel"/>
    <w:tmpl w:val="C2C49100"/>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8" w15:restartNumberingAfterBreak="0">
    <w:nsid w:val="66406C15"/>
    <w:multiLevelType w:val="hybridMultilevel"/>
    <w:tmpl w:val="08CCBF9E"/>
    <w:lvl w:ilvl="0" w:tplc="84FE6326">
      <w:numFmt w:val="bullet"/>
      <w:lvlText w:val="-"/>
      <w:lvlJc w:val="left"/>
      <w:pPr>
        <w:ind w:left="720" w:hanging="360"/>
      </w:pPr>
      <w:rPr>
        <w:rFonts w:ascii="Times New Roman" w:eastAsia="Times New Roman" w:hAnsi="Times New Roman" w:cs="Times New Roman"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15:restartNumberingAfterBreak="0">
    <w:nsid w:val="7E821D61"/>
    <w:multiLevelType w:val="hybridMultilevel"/>
    <w:tmpl w:val="8CD08DD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3"/>
  </w:num>
  <w:num w:numId="2">
    <w:abstractNumId w:val="9"/>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6"/>
  </w:num>
  <w:num w:numId="5">
    <w:abstractNumId w:val="7"/>
  </w:num>
  <w:num w:numId="6">
    <w:abstractNumId w:val="4"/>
  </w:num>
  <w:num w:numId="7">
    <w:abstractNumId w:val="8"/>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21"/>
    <w:rsid w:val="000371C2"/>
    <w:rsid w:val="00037A41"/>
    <w:rsid w:val="0006144B"/>
    <w:rsid w:val="000753BF"/>
    <w:rsid w:val="000F11D4"/>
    <w:rsid w:val="000F7685"/>
    <w:rsid w:val="00144F11"/>
    <w:rsid w:val="00212D92"/>
    <w:rsid w:val="00240B01"/>
    <w:rsid w:val="003470D4"/>
    <w:rsid w:val="00581DE5"/>
    <w:rsid w:val="00626D43"/>
    <w:rsid w:val="00675940"/>
    <w:rsid w:val="00687CF1"/>
    <w:rsid w:val="00706AF1"/>
    <w:rsid w:val="00733B21"/>
    <w:rsid w:val="00745948"/>
    <w:rsid w:val="00A96377"/>
    <w:rsid w:val="00C860ED"/>
    <w:rsid w:val="00E655A4"/>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0A012-4ACB-40D8-9DC1-D00B95ED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B21"/>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B21"/>
    <w:pPr>
      <w:ind w:left="720"/>
      <w:contextualSpacing/>
    </w:pPr>
  </w:style>
  <w:style w:type="paragraph" w:customStyle="1" w:styleId="selectionshareable">
    <w:name w:val="selectionshareable"/>
    <w:basedOn w:val="Normal"/>
    <w:rsid w:val="000F7685"/>
    <w:pPr>
      <w:spacing w:before="100" w:beforeAutospacing="1" w:after="100" w:afterAutospacing="1" w:line="240" w:lineRule="auto"/>
    </w:pPr>
    <w:rPr>
      <w:rFonts w:ascii="Times New Roman" w:eastAsia="Times New Roman" w:hAnsi="Times New Roman"/>
      <w:sz w:val="24"/>
      <w:szCs w:val="24"/>
      <w:lang w:val="es-PA" w:eastAsia="es-PA"/>
    </w:rPr>
  </w:style>
  <w:style w:type="character" w:styleId="Textoennegrita">
    <w:name w:val="Strong"/>
    <w:basedOn w:val="Fuentedeprrafopredeter"/>
    <w:uiPriority w:val="22"/>
    <w:qFormat/>
    <w:rsid w:val="000F7685"/>
    <w:rPr>
      <w:b/>
      <w:bCs/>
    </w:rPr>
  </w:style>
  <w:style w:type="paragraph" w:customStyle="1" w:styleId="trt0xe">
    <w:name w:val="trt0xe"/>
    <w:basedOn w:val="Normal"/>
    <w:rsid w:val="00581DE5"/>
    <w:pPr>
      <w:spacing w:before="100" w:beforeAutospacing="1" w:after="100" w:afterAutospacing="1" w:line="240" w:lineRule="auto"/>
    </w:pPr>
    <w:rPr>
      <w:rFonts w:ascii="Times New Roman" w:eastAsia="Times New Roman" w:hAnsi="Times New Roman"/>
      <w:sz w:val="24"/>
      <w:szCs w:val="24"/>
      <w:lang w:val="es-PA" w:eastAsia="es-PA"/>
    </w:rPr>
  </w:style>
  <w:style w:type="paragraph" w:styleId="NormalWeb">
    <w:name w:val="Normal (Web)"/>
    <w:basedOn w:val="Normal"/>
    <w:uiPriority w:val="99"/>
    <w:semiHidden/>
    <w:unhideWhenUsed/>
    <w:rsid w:val="00144F11"/>
    <w:pPr>
      <w:spacing w:before="100" w:beforeAutospacing="1" w:after="100" w:afterAutospacing="1" w:line="240" w:lineRule="auto"/>
    </w:pPr>
    <w:rPr>
      <w:rFonts w:ascii="Times New Roman" w:eastAsia="Times New Roman" w:hAnsi="Times New Roman"/>
      <w:sz w:val="24"/>
      <w:szCs w:val="24"/>
      <w:lang w:val="es-PA"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036410">
      <w:bodyDiv w:val="1"/>
      <w:marLeft w:val="0"/>
      <w:marRight w:val="0"/>
      <w:marTop w:val="0"/>
      <w:marBottom w:val="0"/>
      <w:divBdr>
        <w:top w:val="none" w:sz="0" w:space="0" w:color="auto"/>
        <w:left w:val="none" w:sz="0" w:space="0" w:color="auto"/>
        <w:bottom w:val="none" w:sz="0" w:space="0" w:color="auto"/>
        <w:right w:val="none" w:sz="0" w:space="0" w:color="auto"/>
      </w:divBdr>
    </w:div>
    <w:div w:id="1770008513">
      <w:bodyDiv w:val="1"/>
      <w:marLeft w:val="0"/>
      <w:marRight w:val="0"/>
      <w:marTop w:val="0"/>
      <w:marBottom w:val="0"/>
      <w:divBdr>
        <w:top w:val="none" w:sz="0" w:space="0" w:color="auto"/>
        <w:left w:val="none" w:sz="0" w:space="0" w:color="auto"/>
        <w:bottom w:val="none" w:sz="0" w:space="0" w:color="auto"/>
        <w:right w:val="none" w:sz="0" w:space="0" w:color="auto"/>
      </w:divBdr>
    </w:div>
    <w:div w:id="196911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zure.microsoft.com/es-es/services/cosmos-d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17E2A-3FAA-4180-A54D-29F3D1FD7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255</Words>
  <Characters>1460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Jeannette Johnson</dc:creator>
  <cp:keywords/>
  <dc:description/>
  <cp:lastModifiedBy>YUI LO</cp:lastModifiedBy>
  <cp:revision>7</cp:revision>
  <dcterms:created xsi:type="dcterms:W3CDTF">2020-06-01T01:26:00Z</dcterms:created>
  <dcterms:modified xsi:type="dcterms:W3CDTF">2020-06-01T15:50:00Z</dcterms:modified>
</cp:coreProperties>
</file>