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C310" w14:textId="77777777" w:rsidR="00D15DAC" w:rsidRDefault="00B40D2B">
      <w:pPr>
        <w:tabs>
          <w:tab w:val="left" w:pos="2002"/>
        </w:tabs>
        <w:ind w:left="120"/>
        <w:rPr>
          <w:rFonts w:ascii="Times New Roman"/>
          <w:sz w:val="20"/>
        </w:rPr>
      </w:pPr>
      <w:r>
        <w:rPr>
          <w:rFonts w:ascii="Times New Roman"/>
          <w:noProof/>
          <w:position w:val="6"/>
          <w:sz w:val="20"/>
        </w:rPr>
        <w:drawing>
          <wp:inline distT="0" distB="0" distL="0" distR="0" wp14:anchorId="468942D6" wp14:editId="1AD5E55C">
            <wp:extent cx="501097" cy="2820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97" cy="2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6"/>
          <w:sz w:val="20"/>
        </w:rPr>
        <w:tab/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1ACCB73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alt="" style="width:273.25pt;height:25.4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8b0000" stroked="f">
            <v:textbox inset="0,0,0,0">
              <w:txbxContent>
                <w:p w14:paraId="23A12EE7" w14:textId="77777777" w:rsidR="00D15DAC" w:rsidRDefault="00D15DAC">
                  <w:pPr>
                    <w:pStyle w:val="BodyText"/>
                    <w:spacing w:before="10"/>
                    <w:rPr>
                      <w:rFonts w:ascii="Times New Roman"/>
                      <w:sz w:val="20"/>
                    </w:rPr>
                  </w:pPr>
                </w:p>
                <w:p w14:paraId="79912A3B" w14:textId="77777777" w:rsidR="00D15DAC" w:rsidRDefault="00B40D2B">
                  <w:pPr>
                    <w:spacing w:line="268" w:lineRule="exact"/>
                    <w:ind w:left="-1" w:right="-15"/>
                  </w:pPr>
                  <w:r>
                    <w:rPr>
                      <w:b/>
                      <w:color w:val="FFC000"/>
                    </w:rPr>
                    <w:t>Electrical and Computer Engineering / Software</w:t>
                  </w:r>
                  <w:r>
                    <w:rPr>
                      <w:b/>
                      <w:color w:val="FFC000"/>
                      <w:spacing w:val="-27"/>
                    </w:rPr>
                    <w:t xml:space="preserve"> </w:t>
                  </w:r>
                  <w:r>
                    <w:rPr>
                      <w:b/>
                      <w:color w:val="FFC000"/>
                    </w:rPr>
                    <w:t>Engineerin</w:t>
                  </w:r>
                  <w:r>
                    <w:rPr>
                      <w:color w:val="FFC000"/>
                    </w:rPr>
                    <w:t>g</w:t>
                  </w:r>
                </w:p>
              </w:txbxContent>
            </v:textbox>
            <w10:anchorlock/>
          </v:shape>
        </w:pict>
      </w:r>
    </w:p>
    <w:p w14:paraId="20413D04" w14:textId="77777777" w:rsidR="00D15DAC" w:rsidRDefault="00D15DAC">
      <w:pPr>
        <w:pStyle w:val="BodyText"/>
        <w:rPr>
          <w:rFonts w:ascii="Times New Roman"/>
          <w:sz w:val="20"/>
        </w:rPr>
      </w:pPr>
    </w:p>
    <w:p w14:paraId="01CE9434" w14:textId="77777777" w:rsidR="00D15DAC" w:rsidRDefault="00D15DAC">
      <w:pPr>
        <w:pStyle w:val="BodyText"/>
        <w:rPr>
          <w:rFonts w:ascii="Times New Roman"/>
          <w:sz w:val="20"/>
        </w:rPr>
      </w:pPr>
    </w:p>
    <w:p w14:paraId="6D1848E2" w14:textId="77777777" w:rsidR="00D15DAC" w:rsidRDefault="00D15DAC">
      <w:pPr>
        <w:pStyle w:val="BodyText"/>
        <w:spacing w:before="3"/>
        <w:rPr>
          <w:rFonts w:ascii="Times New Roman"/>
          <w:sz w:val="16"/>
        </w:rPr>
      </w:pPr>
    </w:p>
    <w:p w14:paraId="57B0F692" w14:textId="77777777" w:rsidR="00D15DAC" w:rsidRDefault="00B40D2B">
      <w:pPr>
        <w:pStyle w:val="Heading1"/>
        <w:spacing w:before="56" w:line="403" w:lineRule="auto"/>
        <w:ind w:left="2144"/>
        <w:jc w:val="center"/>
      </w:pPr>
      <w:r>
        <w:t>CPRE/SE 419 Software Tools for Large Scale Data Analytics Spring 2022</w:t>
      </w:r>
    </w:p>
    <w:p w14:paraId="3AF0222B" w14:textId="77777777" w:rsidR="00D15DAC" w:rsidRDefault="00B40D2B">
      <w:pPr>
        <w:spacing w:line="266" w:lineRule="exact"/>
        <w:ind w:left="2141" w:right="2123"/>
        <w:jc w:val="center"/>
        <w:rPr>
          <w:b/>
        </w:rPr>
      </w:pPr>
      <w:r>
        <w:rPr>
          <w:b/>
        </w:rPr>
        <w:t>Homework 2</w:t>
      </w:r>
    </w:p>
    <w:p w14:paraId="295BB160" w14:textId="3F1CC8D3" w:rsidR="00D15DAC" w:rsidRDefault="00B40D2B">
      <w:pPr>
        <w:spacing w:before="180"/>
        <w:ind w:left="2142" w:right="2123"/>
        <w:jc w:val="center"/>
        <w:rPr>
          <w:b/>
        </w:rPr>
      </w:pPr>
      <w:r>
        <w:rPr>
          <w:b/>
        </w:rPr>
        <w:t>Due: Tuesday, April 5, 11:59PM</w:t>
      </w:r>
    </w:p>
    <w:p w14:paraId="4E511FBE" w14:textId="2B45DBA5" w:rsidR="00791D43" w:rsidRDefault="00791D43">
      <w:pPr>
        <w:spacing w:before="180"/>
        <w:ind w:left="2142" w:right="2123"/>
        <w:jc w:val="center"/>
        <w:rPr>
          <w:b/>
        </w:rPr>
      </w:pPr>
      <w:r>
        <w:rPr>
          <w:b/>
        </w:rPr>
        <w:t xml:space="preserve">Yuichi </w:t>
      </w:r>
      <w:proofErr w:type="spellStart"/>
      <w:r>
        <w:rPr>
          <w:b/>
        </w:rPr>
        <w:t>Hamamoto</w:t>
      </w:r>
      <w:proofErr w:type="spellEnd"/>
    </w:p>
    <w:p w14:paraId="3DB07CFA" w14:textId="77777777" w:rsidR="00D15DAC" w:rsidRDefault="00D15DAC">
      <w:pPr>
        <w:pStyle w:val="BodyText"/>
        <w:rPr>
          <w:b/>
        </w:rPr>
      </w:pPr>
    </w:p>
    <w:p w14:paraId="36B75923" w14:textId="77777777" w:rsidR="00D15DAC" w:rsidRDefault="00B40D2B">
      <w:pPr>
        <w:spacing w:before="182"/>
        <w:ind w:left="120"/>
      </w:pPr>
      <w:r>
        <w:rPr>
          <w:b/>
        </w:rPr>
        <w:t>Preamble</w:t>
      </w:r>
      <w:r>
        <w:t>:</w:t>
      </w:r>
    </w:p>
    <w:p w14:paraId="32E37725" w14:textId="77777777" w:rsidR="00D15DAC" w:rsidRDefault="00B40D2B">
      <w:pPr>
        <w:pStyle w:val="BodyText"/>
        <w:ind w:left="119" w:right="407"/>
      </w:pPr>
      <w:r>
        <w:t xml:space="preserve">The purpose of this homework is for you to practice/recap the main concepts from </w:t>
      </w:r>
      <w:proofErr w:type="gramStart"/>
      <w:r>
        <w:t>Spark;</w:t>
      </w:r>
      <w:proofErr w:type="gramEnd"/>
      <w:r>
        <w:t xml:space="preserve"> distri</w:t>
      </w:r>
      <w:r>
        <w:t>buted databases, and SQL vs. NoSQL paradigms.</w:t>
      </w:r>
    </w:p>
    <w:p w14:paraId="5B5EA1B4" w14:textId="77777777" w:rsidR="00D15DAC" w:rsidRDefault="00D15DAC">
      <w:pPr>
        <w:pStyle w:val="BodyText"/>
        <w:spacing w:before="12"/>
        <w:rPr>
          <w:sz w:val="21"/>
        </w:rPr>
      </w:pPr>
    </w:p>
    <w:p w14:paraId="35271027" w14:textId="77777777" w:rsidR="00145E1B" w:rsidRDefault="00145E1B">
      <w:pPr>
        <w:rPr>
          <w:b/>
          <w:bCs/>
        </w:rPr>
      </w:pPr>
      <w:r>
        <w:br w:type="page"/>
      </w:r>
    </w:p>
    <w:p w14:paraId="586E595F" w14:textId="0634DDA1" w:rsidR="00D15DAC" w:rsidRDefault="00B40D2B">
      <w:pPr>
        <w:pStyle w:val="Heading1"/>
        <w:ind w:left="119" w:right="0"/>
      </w:pPr>
      <w:r>
        <w:lastRenderedPageBreak/>
        <w:t>Problem Set</w:t>
      </w:r>
    </w:p>
    <w:p w14:paraId="1C676955" w14:textId="6DB7FEFB" w:rsidR="00D15DAC" w:rsidRDefault="00B40D2B" w:rsidP="00CA4122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  <w:ind w:hanging="362"/>
      </w:pPr>
      <w:r>
        <w:t xml:space="preserve">(13pts.) Describe briefly the (difference between) </w:t>
      </w:r>
      <w:r>
        <w:rPr>
          <w:i/>
        </w:rPr>
        <w:t xml:space="preserve">transformations </w:t>
      </w:r>
      <w:r>
        <w:t xml:space="preserve">and </w:t>
      </w:r>
      <w:r>
        <w:rPr>
          <w:i/>
        </w:rPr>
        <w:t xml:space="preserve">actions </w:t>
      </w:r>
      <w:r>
        <w:t>in</w:t>
      </w:r>
      <w:r>
        <w:rPr>
          <w:spacing w:val="-20"/>
        </w:rPr>
        <w:t xml:space="preserve"> </w:t>
      </w:r>
      <w:r>
        <w:t>Spark.</w:t>
      </w:r>
    </w:p>
    <w:p w14:paraId="46BDC3EA" w14:textId="07AE019F" w:rsidR="00646056" w:rsidRDefault="00CA4122" w:rsidP="00CA4122">
      <w:pPr>
        <w:pStyle w:val="ListParagraph"/>
        <w:tabs>
          <w:tab w:val="left" w:pos="841"/>
        </w:tabs>
        <w:spacing w:line="360" w:lineRule="auto"/>
        <w:ind w:firstLine="0"/>
      </w:pPr>
      <w:r>
        <w:t xml:space="preserve">Transformations reduces new RDD(s) from the existing RDD(s). Action return a result such as </w:t>
      </w:r>
      <w:proofErr w:type="gramStart"/>
      <w:r>
        <w:t>count(</w:t>
      </w:r>
      <w:proofErr w:type="gramEnd"/>
      <w:r>
        <w:t>).</w:t>
      </w:r>
    </w:p>
    <w:p w14:paraId="464090DC" w14:textId="3980EDE7" w:rsidR="00D15DAC" w:rsidRDefault="00B40D2B" w:rsidP="00CA4122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</w:pPr>
      <w:r>
        <w:t xml:space="preserve">(13pts.) </w:t>
      </w:r>
      <w:proofErr w:type="gramStart"/>
      <w:r>
        <w:t>Describe briefly</w:t>
      </w:r>
      <w:proofErr w:type="gramEnd"/>
      <w:r>
        <w:t xml:space="preserve"> the concept of RDD in</w:t>
      </w:r>
      <w:r>
        <w:rPr>
          <w:spacing w:val="-9"/>
        </w:rPr>
        <w:t xml:space="preserve"> </w:t>
      </w:r>
      <w:r>
        <w:t>Spark.</w:t>
      </w:r>
    </w:p>
    <w:p w14:paraId="22339927" w14:textId="737C6599" w:rsidR="00CA4122" w:rsidRDefault="000033FD" w:rsidP="00CA4122">
      <w:pPr>
        <w:pStyle w:val="ListParagraph"/>
        <w:tabs>
          <w:tab w:val="left" w:pos="841"/>
        </w:tabs>
        <w:spacing w:line="360" w:lineRule="auto"/>
        <w:ind w:firstLine="0"/>
      </w:pPr>
      <w:r>
        <w:t>RDD is the fundamental data structure in Spark which is fault-tolerant record of data distributed to multiple nodes.</w:t>
      </w:r>
    </w:p>
    <w:p w14:paraId="36021D7E" w14:textId="0652A468" w:rsidR="00D15DAC" w:rsidRDefault="00B40D2B" w:rsidP="00CA4122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</w:pPr>
      <w:r>
        <w:t xml:space="preserve">(15pts.) </w:t>
      </w:r>
      <w:proofErr w:type="gramStart"/>
      <w:r>
        <w:t>Describe briefly</w:t>
      </w:r>
      <w:proofErr w:type="gramEnd"/>
      <w:r>
        <w:t xml:space="preserve"> the concept of </w:t>
      </w:r>
      <w:r>
        <w:rPr>
          <w:i/>
        </w:rPr>
        <w:t xml:space="preserve">false cycle </w:t>
      </w:r>
      <w:r>
        <w:t>in distributed transaction</w:t>
      </w:r>
      <w:r>
        <w:rPr>
          <w:spacing w:val="-23"/>
        </w:rPr>
        <w:t xml:space="preserve"> </w:t>
      </w:r>
      <w:r>
        <w:t>management</w:t>
      </w:r>
    </w:p>
    <w:p w14:paraId="2B79ED25" w14:textId="33A108F1" w:rsidR="000033FD" w:rsidRPr="003D0A35" w:rsidRDefault="00884063" w:rsidP="000033FD">
      <w:pPr>
        <w:pStyle w:val="ListParagraph"/>
        <w:tabs>
          <w:tab w:val="left" w:pos="841"/>
        </w:tabs>
        <w:spacing w:line="360" w:lineRule="auto"/>
        <w:ind w:firstLine="0"/>
      </w:pPr>
      <w:r>
        <w:t>F</w:t>
      </w:r>
      <w:r w:rsidR="003D0A35">
        <w:t>alse cycle is a cycle has a problem in the order of process. For example, T</w:t>
      </w:r>
      <w:r w:rsidR="003D0A35" w:rsidRPr="003D0A35">
        <w:rPr>
          <w:vertAlign w:val="subscript"/>
        </w:rPr>
        <w:t>1</w:t>
      </w:r>
      <w:r w:rsidR="003D0A35">
        <w:rPr>
          <w:vertAlign w:val="subscript"/>
        </w:rPr>
        <w:t xml:space="preserve"> </w:t>
      </w:r>
      <w:r w:rsidR="003D0A35">
        <w:t>&lt;- T</w:t>
      </w:r>
      <w:r w:rsidR="003D0A35" w:rsidRPr="003D0A35">
        <w:rPr>
          <w:vertAlign w:val="subscript"/>
        </w:rPr>
        <w:t>2</w:t>
      </w:r>
      <w:r w:rsidR="003D0A35">
        <w:rPr>
          <w:vertAlign w:val="subscript"/>
        </w:rPr>
        <w:t xml:space="preserve"> </w:t>
      </w:r>
      <w:r w:rsidR="003D0A35">
        <w:t>&lt;- T</w:t>
      </w:r>
      <w:r w:rsidR="003D0A35" w:rsidRPr="003D0A35">
        <w:rPr>
          <w:vertAlign w:val="subscript"/>
        </w:rPr>
        <w:t>3</w:t>
      </w:r>
      <w:r w:rsidR="003D0A35">
        <w:t xml:space="preserve"> and it was distributed as S</w:t>
      </w:r>
      <w:r w:rsidR="003D0A35" w:rsidRPr="003D0A35">
        <w:rPr>
          <w:vertAlign w:val="subscript"/>
        </w:rPr>
        <w:t>1</w:t>
      </w:r>
      <w:r w:rsidR="003D0A35">
        <w:t xml:space="preserve">: </w:t>
      </w:r>
      <w:r w:rsidR="003D0A35">
        <w:t>T</w:t>
      </w:r>
      <w:r w:rsidR="003D0A35" w:rsidRPr="003D0A35">
        <w:rPr>
          <w:vertAlign w:val="subscript"/>
        </w:rPr>
        <w:t>1</w:t>
      </w:r>
      <w:r w:rsidR="003D0A35">
        <w:rPr>
          <w:vertAlign w:val="subscript"/>
        </w:rPr>
        <w:t xml:space="preserve"> </w:t>
      </w:r>
      <w:r w:rsidR="003D0A35">
        <w:t>&lt;- T</w:t>
      </w:r>
      <w:r w:rsidR="003D0A35" w:rsidRPr="003D0A35">
        <w:rPr>
          <w:vertAlign w:val="subscript"/>
        </w:rPr>
        <w:t>2</w:t>
      </w:r>
      <w:r w:rsidR="003D0A35">
        <w:rPr>
          <w:vertAlign w:val="subscript"/>
        </w:rPr>
        <w:t xml:space="preserve"> </w:t>
      </w:r>
      <w:r w:rsidR="003D0A35">
        <w:t xml:space="preserve">and </w:t>
      </w:r>
      <w:r w:rsidR="003D0A35">
        <w:t>S</w:t>
      </w:r>
      <w:r w:rsidR="003D0A35">
        <w:rPr>
          <w:vertAlign w:val="subscript"/>
        </w:rPr>
        <w:t>2</w:t>
      </w:r>
      <w:r w:rsidR="003D0A35">
        <w:t>: T</w:t>
      </w:r>
      <w:r w:rsidR="003D0A35" w:rsidRPr="003D0A35">
        <w:rPr>
          <w:vertAlign w:val="subscript"/>
        </w:rPr>
        <w:t>2</w:t>
      </w:r>
      <w:r w:rsidR="003D0A35">
        <w:rPr>
          <w:vertAlign w:val="subscript"/>
        </w:rPr>
        <w:t xml:space="preserve"> </w:t>
      </w:r>
      <w:r w:rsidR="003D0A35">
        <w:t>&lt;- T</w:t>
      </w:r>
      <w:r w:rsidR="003D0A35" w:rsidRPr="003D0A35">
        <w:rPr>
          <w:vertAlign w:val="subscript"/>
        </w:rPr>
        <w:t>3</w:t>
      </w:r>
      <w:r>
        <w:t xml:space="preserve">. In this scenario, </w:t>
      </w:r>
      <w:r>
        <w:t>S</w:t>
      </w:r>
      <w:r w:rsidRPr="003D0A3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should wait for </w:t>
      </w:r>
      <w:r>
        <w:t>S</w:t>
      </w:r>
      <w:r>
        <w:rPr>
          <w:vertAlign w:val="subscript"/>
        </w:rPr>
        <w:t>2</w:t>
      </w:r>
      <w:r>
        <w:t xml:space="preserve"> but because they are in the different nodes, they would not notice it unless from the coordinator. </w:t>
      </w:r>
    </w:p>
    <w:p w14:paraId="0A322EE3" w14:textId="43E0D187" w:rsidR="00D15DAC" w:rsidRDefault="00B40D2B" w:rsidP="00CA4122">
      <w:pPr>
        <w:pStyle w:val="ListParagraph"/>
        <w:numPr>
          <w:ilvl w:val="0"/>
          <w:numId w:val="1"/>
        </w:numPr>
        <w:tabs>
          <w:tab w:val="left" w:pos="841"/>
        </w:tabs>
        <w:spacing w:before="1" w:line="360" w:lineRule="auto"/>
        <w:ind w:right="711"/>
      </w:pPr>
      <w:r>
        <w:t xml:space="preserve">(15pts.) What are the benefits and drawbacks of the </w:t>
      </w:r>
      <w:r>
        <w:rPr>
          <w:i/>
        </w:rPr>
        <w:t xml:space="preserve">Majority Protocol </w:t>
      </w:r>
      <w:r>
        <w:t>for distributed lock management?</w:t>
      </w:r>
    </w:p>
    <w:p w14:paraId="22D308ED" w14:textId="068E54F7" w:rsidR="00884063" w:rsidRDefault="00DA0B9E" w:rsidP="00884063">
      <w:pPr>
        <w:pStyle w:val="ListParagraph"/>
        <w:tabs>
          <w:tab w:val="left" w:pos="841"/>
        </w:tabs>
        <w:spacing w:before="1" w:line="360" w:lineRule="auto"/>
        <w:ind w:right="711" w:firstLine="0"/>
      </w:pPr>
      <w:r>
        <w:t>The benefit of Majority Protocol is that is can be used even when some one sites are not available. The drawbacks are that it needs 2(n/2+1) message for handling the lock/unlock requests and the potential deadlock.</w:t>
      </w:r>
    </w:p>
    <w:p w14:paraId="423D7236" w14:textId="1D5E3F41" w:rsidR="00D15DAC" w:rsidRDefault="00B40D2B" w:rsidP="00CA4122">
      <w:pPr>
        <w:pStyle w:val="ListParagraph"/>
        <w:numPr>
          <w:ilvl w:val="0"/>
          <w:numId w:val="1"/>
        </w:numPr>
        <w:tabs>
          <w:tab w:val="left" w:pos="841"/>
        </w:tabs>
        <w:spacing w:line="360" w:lineRule="auto"/>
      </w:pPr>
      <w:r>
        <w:t xml:space="preserve">(14pts.) </w:t>
      </w:r>
      <w:proofErr w:type="gramStart"/>
      <w:r>
        <w:t>Describe briefly</w:t>
      </w:r>
      <w:proofErr w:type="gramEnd"/>
      <w:r>
        <w:t xml:space="preserve"> the difference between NoSQL and New</w:t>
      </w:r>
      <w:r>
        <w:t>SQL type of</w:t>
      </w:r>
      <w:r>
        <w:rPr>
          <w:spacing w:val="-21"/>
        </w:rPr>
        <w:t xml:space="preserve"> </w:t>
      </w:r>
      <w:r>
        <w:t>databases.</w:t>
      </w:r>
    </w:p>
    <w:p w14:paraId="43AD6AF1" w14:textId="13F3ADAC" w:rsidR="00DA0B9E" w:rsidRDefault="00631329" w:rsidP="00DA0B9E">
      <w:pPr>
        <w:pStyle w:val="ListParagraph"/>
        <w:tabs>
          <w:tab w:val="left" w:pos="841"/>
        </w:tabs>
        <w:spacing w:line="360" w:lineRule="auto"/>
        <w:ind w:firstLine="0"/>
      </w:pPr>
      <w:r>
        <w:t xml:space="preserve">NoSQL is not relational, but NewSQL is relational as it has SQL as the primary mechanism for the application interaction. NewSQL has ACID support while NoSQL rather provide </w:t>
      </w:r>
      <w:r w:rsidR="000D4ADA">
        <w:t>CAP.</w:t>
      </w:r>
    </w:p>
    <w:p w14:paraId="3AE70F33" w14:textId="065A6C37" w:rsidR="001204D2" w:rsidRDefault="00B40D2B" w:rsidP="001204D2">
      <w:pPr>
        <w:pStyle w:val="ListParagraph"/>
        <w:numPr>
          <w:ilvl w:val="0"/>
          <w:numId w:val="1"/>
        </w:numPr>
        <w:tabs>
          <w:tab w:val="left" w:pos="842"/>
        </w:tabs>
        <w:spacing w:line="360" w:lineRule="auto"/>
        <w:ind w:left="841" w:right="434"/>
      </w:pPr>
      <w:r>
        <w:t xml:space="preserve">(14pts.) </w:t>
      </w:r>
      <w:proofErr w:type="gramStart"/>
      <w:r>
        <w:t>Describe briefly</w:t>
      </w:r>
      <w:proofErr w:type="gramEnd"/>
      <w:r>
        <w:t xml:space="preserve"> the </w:t>
      </w:r>
      <w:r>
        <w:rPr>
          <w:i/>
        </w:rPr>
        <w:t xml:space="preserve">CAP theorem. </w:t>
      </w:r>
      <w:r>
        <w:t>Provide an example of a NoSQL database from the “AP” part of the</w:t>
      </w:r>
      <w:r>
        <w:rPr>
          <w:spacing w:val="-4"/>
        </w:rPr>
        <w:t xml:space="preserve"> </w:t>
      </w:r>
      <w:r>
        <w:t>spectrum.</w:t>
      </w:r>
    </w:p>
    <w:p w14:paraId="01C5D739" w14:textId="55CF9E44" w:rsidR="001204D2" w:rsidRDefault="000D4ADA" w:rsidP="00145E1B">
      <w:pPr>
        <w:pStyle w:val="ListParagraph"/>
        <w:tabs>
          <w:tab w:val="left" w:pos="842"/>
        </w:tabs>
        <w:spacing w:line="360" w:lineRule="auto"/>
        <w:ind w:left="841" w:right="434" w:firstLine="0"/>
      </w:pPr>
      <w:r>
        <w:t>CAP theorem claim</w:t>
      </w:r>
      <w:r w:rsidR="002F16C9">
        <w:t>s</w:t>
      </w:r>
      <w:r>
        <w:t xml:space="preserve"> that a distributed system can satisfy any of two </w:t>
      </w:r>
      <w:proofErr w:type="gramStart"/>
      <w:r>
        <w:t>CAP</w:t>
      </w:r>
      <w:proofErr w:type="gramEnd"/>
      <w:r>
        <w:t xml:space="preserve"> (Consistency, Availability and Partition Tolerance but not all three. The example would be web cachin</w:t>
      </w:r>
      <w:r w:rsidR="00E97761">
        <w:t xml:space="preserve">g which has the functionality of conflict </w:t>
      </w:r>
      <w:r w:rsidR="00145E1B">
        <w:t>resolution</w:t>
      </w:r>
      <w:r w:rsidR="00E97761">
        <w:t>.</w:t>
      </w:r>
    </w:p>
    <w:p w14:paraId="7BB75FDC" w14:textId="64AE158C" w:rsidR="00D15DAC" w:rsidRDefault="00B40D2B" w:rsidP="00CA4122">
      <w:pPr>
        <w:pStyle w:val="ListParagraph"/>
        <w:numPr>
          <w:ilvl w:val="0"/>
          <w:numId w:val="1"/>
        </w:numPr>
        <w:tabs>
          <w:tab w:val="left" w:pos="842"/>
        </w:tabs>
        <w:spacing w:line="360" w:lineRule="auto"/>
        <w:ind w:left="841" w:right="200"/>
      </w:pPr>
      <w:r>
        <w:t>(</w:t>
      </w:r>
      <w:r>
        <w:t xml:space="preserve">19pts.) Recall the Bully-Algorithm for selecting a coordinator in distributed replicated DB. How does it behave </w:t>
      </w:r>
      <w:r>
        <w:rPr>
          <w:i/>
        </w:rPr>
        <w:t>wh</w:t>
      </w:r>
      <w:r>
        <w:rPr>
          <w:i/>
        </w:rPr>
        <w:t>en a failed site subsequently</w:t>
      </w:r>
      <w:r>
        <w:rPr>
          <w:i/>
          <w:spacing w:val="-9"/>
        </w:rPr>
        <w:t xml:space="preserve"> </w:t>
      </w:r>
      <w:r>
        <w:rPr>
          <w:i/>
        </w:rPr>
        <w:t>recovers</w:t>
      </w:r>
      <w:r>
        <w:t>?</w:t>
      </w:r>
    </w:p>
    <w:p w14:paraId="057D90C0" w14:textId="435F73D7" w:rsidR="004A22AC" w:rsidRDefault="00FC7F44" w:rsidP="004A22AC">
      <w:pPr>
        <w:pStyle w:val="ListParagraph"/>
        <w:tabs>
          <w:tab w:val="left" w:pos="842"/>
        </w:tabs>
        <w:spacing w:line="360" w:lineRule="auto"/>
        <w:ind w:left="841" w:right="200" w:firstLine="0"/>
      </w:pPr>
      <w:r>
        <w:t>The failed site also starts an election which can ensure that the highest ID is always elected.</w:t>
      </w:r>
    </w:p>
    <w:p w14:paraId="44E584DD" w14:textId="77777777" w:rsidR="00D15DAC" w:rsidRDefault="00D15DAC">
      <w:pPr>
        <w:pStyle w:val="BodyText"/>
      </w:pPr>
    </w:p>
    <w:p w14:paraId="3426FB8F" w14:textId="77777777" w:rsidR="00D15DAC" w:rsidRDefault="00B40D2B">
      <w:pPr>
        <w:pStyle w:val="BodyText"/>
        <w:ind w:left="121" w:right="160"/>
      </w:pPr>
      <w:r>
        <w:rPr>
          <w:b/>
        </w:rPr>
        <w:t xml:space="preserve">What to </w:t>
      </w:r>
      <w:proofErr w:type="spellStart"/>
      <w:r>
        <w:rPr>
          <w:b/>
        </w:rPr>
        <w:t>turnin</w:t>
      </w:r>
      <w:proofErr w:type="spellEnd"/>
      <w:r>
        <w:t xml:space="preserve">: Typed solutions are strongly preferred. If, for whatever reason, you are prevented from using any editor, then we may accept hand-written solution – </w:t>
      </w:r>
      <w:proofErr w:type="gramStart"/>
      <w:r>
        <w:t>provided that</w:t>
      </w:r>
      <w:proofErr w:type="gramEnd"/>
      <w:r>
        <w:t xml:space="preserve"> they are legible.</w:t>
      </w:r>
    </w:p>
    <w:p w14:paraId="568D7EA8" w14:textId="77777777" w:rsidR="00D15DAC" w:rsidRDefault="00B40D2B">
      <w:pPr>
        <w:pStyle w:val="BodyText"/>
        <w:spacing w:line="268" w:lineRule="exact"/>
        <w:ind w:left="121"/>
      </w:pPr>
      <w:r>
        <w:t>(</w:t>
      </w:r>
      <w:proofErr w:type="gramStart"/>
      <w:r>
        <w:t>yes</w:t>
      </w:r>
      <w:proofErr w:type="gramEnd"/>
      <w:r>
        <w:t>, the points d</w:t>
      </w:r>
      <w:r>
        <w:t>o add up to 103%, so 3% extra credit...).</w:t>
      </w:r>
    </w:p>
    <w:p w14:paraId="0D40C77B" w14:textId="77777777" w:rsidR="00D15DAC" w:rsidRDefault="00D15DAC">
      <w:pPr>
        <w:pStyle w:val="BodyText"/>
        <w:spacing w:before="1"/>
      </w:pPr>
    </w:p>
    <w:p w14:paraId="09316200" w14:textId="77777777" w:rsidR="00D15DAC" w:rsidRDefault="00B40D2B">
      <w:pPr>
        <w:pStyle w:val="BodyText"/>
        <w:ind w:left="121" w:right="92"/>
      </w:pPr>
      <w:r>
        <w:t>This is assignment can be done in teams of two students (of course, we will honor individual submissions). While one submission per team is enough – please make sure to indicate the names of both team members (or,</w:t>
      </w:r>
      <w:r>
        <w:t xml:space="preserve"> to explicitly state that this was an individual assignment) in the preamble of the document with your solutions.</w:t>
      </w:r>
    </w:p>
    <w:sectPr w:rsidR="00D15DAC">
      <w:type w:val="continuous"/>
      <w:pgSz w:w="12240" w:h="15840"/>
      <w:pgMar w:top="72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85A22"/>
    <w:multiLevelType w:val="hybridMultilevel"/>
    <w:tmpl w:val="28000E84"/>
    <w:lvl w:ilvl="0" w:tplc="598A5FF8">
      <w:start w:val="1"/>
      <w:numFmt w:val="decimal"/>
      <w:lvlText w:val="%1."/>
      <w:lvlJc w:val="left"/>
      <w:pPr>
        <w:ind w:left="840" w:hanging="361"/>
        <w:jc w:val="left"/>
      </w:pPr>
      <w:rPr>
        <w:rFonts w:ascii="Carlito" w:eastAsia="Carlito" w:hAnsi="Carlito" w:cs="Carlito" w:hint="default"/>
        <w:w w:val="99"/>
        <w:sz w:val="22"/>
        <w:szCs w:val="22"/>
        <w:lang w:val="en-US" w:eastAsia="en-US" w:bidi="ar-SA"/>
      </w:rPr>
    </w:lvl>
    <w:lvl w:ilvl="1" w:tplc="2F145F14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DF7292D0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D6E6B292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34AAA95A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57FA747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38ED6B0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C6D2D8A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82B03124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95251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AC"/>
    <w:rsid w:val="000033FD"/>
    <w:rsid w:val="000A5E18"/>
    <w:rsid w:val="000D4ADA"/>
    <w:rsid w:val="001204D2"/>
    <w:rsid w:val="00145E1B"/>
    <w:rsid w:val="001E05C0"/>
    <w:rsid w:val="002F16C9"/>
    <w:rsid w:val="003D0A35"/>
    <w:rsid w:val="004A22AC"/>
    <w:rsid w:val="00631329"/>
    <w:rsid w:val="00646056"/>
    <w:rsid w:val="00791D43"/>
    <w:rsid w:val="00884063"/>
    <w:rsid w:val="00AC3FF3"/>
    <w:rsid w:val="00B40D2B"/>
    <w:rsid w:val="00CA4122"/>
    <w:rsid w:val="00D15DAC"/>
    <w:rsid w:val="00DA0B9E"/>
    <w:rsid w:val="00E97761"/>
    <w:rsid w:val="00F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4297A1"/>
  <w15:docId w15:val="{BA301C6C-3D13-8641-A7B9-AD9A3BB3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-1" w:right="21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Trajcevski, Goce [E CPE]</dc:creator>
  <cp:lastModifiedBy>Hamamoto, Yuichi</cp:lastModifiedBy>
  <cp:revision>6</cp:revision>
  <dcterms:created xsi:type="dcterms:W3CDTF">2022-04-04T19:26:00Z</dcterms:created>
  <dcterms:modified xsi:type="dcterms:W3CDTF">2022-04-05T16:49:00Z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2022-04-04T00:00:00Z</vt:filetime>
  </property>
</Properties>
</file>