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240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PERMOHONAN PENDAMPINGAN KKPRL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240" w:lineRule="auto"/>
        <w:ind w:left="0" w:right="0" w:firstLine="425.1968503937008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Kepada Yth.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Kepala Balai Penataan Ruang Laut Makassar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  Tempat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20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Sehubungan dengan rencana kegiatan &lt;&lt;Rencana Kegiatan&gt;&gt; yang akan dilakukan oleh &lt;&lt;Instansi/Perusahaan&gt;&gt;</w:t>
      </w:r>
      <w:r w:rsidDel="00000000" w:rsidR="00000000" w:rsidRPr="00000000">
        <w:rPr>
          <w:sz w:val="24"/>
          <w:szCs w:val="24"/>
          <w:rtl w:val="0"/>
        </w:rPr>
        <w:t xml:space="preserve">  di wilayah Kabupaten &lt;&lt;Kabupaten&gt;&gt;  Provinsi &lt;&lt;Provinsi&gt;&gt;, dimana kegiatan tersebut memerlukan perizinan Kesesuaian Kegiatan pemanfaatan Ruang Laut (KKPRL), dengan ini kami sampaikan permohonan Konsultasi terkait pelaksanaan penyusunan dokumen serta hal-hal pendukung lainnya.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04"/>
        </w:tabs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Sebagaimana hal tersebut, kami mengajukan permohonan konsultasi pada: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Hari, Tanggal </w:t>
        <w:tab/>
        <w:tab/>
        <w:t xml:space="preserve">: &lt;&lt;Hari&gt;&gt;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Pelaksanaan </w:t>
        <w:tab/>
        <w:tab/>
        <w:tab/>
        <w:t xml:space="preserve">: &lt;&lt;Pelaksanaan Konsultasi&gt;&gt;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Lokasi / Media</w:t>
        <w:tab/>
        <w:tab/>
        <w:t xml:space="preserve">: &lt;&lt;Lokasi Konsultasi&gt;&gt;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 Konsultasi</w:t>
        <w:tab/>
        <w:tab/>
        <w:t xml:space="preserve">: &lt;&lt;Layanan Konsultasi&gt;&gt;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Demikian permohonan ini kami sampaikan. Besar harapan kami Bapak berkenan meluangkan waktu untuk agenda konsultasi ini. Atas perhatian dan arahan Bapak, kami ucapkan terima kasih. 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08.6614173228347" w:right="295.275590551182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5.000000000001"/>
        </w:tabs>
        <w:spacing w:after="0" w:before="1" w:line="240" w:lineRule="auto"/>
        <w:ind w:left="0" w:right="1996.0629921259856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Hormat Kami,</w:t>
      </w:r>
    </w:p>
    <w:p w:rsidR="00000000" w:rsidDel="00000000" w:rsidP="00000000" w:rsidRDefault="00000000" w:rsidRPr="00000000" w14:paraId="00000013">
      <w:pPr>
        <w:spacing w:before="1" w:lineRule="auto"/>
        <w:ind w:left="425.19685039370086" w:firstLine="42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835.000000000001" w:tblpY="0"/>
        <w:tblW w:w="3000.0" w:type="dxa"/>
        <w:jc w:val="left"/>
        <w:tblInd w:w="7490.196850393700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tblGridChange w:id="0">
          <w:tblGrid>
            <w:gridCol w:w="300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&lt;&lt;Link TTD Valid&gt;&gt;</w:t>
            </w:r>
          </w:p>
        </w:tc>
      </w:tr>
    </w:tbl>
    <w:p w:rsidR="00000000" w:rsidDel="00000000" w:rsidP="00000000" w:rsidRDefault="00000000" w:rsidRPr="00000000" w14:paraId="00000015">
      <w:pPr>
        <w:spacing w:before="1" w:lineRule="auto"/>
        <w:ind w:left="6094.488188976378" w:firstLine="4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519.685039370079" w:right="0" w:firstLine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&lt;&lt;Nama Pemohon&gt;&gt;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519.685039370079" w:right="0" w:firstLine="4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&lt;&lt;Jabatan Pemohon&gt;&gt;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519.685039370079" w:right="0" w:firstLine="4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425.1968503937008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" w:line="36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6840" w:w="11910" w:orient="portrait"/>
      <w:pgMar w:bottom="660" w:top="440" w:left="425" w:right="992" w:header="0" w:footer="46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1263299</wp:posOffset>
              </wp:positionH>
              <wp:positionV relativeFrom="paragraph">
                <wp:posOffset>10252711</wp:posOffset>
              </wp:positionV>
              <wp:extent cx="4493895" cy="2990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3815" y="3635220"/>
                        <a:ext cx="4484370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9.0000057220459"/>
                            <w:ind w:left="527.0000076293945" w:right="17.999999523162842" w:firstLine="18.99999976158142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Dokumen ini telah ditandatangani secara elektronik menggunakan sertifikat elektronik yang telah diterbitkan oleh Balai Sertifikasi Elektronik (BSrE), Badan Siber dan Sandi Negara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1263299</wp:posOffset>
              </wp:positionH>
              <wp:positionV relativeFrom="paragraph">
                <wp:posOffset>10252711</wp:posOffset>
              </wp:positionV>
              <wp:extent cx="4493895" cy="29908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3895" cy="2990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jc w:val="center"/>
      <w:rPr>
        <w:color w:val="666666"/>
      </w:rPr>
    </w:pP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2026-03-15T00:00:00Z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2026-03-16T00:00:00Z</vt:lpwstr>
  </property>
  <property fmtid="{D5CDD505-2E9C-101B-9397-08002B2CF9AE}" pid="5" name="Producer">
    <vt:lpwstr>GPL Ghostscript 10.03.1</vt:lpwstr>
  </property>
</Properties>
</file>