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DFB7" w14:textId="77777777" w:rsidR="001D791B" w:rsidRDefault="001D791B" w:rsidP="001D791B">
      <w:pPr>
        <w:jc w:val="center"/>
      </w:pPr>
      <w:bookmarkStart w:id="0" w:name="_Hlk218789675"/>
      <w:bookmarkEnd w:id="0"/>
      <w:r>
        <w:rPr>
          <w:noProof/>
        </w:rPr>
        <w:drawing>
          <wp:inline distT="0" distB="0" distL="0" distR="0" wp14:anchorId="0DFF21CD" wp14:editId="31AD1C09">
            <wp:extent cx="3697357" cy="3486395"/>
            <wp:effectExtent l="0" t="0" r="0" b="0"/>
            <wp:docPr id="1893777044" name="Picture 1893777044" descr="Asia Pacific University of Technology &amp; Innovation, Malaysia –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 Pacific University of Technology &amp; Innovation, Malaysia – Friend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3788" cy="3520747"/>
                    </a:xfrm>
                    <a:prstGeom prst="rect">
                      <a:avLst/>
                    </a:prstGeom>
                    <a:noFill/>
                    <a:ln>
                      <a:noFill/>
                    </a:ln>
                  </pic:spPr>
                </pic:pic>
              </a:graphicData>
            </a:graphic>
          </wp:inline>
        </w:drawing>
      </w:r>
    </w:p>
    <w:p w14:paraId="0A775204" w14:textId="77777777" w:rsidR="001D791B" w:rsidRPr="00A55705" w:rsidRDefault="001D791B" w:rsidP="00DD5421">
      <w:pPr>
        <w:spacing w:after="0"/>
        <w:jc w:val="center"/>
        <w:rPr>
          <w:b/>
          <w:bCs/>
          <w:sz w:val="36"/>
          <w:szCs w:val="36"/>
        </w:rPr>
      </w:pPr>
      <w:r>
        <w:rPr>
          <w:b/>
          <w:bCs/>
          <w:sz w:val="36"/>
          <w:szCs w:val="36"/>
        </w:rPr>
        <w:t>INDIVIDUAL</w:t>
      </w:r>
      <w:r w:rsidRPr="00A55705">
        <w:rPr>
          <w:b/>
          <w:bCs/>
          <w:sz w:val="36"/>
          <w:szCs w:val="36"/>
        </w:rPr>
        <w:t xml:space="preserve"> ASSIGNMENT</w:t>
      </w:r>
    </w:p>
    <w:p w14:paraId="19526177" w14:textId="2E2EC39C" w:rsidR="00F53F32" w:rsidRDefault="00436FB1" w:rsidP="00DD5421">
      <w:pPr>
        <w:spacing w:after="0"/>
        <w:jc w:val="center"/>
        <w:rPr>
          <w:b/>
          <w:bCs/>
          <w:sz w:val="28"/>
          <w:szCs w:val="28"/>
        </w:rPr>
      </w:pPr>
      <w:r>
        <w:rPr>
          <w:b/>
          <w:bCs/>
          <w:sz w:val="28"/>
          <w:szCs w:val="28"/>
        </w:rPr>
        <w:t>Module</w:t>
      </w:r>
    </w:p>
    <w:p w14:paraId="64B4A392" w14:textId="0FF0DD8D" w:rsidR="001D791B" w:rsidRPr="00E75A3E" w:rsidRDefault="00436FB1" w:rsidP="00DD5421">
      <w:pPr>
        <w:spacing w:after="0"/>
        <w:jc w:val="center"/>
        <w:rPr>
          <w:b/>
          <w:bCs/>
          <w:sz w:val="32"/>
          <w:szCs w:val="28"/>
        </w:rPr>
      </w:pPr>
      <w:r>
        <w:rPr>
          <w:b/>
          <w:bCs/>
          <w:sz w:val="32"/>
          <w:szCs w:val="28"/>
        </w:rPr>
        <w:t>Module Code</w:t>
      </w:r>
    </w:p>
    <w:p w14:paraId="00F411BA" w14:textId="77777777" w:rsidR="001D791B" w:rsidRDefault="001D791B" w:rsidP="00DD5421">
      <w:pPr>
        <w:spacing w:after="0"/>
        <w:rPr>
          <w:b/>
          <w:bCs/>
        </w:rPr>
      </w:pPr>
    </w:p>
    <w:p w14:paraId="2E58BF73" w14:textId="77777777" w:rsidR="001D791B" w:rsidRDefault="001D791B" w:rsidP="00DD5421">
      <w:pPr>
        <w:spacing w:after="0"/>
        <w:jc w:val="center"/>
        <w:rPr>
          <w:b/>
          <w:bCs/>
        </w:rPr>
      </w:pPr>
      <w:r w:rsidRPr="00687D48">
        <w:rPr>
          <w:b/>
          <w:bCs/>
        </w:rPr>
        <w:t>Name</w:t>
      </w:r>
      <w:r>
        <w:rPr>
          <w:b/>
          <w:bCs/>
        </w:rPr>
        <w:t>:</w:t>
      </w:r>
    </w:p>
    <w:p w14:paraId="1DB55F12" w14:textId="77777777" w:rsidR="001D791B" w:rsidRPr="00C21D8E" w:rsidRDefault="001D791B" w:rsidP="00DD5421">
      <w:pPr>
        <w:spacing w:after="0"/>
        <w:jc w:val="center"/>
        <w:rPr>
          <w:b/>
          <w:bCs/>
          <w:sz w:val="36"/>
          <w:szCs w:val="36"/>
        </w:rPr>
      </w:pPr>
      <w:r w:rsidRPr="00C21D8E">
        <w:rPr>
          <w:b/>
          <w:bCs/>
          <w:sz w:val="36"/>
          <w:szCs w:val="36"/>
        </w:rPr>
        <w:t>FERDINAND TASLIM</w:t>
      </w:r>
    </w:p>
    <w:p w14:paraId="520CEEAC" w14:textId="77777777" w:rsidR="001D791B" w:rsidRPr="00527D89" w:rsidRDefault="001D791B" w:rsidP="00DD5421">
      <w:pPr>
        <w:spacing w:after="0"/>
        <w:jc w:val="center"/>
        <w:rPr>
          <w:sz w:val="36"/>
          <w:szCs w:val="36"/>
        </w:rPr>
      </w:pPr>
      <w:proofErr w:type="spellStart"/>
      <w:r w:rsidRPr="00527D89">
        <w:rPr>
          <w:sz w:val="36"/>
          <w:szCs w:val="36"/>
        </w:rPr>
        <w:t>TP072735</w:t>
      </w:r>
      <w:proofErr w:type="spellEnd"/>
    </w:p>
    <w:p w14:paraId="552D165C" w14:textId="77777777" w:rsidR="001D791B" w:rsidRDefault="001D791B" w:rsidP="001D791B">
      <w:pPr>
        <w:rPr>
          <w:b/>
          <w:bCs/>
        </w:rPr>
      </w:pPr>
    </w:p>
    <w:p w14:paraId="3DBFAFB9" w14:textId="00933A5D" w:rsidR="001D791B" w:rsidRPr="001C69D7" w:rsidRDefault="001D791B" w:rsidP="00DD5421">
      <w:pPr>
        <w:spacing w:after="0"/>
        <w:rPr>
          <w:b/>
          <w:bCs/>
        </w:rPr>
      </w:pPr>
      <w:r w:rsidRPr="2A82806F">
        <w:rPr>
          <w:b/>
          <w:bCs/>
        </w:rPr>
        <w:t>Intake Code</w:t>
      </w:r>
      <w:r w:rsidRPr="00005C61">
        <w:tab/>
      </w:r>
      <w:r w:rsidRPr="00005C61">
        <w:tab/>
      </w:r>
      <w:r w:rsidRPr="00005C61">
        <w:tab/>
      </w:r>
      <w:r w:rsidRPr="2A82806F">
        <w:rPr>
          <w:b/>
          <w:bCs/>
        </w:rPr>
        <w:t>:</w:t>
      </w:r>
      <w:r w:rsidRPr="00005C61">
        <w:tab/>
      </w:r>
      <w:proofErr w:type="spellStart"/>
      <w:r w:rsidRPr="2A82806F">
        <w:rPr>
          <w:b/>
          <w:bCs/>
        </w:rPr>
        <w:t>APD</w:t>
      </w:r>
      <w:r w:rsidR="00C237E7">
        <w:rPr>
          <w:b/>
          <w:bCs/>
        </w:rPr>
        <w:t>3</w:t>
      </w:r>
      <w:r w:rsidRPr="2A82806F">
        <w:rPr>
          <w:b/>
          <w:bCs/>
        </w:rPr>
        <w:t>F2</w:t>
      </w:r>
      <w:r w:rsidR="00C237E7">
        <w:rPr>
          <w:b/>
          <w:bCs/>
        </w:rPr>
        <w:t>511</w:t>
      </w:r>
      <w:r w:rsidRPr="2A82806F">
        <w:rPr>
          <w:b/>
          <w:bCs/>
        </w:rPr>
        <w:t>CS</w:t>
      </w:r>
      <w:proofErr w:type="spellEnd"/>
      <w:r>
        <w:rPr>
          <w:b/>
          <w:bCs/>
        </w:rPr>
        <w:t>(DA)</w:t>
      </w:r>
      <w:r w:rsidRPr="00005C61">
        <w:tab/>
      </w:r>
      <w:r w:rsidRPr="00005C61">
        <w:tab/>
      </w:r>
    </w:p>
    <w:p w14:paraId="7DC5200C" w14:textId="74113208" w:rsidR="001D791B" w:rsidRPr="00005C61" w:rsidRDefault="001D791B" w:rsidP="00DD5421">
      <w:pPr>
        <w:spacing w:after="0"/>
        <w:rPr>
          <w:b/>
          <w:bCs/>
        </w:rPr>
      </w:pPr>
      <w:r w:rsidRPr="001C69D7">
        <w:rPr>
          <w:b/>
          <w:bCs/>
        </w:rPr>
        <w:t>Module code</w:t>
      </w:r>
      <w:r>
        <w:rPr>
          <w:b/>
          <w:bCs/>
        </w:rPr>
        <w:tab/>
      </w:r>
      <w:r>
        <w:rPr>
          <w:b/>
          <w:bCs/>
        </w:rPr>
        <w:tab/>
      </w:r>
      <w:r>
        <w:rPr>
          <w:b/>
          <w:bCs/>
        </w:rPr>
        <w:tab/>
        <w:t>:</w:t>
      </w:r>
      <w:r>
        <w:rPr>
          <w:b/>
          <w:bCs/>
        </w:rPr>
        <w:tab/>
      </w:r>
      <w:proofErr w:type="spellStart"/>
      <w:r w:rsidRPr="006E5F83">
        <w:rPr>
          <w:b/>
          <w:bCs/>
        </w:rPr>
        <w:t>CT1</w:t>
      </w:r>
      <w:r w:rsidR="006C0008">
        <w:rPr>
          <w:b/>
          <w:bCs/>
        </w:rPr>
        <w:t>10</w:t>
      </w:r>
      <w:proofErr w:type="spellEnd"/>
      <w:r w:rsidR="006C0008">
        <w:rPr>
          <w:b/>
          <w:bCs/>
        </w:rPr>
        <w:t>-3-3</w:t>
      </w:r>
      <w:r w:rsidRPr="006E5F83">
        <w:rPr>
          <w:b/>
          <w:bCs/>
        </w:rPr>
        <w:t>-B</w:t>
      </w:r>
      <w:r w:rsidR="006C0008">
        <w:rPr>
          <w:b/>
          <w:bCs/>
        </w:rPr>
        <w:t>SMA</w:t>
      </w:r>
    </w:p>
    <w:p w14:paraId="0E6B7661" w14:textId="076337BC" w:rsidR="001D791B" w:rsidRPr="001C69D7" w:rsidRDefault="001D791B" w:rsidP="00DD5421">
      <w:pPr>
        <w:spacing w:after="0"/>
        <w:rPr>
          <w:b/>
          <w:bCs/>
        </w:rPr>
      </w:pPr>
      <w:r w:rsidRPr="00005C61">
        <w:rPr>
          <w:b/>
          <w:bCs/>
        </w:rPr>
        <w:t>Module title</w:t>
      </w:r>
      <w:r w:rsidRPr="00005C61">
        <w:rPr>
          <w:b/>
          <w:bCs/>
        </w:rPr>
        <w:tab/>
      </w:r>
      <w:r w:rsidRPr="00005C61">
        <w:rPr>
          <w:b/>
          <w:bCs/>
        </w:rPr>
        <w:tab/>
      </w:r>
      <w:r w:rsidRPr="00005C61">
        <w:rPr>
          <w:b/>
          <w:bCs/>
        </w:rPr>
        <w:tab/>
        <w:t>:</w:t>
      </w:r>
      <w:r w:rsidRPr="00005C61">
        <w:rPr>
          <w:b/>
          <w:bCs/>
        </w:rPr>
        <w:tab/>
      </w:r>
      <w:proofErr w:type="spellStart"/>
      <w:r w:rsidR="006C0008">
        <w:rPr>
          <w:b/>
          <w:bCs/>
        </w:rPr>
        <w:t>Behavioural</w:t>
      </w:r>
      <w:proofErr w:type="spellEnd"/>
      <w:r w:rsidR="006C0008">
        <w:rPr>
          <w:b/>
          <w:bCs/>
        </w:rPr>
        <w:t xml:space="preserve"> Science and Marketing Analytics</w:t>
      </w:r>
    </w:p>
    <w:p w14:paraId="4BA93131" w14:textId="799CA16D" w:rsidR="001D791B" w:rsidRPr="00005C61" w:rsidRDefault="001D791B" w:rsidP="00DD5421">
      <w:pPr>
        <w:spacing w:after="0"/>
      </w:pPr>
      <w:r w:rsidRPr="001C69D7">
        <w:rPr>
          <w:b/>
          <w:bCs/>
        </w:rPr>
        <w:t>Lecturer name</w:t>
      </w:r>
      <w:r>
        <w:rPr>
          <w:b/>
          <w:bCs/>
        </w:rPr>
        <w:tab/>
      </w:r>
      <w:r>
        <w:rPr>
          <w:b/>
          <w:bCs/>
        </w:rPr>
        <w:tab/>
        <w:t>:</w:t>
      </w:r>
      <w:r>
        <w:rPr>
          <w:b/>
          <w:bCs/>
        </w:rPr>
        <w:tab/>
      </w:r>
      <w:r w:rsidR="00B31A3C">
        <w:rPr>
          <w:b/>
          <w:bCs/>
        </w:rPr>
        <w:t xml:space="preserve">Dr. </w:t>
      </w:r>
      <w:proofErr w:type="spellStart"/>
      <w:r w:rsidR="00B31A3C">
        <w:rPr>
          <w:b/>
          <w:bCs/>
        </w:rPr>
        <w:t>Nohman</w:t>
      </w:r>
      <w:proofErr w:type="spellEnd"/>
      <w:r w:rsidR="00B31A3C">
        <w:rPr>
          <w:b/>
          <w:bCs/>
        </w:rPr>
        <w:t xml:space="preserve"> Khan</w:t>
      </w:r>
    </w:p>
    <w:p w14:paraId="34D1095B" w14:textId="6FB1E195" w:rsidR="001D791B" w:rsidRPr="00723AC6" w:rsidRDefault="001D791B" w:rsidP="00DD5421">
      <w:pPr>
        <w:spacing w:after="0"/>
      </w:pPr>
      <w:r w:rsidRPr="001C69D7">
        <w:rPr>
          <w:b/>
          <w:bCs/>
        </w:rPr>
        <w:t xml:space="preserve">Hand out date </w:t>
      </w:r>
      <w:r>
        <w:rPr>
          <w:b/>
          <w:bCs/>
        </w:rPr>
        <w:tab/>
      </w:r>
      <w:r>
        <w:rPr>
          <w:b/>
          <w:bCs/>
        </w:rPr>
        <w:tab/>
        <w:t>:</w:t>
      </w:r>
      <w:r>
        <w:rPr>
          <w:b/>
          <w:bCs/>
        </w:rPr>
        <w:tab/>
      </w:r>
      <w:r w:rsidR="00725F38">
        <w:rPr>
          <w:b/>
          <w:bCs/>
        </w:rPr>
        <w:t>Week 4</w:t>
      </w:r>
    </w:p>
    <w:p w14:paraId="5260B8C1" w14:textId="680CC29B" w:rsidR="001D791B" w:rsidRDefault="001D791B" w:rsidP="00DD5421">
      <w:pPr>
        <w:spacing w:after="0"/>
        <w:rPr>
          <w:b/>
          <w:bCs/>
        </w:rPr>
      </w:pPr>
      <w:r w:rsidRPr="001C69D7">
        <w:rPr>
          <w:b/>
          <w:bCs/>
        </w:rPr>
        <w:t xml:space="preserve">Submission date </w:t>
      </w:r>
      <w:r>
        <w:rPr>
          <w:b/>
          <w:bCs/>
        </w:rPr>
        <w:tab/>
      </w:r>
      <w:r>
        <w:rPr>
          <w:b/>
          <w:bCs/>
        </w:rPr>
        <w:tab/>
        <w:t>:</w:t>
      </w:r>
      <w:r>
        <w:rPr>
          <w:b/>
          <w:bCs/>
        </w:rPr>
        <w:tab/>
      </w:r>
      <w:r w:rsidR="00725F38">
        <w:rPr>
          <w:b/>
          <w:bCs/>
        </w:rPr>
        <w:t>Week 12</w:t>
      </w:r>
    </w:p>
    <w:p w14:paraId="639CB601" w14:textId="2E3E8A44" w:rsidR="001D791B" w:rsidRDefault="001D791B" w:rsidP="00DD5421">
      <w:pPr>
        <w:spacing w:after="0"/>
        <w:rPr>
          <w:b/>
          <w:bCs/>
        </w:rPr>
      </w:pPr>
      <w:r w:rsidRPr="00DF0440">
        <w:rPr>
          <w:b/>
          <w:bCs/>
        </w:rPr>
        <w:t>Tutorial No.</w:t>
      </w:r>
      <w:r>
        <w:rPr>
          <w:b/>
          <w:bCs/>
        </w:rPr>
        <w:tab/>
      </w:r>
      <w:r>
        <w:rPr>
          <w:b/>
          <w:bCs/>
        </w:rPr>
        <w:tab/>
      </w:r>
      <w:r>
        <w:rPr>
          <w:b/>
          <w:bCs/>
        </w:rPr>
        <w:tab/>
        <w:t>:</w:t>
      </w:r>
      <w:r>
        <w:rPr>
          <w:b/>
          <w:bCs/>
        </w:rPr>
        <w:tab/>
      </w:r>
      <w:r w:rsidR="00EE2FF5">
        <w:rPr>
          <w:b/>
          <w:bCs/>
        </w:rPr>
        <w:t>11</w:t>
      </w:r>
    </w:p>
    <w:p w14:paraId="61CDC3C0" w14:textId="54B6FFC6" w:rsidR="002174A7" w:rsidRDefault="002174A7" w:rsidP="002174A7">
      <w:pPr>
        <w:spacing w:after="0"/>
        <w:rPr>
          <w:b/>
          <w:bCs/>
        </w:rPr>
      </w:pPr>
      <w:r>
        <w:rPr>
          <w:b/>
          <w:bCs/>
        </w:rPr>
        <w:t>Word Count</w:t>
      </w:r>
      <w:r>
        <w:rPr>
          <w:b/>
          <w:bCs/>
        </w:rPr>
        <w:tab/>
      </w:r>
      <w:r>
        <w:rPr>
          <w:b/>
          <w:bCs/>
        </w:rPr>
        <w:tab/>
      </w:r>
      <w:r>
        <w:rPr>
          <w:b/>
          <w:bCs/>
        </w:rPr>
        <w:tab/>
        <w:t>:</w:t>
      </w:r>
      <w:r>
        <w:rPr>
          <w:b/>
          <w:bCs/>
        </w:rPr>
        <w:tab/>
      </w:r>
      <w:r w:rsidR="00B87AAC">
        <w:rPr>
          <w:b/>
          <w:bCs/>
        </w:rPr>
        <w:t>3145</w:t>
      </w:r>
    </w:p>
    <w:p w14:paraId="6C90BB1D" w14:textId="77777777" w:rsidR="00690B6E" w:rsidRDefault="00690B6E" w:rsidP="001B5A5C"/>
    <w:p w14:paraId="49268091" w14:textId="710A95DF" w:rsidR="00CE7C16" w:rsidRDefault="00951AB9" w:rsidP="004A1B6C">
      <w:pPr>
        <w:pStyle w:val="Heading1"/>
      </w:pPr>
      <w:bookmarkStart w:id="1" w:name="_Toc220363208"/>
      <w:bookmarkStart w:id="2" w:name="_Toc230009976"/>
      <w:r w:rsidRPr="00436FB1">
        <w:lastRenderedPageBreak/>
        <w:t>Table of Contents</w:t>
      </w:r>
      <w:bookmarkEnd w:id="1"/>
      <w:bookmarkEnd w:id="2"/>
    </w:p>
    <w:p w14:paraId="70972923" w14:textId="5C5F76EE" w:rsidR="003A7CED" w:rsidRDefault="006C3EF5">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009976" w:history="1">
        <w:r w:rsidR="003A7CED" w:rsidRPr="006053C3">
          <w:rPr>
            <w:rStyle w:val="Hyperlink"/>
            <w:noProof/>
          </w:rPr>
          <w:t>Table of Contents</w:t>
        </w:r>
        <w:r w:rsidR="003A7CED">
          <w:rPr>
            <w:noProof/>
            <w:webHidden/>
          </w:rPr>
          <w:tab/>
        </w:r>
        <w:r w:rsidR="003A7CED">
          <w:rPr>
            <w:noProof/>
            <w:webHidden/>
          </w:rPr>
          <w:fldChar w:fldCharType="begin"/>
        </w:r>
        <w:r w:rsidR="003A7CED">
          <w:rPr>
            <w:noProof/>
            <w:webHidden/>
          </w:rPr>
          <w:instrText xml:space="preserve"> PAGEREF _Toc230009976 \h </w:instrText>
        </w:r>
        <w:r w:rsidR="003A7CED">
          <w:rPr>
            <w:noProof/>
            <w:webHidden/>
          </w:rPr>
        </w:r>
        <w:r w:rsidR="003A7CED">
          <w:rPr>
            <w:noProof/>
            <w:webHidden/>
          </w:rPr>
          <w:fldChar w:fldCharType="separate"/>
        </w:r>
        <w:r w:rsidR="003A7CED">
          <w:rPr>
            <w:noProof/>
            <w:webHidden/>
          </w:rPr>
          <w:t>2</w:t>
        </w:r>
        <w:r w:rsidR="003A7CED">
          <w:rPr>
            <w:noProof/>
            <w:webHidden/>
          </w:rPr>
          <w:fldChar w:fldCharType="end"/>
        </w:r>
      </w:hyperlink>
    </w:p>
    <w:p w14:paraId="72121514" w14:textId="3C983C2B" w:rsidR="003A7CED" w:rsidRDefault="003A7CED">
      <w:pPr>
        <w:pStyle w:val="TOC1"/>
        <w:tabs>
          <w:tab w:val="right" w:leader="dot" w:pos="9016"/>
        </w:tabs>
        <w:rPr>
          <w:rFonts w:asciiTheme="minorHAnsi" w:eastAsiaTheme="minorEastAsia" w:hAnsiTheme="minorHAnsi" w:cstheme="minorBidi"/>
          <w:noProof/>
          <w:kern w:val="2"/>
          <w14:ligatures w14:val="standardContextual"/>
        </w:rPr>
      </w:pPr>
      <w:hyperlink w:anchor="_Toc230009977" w:history="1">
        <w:r w:rsidRPr="006053C3">
          <w:rPr>
            <w:rStyle w:val="Hyperlink"/>
            <w:noProof/>
          </w:rPr>
          <w:t>I. Introduction &amp; Background: Nintendo</w:t>
        </w:r>
        <w:r>
          <w:rPr>
            <w:noProof/>
            <w:webHidden/>
          </w:rPr>
          <w:tab/>
        </w:r>
        <w:r>
          <w:rPr>
            <w:noProof/>
            <w:webHidden/>
          </w:rPr>
          <w:fldChar w:fldCharType="begin"/>
        </w:r>
        <w:r>
          <w:rPr>
            <w:noProof/>
            <w:webHidden/>
          </w:rPr>
          <w:instrText xml:space="preserve"> PAGEREF _Toc230009977 \h </w:instrText>
        </w:r>
        <w:r>
          <w:rPr>
            <w:noProof/>
            <w:webHidden/>
          </w:rPr>
        </w:r>
        <w:r>
          <w:rPr>
            <w:noProof/>
            <w:webHidden/>
          </w:rPr>
          <w:fldChar w:fldCharType="separate"/>
        </w:r>
        <w:r>
          <w:rPr>
            <w:noProof/>
            <w:webHidden/>
          </w:rPr>
          <w:t>3</w:t>
        </w:r>
        <w:r>
          <w:rPr>
            <w:noProof/>
            <w:webHidden/>
          </w:rPr>
          <w:fldChar w:fldCharType="end"/>
        </w:r>
      </w:hyperlink>
    </w:p>
    <w:p w14:paraId="3ABF99BA" w14:textId="0916070D" w:rsidR="003A7CED" w:rsidRDefault="003A7CED">
      <w:pPr>
        <w:pStyle w:val="TOC1"/>
        <w:tabs>
          <w:tab w:val="right" w:leader="dot" w:pos="9016"/>
        </w:tabs>
        <w:rPr>
          <w:rFonts w:asciiTheme="minorHAnsi" w:eastAsiaTheme="minorEastAsia" w:hAnsiTheme="minorHAnsi" w:cstheme="minorBidi"/>
          <w:noProof/>
          <w:kern w:val="2"/>
          <w14:ligatures w14:val="standardContextual"/>
        </w:rPr>
      </w:pPr>
      <w:hyperlink w:anchor="_Toc230009978" w:history="1">
        <w:r w:rsidRPr="006053C3">
          <w:rPr>
            <w:rStyle w:val="Hyperlink"/>
            <w:noProof/>
            <w:lang w:val="en-ID"/>
          </w:rPr>
          <w:t xml:space="preserve">II. Emerging Technology: </w:t>
        </w:r>
        <w:r w:rsidRPr="006053C3">
          <w:rPr>
            <w:rStyle w:val="Hyperlink"/>
            <w:noProof/>
          </w:rPr>
          <w:t>AI, AR, and Computer Vision in Gaming</w:t>
        </w:r>
        <w:r>
          <w:rPr>
            <w:noProof/>
            <w:webHidden/>
          </w:rPr>
          <w:tab/>
        </w:r>
        <w:r>
          <w:rPr>
            <w:noProof/>
            <w:webHidden/>
          </w:rPr>
          <w:fldChar w:fldCharType="begin"/>
        </w:r>
        <w:r>
          <w:rPr>
            <w:noProof/>
            <w:webHidden/>
          </w:rPr>
          <w:instrText xml:space="preserve"> PAGEREF _Toc230009978 \h </w:instrText>
        </w:r>
        <w:r>
          <w:rPr>
            <w:noProof/>
            <w:webHidden/>
          </w:rPr>
        </w:r>
        <w:r>
          <w:rPr>
            <w:noProof/>
            <w:webHidden/>
          </w:rPr>
          <w:fldChar w:fldCharType="separate"/>
        </w:r>
        <w:r>
          <w:rPr>
            <w:noProof/>
            <w:webHidden/>
          </w:rPr>
          <w:t>4</w:t>
        </w:r>
        <w:r>
          <w:rPr>
            <w:noProof/>
            <w:webHidden/>
          </w:rPr>
          <w:fldChar w:fldCharType="end"/>
        </w:r>
      </w:hyperlink>
    </w:p>
    <w:p w14:paraId="637938FA" w14:textId="3DA8FEDC" w:rsidR="003A7CED" w:rsidRDefault="003A7CE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0009981" w:history="1">
        <w:r w:rsidRPr="006053C3">
          <w:rPr>
            <w:rStyle w:val="Hyperlink"/>
            <w:noProof/>
          </w:rPr>
          <w:t>2.1</w:t>
        </w:r>
        <w:r>
          <w:rPr>
            <w:rFonts w:asciiTheme="minorHAnsi" w:eastAsiaTheme="minorEastAsia" w:hAnsiTheme="minorHAnsi" w:cstheme="minorBidi"/>
            <w:noProof/>
            <w:kern w:val="2"/>
            <w14:ligatures w14:val="standardContextual"/>
          </w:rPr>
          <w:tab/>
        </w:r>
        <w:r w:rsidRPr="006053C3">
          <w:rPr>
            <w:rStyle w:val="Hyperlink"/>
            <w:noProof/>
          </w:rPr>
          <w:t>Overview</w:t>
        </w:r>
        <w:r>
          <w:rPr>
            <w:noProof/>
            <w:webHidden/>
          </w:rPr>
          <w:tab/>
        </w:r>
        <w:r>
          <w:rPr>
            <w:noProof/>
            <w:webHidden/>
          </w:rPr>
          <w:fldChar w:fldCharType="begin"/>
        </w:r>
        <w:r>
          <w:rPr>
            <w:noProof/>
            <w:webHidden/>
          </w:rPr>
          <w:instrText xml:space="preserve"> PAGEREF _Toc230009981 \h </w:instrText>
        </w:r>
        <w:r>
          <w:rPr>
            <w:noProof/>
            <w:webHidden/>
          </w:rPr>
        </w:r>
        <w:r>
          <w:rPr>
            <w:noProof/>
            <w:webHidden/>
          </w:rPr>
          <w:fldChar w:fldCharType="separate"/>
        </w:r>
        <w:r>
          <w:rPr>
            <w:noProof/>
            <w:webHidden/>
          </w:rPr>
          <w:t>4</w:t>
        </w:r>
        <w:r>
          <w:rPr>
            <w:noProof/>
            <w:webHidden/>
          </w:rPr>
          <w:fldChar w:fldCharType="end"/>
        </w:r>
      </w:hyperlink>
    </w:p>
    <w:p w14:paraId="3C8BC8CE" w14:textId="75E81292" w:rsidR="003A7CED" w:rsidRDefault="003A7CE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0009982" w:history="1">
        <w:r w:rsidRPr="006053C3">
          <w:rPr>
            <w:rStyle w:val="Hyperlink"/>
            <w:noProof/>
          </w:rPr>
          <w:t>2.2</w:t>
        </w:r>
        <w:r>
          <w:rPr>
            <w:rFonts w:asciiTheme="minorHAnsi" w:eastAsiaTheme="minorEastAsia" w:hAnsiTheme="minorHAnsi" w:cstheme="minorBidi"/>
            <w:noProof/>
            <w:kern w:val="2"/>
            <w14:ligatures w14:val="standardContextual"/>
          </w:rPr>
          <w:tab/>
        </w:r>
        <w:r w:rsidRPr="006053C3">
          <w:rPr>
            <w:rStyle w:val="Hyperlink"/>
            <w:noProof/>
          </w:rPr>
          <w:t>Nintendo's Application of Emerging Technologies</w:t>
        </w:r>
        <w:r>
          <w:rPr>
            <w:noProof/>
            <w:webHidden/>
          </w:rPr>
          <w:tab/>
        </w:r>
        <w:r>
          <w:rPr>
            <w:noProof/>
            <w:webHidden/>
          </w:rPr>
          <w:fldChar w:fldCharType="begin"/>
        </w:r>
        <w:r>
          <w:rPr>
            <w:noProof/>
            <w:webHidden/>
          </w:rPr>
          <w:instrText xml:space="preserve"> PAGEREF _Toc230009982 \h </w:instrText>
        </w:r>
        <w:r>
          <w:rPr>
            <w:noProof/>
            <w:webHidden/>
          </w:rPr>
        </w:r>
        <w:r>
          <w:rPr>
            <w:noProof/>
            <w:webHidden/>
          </w:rPr>
          <w:fldChar w:fldCharType="separate"/>
        </w:r>
        <w:r>
          <w:rPr>
            <w:noProof/>
            <w:webHidden/>
          </w:rPr>
          <w:t>5</w:t>
        </w:r>
        <w:r>
          <w:rPr>
            <w:noProof/>
            <w:webHidden/>
          </w:rPr>
          <w:fldChar w:fldCharType="end"/>
        </w:r>
      </w:hyperlink>
    </w:p>
    <w:p w14:paraId="59A35596" w14:textId="79B965ED" w:rsidR="003A7CED" w:rsidRDefault="003A7CE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0009983" w:history="1">
        <w:r w:rsidRPr="006053C3">
          <w:rPr>
            <w:rStyle w:val="Hyperlink"/>
            <w:noProof/>
          </w:rPr>
          <w:t>2.2.1</w:t>
        </w:r>
        <w:r>
          <w:rPr>
            <w:rFonts w:asciiTheme="minorHAnsi" w:eastAsiaTheme="minorEastAsia" w:hAnsiTheme="minorHAnsi" w:cstheme="minorBidi"/>
            <w:noProof/>
            <w:kern w:val="2"/>
            <w14:ligatures w14:val="standardContextual"/>
          </w:rPr>
          <w:tab/>
        </w:r>
        <w:r w:rsidRPr="006053C3">
          <w:rPr>
            <w:rStyle w:val="Hyperlink"/>
            <w:noProof/>
          </w:rPr>
          <w:t>Hardware and Upscaling (AI)</w:t>
        </w:r>
        <w:r>
          <w:rPr>
            <w:noProof/>
            <w:webHidden/>
          </w:rPr>
          <w:tab/>
        </w:r>
        <w:r>
          <w:rPr>
            <w:noProof/>
            <w:webHidden/>
          </w:rPr>
          <w:fldChar w:fldCharType="begin"/>
        </w:r>
        <w:r>
          <w:rPr>
            <w:noProof/>
            <w:webHidden/>
          </w:rPr>
          <w:instrText xml:space="preserve"> PAGEREF _Toc230009983 \h </w:instrText>
        </w:r>
        <w:r>
          <w:rPr>
            <w:noProof/>
            <w:webHidden/>
          </w:rPr>
        </w:r>
        <w:r>
          <w:rPr>
            <w:noProof/>
            <w:webHidden/>
          </w:rPr>
          <w:fldChar w:fldCharType="separate"/>
        </w:r>
        <w:r>
          <w:rPr>
            <w:noProof/>
            <w:webHidden/>
          </w:rPr>
          <w:t>5</w:t>
        </w:r>
        <w:r>
          <w:rPr>
            <w:noProof/>
            <w:webHidden/>
          </w:rPr>
          <w:fldChar w:fldCharType="end"/>
        </w:r>
      </w:hyperlink>
    </w:p>
    <w:p w14:paraId="6A1731A8" w14:textId="7BE4C321" w:rsidR="003A7CED" w:rsidRDefault="003A7CE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0009984" w:history="1">
        <w:r w:rsidRPr="006053C3">
          <w:rPr>
            <w:rStyle w:val="Hyperlink"/>
            <w:noProof/>
          </w:rPr>
          <w:t>2.2.2</w:t>
        </w:r>
        <w:r>
          <w:rPr>
            <w:rFonts w:asciiTheme="minorHAnsi" w:eastAsiaTheme="minorEastAsia" w:hAnsiTheme="minorHAnsi" w:cstheme="minorBidi"/>
            <w:noProof/>
            <w:kern w:val="2"/>
            <w14:ligatures w14:val="standardContextual"/>
          </w:rPr>
          <w:tab/>
        </w:r>
        <w:r w:rsidRPr="006053C3">
          <w:rPr>
            <w:rStyle w:val="Hyperlink"/>
            <w:noProof/>
          </w:rPr>
          <w:t>Spatial Interaction (AR and Computer Vision)</w:t>
        </w:r>
        <w:r>
          <w:rPr>
            <w:noProof/>
            <w:webHidden/>
          </w:rPr>
          <w:tab/>
        </w:r>
        <w:r>
          <w:rPr>
            <w:noProof/>
            <w:webHidden/>
          </w:rPr>
          <w:fldChar w:fldCharType="begin"/>
        </w:r>
        <w:r>
          <w:rPr>
            <w:noProof/>
            <w:webHidden/>
          </w:rPr>
          <w:instrText xml:space="preserve"> PAGEREF _Toc230009984 \h </w:instrText>
        </w:r>
        <w:r>
          <w:rPr>
            <w:noProof/>
            <w:webHidden/>
          </w:rPr>
        </w:r>
        <w:r>
          <w:rPr>
            <w:noProof/>
            <w:webHidden/>
          </w:rPr>
          <w:fldChar w:fldCharType="separate"/>
        </w:r>
        <w:r>
          <w:rPr>
            <w:noProof/>
            <w:webHidden/>
          </w:rPr>
          <w:t>6</w:t>
        </w:r>
        <w:r>
          <w:rPr>
            <w:noProof/>
            <w:webHidden/>
          </w:rPr>
          <w:fldChar w:fldCharType="end"/>
        </w:r>
      </w:hyperlink>
    </w:p>
    <w:p w14:paraId="16D8F5E4" w14:textId="3FE2E81A" w:rsidR="003A7CED" w:rsidRDefault="003A7CED">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0009985" w:history="1">
        <w:r w:rsidRPr="006053C3">
          <w:rPr>
            <w:rStyle w:val="Hyperlink"/>
            <w:noProof/>
          </w:rPr>
          <w:t>2.2.3</w:t>
        </w:r>
        <w:r>
          <w:rPr>
            <w:rFonts w:asciiTheme="minorHAnsi" w:eastAsiaTheme="minorEastAsia" w:hAnsiTheme="minorHAnsi" w:cstheme="minorBidi"/>
            <w:noProof/>
            <w:kern w:val="2"/>
            <w14:ligatures w14:val="standardContextual"/>
          </w:rPr>
          <w:tab/>
        </w:r>
        <w:r w:rsidRPr="006053C3">
          <w:rPr>
            <w:rStyle w:val="Hyperlink"/>
            <w:noProof/>
          </w:rPr>
          <w:t>Ecosystem and Personalization</w:t>
        </w:r>
        <w:r>
          <w:rPr>
            <w:noProof/>
            <w:webHidden/>
          </w:rPr>
          <w:tab/>
        </w:r>
        <w:r>
          <w:rPr>
            <w:noProof/>
            <w:webHidden/>
          </w:rPr>
          <w:fldChar w:fldCharType="begin"/>
        </w:r>
        <w:r>
          <w:rPr>
            <w:noProof/>
            <w:webHidden/>
          </w:rPr>
          <w:instrText xml:space="preserve"> PAGEREF _Toc230009985 \h </w:instrText>
        </w:r>
        <w:r>
          <w:rPr>
            <w:noProof/>
            <w:webHidden/>
          </w:rPr>
        </w:r>
        <w:r>
          <w:rPr>
            <w:noProof/>
            <w:webHidden/>
          </w:rPr>
          <w:fldChar w:fldCharType="separate"/>
        </w:r>
        <w:r>
          <w:rPr>
            <w:noProof/>
            <w:webHidden/>
          </w:rPr>
          <w:t>7</w:t>
        </w:r>
        <w:r>
          <w:rPr>
            <w:noProof/>
            <w:webHidden/>
          </w:rPr>
          <w:fldChar w:fldCharType="end"/>
        </w:r>
      </w:hyperlink>
    </w:p>
    <w:p w14:paraId="1C5DE8F9" w14:textId="302B8D65" w:rsidR="003A7CED" w:rsidRDefault="003A7CED">
      <w:pPr>
        <w:pStyle w:val="TOC1"/>
        <w:tabs>
          <w:tab w:val="right" w:leader="dot" w:pos="9016"/>
        </w:tabs>
        <w:rPr>
          <w:rFonts w:asciiTheme="minorHAnsi" w:eastAsiaTheme="minorEastAsia" w:hAnsiTheme="minorHAnsi" w:cstheme="minorBidi"/>
          <w:noProof/>
          <w:kern w:val="2"/>
          <w14:ligatures w14:val="standardContextual"/>
        </w:rPr>
      </w:pPr>
      <w:hyperlink w:anchor="_Toc230009986" w:history="1">
        <w:r w:rsidRPr="006053C3">
          <w:rPr>
            <w:rStyle w:val="Hyperlink"/>
            <w:noProof/>
            <w:lang w:val="en-ID"/>
          </w:rPr>
          <w:t>III. Importance of Protecting Intellectual Property</w:t>
        </w:r>
        <w:r>
          <w:rPr>
            <w:noProof/>
            <w:webHidden/>
          </w:rPr>
          <w:tab/>
        </w:r>
        <w:r>
          <w:rPr>
            <w:noProof/>
            <w:webHidden/>
          </w:rPr>
          <w:fldChar w:fldCharType="begin"/>
        </w:r>
        <w:r>
          <w:rPr>
            <w:noProof/>
            <w:webHidden/>
          </w:rPr>
          <w:instrText xml:space="preserve"> PAGEREF _Toc230009986 \h </w:instrText>
        </w:r>
        <w:r>
          <w:rPr>
            <w:noProof/>
            <w:webHidden/>
          </w:rPr>
        </w:r>
        <w:r>
          <w:rPr>
            <w:noProof/>
            <w:webHidden/>
          </w:rPr>
          <w:fldChar w:fldCharType="separate"/>
        </w:r>
        <w:r>
          <w:rPr>
            <w:noProof/>
            <w:webHidden/>
          </w:rPr>
          <w:t>8</w:t>
        </w:r>
        <w:r>
          <w:rPr>
            <w:noProof/>
            <w:webHidden/>
          </w:rPr>
          <w:fldChar w:fldCharType="end"/>
        </w:r>
      </w:hyperlink>
    </w:p>
    <w:p w14:paraId="59BF5453" w14:textId="467D4568" w:rsidR="003A7CED" w:rsidRDefault="003A7CE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0009988" w:history="1">
        <w:r w:rsidRPr="006053C3">
          <w:rPr>
            <w:rStyle w:val="Hyperlink"/>
            <w:noProof/>
          </w:rPr>
          <w:t>3.1</w:t>
        </w:r>
        <w:r>
          <w:rPr>
            <w:rFonts w:asciiTheme="minorHAnsi" w:eastAsiaTheme="minorEastAsia" w:hAnsiTheme="minorHAnsi" w:cstheme="minorBidi"/>
            <w:noProof/>
            <w:kern w:val="2"/>
            <w14:ligatures w14:val="standardContextual"/>
          </w:rPr>
          <w:tab/>
        </w:r>
        <w:r w:rsidRPr="006053C3">
          <w:rPr>
            <w:rStyle w:val="Hyperlink"/>
            <w:noProof/>
          </w:rPr>
          <w:t>Strategic Value of IP</w:t>
        </w:r>
        <w:r>
          <w:rPr>
            <w:noProof/>
            <w:webHidden/>
          </w:rPr>
          <w:tab/>
        </w:r>
        <w:r>
          <w:rPr>
            <w:noProof/>
            <w:webHidden/>
          </w:rPr>
          <w:fldChar w:fldCharType="begin"/>
        </w:r>
        <w:r>
          <w:rPr>
            <w:noProof/>
            <w:webHidden/>
          </w:rPr>
          <w:instrText xml:space="preserve"> PAGEREF _Toc230009988 \h </w:instrText>
        </w:r>
        <w:r>
          <w:rPr>
            <w:noProof/>
            <w:webHidden/>
          </w:rPr>
        </w:r>
        <w:r>
          <w:rPr>
            <w:noProof/>
            <w:webHidden/>
          </w:rPr>
          <w:fldChar w:fldCharType="separate"/>
        </w:r>
        <w:r>
          <w:rPr>
            <w:noProof/>
            <w:webHidden/>
          </w:rPr>
          <w:t>8</w:t>
        </w:r>
        <w:r>
          <w:rPr>
            <w:noProof/>
            <w:webHidden/>
          </w:rPr>
          <w:fldChar w:fldCharType="end"/>
        </w:r>
      </w:hyperlink>
    </w:p>
    <w:p w14:paraId="1C12D304" w14:textId="7E728C15" w:rsidR="003A7CED" w:rsidRDefault="003A7CE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0009989" w:history="1">
        <w:r w:rsidRPr="006053C3">
          <w:rPr>
            <w:rStyle w:val="Hyperlink"/>
            <w:noProof/>
          </w:rPr>
          <w:t>3.2</w:t>
        </w:r>
        <w:r>
          <w:rPr>
            <w:rFonts w:asciiTheme="minorHAnsi" w:eastAsiaTheme="minorEastAsia" w:hAnsiTheme="minorHAnsi" w:cstheme="minorBidi"/>
            <w:noProof/>
            <w:kern w:val="2"/>
            <w14:ligatures w14:val="standardContextual"/>
          </w:rPr>
          <w:tab/>
        </w:r>
        <w:r w:rsidRPr="006053C3">
          <w:rPr>
            <w:rStyle w:val="Hyperlink"/>
            <w:noProof/>
          </w:rPr>
          <w:t>Patent Protection</w:t>
        </w:r>
        <w:r>
          <w:rPr>
            <w:noProof/>
            <w:webHidden/>
          </w:rPr>
          <w:tab/>
        </w:r>
        <w:r>
          <w:rPr>
            <w:noProof/>
            <w:webHidden/>
          </w:rPr>
          <w:fldChar w:fldCharType="begin"/>
        </w:r>
        <w:r>
          <w:rPr>
            <w:noProof/>
            <w:webHidden/>
          </w:rPr>
          <w:instrText xml:space="preserve"> PAGEREF _Toc230009989 \h </w:instrText>
        </w:r>
        <w:r>
          <w:rPr>
            <w:noProof/>
            <w:webHidden/>
          </w:rPr>
        </w:r>
        <w:r>
          <w:rPr>
            <w:noProof/>
            <w:webHidden/>
          </w:rPr>
          <w:fldChar w:fldCharType="separate"/>
        </w:r>
        <w:r>
          <w:rPr>
            <w:noProof/>
            <w:webHidden/>
          </w:rPr>
          <w:t>8</w:t>
        </w:r>
        <w:r>
          <w:rPr>
            <w:noProof/>
            <w:webHidden/>
          </w:rPr>
          <w:fldChar w:fldCharType="end"/>
        </w:r>
      </w:hyperlink>
    </w:p>
    <w:p w14:paraId="1935F248" w14:textId="22725E86" w:rsidR="003A7CED" w:rsidRDefault="003A7CE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0009990" w:history="1">
        <w:r w:rsidRPr="006053C3">
          <w:rPr>
            <w:rStyle w:val="Hyperlink"/>
            <w:noProof/>
          </w:rPr>
          <w:t>3.3</w:t>
        </w:r>
        <w:r>
          <w:rPr>
            <w:rFonts w:asciiTheme="minorHAnsi" w:eastAsiaTheme="minorEastAsia" w:hAnsiTheme="minorHAnsi" w:cstheme="minorBidi"/>
            <w:noProof/>
            <w:kern w:val="2"/>
            <w14:ligatures w14:val="standardContextual"/>
          </w:rPr>
          <w:tab/>
        </w:r>
        <w:r w:rsidRPr="006053C3">
          <w:rPr>
            <w:rStyle w:val="Hyperlink"/>
            <w:noProof/>
          </w:rPr>
          <w:t>Data Governance and Copyright</w:t>
        </w:r>
        <w:r>
          <w:rPr>
            <w:noProof/>
            <w:webHidden/>
          </w:rPr>
          <w:tab/>
        </w:r>
        <w:r>
          <w:rPr>
            <w:noProof/>
            <w:webHidden/>
          </w:rPr>
          <w:fldChar w:fldCharType="begin"/>
        </w:r>
        <w:r>
          <w:rPr>
            <w:noProof/>
            <w:webHidden/>
          </w:rPr>
          <w:instrText xml:space="preserve"> PAGEREF _Toc230009990 \h </w:instrText>
        </w:r>
        <w:r>
          <w:rPr>
            <w:noProof/>
            <w:webHidden/>
          </w:rPr>
        </w:r>
        <w:r>
          <w:rPr>
            <w:noProof/>
            <w:webHidden/>
          </w:rPr>
          <w:fldChar w:fldCharType="separate"/>
        </w:r>
        <w:r>
          <w:rPr>
            <w:noProof/>
            <w:webHidden/>
          </w:rPr>
          <w:t>8</w:t>
        </w:r>
        <w:r>
          <w:rPr>
            <w:noProof/>
            <w:webHidden/>
          </w:rPr>
          <w:fldChar w:fldCharType="end"/>
        </w:r>
      </w:hyperlink>
    </w:p>
    <w:p w14:paraId="459C85FA" w14:textId="75976FC1" w:rsidR="003A7CED" w:rsidRDefault="003A7CED">
      <w:pPr>
        <w:pStyle w:val="TOC1"/>
        <w:tabs>
          <w:tab w:val="right" w:leader="dot" w:pos="9016"/>
        </w:tabs>
        <w:rPr>
          <w:rFonts w:asciiTheme="minorHAnsi" w:eastAsiaTheme="minorEastAsia" w:hAnsiTheme="minorHAnsi" w:cstheme="minorBidi"/>
          <w:noProof/>
          <w:kern w:val="2"/>
          <w14:ligatures w14:val="standardContextual"/>
        </w:rPr>
      </w:pPr>
      <w:hyperlink w:anchor="_Toc230009991" w:history="1">
        <w:r w:rsidRPr="006053C3">
          <w:rPr>
            <w:rStyle w:val="Hyperlink"/>
            <w:noProof/>
            <w:lang w:val="en-ID"/>
          </w:rPr>
          <w:t>IV. Financial Options Available to Nintendo</w:t>
        </w:r>
        <w:r>
          <w:rPr>
            <w:noProof/>
            <w:webHidden/>
          </w:rPr>
          <w:tab/>
        </w:r>
        <w:r>
          <w:rPr>
            <w:noProof/>
            <w:webHidden/>
          </w:rPr>
          <w:fldChar w:fldCharType="begin"/>
        </w:r>
        <w:r>
          <w:rPr>
            <w:noProof/>
            <w:webHidden/>
          </w:rPr>
          <w:instrText xml:space="preserve"> PAGEREF _Toc230009991 \h </w:instrText>
        </w:r>
        <w:r>
          <w:rPr>
            <w:noProof/>
            <w:webHidden/>
          </w:rPr>
        </w:r>
        <w:r>
          <w:rPr>
            <w:noProof/>
            <w:webHidden/>
          </w:rPr>
          <w:fldChar w:fldCharType="separate"/>
        </w:r>
        <w:r>
          <w:rPr>
            <w:noProof/>
            <w:webHidden/>
          </w:rPr>
          <w:t>10</w:t>
        </w:r>
        <w:r>
          <w:rPr>
            <w:noProof/>
            <w:webHidden/>
          </w:rPr>
          <w:fldChar w:fldCharType="end"/>
        </w:r>
      </w:hyperlink>
    </w:p>
    <w:p w14:paraId="20CCAF26" w14:textId="22D907E6" w:rsidR="003A7CED" w:rsidRDefault="003A7CE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0009993" w:history="1">
        <w:r w:rsidRPr="006053C3">
          <w:rPr>
            <w:rStyle w:val="Hyperlink"/>
            <w:noProof/>
          </w:rPr>
          <w:t>4.1</w:t>
        </w:r>
        <w:r>
          <w:rPr>
            <w:rFonts w:asciiTheme="minorHAnsi" w:eastAsiaTheme="minorEastAsia" w:hAnsiTheme="minorHAnsi" w:cstheme="minorBidi"/>
            <w:noProof/>
            <w:kern w:val="2"/>
            <w14:ligatures w14:val="standardContextual"/>
          </w:rPr>
          <w:tab/>
        </w:r>
        <w:r w:rsidRPr="006053C3">
          <w:rPr>
            <w:rStyle w:val="Hyperlink"/>
            <w:noProof/>
          </w:rPr>
          <w:t>Internal Research and Development</w:t>
        </w:r>
        <w:r>
          <w:rPr>
            <w:noProof/>
            <w:webHidden/>
          </w:rPr>
          <w:tab/>
        </w:r>
        <w:r>
          <w:rPr>
            <w:noProof/>
            <w:webHidden/>
          </w:rPr>
          <w:fldChar w:fldCharType="begin"/>
        </w:r>
        <w:r>
          <w:rPr>
            <w:noProof/>
            <w:webHidden/>
          </w:rPr>
          <w:instrText xml:space="preserve"> PAGEREF _Toc230009993 \h </w:instrText>
        </w:r>
        <w:r>
          <w:rPr>
            <w:noProof/>
            <w:webHidden/>
          </w:rPr>
        </w:r>
        <w:r>
          <w:rPr>
            <w:noProof/>
            <w:webHidden/>
          </w:rPr>
          <w:fldChar w:fldCharType="separate"/>
        </w:r>
        <w:r>
          <w:rPr>
            <w:noProof/>
            <w:webHidden/>
          </w:rPr>
          <w:t>10</w:t>
        </w:r>
        <w:r>
          <w:rPr>
            <w:noProof/>
            <w:webHidden/>
          </w:rPr>
          <w:fldChar w:fldCharType="end"/>
        </w:r>
      </w:hyperlink>
    </w:p>
    <w:p w14:paraId="67680AC9" w14:textId="4D26AB6E" w:rsidR="003A7CED" w:rsidRDefault="003A7CE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0009994" w:history="1">
        <w:r w:rsidRPr="006053C3">
          <w:rPr>
            <w:rStyle w:val="Hyperlink"/>
            <w:noProof/>
          </w:rPr>
          <w:t>4.2</w:t>
        </w:r>
        <w:r>
          <w:rPr>
            <w:rFonts w:asciiTheme="minorHAnsi" w:eastAsiaTheme="minorEastAsia" w:hAnsiTheme="minorHAnsi" w:cstheme="minorBidi"/>
            <w:noProof/>
            <w:kern w:val="2"/>
            <w14:ligatures w14:val="standardContextual"/>
          </w:rPr>
          <w:tab/>
        </w:r>
        <w:r w:rsidRPr="006053C3">
          <w:rPr>
            <w:rStyle w:val="Hyperlink"/>
            <w:noProof/>
          </w:rPr>
          <w:t>Strategic Partnerships, Acquisitions, and Venture Capital</w:t>
        </w:r>
        <w:r>
          <w:rPr>
            <w:noProof/>
            <w:webHidden/>
          </w:rPr>
          <w:tab/>
        </w:r>
        <w:r>
          <w:rPr>
            <w:noProof/>
            <w:webHidden/>
          </w:rPr>
          <w:fldChar w:fldCharType="begin"/>
        </w:r>
        <w:r>
          <w:rPr>
            <w:noProof/>
            <w:webHidden/>
          </w:rPr>
          <w:instrText xml:space="preserve"> PAGEREF _Toc230009994 \h </w:instrText>
        </w:r>
        <w:r>
          <w:rPr>
            <w:noProof/>
            <w:webHidden/>
          </w:rPr>
        </w:r>
        <w:r>
          <w:rPr>
            <w:noProof/>
            <w:webHidden/>
          </w:rPr>
          <w:fldChar w:fldCharType="separate"/>
        </w:r>
        <w:r>
          <w:rPr>
            <w:noProof/>
            <w:webHidden/>
          </w:rPr>
          <w:t>10</w:t>
        </w:r>
        <w:r>
          <w:rPr>
            <w:noProof/>
            <w:webHidden/>
          </w:rPr>
          <w:fldChar w:fldCharType="end"/>
        </w:r>
      </w:hyperlink>
    </w:p>
    <w:p w14:paraId="1D72B3E3" w14:textId="02ADFDED" w:rsidR="003A7CED" w:rsidRDefault="003A7CED">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0009995" w:history="1">
        <w:r w:rsidRPr="006053C3">
          <w:rPr>
            <w:rStyle w:val="Hyperlink"/>
            <w:noProof/>
          </w:rPr>
          <w:t>4.3</w:t>
        </w:r>
        <w:r>
          <w:rPr>
            <w:rFonts w:asciiTheme="minorHAnsi" w:eastAsiaTheme="minorEastAsia" w:hAnsiTheme="minorHAnsi" w:cstheme="minorBidi"/>
            <w:noProof/>
            <w:kern w:val="2"/>
            <w14:ligatures w14:val="standardContextual"/>
          </w:rPr>
          <w:tab/>
        </w:r>
        <w:r w:rsidRPr="006053C3">
          <w:rPr>
            <w:rStyle w:val="Hyperlink"/>
            <w:noProof/>
          </w:rPr>
          <w:t>Government Grants and Public Funding</w:t>
        </w:r>
        <w:r>
          <w:rPr>
            <w:noProof/>
            <w:webHidden/>
          </w:rPr>
          <w:tab/>
        </w:r>
        <w:r>
          <w:rPr>
            <w:noProof/>
            <w:webHidden/>
          </w:rPr>
          <w:fldChar w:fldCharType="begin"/>
        </w:r>
        <w:r>
          <w:rPr>
            <w:noProof/>
            <w:webHidden/>
          </w:rPr>
          <w:instrText xml:space="preserve"> PAGEREF _Toc230009995 \h </w:instrText>
        </w:r>
        <w:r>
          <w:rPr>
            <w:noProof/>
            <w:webHidden/>
          </w:rPr>
        </w:r>
        <w:r>
          <w:rPr>
            <w:noProof/>
            <w:webHidden/>
          </w:rPr>
          <w:fldChar w:fldCharType="separate"/>
        </w:r>
        <w:r>
          <w:rPr>
            <w:noProof/>
            <w:webHidden/>
          </w:rPr>
          <w:t>11</w:t>
        </w:r>
        <w:r>
          <w:rPr>
            <w:noProof/>
            <w:webHidden/>
          </w:rPr>
          <w:fldChar w:fldCharType="end"/>
        </w:r>
      </w:hyperlink>
    </w:p>
    <w:p w14:paraId="546BD066" w14:textId="75BF72DE" w:rsidR="003A7CED" w:rsidRDefault="003A7CED">
      <w:pPr>
        <w:pStyle w:val="TOC1"/>
        <w:tabs>
          <w:tab w:val="right" w:leader="dot" w:pos="9016"/>
        </w:tabs>
        <w:rPr>
          <w:rFonts w:asciiTheme="minorHAnsi" w:eastAsiaTheme="minorEastAsia" w:hAnsiTheme="minorHAnsi" w:cstheme="minorBidi"/>
          <w:noProof/>
          <w:kern w:val="2"/>
          <w14:ligatures w14:val="standardContextual"/>
        </w:rPr>
      </w:pPr>
      <w:hyperlink w:anchor="_Toc230009996" w:history="1">
        <w:r w:rsidRPr="006053C3">
          <w:rPr>
            <w:rStyle w:val="Hyperlink"/>
            <w:noProof/>
          </w:rPr>
          <w:t>References</w:t>
        </w:r>
        <w:r>
          <w:rPr>
            <w:noProof/>
            <w:webHidden/>
          </w:rPr>
          <w:tab/>
        </w:r>
        <w:r>
          <w:rPr>
            <w:noProof/>
            <w:webHidden/>
          </w:rPr>
          <w:fldChar w:fldCharType="begin"/>
        </w:r>
        <w:r>
          <w:rPr>
            <w:noProof/>
            <w:webHidden/>
          </w:rPr>
          <w:instrText xml:space="preserve"> PAGEREF _Toc230009996 \h </w:instrText>
        </w:r>
        <w:r>
          <w:rPr>
            <w:noProof/>
            <w:webHidden/>
          </w:rPr>
        </w:r>
        <w:r>
          <w:rPr>
            <w:noProof/>
            <w:webHidden/>
          </w:rPr>
          <w:fldChar w:fldCharType="separate"/>
        </w:r>
        <w:r>
          <w:rPr>
            <w:noProof/>
            <w:webHidden/>
          </w:rPr>
          <w:t>12</w:t>
        </w:r>
        <w:r>
          <w:rPr>
            <w:noProof/>
            <w:webHidden/>
          </w:rPr>
          <w:fldChar w:fldCharType="end"/>
        </w:r>
      </w:hyperlink>
    </w:p>
    <w:p w14:paraId="511B0726" w14:textId="4726B717" w:rsidR="006939A2" w:rsidRPr="006939A2" w:rsidRDefault="006C3EF5" w:rsidP="006939A2">
      <w:r>
        <w:fldChar w:fldCharType="end"/>
      </w:r>
    </w:p>
    <w:p w14:paraId="3E248DF0" w14:textId="77777777" w:rsidR="00CE7C16" w:rsidRDefault="00CE7C16">
      <w:pPr>
        <w:spacing w:after="160" w:line="278" w:lineRule="auto"/>
        <w:jc w:val="left"/>
        <w:rPr>
          <w:b/>
          <w:bCs/>
          <w:sz w:val="32"/>
          <w:szCs w:val="32"/>
        </w:rPr>
      </w:pPr>
      <w:r>
        <w:br w:type="page"/>
      </w:r>
    </w:p>
    <w:p w14:paraId="27B1F4D7" w14:textId="06954429" w:rsidR="009B4457" w:rsidRPr="004A1B6C" w:rsidRDefault="009B4457" w:rsidP="004A1B6C">
      <w:pPr>
        <w:pStyle w:val="Heading1"/>
      </w:pPr>
      <w:bookmarkStart w:id="3" w:name="_Toc230009977"/>
      <w:r w:rsidRPr="004A1B6C">
        <w:lastRenderedPageBreak/>
        <w:t xml:space="preserve">I. </w:t>
      </w:r>
      <w:r w:rsidR="00634292" w:rsidRPr="004A1B6C">
        <w:t>Introduction &amp; Background</w:t>
      </w:r>
      <w:r w:rsidR="00DE471E">
        <w:t xml:space="preserve">: </w:t>
      </w:r>
      <w:r w:rsidR="009D222E">
        <w:t>Nintendo</w:t>
      </w:r>
      <w:bookmarkEnd w:id="3"/>
    </w:p>
    <w:p w14:paraId="39A113F7" w14:textId="28C23069" w:rsidR="0028604B" w:rsidRPr="00452292" w:rsidRDefault="00257B22" w:rsidP="0028604B">
      <w:r>
        <w:rPr>
          <w:noProof/>
        </w:rPr>
        <mc:AlternateContent>
          <mc:Choice Requires="wps">
            <w:drawing>
              <wp:anchor distT="0" distB="0" distL="114300" distR="114300" simplePos="0" relativeHeight="251661312" behindDoc="0" locked="0" layoutInCell="1" allowOverlap="1" wp14:anchorId="53677D58" wp14:editId="4282A334">
                <wp:simplePos x="0" y="0"/>
                <wp:positionH relativeFrom="column">
                  <wp:posOffset>-2540</wp:posOffset>
                </wp:positionH>
                <wp:positionV relativeFrom="paragraph">
                  <wp:posOffset>1021227</wp:posOffset>
                </wp:positionV>
                <wp:extent cx="2645410" cy="203835"/>
                <wp:effectExtent l="0" t="0" r="2540" b="5715"/>
                <wp:wrapSquare wrapText="bothSides"/>
                <wp:docPr id="1476595202" name="Text Box 1"/>
                <wp:cNvGraphicFramePr/>
                <a:graphic xmlns:a="http://schemas.openxmlformats.org/drawingml/2006/main">
                  <a:graphicData uri="http://schemas.microsoft.com/office/word/2010/wordprocessingShape">
                    <wps:wsp>
                      <wps:cNvSpPr txBox="1"/>
                      <wps:spPr>
                        <a:xfrm>
                          <a:off x="0" y="0"/>
                          <a:ext cx="2645410" cy="203835"/>
                        </a:xfrm>
                        <a:prstGeom prst="rect">
                          <a:avLst/>
                        </a:prstGeom>
                        <a:solidFill>
                          <a:prstClr val="white"/>
                        </a:solidFill>
                        <a:ln>
                          <a:noFill/>
                        </a:ln>
                      </wps:spPr>
                      <wps:txbx>
                        <w:txbxContent>
                          <w:p w14:paraId="0A3C85DA" w14:textId="13B6F45C" w:rsidR="00176527" w:rsidRPr="00F3176C" w:rsidRDefault="00176527" w:rsidP="00176527">
                            <w:pPr>
                              <w:pStyle w:val="Caption"/>
                              <w:jc w:val="center"/>
                              <w:rPr>
                                <w:noProof/>
                              </w:rPr>
                            </w:pPr>
                            <w:r>
                              <w:t xml:space="preserve">Figure </w:t>
                            </w:r>
                            <w:fldSimple w:instr=" SEQ Figure \* ARABIC ">
                              <w:r w:rsidR="002447B5">
                                <w:rPr>
                                  <w:noProof/>
                                </w:rPr>
                                <w:t>1</w:t>
                              </w:r>
                            </w:fldSimple>
                            <w:r>
                              <w:t>. Nintendo's company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3677D58" id="_x0000_t202" coordsize="21600,21600" o:spt="202" path="m,l,21600r21600,l21600,xe">
                <v:stroke joinstyle="miter"/>
                <v:path gradientshapeok="t" o:connecttype="rect"/>
              </v:shapetype>
              <v:shape id="Text Box 1" o:spid="_x0000_s1026" type="#_x0000_t202" style="position:absolute;left:0;text-align:left;margin-left:-.2pt;margin-top:80.4pt;width:208.3pt;height:16.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" stroked="f">
                <v:textbox inset="0,0,0,0">
                  <w:txbxContent>
                    <w:p w14:paraId="0A3C85DA" w14:textId="13B6F45C" w:rsidR="00176527" w:rsidRPr="00F3176C" w:rsidRDefault="00176527" w:rsidP="00176527">
                      <w:pPr>
                        <w:pStyle w:val="Caption"/>
                        <w:jc w:val="center"/>
                        <w:rPr>
                          <w:noProof/>
                        </w:rPr>
                      </w:pPr>
                      <w:r>
                        <w:t xml:space="preserve">Figure </w:t>
                      </w:r>
                      <w:fldSimple w:instr=" SEQ Figure \* ARABIC ">
                        <w:r w:rsidR="002447B5">
                          <w:rPr>
                            <w:noProof/>
                          </w:rPr>
                          <w:t>1</w:t>
                        </w:r>
                      </w:fldSimple>
                      <w:r>
                        <w:t>. Nintendo's company logo</w:t>
                      </w:r>
                    </w:p>
                  </w:txbxContent>
                </v:textbox>
                <w10:wrap type="square"/>
              </v:shape>
            </w:pict>
          </mc:Fallback>
        </mc:AlternateContent>
      </w:r>
      <w:r w:rsidR="00435ED3" w:rsidRPr="002E2197">
        <w:rPr>
          <w:noProof/>
        </w:rPr>
        <w:drawing>
          <wp:anchor distT="0" distB="0" distL="114300" distR="114300" simplePos="0" relativeHeight="251659264" behindDoc="0" locked="0" layoutInCell="1" allowOverlap="1" wp14:anchorId="2320E806" wp14:editId="0A9F25E2">
            <wp:simplePos x="0" y="0"/>
            <wp:positionH relativeFrom="margin">
              <wp:posOffset>0</wp:posOffset>
            </wp:positionH>
            <wp:positionV relativeFrom="paragraph">
              <wp:posOffset>25400</wp:posOffset>
            </wp:positionV>
            <wp:extent cx="2645410" cy="878840"/>
            <wp:effectExtent l="19050" t="19050" r="21590" b="16510"/>
            <wp:wrapSquare wrapText="bothSides"/>
            <wp:docPr id="716203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5410" cy="8788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52292" w:rsidRPr="00452292">
        <w:t xml:space="preserve"> </w:t>
      </w:r>
      <w:r w:rsidR="00452292">
        <w:t xml:space="preserve">Nintendo was founded in 1889 in Kyoto, Japan initially as a producer of hanafuda playing cards. During the late </w:t>
      </w:r>
      <w:proofErr w:type="spellStart"/>
      <w:r w:rsidR="00452292">
        <w:t>1970s</w:t>
      </w:r>
      <w:proofErr w:type="spellEnd"/>
      <w:r w:rsidR="00452292">
        <w:t xml:space="preserve">, Nintendo transitioned into an electronic entertainment company which gain global recognition with the release of the home video game console, the </w:t>
      </w:r>
      <w:r w:rsidR="00452292" w:rsidRPr="0028604B">
        <w:rPr>
          <w:lang w:val="en-ID"/>
        </w:rPr>
        <w:t>Nintendo Entertainment System (NES)</w:t>
      </w:r>
      <w:r w:rsidR="00452292">
        <w:rPr>
          <w:lang w:val="en-ID"/>
        </w:rPr>
        <w:t xml:space="preserve">. Today, Nintendo is an industry leader in the gaming industry with markets operating across </w:t>
      </w:r>
      <w:r w:rsidR="00452292" w:rsidRPr="0028604B">
        <w:rPr>
          <w:lang w:val="en-ID"/>
        </w:rPr>
        <w:t>North America, Europe, and Asia.</w:t>
      </w:r>
      <w:r w:rsidR="00452292">
        <w:t xml:space="preserve"> </w:t>
      </w:r>
      <w:r w:rsidR="00700F74" w:rsidRPr="0016544A">
        <w:t>As a long-standing industry leader, it has a proven track record of creating highly popular characters</w:t>
      </w:r>
      <w:r w:rsidR="00700F74">
        <w:t xml:space="preserve"> and franchises (</w:t>
      </w:r>
      <w:r w:rsidR="006E0D7E">
        <w:t>Liao, 2024)</w:t>
      </w:r>
      <w:r w:rsidR="0028604B" w:rsidRPr="0028604B">
        <w:rPr>
          <w:lang w:val="en-ID"/>
        </w:rPr>
        <w:t xml:space="preserve">, including </w:t>
      </w:r>
      <w:r w:rsidR="0028604B" w:rsidRPr="0028604B">
        <w:rPr>
          <w:i/>
          <w:iCs/>
          <w:lang w:val="en-ID"/>
        </w:rPr>
        <w:t>Super Mario</w:t>
      </w:r>
      <w:r w:rsidR="0028604B" w:rsidRPr="0028604B">
        <w:rPr>
          <w:lang w:val="en-ID"/>
        </w:rPr>
        <w:t xml:space="preserve">, </w:t>
      </w:r>
      <w:r w:rsidR="0028604B" w:rsidRPr="0028604B">
        <w:rPr>
          <w:i/>
          <w:iCs/>
          <w:lang w:val="en-ID"/>
        </w:rPr>
        <w:t>The Legend of Zelda</w:t>
      </w:r>
      <w:r w:rsidR="0028604B" w:rsidRPr="0028604B">
        <w:rPr>
          <w:lang w:val="en-ID"/>
        </w:rPr>
        <w:t xml:space="preserve">, </w:t>
      </w:r>
      <w:r w:rsidR="0028604B" w:rsidRPr="0028604B">
        <w:rPr>
          <w:i/>
          <w:iCs/>
          <w:lang w:val="en-ID"/>
        </w:rPr>
        <w:t>Metroid</w:t>
      </w:r>
      <w:r w:rsidR="0028604B" w:rsidRPr="0028604B">
        <w:rPr>
          <w:lang w:val="en-ID"/>
        </w:rPr>
        <w:t xml:space="preserve">, and </w:t>
      </w:r>
      <w:r w:rsidR="0028604B" w:rsidRPr="0028604B">
        <w:rPr>
          <w:i/>
          <w:iCs/>
          <w:lang w:val="en-ID"/>
        </w:rPr>
        <w:t>Splatoon</w:t>
      </w:r>
      <w:r w:rsidR="0028604B" w:rsidRPr="0028604B">
        <w:rPr>
          <w:lang w:val="en-ID"/>
        </w:rPr>
        <w:t>.</w:t>
      </w:r>
    </w:p>
    <w:p w14:paraId="7387D068" w14:textId="1C281E66" w:rsidR="0028604B" w:rsidRPr="0028604B" w:rsidRDefault="002D310E" w:rsidP="0028604B">
      <w:r>
        <w:rPr>
          <w:noProof/>
        </w:rPr>
        <mc:AlternateContent>
          <mc:Choice Requires="wps">
            <w:drawing>
              <wp:anchor distT="0" distB="0" distL="114300" distR="114300" simplePos="0" relativeHeight="251664384" behindDoc="0" locked="0" layoutInCell="1" allowOverlap="1" wp14:anchorId="7801634E" wp14:editId="3D293DAC">
                <wp:simplePos x="0" y="0"/>
                <wp:positionH relativeFrom="column">
                  <wp:posOffset>3280410</wp:posOffset>
                </wp:positionH>
                <wp:positionV relativeFrom="paragraph">
                  <wp:posOffset>2816225</wp:posOffset>
                </wp:positionV>
                <wp:extent cx="2395220" cy="309245"/>
                <wp:effectExtent l="0" t="0" r="5080" b="0"/>
                <wp:wrapSquare wrapText="bothSides"/>
                <wp:docPr id="129903542" name="Text Box 1"/>
                <wp:cNvGraphicFramePr/>
                <a:graphic xmlns:a="http://schemas.openxmlformats.org/drawingml/2006/main">
                  <a:graphicData uri="http://schemas.microsoft.com/office/word/2010/wordprocessingShape">
                    <wps:wsp>
                      <wps:cNvSpPr txBox="1"/>
                      <wps:spPr>
                        <a:xfrm>
                          <a:off x="0" y="0"/>
                          <a:ext cx="2395220" cy="309245"/>
                        </a:xfrm>
                        <a:prstGeom prst="rect">
                          <a:avLst/>
                        </a:prstGeom>
                        <a:solidFill>
                          <a:prstClr val="white"/>
                        </a:solidFill>
                        <a:ln>
                          <a:noFill/>
                        </a:ln>
                      </wps:spPr>
                      <wps:txbx>
                        <w:txbxContent>
                          <w:p w14:paraId="6CBE8A01" w14:textId="55A19512" w:rsidR="005948E7" w:rsidRPr="002A6E57" w:rsidRDefault="005948E7" w:rsidP="005948E7">
                            <w:pPr>
                              <w:pStyle w:val="Caption"/>
                              <w:jc w:val="center"/>
                            </w:pPr>
                            <w:r>
                              <w:t xml:space="preserve">Figure </w:t>
                            </w:r>
                            <w:fldSimple w:instr=" SEQ Figure \* ARABIC ">
                              <w:r w:rsidR="002447B5">
                                <w:rPr>
                                  <w:noProof/>
                                </w:rPr>
                                <w:t>2</w:t>
                              </w:r>
                            </w:fldSimple>
                            <w:r>
                              <w:t>. Total unit sales of Nintendo Switch and Nintendo Switch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1634E" id="_x0000_s1027" type="#_x0000_t202" style="position:absolute;left:0;text-align:left;margin-left:258.3pt;margin-top:221.75pt;width:188.6pt;height:2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" stroked="f">
                <v:textbox inset="0,0,0,0">
                  <w:txbxContent>
                    <w:p w14:paraId="6CBE8A01" w14:textId="55A19512" w:rsidR="005948E7" w:rsidRPr="002A6E57" w:rsidRDefault="005948E7" w:rsidP="005948E7">
                      <w:pPr>
                        <w:pStyle w:val="Caption"/>
                        <w:jc w:val="center"/>
                      </w:pPr>
                      <w:r>
                        <w:t xml:space="preserve">Figure </w:t>
                      </w:r>
                      <w:fldSimple w:instr=" SEQ Figure \* ARABIC ">
                        <w:r w:rsidR="002447B5">
                          <w:rPr>
                            <w:noProof/>
                          </w:rPr>
                          <w:t>2</w:t>
                        </w:r>
                      </w:fldSimple>
                      <w:r>
                        <w:t>. Total unit sales of Nintendo Switch and Nintendo Switch 2</w:t>
                      </w:r>
                    </w:p>
                  </w:txbxContent>
                </v:textbox>
                <w10:wrap type="square"/>
              </v:shape>
            </w:pict>
          </mc:Fallback>
        </mc:AlternateContent>
      </w:r>
      <w:r w:rsidR="0028604B" w:rsidRPr="00512CB9">
        <w:rPr>
          <w:noProof/>
          <w:lang w:val="en-ID"/>
        </w:rPr>
        <w:drawing>
          <wp:anchor distT="0" distB="0" distL="114300" distR="114300" simplePos="0" relativeHeight="251662336" behindDoc="0" locked="0" layoutInCell="1" allowOverlap="1" wp14:anchorId="2C0C064A" wp14:editId="72192DF5">
            <wp:simplePos x="0" y="0"/>
            <wp:positionH relativeFrom="column">
              <wp:posOffset>3279140</wp:posOffset>
            </wp:positionH>
            <wp:positionV relativeFrom="paragraph">
              <wp:posOffset>7620</wp:posOffset>
            </wp:positionV>
            <wp:extent cx="2392045" cy="2731770"/>
            <wp:effectExtent l="19050" t="19050" r="27305" b="11430"/>
            <wp:wrapSquare wrapText="bothSides"/>
            <wp:docPr id="7259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020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2045" cy="2731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8604B" w:rsidRPr="0028604B">
        <w:t xml:space="preserve">As of early 2026, the Nintendo Switch family has sold over 150 million units worldwide, </w:t>
      </w:r>
      <w:r w:rsidR="00452292">
        <w:t xml:space="preserve">making it ranked </w:t>
      </w:r>
      <w:r w:rsidR="0028604B" w:rsidRPr="0028604B">
        <w:t xml:space="preserve">among the best-selling consoles in history. Unlike </w:t>
      </w:r>
      <w:r w:rsidR="00452292">
        <w:t xml:space="preserve">its </w:t>
      </w:r>
      <w:r w:rsidR="0028604B" w:rsidRPr="0028604B">
        <w:t xml:space="preserve">competitors Sony and Microsoft, Nintendo </w:t>
      </w:r>
      <w:r w:rsidR="00452292">
        <w:t xml:space="preserve">tries to </w:t>
      </w:r>
      <w:r w:rsidR="0028604B" w:rsidRPr="0028604B">
        <w:t xml:space="preserve">avoid raw hardware </w:t>
      </w:r>
      <w:r w:rsidR="00452292">
        <w:t>races</w:t>
      </w:r>
      <w:r w:rsidR="0028604B" w:rsidRPr="0028604B">
        <w:t xml:space="preserve">. Instead, it prioritizes accessibility, gameplay innovation, and family-friendly </w:t>
      </w:r>
      <w:r w:rsidR="00C465BA" w:rsidRPr="0028604B">
        <w:t>entertainment</w:t>
      </w:r>
      <w:r w:rsidR="00C465BA">
        <w:t xml:space="preserve">, a </w:t>
      </w:r>
      <w:r w:rsidR="0028604B" w:rsidRPr="0028604B">
        <w:t xml:space="preserve">philosophy famously termed "Lateral Thinking with Withered Technology" by designer </w:t>
      </w:r>
      <w:proofErr w:type="spellStart"/>
      <w:r w:rsidR="0028604B" w:rsidRPr="0028604B">
        <w:t>Gunpei</w:t>
      </w:r>
      <w:proofErr w:type="spellEnd"/>
      <w:r w:rsidR="0028604B" w:rsidRPr="0028604B">
        <w:t xml:space="preserve"> Yokoi</w:t>
      </w:r>
      <w:r w:rsidR="006E0B30">
        <w:t xml:space="preserve"> (</w:t>
      </w:r>
      <w:r w:rsidR="00C465BA" w:rsidRPr="00C465BA">
        <w:t>Mandel</w:t>
      </w:r>
      <w:r w:rsidR="00C465BA">
        <w:t xml:space="preserve"> &amp; Ju, 2024)</w:t>
      </w:r>
      <w:r w:rsidR="0028604B" w:rsidRPr="0028604B">
        <w:t xml:space="preserve">. Following the 2025 launch of the Nintendo Switch 2, Nintendo </w:t>
      </w:r>
      <w:r w:rsidR="00C831C4">
        <w:t>continues to</w:t>
      </w:r>
      <w:r w:rsidR="0028604B" w:rsidRPr="0028604B">
        <w:t xml:space="preserve"> expand its digital ecosystem by integrating Emerging Technologies</w:t>
      </w:r>
      <w:r>
        <w:t xml:space="preserve">, </w:t>
      </w:r>
      <w:r w:rsidR="0028604B" w:rsidRPr="0028604B">
        <w:t>specifically Artificial Intelligence (AI), Augmented Reality (AR), and Computer Vision</w:t>
      </w:r>
      <w:r>
        <w:t xml:space="preserve"> </w:t>
      </w:r>
      <w:r w:rsidR="0028604B" w:rsidRPr="0028604B">
        <w:t>into its hardware and software systems.</w:t>
      </w:r>
    </w:p>
    <w:p w14:paraId="3C531247" w14:textId="718E6196" w:rsidR="0028604B" w:rsidRPr="0028604B" w:rsidRDefault="0028604B" w:rsidP="0028604B">
      <w:r w:rsidRPr="0028604B">
        <w:t>By controlling hardware design, software development, online services, and digital distribution within a single ecosystem, Nintendo can seamlessly embed these technologies throughout the user experience. Rather than chasing expensive hardware specifications, Nintendo utilizes AI, AR, and computer vision strategically to optimize performance, enhance gameplay quality, and lower production barriers while maintaining affordable, energy-efficient consumer hardware.</w:t>
      </w:r>
    </w:p>
    <w:p w14:paraId="4A648036" w14:textId="745D4022" w:rsidR="00682EDC" w:rsidRPr="00682EDC" w:rsidRDefault="00682EDC" w:rsidP="00682EDC">
      <w:pPr>
        <w:pStyle w:val="Heading1"/>
        <w:rPr>
          <w:lang w:val="en-ID"/>
        </w:rPr>
      </w:pPr>
      <w:bookmarkStart w:id="4" w:name="_Toc230009978"/>
      <w:r>
        <w:rPr>
          <w:lang w:val="en-ID"/>
        </w:rPr>
        <w:lastRenderedPageBreak/>
        <w:t xml:space="preserve">II. </w:t>
      </w:r>
      <w:r w:rsidRPr="00682EDC">
        <w:rPr>
          <w:lang w:val="en-ID"/>
        </w:rPr>
        <w:t xml:space="preserve">Emerging Technology: </w:t>
      </w:r>
      <w:r w:rsidR="005E2CD5" w:rsidRPr="005E2CD5">
        <w:t>AI, AR, and Computer Vision in Gaming</w:t>
      </w:r>
      <w:bookmarkEnd w:id="4"/>
    </w:p>
    <w:p w14:paraId="4DCF2886" w14:textId="0FEAADC5" w:rsidR="00682EDC" w:rsidRPr="00682EDC" w:rsidRDefault="00682EDC" w:rsidP="00682EDC">
      <w:pPr>
        <w:pStyle w:val="ListParagraph"/>
        <w:numPr>
          <w:ilvl w:val="0"/>
          <w:numId w:val="1"/>
        </w:numPr>
        <w:outlineLvl w:val="1"/>
        <w:rPr>
          <w:b/>
          <w:bCs/>
          <w:vanish/>
        </w:rPr>
      </w:pPr>
      <w:bookmarkStart w:id="5" w:name="_Toc229663494"/>
      <w:bookmarkStart w:id="6" w:name="_Toc230009979"/>
      <w:bookmarkEnd w:id="5"/>
      <w:bookmarkEnd w:id="6"/>
    </w:p>
    <w:p w14:paraId="3B2C0BE2" w14:textId="77777777" w:rsidR="00682EDC" w:rsidRPr="00682EDC" w:rsidRDefault="00682EDC" w:rsidP="00682EDC">
      <w:pPr>
        <w:pStyle w:val="ListParagraph"/>
        <w:numPr>
          <w:ilvl w:val="0"/>
          <w:numId w:val="1"/>
        </w:numPr>
        <w:outlineLvl w:val="1"/>
        <w:rPr>
          <w:b/>
          <w:bCs/>
          <w:vanish/>
        </w:rPr>
      </w:pPr>
      <w:bookmarkStart w:id="7" w:name="_Toc229663495"/>
      <w:bookmarkStart w:id="8" w:name="_Toc230009980"/>
      <w:bookmarkEnd w:id="7"/>
      <w:bookmarkEnd w:id="8"/>
    </w:p>
    <w:p w14:paraId="0C97847E" w14:textId="1F528103" w:rsidR="00682EDC" w:rsidRPr="00682EDC" w:rsidRDefault="00682EDC" w:rsidP="00682EDC">
      <w:pPr>
        <w:pStyle w:val="Heading2"/>
      </w:pPr>
      <w:bookmarkStart w:id="9" w:name="_Toc230009981"/>
      <w:r w:rsidRPr="00682EDC">
        <w:t>Overview</w:t>
      </w:r>
      <w:bookmarkEnd w:id="9"/>
    </w:p>
    <w:p w14:paraId="41E8A9E8" w14:textId="1AF77FC9" w:rsidR="00017CF1" w:rsidRDefault="007A4D38" w:rsidP="00F92D30">
      <w:r>
        <w:rPr>
          <w:noProof/>
          <w:lang w:val="en-ID"/>
        </w:rPr>
        <w:drawing>
          <wp:anchor distT="0" distB="0" distL="114300" distR="114300" simplePos="0" relativeHeight="251665408" behindDoc="0" locked="0" layoutInCell="1" allowOverlap="1" wp14:anchorId="2CA8A935" wp14:editId="5D06F2A9">
            <wp:simplePos x="0" y="0"/>
            <wp:positionH relativeFrom="column">
              <wp:posOffset>2066925</wp:posOffset>
            </wp:positionH>
            <wp:positionV relativeFrom="paragraph">
              <wp:posOffset>2118360</wp:posOffset>
            </wp:positionV>
            <wp:extent cx="3664585" cy="2061210"/>
            <wp:effectExtent l="0" t="0" r="0" b="0"/>
            <wp:wrapSquare wrapText="bothSides"/>
            <wp:docPr id="276409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64585" cy="2061210"/>
                    </a:xfrm>
                    <a:prstGeom prst="rect">
                      <a:avLst/>
                    </a:prstGeom>
                    <a:noFill/>
                  </pic:spPr>
                </pic:pic>
              </a:graphicData>
            </a:graphic>
          </wp:anchor>
        </w:drawing>
      </w:r>
      <w:r w:rsidR="00F92D30" w:rsidRPr="00F92D30">
        <w:t xml:space="preserve">The modern gaming landscape is </w:t>
      </w:r>
      <w:r w:rsidR="00AF4AE6">
        <w:t>evolving</w:t>
      </w:r>
      <w:r w:rsidR="00F92D30" w:rsidRPr="00F92D30">
        <w:t xml:space="preserve"> by the </w:t>
      </w:r>
      <w:r w:rsidR="002A7E59">
        <w:t>implementation</w:t>
      </w:r>
      <w:r w:rsidR="00F92D30" w:rsidRPr="00F92D30">
        <w:t xml:space="preserve"> of AI, AR, and computer vision. AI in gaming utilizes machine learning, neural networks, and generative models to improve development workflows and player experiences. While traditional gam</w:t>
      </w:r>
      <w:r w:rsidR="002A7E59">
        <w:t>ing</w:t>
      </w:r>
      <w:r w:rsidR="00F92D30" w:rsidRPr="00F92D30">
        <w:t xml:space="preserve"> AI </w:t>
      </w:r>
      <w:r w:rsidR="002A7E59">
        <w:t>focuses</w:t>
      </w:r>
      <w:r w:rsidR="00F92D30" w:rsidRPr="00F92D30">
        <w:t xml:space="preserve"> on rigid, scripted rules, modern machine learning adapts gameplay dynamically by analyzing player behavior in real time (Roohi et al., 20</w:t>
      </w:r>
      <w:r w:rsidR="001D58FA">
        <w:t>18</w:t>
      </w:r>
      <w:r w:rsidR="00F92D30" w:rsidRPr="00F92D30">
        <w:t xml:space="preserve">). </w:t>
      </w:r>
      <w:r w:rsidR="004B1D6A">
        <w:t>On the other hand</w:t>
      </w:r>
      <w:r w:rsidR="00F92D30" w:rsidRPr="00F92D30">
        <w:t xml:space="preserve">, AR and computer vision </w:t>
      </w:r>
      <w:r w:rsidR="00017CF1" w:rsidRPr="00017CF1">
        <w:t>brings physical spaces to life by introducing virtual 3D models, animations, and sound effects, creating a seamless, simultaneous interaction between the real world and digital overlays</w:t>
      </w:r>
      <w:r w:rsidR="00017CF1">
        <w:t xml:space="preserve"> (</w:t>
      </w:r>
      <w:r w:rsidR="007C7D78" w:rsidRPr="007C7D78">
        <w:t>Zuo</w:t>
      </w:r>
      <w:r w:rsidR="007C7D78">
        <w:t xml:space="preserve"> et al., 2022)</w:t>
      </w:r>
      <w:r w:rsidR="00017CF1" w:rsidRPr="00017CF1">
        <w:t xml:space="preserve">. </w:t>
      </w:r>
    </w:p>
    <w:p w14:paraId="6BC78313" w14:textId="1C6DF8A6" w:rsidR="007A4D38" w:rsidRDefault="00F92D30" w:rsidP="00F92D30">
      <w:r>
        <w:rPr>
          <w:noProof/>
        </w:rPr>
        <mc:AlternateContent>
          <mc:Choice Requires="wps">
            <w:drawing>
              <wp:anchor distT="0" distB="0" distL="114300" distR="114300" simplePos="0" relativeHeight="251667456" behindDoc="0" locked="0" layoutInCell="1" allowOverlap="1" wp14:anchorId="2DEA557A" wp14:editId="6DED9B3E">
                <wp:simplePos x="0" y="0"/>
                <wp:positionH relativeFrom="column">
                  <wp:posOffset>2066925</wp:posOffset>
                </wp:positionH>
                <wp:positionV relativeFrom="paragraph">
                  <wp:posOffset>1988820</wp:posOffset>
                </wp:positionV>
                <wp:extent cx="3664585" cy="189865"/>
                <wp:effectExtent l="0" t="0" r="0" b="635"/>
                <wp:wrapSquare wrapText="bothSides"/>
                <wp:docPr id="218022902" name="Text Box 1"/>
                <wp:cNvGraphicFramePr/>
                <a:graphic xmlns:a="http://schemas.openxmlformats.org/drawingml/2006/main">
                  <a:graphicData uri="http://schemas.microsoft.com/office/word/2010/wordprocessingShape">
                    <wps:wsp>
                      <wps:cNvSpPr txBox="1"/>
                      <wps:spPr>
                        <a:xfrm>
                          <a:off x="0" y="0"/>
                          <a:ext cx="3664585" cy="189865"/>
                        </a:xfrm>
                        <a:prstGeom prst="rect">
                          <a:avLst/>
                        </a:prstGeom>
                        <a:solidFill>
                          <a:prstClr val="white"/>
                        </a:solidFill>
                        <a:ln>
                          <a:noFill/>
                        </a:ln>
                      </wps:spPr>
                      <wps:txbx>
                        <w:txbxContent>
                          <w:p w14:paraId="066E65B7" w14:textId="045CA1A7" w:rsidR="00A97744" w:rsidRPr="00491ADC" w:rsidRDefault="00A97744" w:rsidP="00A97744">
                            <w:pPr>
                              <w:pStyle w:val="Caption"/>
                              <w:jc w:val="center"/>
                              <w:rPr>
                                <w:noProof/>
                              </w:rPr>
                            </w:pPr>
                            <w:r>
                              <w:t xml:space="preserve">Figure </w:t>
                            </w:r>
                            <w:fldSimple w:instr=" SEQ Figure \* ARABIC ">
                              <w:r w:rsidR="002447B5">
                                <w:rPr>
                                  <w:noProof/>
                                </w:rPr>
                                <w:t>3</w:t>
                              </w:r>
                            </w:fldSimple>
                            <w:r>
                              <w:t>. Projected market size for AI in Games</w:t>
                            </w:r>
                            <w:r w:rsidR="00A0678C">
                              <w:t xml:space="preserve"> (</w:t>
                            </w:r>
                            <w:r w:rsidR="00A0678C" w:rsidRPr="00C156E9">
                              <w:t>Precedence Research</w:t>
                            </w:r>
                            <w:r w:rsidR="00A0678C">
                              <w:t>,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EA557A" id="_x0000_s1028" type="#_x0000_t202" style="position:absolute;left:0;text-align:left;margin-left:162.75pt;margin-top:156.6pt;width:288.55pt;height:14.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" stroked="f">
                <v:textbox inset="0,0,0,0">
                  <w:txbxContent>
                    <w:p w14:paraId="066E65B7" w14:textId="045CA1A7" w:rsidR="00A97744" w:rsidRPr="00491ADC" w:rsidRDefault="00A97744" w:rsidP="00A97744">
                      <w:pPr>
                        <w:pStyle w:val="Caption"/>
                        <w:jc w:val="center"/>
                        <w:rPr>
                          <w:noProof/>
                        </w:rPr>
                      </w:pPr>
                      <w:r>
                        <w:t xml:space="preserve">Figure </w:t>
                      </w:r>
                      <w:fldSimple w:instr=" SEQ Figure \* ARABIC ">
                        <w:r w:rsidR="002447B5">
                          <w:rPr>
                            <w:noProof/>
                          </w:rPr>
                          <w:t>3</w:t>
                        </w:r>
                      </w:fldSimple>
                      <w:r>
                        <w:t>. Projected market size for AI in Games</w:t>
                      </w:r>
                      <w:r w:rsidR="00A0678C">
                        <w:t xml:space="preserve"> (</w:t>
                      </w:r>
                      <w:r w:rsidR="00A0678C" w:rsidRPr="00C156E9">
                        <w:t>Precedence Research</w:t>
                      </w:r>
                      <w:r w:rsidR="00A0678C">
                        <w:t>, 2025)</w:t>
                      </w:r>
                    </w:p>
                  </w:txbxContent>
                </v:textbox>
                <w10:wrap type="square"/>
              </v:shape>
            </w:pict>
          </mc:Fallback>
        </mc:AlternateContent>
      </w:r>
      <w:r w:rsidRPr="00F92D30">
        <w:t>According to industry data, the global AI and immersive gaming market was valued at approximately USD 7 billion in 2025 and is projected to reach USD 26 billion by 2032</w:t>
      </w:r>
      <w:r w:rsidR="00C156E9">
        <w:t xml:space="preserve"> (</w:t>
      </w:r>
      <w:r w:rsidR="00C156E9" w:rsidRPr="00C156E9">
        <w:t>Precedence Research</w:t>
      </w:r>
      <w:r w:rsidR="00A0678C">
        <w:t>, 2025)</w:t>
      </w:r>
      <w:r w:rsidRPr="00F92D30">
        <w:t xml:space="preserve">, highlighting its accelerating commercial importance. </w:t>
      </w:r>
    </w:p>
    <w:p w14:paraId="6D29CF7D" w14:textId="0762F860" w:rsidR="00F92D30" w:rsidRPr="00F92D30" w:rsidRDefault="00D9675E" w:rsidP="00F92D30">
      <w:r>
        <w:t>Even though the industry is evolving rapidly</w:t>
      </w:r>
      <w:r w:rsidR="00F92D30" w:rsidRPr="00F92D30">
        <w:t xml:space="preserve">, Nintendo maintains a cautious, highly selective approach toward generative AI. </w:t>
      </w:r>
      <w:r w:rsidR="0077293E" w:rsidRPr="0077293E">
        <w:t xml:space="preserve">According to </w:t>
      </w:r>
      <w:r w:rsidR="0077293E">
        <w:t xml:space="preserve">Shintaro </w:t>
      </w:r>
      <w:r w:rsidR="0077293E" w:rsidRPr="0077293E">
        <w:t>Furukawa</w:t>
      </w:r>
      <w:r w:rsidR="004C4AED">
        <w:t xml:space="preserve"> (Nintendo’s company president)</w:t>
      </w:r>
      <w:r w:rsidR="0077293E" w:rsidRPr="0077293E">
        <w:t xml:space="preserve">, video games and AI have always evolved together. However, while generative AI </w:t>
      </w:r>
      <w:proofErr w:type="gramStart"/>
      <w:r w:rsidR="0077293E" w:rsidRPr="0077293E">
        <w:t>opens up</w:t>
      </w:r>
      <w:proofErr w:type="gramEnd"/>
      <w:r w:rsidR="0077293E" w:rsidRPr="0077293E">
        <w:t xml:space="preserve"> new </w:t>
      </w:r>
      <w:r w:rsidR="006961A1">
        <w:t>possibilities</w:t>
      </w:r>
      <w:r w:rsidR="0077293E" w:rsidRPr="0077293E">
        <w:t>, it also brings up tricky copyright issues. He made it clear that while Nintendo is open to using new tech, the company will rely on its decades of expertise to create unique experiences that artificial intelligence simply can't copy</w:t>
      </w:r>
      <w:r w:rsidR="00156957">
        <w:t xml:space="preserve"> (</w:t>
      </w:r>
      <w:r w:rsidR="004C4AED" w:rsidRPr="00C97677">
        <w:t>Nintendo</w:t>
      </w:r>
      <w:r w:rsidR="004C4AED">
        <w:t>, 2024)</w:t>
      </w:r>
      <w:r w:rsidR="0077293E" w:rsidRPr="0077293E">
        <w:t xml:space="preserve">. </w:t>
      </w:r>
    </w:p>
    <w:p w14:paraId="3C956206" w14:textId="77777777" w:rsidR="005D705B" w:rsidRDefault="005D705B" w:rsidP="005D705B"/>
    <w:p w14:paraId="5D0DDADE" w14:textId="77777777" w:rsidR="00EC06A8" w:rsidRDefault="00EC06A8" w:rsidP="005D705B"/>
    <w:p w14:paraId="470EF014" w14:textId="77777777" w:rsidR="00EC06A8" w:rsidRPr="005D705B" w:rsidRDefault="00EC06A8" w:rsidP="005D705B"/>
    <w:p w14:paraId="1B9CC6A1" w14:textId="77777777" w:rsidR="004702C0" w:rsidRPr="004702C0" w:rsidRDefault="00A273DF" w:rsidP="004702C0">
      <w:pPr>
        <w:pStyle w:val="Heading2"/>
      </w:pPr>
      <w:bookmarkStart w:id="10" w:name="_Toc230009982"/>
      <w:r w:rsidRPr="00A273DF">
        <w:rPr>
          <w:lang w:val="en-US"/>
        </w:rPr>
        <w:lastRenderedPageBreak/>
        <w:t>Nintendo's Application of Emerging Technologies</w:t>
      </w:r>
      <w:bookmarkEnd w:id="10"/>
    </w:p>
    <w:p w14:paraId="17C4D467" w14:textId="3BDEF75D" w:rsidR="004702C0" w:rsidRDefault="004702C0" w:rsidP="004702C0">
      <w:pPr>
        <w:rPr>
          <w:b/>
          <w:bCs/>
        </w:rPr>
      </w:pPr>
      <w:r w:rsidRPr="004702C0">
        <w:t xml:space="preserve">Nintendo treats these emerging tools as enhancements to human imagination rather than replacements. During the development of </w:t>
      </w:r>
      <w:r w:rsidRPr="004702C0">
        <w:rPr>
          <w:i/>
          <w:iCs/>
        </w:rPr>
        <w:t>The Legend of Zelda: Tears of the Kingdom</w:t>
      </w:r>
      <w:r w:rsidRPr="004702C0">
        <w:t>, engineers utilized automated machine learning tools and physics-based optimization systems to manage complex environmental interactions and large-scale asset streaming. However, core creative elements</w:t>
      </w:r>
      <w:r w:rsidR="0063217F">
        <w:t xml:space="preserve"> like</w:t>
      </w:r>
      <w:r w:rsidRPr="004702C0">
        <w:t xml:space="preserve"> puzzle mechanics and level progression</w:t>
      </w:r>
      <w:r w:rsidR="0063217F">
        <w:t xml:space="preserve"> </w:t>
      </w:r>
      <w:r w:rsidRPr="004702C0">
        <w:t xml:space="preserve">remained strictly </w:t>
      </w:r>
      <w:proofErr w:type="gramStart"/>
      <w:r w:rsidRPr="004702C0">
        <w:t>hand-designed</w:t>
      </w:r>
      <w:proofErr w:type="gramEnd"/>
      <w:r w:rsidRPr="004702C0">
        <w:t>.</w:t>
      </w:r>
    </w:p>
    <w:p w14:paraId="6C260BD1" w14:textId="687CD358" w:rsidR="004B4C23" w:rsidRDefault="004B4C23" w:rsidP="004702C0">
      <w:pPr>
        <w:pStyle w:val="Heading3"/>
      </w:pPr>
      <w:bookmarkStart w:id="11" w:name="_Toc230009983"/>
      <w:r w:rsidRPr="004B4C23">
        <w:t>Hardware and Upscaling (AI)</w:t>
      </w:r>
      <w:bookmarkEnd w:id="11"/>
    </w:p>
    <w:p w14:paraId="1689239C" w14:textId="1FB4ADFC" w:rsidR="004702C0" w:rsidRPr="004702C0" w:rsidRDefault="002075DC" w:rsidP="004702C0">
      <w:pPr>
        <w:rPr>
          <w:lang w:val="en-ID"/>
        </w:rPr>
      </w:pPr>
      <w:r>
        <w:rPr>
          <w:noProof/>
        </w:rPr>
        <mc:AlternateContent>
          <mc:Choice Requires="wps">
            <w:drawing>
              <wp:anchor distT="0" distB="0" distL="114300" distR="114300" simplePos="0" relativeHeight="251673600" behindDoc="0" locked="0" layoutInCell="1" allowOverlap="1" wp14:anchorId="2056CC09" wp14:editId="2D2DBADD">
                <wp:simplePos x="0" y="0"/>
                <wp:positionH relativeFrom="column">
                  <wp:posOffset>30480</wp:posOffset>
                </wp:positionH>
                <wp:positionV relativeFrom="paragraph">
                  <wp:posOffset>1998980</wp:posOffset>
                </wp:positionV>
                <wp:extent cx="3267710" cy="297180"/>
                <wp:effectExtent l="0" t="0" r="8890" b="7620"/>
                <wp:wrapSquare wrapText="bothSides"/>
                <wp:docPr id="826896866" name="Text Box 1"/>
                <wp:cNvGraphicFramePr/>
                <a:graphic xmlns:a="http://schemas.openxmlformats.org/drawingml/2006/main">
                  <a:graphicData uri="http://schemas.microsoft.com/office/word/2010/wordprocessingShape">
                    <wps:wsp>
                      <wps:cNvSpPr txBox="1"/>
                      <wps:spPr>
                        <a:xfrm>
                          <a:off x="0" y="0"/>
                          <a:ext cx="3267710" cy="297180"/>
                        </a:xfrm>
                        <a:prstGeom prst="rect">
                          <a:avLst/>
                        </a:prstGeom>
                        <a:solidFill>
                          <a:prstClr val="white"/>
                        </a:solidFill>
                        <a:ln>
                          <a:noFill/>
                        </a:ln>
                      </wps:spPr>
                      <wps:txbx>
                        <w:txbxContent>
                          <w:p w14:paraId="18D78183" w14:textId="35C05C15" w:rsidR="00010849" w:rsidRPr="00FB4D8E" w:rsidRDefault="00010849" w:rsidP="008A1764">
                            <w:pPr>
                              <w:pStyle w:val="Caption"/>
                              <w:jc w:val="center"/>
                              <w:rPr>
                                <w:noProof/>
                              </w:rPr>
                            </w:pPr>
                            <w:r>
                              <w:t xml:space="preserve">Figure </w:t>
                            </w:r>
                            <w:fldSimple w:instr=" SEQ Figure \* ARABIC ">
                              <w:r w:rsidR="002447B5">
                                <w:rPr>
                                  <w:noProof/>
                                </w:rPr>
                                <w:t>4</w:t>
                              </w:r>
                            </w:fldSimple>
                            <w:r>
                              <w:t xml:space="preserve">. </w:t>
                            </w:r>
                            <w:proofErr w:type="spellStart"/>
                            <w:r w:rsidR="008A1764">
                              <w:t>DLSS</w:t>
                            </w:r>
                            <w:proofErr w:type="spellEnd"/>
                            <w:r w:rsidR="008A1764">
                              <w:t xml:space="preserve"> Upscaling feature to increase resolution without wasting more power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6CC09" id="_x0000_s1029" type="#_x0000_t202" style="position:absolute;left:0;text-align:left;margin-left:2.4pt;margin-top:157.4pt;width:257.3pt;height:2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" stroked="f">
                <v:textbox inset="0,0,0,0">
                  <w:txbxContent>
                    <w:p w14:paraId="18D78183" w14:textId="35C05C15" w:rsidR="00010849" w:rsidRPr="00FB4D8E" w:rsidRDefault="00010849" w:rsidP="008A1764">
                      <w:pPr>
                        <w:pStyle w:val="Caption"/>
                        <w:jc w:val="center"/>
                        <w:rPr>
                          <w:noProof/>
                        </w:rPr>
                      </w:pPr>
                      <w:r>
                        <w:t xml:space="preserve">Figure </w:t>
                      </w:r>
                      <w:fldSimple w:instr=" SEQ Figure \* ARABIC ">
                        <w:r w:rsidR="002447B5">
                          <w:rPr>
                            <w:noProof/>
                          </w:rPr>
                          <w:t>4</w:t>
                        </w:r>
                      </w:fldSimple>
                      <w:r>
                        <w:t xml:space="preserve">. </w:t>
                      </w:r>
                      <w:proofErr w:type="spellStart"/>
                      <w:r w:rsidR="008A1764">
                        <w:t>DLSS</w:t>
                      </w:r>
                      <w:proofErr w:type="spellEnd"/>
                      <w:r w:rsidR="008A1764">
                        <w:t xml:space="preserve"> Upscaling feature to increase resolution without wasting more power</w:t>
                      </w:r>
                    </w:p>
                  </w:txbxContent>
                </v:textbox>
                <w10:wrap type="square"/>
              </v:shape>
            </w:pict>
          </mc:Fallback>
        </mc:AlternateContent>
      </w:r>
      <w:r>
        <w:rPr>
          <w:noProof/>
        </w:rPr>
        <w:drawing>
          <wp:anchor distT="0" distB="0" distL="114300" distR="114300" simplePos="0" relativeHeight="251668480" behindDoc="0" locked="0" layoutInCell="1" allowOverlap="1" wp14:anchorId="7A18E53D" wp14:editId="0C090687">
            <wp:simplePos x="0" y="0"/>
            <wp:positionH relativeFrom="column">
              <wp:posOffset>26035</wp:posOffset>
            </wp:positionH>
            <wp:positionV relativeFrom="paragraph">
              <wp:posOffset>44450</wp:posOffset>
            </wp:positionV>
            <wp:extent cx="3271520" cy="1840230"/>
            <wp:effectExtent l="19050" t="19050" r="24130" b="26670"/>
            <wp:wrapSquare wrapText="bothSides"/>
            <wp:docPr id="539996067" name="Picture 4" descr="Death Stranding with NVIDIA DLSS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ath Stranding with NVIDIA DLSS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1520" cy="18402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702C0" w:rsidRPr="004702C0">
        <w:rPr>
          <w:lang w:val="en-ID"/>
        </w:rPr>
        <w:t xml:space="preserve">A primary hardware application of AI is featured within the Nintendo Switch 2 architecture. Released in June 2025, the system abandons traditional brute-force rendering in </w:t>
      </w:r>
      <w:proofErr w:type="spellStart"/>
      <w:r w:rsidR="004702C0" w:rsidRPr="004702C0">
        <w:rPr>
          <w:lang w:val="en-ID"/>
        </w:rPr>
        <w:t>favor</w:t>
      </w:r>
      <w:proofErr w:type="spellEnd"/>
      <w:r w:rsidR="004702C0" w:rsidRPr="004702C0">
        <w:rPr>
          <w:lang w:val="en-ID"/>
        </w:rPr>
        <w:t xml:space="preserve"> of a custom NVIDIA processor</w:t>
      </w:r>
      <w:r w:rsidR="00FB0C85">
        <w:rPr>
          <w:lang w:val="en-ID"/>
        </w:rPr>
        <w:t xml:space="preserve"> that is</w:t>
      </w:r>
      <w:r w:rsidR="004702C0" w:rsidRPr="004702C0">
        <w:rPr>
          <w:lang w:val="en-ID"/>
        </w:rPr>
        <w:t xml:space="preserve"> equipped with an Ampere-based GPU containing 1,536 CUDA cores and dedicated Tensor cores</w:t>
      </w:r>
      <w:r w:rsidR="00F42C48">
        <w:rPr>
          <w:lang w:val="en-ID"/>
        </w:rPr>
        <w:t xml:space="preserve">. </w:t>
      </w:r>
      <w:r w:rsidR="00F42C48" w:rsidRPr="00F42C48">
        <w:t xml:space="preserve">By using NVIDIA’s AI-powered </w:t>
      </w:r>
      <w:proofErr w:type="spellStart"/>
      <w:r w:rsidR="00F42C48" w:rsidRPr="00F42C48">
        <w:t>DLSS</w:t>
      </w:r>
      <w:proofErr w:type="spellEnd"/>
      <w:r w:rsidR="00F42C48" w:rsidRPr="00F42C48">
        <w:t>, the console leverages machine learning to deliver smoother visuals, realistic lighting, and faster processing speeds</w:t>
      </w:r>
      <w:r w:rsidR="00F42C48">
        <w:t xml:space="preserve"> (</w:t>
      </w:r>
      <w:r w:rsidR="00FB2407">
        <w:t>Gargiulo et al., 2025)</w:t>
      </w:r>
      <w:r w:rsidR="00F42C48" w:rsidRPr="00F42C48">
        <w:t>.</w:t>
      </w:r>
    </w:p>
    <w:p w14:paraId="2627CD8C" w14:textId="147A2308" w:rsidR="004702C0" w:rsidRPr="004702C0" w:rsidRDefault="004702C0" w:rsidP="004702C0">
      <w:proofErr w:type="spellStart"/>
      <w:r w:rsidRPr="004702C0">
        <w:t>DLSS</w:t>
      </w:r>
      <w:proofErr w:type="spellEnd"/>
      <w:r w:rsidRPr="004702C0">
        <w:t xml:space="preserve"> functions by rendering complex game scenes internally at lower resolutions (such as </w:t>
      </w:r>
      <w:proofErr w:type="spellStart"/>
      <w:r w:rsidRPr="004702C0">
        <w:t>720p</w:t>
      </w:r>
      <w:proofErr w:type="spellEnd"/>
      <w:r w:rsidRPr="004702C0">
        <w:t xml:space="preserve"> or </w:t>
      </w:r>
      <w:proofErr w:type="spellStart"/>
      <w:r w:rsidRPr="004702C0">
        <w:t>1080p</w:t>
      </w:r>
      <w:proofErr w:type="spellEnd"/>
      <w:r w:rsidRPr="004702C0">
        <w:t xml:space="preserve">) to conserve battery life, manage thermal thresholds, and minimize physical component wear during portable play. The on-chip AI Tensor cores then execute trained neural network algorithms in real time to intelligently predict and reconstruct missing pixels, upscaling the image to a </w:t>
      </w:r>
      <w:r w:rsidR="00FB0C85">
        <w:t>high resolution</w:t>
      </w:r>
      <w:r w:rsidRPr="004702C0">
        <w:t xml:space="preserve"> </w:t>
      </w:r>
      <w:proofErr w:type="spellStart"/>
      <w:r w:rsidRPr="004702C0">
        <w:t>4K</w:t>
      </w:r>
      <w:proofErr w:type="spellEnd"/>
      <w:r w:rsidRPr="004702C0">
        <w:t xml:space="preserve"> output at 60 frames per second when connected to an external display via the hardware dock (</w:t>
      </w:r>
      <w:r w:rsidR="0081124A" w:rsidRPr="0081124A">
        <w:t>Anda</w:t>
      </w:r>
      <w:r w:rsidR="0081124A">
        <w:t>, 2025</w:t>
      </w:r>
      <w:r w:rsidRPr="004702C0">
        <w:t>).</w:t>
      </w:r>
    </w:p>
    <w:p w14:paraId="60053E56" w14:textId="76078307" w:rsidR="004702C0" w:rsidRPr="004702C0" w:rsidRDefault="004702C0" w:rsidP="004702C0">
      <w:r w:rsidRPr="004702C0">
        <w:t xml:space="preserve">Beyond resolution enhancement, the console utilizes its hardware-accelerated RT Cores to execute real-time ray tracing and complex ray reconstruction. This </w:t>
      </w:r>
      <w:r w:rsidR="00FB0C85">
        <w:t>system</w:t>
      </w:r>
      <w:r w:rsidRPr="004702C0">
        <w:t xml:space="preserve"> simulates the physical behavior of light, </w:t>
      </w:r>
      <w:r w:rsidR="00FB0C85">
        <w:t xml:space="preserve">which </w:t>
      </w:r>
      <w:proofErr w:type="gramStart"/>
      <w:r w:rsidRPr="004702C0">
        <w:t>map</w:t>
      </w:r>
      <w:proofErr w:type="gramEnd"/>
      <w:r w:rsidRPr="004702C0">
        <w:t xml:space="preserve"> highly accurate reflections, refractive surfaces, and ambient shadows natively on a mobile chipset</w:t>
      </w:r>
      <w:r w:rsidR="00FB0C85">
        <w:t xml:space="preserve"> </w:t>
      </w:r>
      <w:r w:rsidR="00EB7A2F">
        <w:t>to make the games look more realistic and up to date</w:t>
      </w:r>
      <w:r w:rsidRPr="004702C0">
        <w:t>.</w:t>
      </w:r>
    </w:p>
    <w:p w14:paraId="7D9EF0AA" w14:textId="42462A9B" w:rsidR="00AC20B9" w:rsidRDefault="004702C0" w:rsidP="00AC20B9">
      <w:r w:rsidRPr="004702C0">
        <w:lastRenderedPageBreak/>
        <w:t>Concurrently, the Nintendo European Research &amp; Development (NERD) division focuses on proprietary machine learning frameworks designed to execute deep-learning anti-aliasing (</w:t>
      </w:r>
      <w:proofErr w:type="spellStart"/>
      <w:r w:rsidRPr="004702C0">
        <w:t>DLAA</w:t>
      </w:r>
      <w:proofErr w:type="spellEnd"/>
      <w:r w:rsidRPr="004702C0">
        <w:t>)</w:t>
      </w:r>
      <w:r w:rsidR="00F82500">
        <w:t xml:space="preserve"> (Whitehead</w:t>
      </w:r>
      <w:r w:rsidR="00EF7558">
        <w:t>, 2021)</w:t>
      </w:r>
      <w:r w:rsidRPr="004702C0">
        <w:t>. By balancing rendering tasks between specialized AI silicon and traditional hardware, Nintendo achieves high-tier graphical performance on an incredibly conservative power envelope.</w:t>
      </w:r>
    </w:p>
    <w:p w14:paraId="09978718" w14:textId="330D1F72" w:rsidR="004B4C23" w:rsidRPr="00AC20B9" w:rsidRDefault="00CF3202" w:rsidP="004B4C23">
      <w:pPr>
        <w:pStyle w:val="Heading3"/>
      </w:pPr>
      <w:bookmarkStart w:id="12" w:name="_Toc230009984"/>
      <w:r w:rsidRPr="00CF3202">
        <w:rPr>
          <w:lang w:val="en-US"/>
        </w:rPr>
        <w:t>Spatial Interaction (AR and Computer Vision)</w:t>
      </w:r>
      <w:bookmarkEnd w:id="12"/>
    </w:p>
    <w:p w14:paraId="4590EC7D" w14:textId="6219ECDC" w:rsidR="00717B8B" w:rsidRDefault="00D2012F" w:rsidP="00717B8B">
      <w:r>
        <w:rPr>
          <w:noProof/>
        </w:rPr>
        <mc:AlternateContent>
          <mc:Choice Requires="wps">
            <w:drawing>
              <wp:anchor distT="0" distB="0" distL="114300" distR="114300" simplePos="0" relativeHeight="251676672" behindDoc="0" locked="0" layoutInCell="1" allowOverlap="1" wp14:anchorId="1A5F3C6D" wp14:editId="0EC78CE5">
                <wp:simplePos x="0" y="0"/>
                <wp:positionH relativeFrom="column">
                  <wp:posOffset>2636520</wp:posOffset>
                </wp:positionH>
                <wp:positionV relativeFrom="paragraph">
                  <wp:posOffset>1918970</wp:posOffset>
                </wp:positionV>
                <wp:extent cx="3075940" cy="281940"/>
                <wp:effectExtent l="0" t="0" r="0" b="3810"/>
                <wp:wrapSquare wrapText="bothSides"/>
                <wp:docPr id="362357164" name="Text Box 1"/>
                <wp:cNvGraphicFramePr/>
                <a:graphic xmlns:a="http://schemas.openxmlformats.org/drawingml/2006/main">
                  <a:graphicData uri="http://schemas.microsoft.com/office/word/2010/wordprocessingShape">
                    <wps:wsp>
                      <wps:cNvSpPr txBox="1"/>
                      <wps:spPr>
                        <a:xfrm>
                          <a:off x="0" y="0"/>
                          <a:ext cx="3075940" cy="281940"/>
                        </a:xfrm>
                        <a:prstGeom prst="rect">
                          <a:avLst/>
                        </a:prstGeom>
                        <a:solidFill>
                          <a:prstClr val="white"/>
                        </a:solidFill>
                        <a:ln>
                          <a:noFill/>
                        </a:ln>
                      </wps:spPr>
                      <wps:txbx>
                        <w:txbxContent>
                          <w:p w14:paraId="2CAB639A" w14:textId="5A24A15E" w:rsidR="00D2012F" w:rsidRPr="00D57E1D" w:rsidRDefault="00D2012F" w:rsidP="00D2012F">
                            <w:pPr>
                              <w:pStyle w:val="Caption"/>
                              <w:jc w:val="center"/>
                              <w:rPr>
                                <w:noProof/>
                              </w:rPr>
                            </w:pPr>
                            <w:r>
                              <w:t xml:space="preserve">Figure </w:t>
                            </w:r>
                            <w:fldSimple w:instr=" SEQ Figure \* ARABIC ">
                              <w:r w:rsidR="002447B5">
                                <w:rPr>
                                  <w:noProof/>
                                </w:rPr>
                                <w:t>5</w:t>
                              </w:r>
                            </w:fldSimple>
                            <w:r>
                              <w:t xml:space="preserve">. </w:t>
                            </w:r>
                            <w:r w:rsidRPr="001C1200">
                              <w:t>Mario Kart Live: Home Circuit brings the classic franchise to the real world with 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5F3C6D" id="_x0000_s1030" type="#_x0000_t202" style="position:absolute;left:0;text-align:left;margin-left:207.6pt;margin-top:151.1pt;width:242.2pt;height:22.2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" stroked="f">
                <v:textbox inset="0,0,0,0">
                  <w:txbxContent>
                    <w:p w14:paraId="2CAB639A" w14:textId="5A24A15E" w:rsidR="00D2012F" w:rsidRPr="00D57E1D" w:rsidRDefault="00D2012F" w:rsidP="00D2012F">
                      <w:pPr>
                        <w:pStyle w:val="Caption"/>
                        <w:jc w:val="center"/>
                        <w:rPr>
                          <w:noProof/>
                        </w:rPr>
                      </w:pPr>
                      <w:r>
                        <w:t xml:space="preserve">Figure </w:t>
                      </w:r>
                      <w:fldSimple w:instr=" SEQ Figure \* ARABIC ">
                        <w:r w:rsidR="002447B5">
                          <w:rPr>
                            <w:noProof/>
                          </w:rPr>
                          <w:t>5</w:t>
                        </w:r>
                      </w:fldSimple>
                      <w:r>
                        <w:t xml:space="preserve">. </w:t>
                      </w:r>
                      <w:r w:rsidRPr="001C1200">
                        <w:t>Mario Kart Live: Home Circuit brings the classic franchise to the real world with AR</w:t>
                      </w:r>
                    </w:p>
                  </w:txbxContent>
                </v:textbox>
                <w10:wrap type="square"/>
              </v:shape>
            </w:pict>
          </mc:Fallback>
        </mc:AlternateContent>
      </w:r>
      <w:r>
        <w:rPr>
          <w:noProof/>
        </w:rPr>
        <w:drawing>
          <wp:anchor distT="0" distB="0" distL="114300" distR="114300" simplePos="0" relativeHeight="251674624" behindDoc="0" locked="0" layoutInCell="1" allowOverlap="1" wp14:anchorId="3ABD33C7" wp14:editId="450F8CF9">
            <wp:simplePos x="0" y="0"/>
            <wp:positionH relativeFrom="column">
              <wp:posOffset>2640330</wp:posOffset>
            </wp:positionH>
            <wp:positionV relativeFrom="paragraph">
              <wp:posOffset>46355</wp:posOffset>
            </wp:positionV>
            <wp:extent cx="3075940" cy="1729740"/>
            <wp:effectExtent l="19050" t="19050" r="10160" b="22860"/>
            <wp:wrapSquare wrapText="bothSides"/>
            <wp:docPr id="1749144814" name="Picture 5" descr="Mario Kart Live: Home Circuit brings the classic franchise to the real  world with 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o Kart Live: Home Circuit brings the classic franchise to the real  world with 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5940" cy="1729740"/>
                    </a:xfrm>
                    <a:prstGeom prst="rect">
                      <a:avLst/>
                    </a:prstGeom>
                    <a:noFill/>
                    <a:ln>
                      <a:solidFill>
                        <a:schemeClr val="tx1"/>
                      </a:solidFill>
                    </a:ln>
                  </pic:spPr>
                </pic:pic>
              </a:graphicData>
            </a:graphic>
          </wp:anchor>
        </w:drawing>
      </w:r>
      <w:r w:rsidR="00717B8B">
        <w:t>Simultaneously, Nintendo has established a unique footprint in AR and computer vision, prioritizing shared physical play over isolating Virtual Reality (VR) headsets</w:t>
      </w:r>
      <w:r w:rsidR="00D75D0A">
        <w:t>, which has failed them before</w:t>
      </w:r>
      <w:r w:rsidR="00717B8B">
        <w:t xml:space="preserve">. This approach is anchored by physical-digital hybrids like </w:t>
      </w:r>
      <w:r w:rsidR="00717B8B">
        <w:rPr>
          <w:i/>
          <w:iCs/>
        </w:rPr>
        <w:t>Mario Kart Live: Home Circuit</w:t>
      </w:r>
      <w:r w:rsidR="00717B8B">
        <w:t xml:space="preserve">. </w:t>
      </w:r>
      <w:r w:rsidR="00FF0D96" w:rsidRPr="00FF0D96">
        <w:t>This system uses a physical RC car with a built-in camera to stream real-world surroundings, while digitally adding virtual hazards and rivals. This allows players to design their own courses and race through them as fictional mascots</w:t>
      </w:r>
      <w:r w:rsidR="006734C0">
        <w:t xml:space="preserve"> (</w:t>
      </w:r>
      <w:proofErr w:type="spellStart"/>
      <w:r w:rsidR="006734C0" w:rsidRPr="006734C0">
        <w:t>Kerdvibulvech</w:t>
      </w:r>
      <w:proofErr w:type="spellEnd"/>
      <w:r w:rsidR="006734C0">
        <w:t>, 2022)</w:t>
      </w:r>
      <w:r w:rsidR="00FF0D96" w:rsidRPr="00FF0D96">
        <w:t>.</w:t>
      </w:r>
    </w:p>
    <w:p w14:paraId="63CD4A5B" w14:textId="2161328F" w:rsidR="00717B8B" w:rsidRDefault="00717B8B" w:rsidP="00717B8B">
      <w:r>
        <w:t xml:space="preserve">The software utilizes sophisticated computer vision algorithms to run real-time simultaneous localization and mapping (SLAM). By scanning the physical architecture of the floor, detecting human-placed spatial gates, and tracking high-contrast visual markers, the software builds a geometric layout of the user’s </w:t>
      </w:r>
      <w:r w:rsidR="00F01079">
        <w:t>home</w:t>
      </w:r>
      <w:r>
        <w:t>. Once mapped, the game</w:t>
      </w:r>
      <w:r w:rsidR="00F01079">
        <w:t xml:space="preserve"> put</w:t>
      </w:r>
      <w:r>
        <w:t xml:space="preserve"> digital items, physical</w:t>
      </w:r>
      <w:r w:rsidR="00F01079">
        <w:t xml:space="preserve"> obstacles</w:t>
      </w:r>
      <w:r>
        <w:t xml:space="preserve">, and virtual </w:t>
      </w:r>
      <w:r w:rsidR="00F01079">
        <w:t>enemies</w:t>
      </w:r>
      <w:r>
        <w:t xml:space="preserve"> over the real-world footage, turning a living room into an interactive racetrack.</w:t>
      </w:r>
    </w:p>
    <w:p w14:paraId="58DA8FC6" w14:textId="77777777" w:rsidR="008922D5" w:rsidRDefault="008922D5" w:rsidP="008922D5">
      <w:r>
        <w:rPr>
          <w:noProof/>
        </w:rPr>
        <w:lastRenderedPageBreak/>
        <mc:AlternateContent>
          <mc:Choice Requires="wps">
            <w:drawing>
              <wp:anchor distT="0" distB="0" distL="114300" distR="114300" simplePos="0" relativeHeight="251684864" behindDoc="0" locked="0" layoutInCell="1" allowOverlap="1" wp14:anchorId="53CA80A3" wp14:editId="1AB5C1A9">
                <wp:simplePos x="0" y="0"/>
                <wp:positionH relativeFrom="column">
                  <wp:posOffset>-15240</wp:posOffset>
                </wp:positionH>
                <wp:positionV relativeFrom="paragraph">
                  <wp:posOffset>3124200</wp:posOffset>
                </wp:positionV>
                <wp:extent cx="3063240" cy="205740"/>
                <wp:effectExtent l="0" t="0" r="3810" b="3810"/>
                <wp:wrapSquare wrapText="bothSides"/>
                <wp:docPr id="710418507" name="Text Box 1"/>
                <wp:cNvGraphicFramePr/>
                <a:graphic xmlns:a="http://schemas.openxmlformats.org/drawingml/2006/main">
                  <a:graphicData uri="http://schemas.microsoft.com/office/word/2010/wordprocessingShape">
                    <wps:wsp>
                      <wps:cNvSpPr txBox="1"/>
                      <wps:spPr>
                        <a:xfrm>
                          <a:off x="0" y="0"/>
                          <a:ext cx="3063240" cy="205740"/>
                        </a:xfrm>
                        <a:prstGeom prst="rect">
                          <a:avLst/>
                        </a:prstGeom>
                        <a:solidFill>
                          <a:prstClr val="white"/>
                        </a:solidFill>
                        <a:ln>
                          <a:noFill/>
                        </a:ln>
                      </wps:spPr>
                      <wps:txbx>
                        <w:txbxContent>
                          <w:p w14:paraId="050CD881" w14:textId="77777777" w:rsidR="008922D5" w:rsidRPr="002633BB" w:rsidRDefault="008922D5" w:rsidP="008922D5">
                            <w:pPr>
                              <w:pStyle w:val="Caption"/>
                              <w:jc w:val="center"/>
                              <w:rPr>
                                <w:noProof/>
                              </w:rPr>
                            </w:pPr>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proofErr w:type="spellStart"/>
                            <w:r>
                              <w:t>Pokemon</w:t>
                            </w:r>
                            <w:proofErr w:type="spellEnd"/>
                            <w:r>
                              <w:t xml:space="preserve"> GO, a mobile game utilizing 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A80A3" id="_x0000_t202" coordsize="21600,21600" o:spt="202" path="m,l,21600r21600,l21600,xe">
                <v:stroke joinstyle="miter"/>
                <v:path gradientshapeok="t" o:connecttype="rect"/>
              </v:shapetype>
              <v:shape id="_x0000_s1031" type="#_x0000_t202" style="position:absolute;left:0;text-align:left;margin-left:-1.2pt;margin-top:246pt;width:241.2pt;height:16.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" stroked="f">
                <v:textbox inset="0,0,0,0">
                  <w:txbxContent>
                    <w:p w14:paraId="050CD881" w14:textId="77777777" w:rsidR="008922D5" w:rsidRPr="002633BB" w:rsidRDefault="008922D5" w:rsidP="008922D5">
                      <w:pPr>
                        <w:pStyle w:val="Caption"/>
                        <w:jc w:val="center"/>
                        <w:rPr>
                          <w:noProof/>
                        </w:rPr>
                      </w:pPr>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proofErr w:type="spellStart"/>
                      <w:r>
                        <w:t>Pokemon</w:t>
                      </w:r>
                      <w:proofErr w:type="spellEnd"/>
                      <w:r>
                        <w:t xml:space="preserve"> GO, a mobile game utilizing AR</w:t>
                      </w:r>
                    </w:p>
                  </w:txbxContent>
                </v:textbox>
                <w10:wrap type="square"/>
              </v:shape>
            </w:pict>
          </mc:Fallback>
        </mc:AlternateContent>
      </w:r>
      <w:r>
        <w:rPr>
          <w:noProof/>
        </w:rPr>
        <w:drawing>
          <wp:anchor distT="0" distB="0" distL="114300" distR="114300" simplePos="0" relativeHeight="251685888" behindDoc="0" locked="0" layoutInCell="1" allowOverlap="1" wp14:anchorId="49D33F12" wp14:editId="482764BD">
            <wp:simplePos x="0" y="0"/>
            <wp:positionH relativeFrom="column">
              <wp:posOffset>-15240</wp:posOffset>
            </wp:positionH>
            <wp:positionV relativeFrom="paragraph">
              <wp:posOffset>0</wp:posOffset>
            </wp:positionV>
            <wp:extent cx="3063240" cy="3034030"/>
            <wp:effectExtent l="0" t="0" r="3810" b="0"/>
            <wp:wrapSquare wrapText="bothSides"/>
            <wp:docPr id="1574655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3240" cy="3034030"/>
                    </a:xfrm>
                    <a:prstGeom prst="rect">
                      <a:avLst/>
                    </a:prstGeom>
                    <a:noFill/>
                  </pic:spPr>
                </pic:pic>
              </a:graphicData>
            </a:graphic>
            <wp14:sizeRelH relativeFrom="margin">
              <wp14:pctWidth>0</wp14:pctWidth>
            </wp14:sizeRelH>
            <wp14:sizeRelV relativeFrom="margin">
              <wp14:pctHeight>0</wp14:pctHeight>
            </wp14:sizeRelV>
          </wp:anchor>
        </w:drawing>
      </w:r>
      <w:r>
        <w:t xml:space="preserve">This philosophy has been further advanced by Nintendo's venture in </w:t>
      </w:r>
      <w:r w:rsidRPr="000410A2">
        <w:t>Location-based augmented reality games (</w:t>
      </w:r>
      <w:proofErr w:type="spellStart"/>
      <w:r w:rsidRPr="000410A2">
        <w:t>LBGs</w:t>
      </w:r>
      <w:proofErr w:type="spellEnd"/>
      <w:r w:rsidRPr="000410A2">
        <w:t>)</w:t>
      </w:r>
      <w:r>
        <w:t xml:space="preserve">, which </w:t>
      </w:r>
      <w:r w:rsidRPr="000410A2">
        <w:t>overlay digital components onto physical environments, creating gameplay experiences that blend real-world surroundings with virtual spaces</w:t>
      </w:r>
      <w:r>
        <w:t xml:space="preserve"> (</w:t>
      </w:r>
      <w:proofErr w:type="spellStart"/>
      <w:r w:rsidRPr="003A1F44">
        <w:t>Laato</w:t>
      </w:r>
      <w:proofErr w:type="spellEnd"/>
      <w:r>
        <w:t xml:space="preserve"> et al., 2022). In location-based AR titles like </w:t>
      </w:r>
      <w:proofErr w:type="spellStart"/>
      <w:r>
        <w:rPr>
          <w:i/>
          <w:iCs/>
        </w:rPr>
        <w:t>Pokemon</w:t>
      </w:r>
      <w:proofErr w:type="spellEnd"/>
      <w:r>
        <w:rPr>
          <w:i/>
          <w:iCs/>
        </w:rPr>
        <w:t xml:space="preserve"> GO</w:t>
      </w:r>
      <w:r>
        <w:t xml:space="preserve"> (co-developed with Niantic), Nintendo integrates geospatial positioning data with real-time semantic segmentation. This computer vision technique classifies camera feed frames to distinguish between distinct real-world surfaces, ensuring that </w:t>
      </w:r>
      <w:proofErr w:type="spellStart"/>
      <w:r>
        <w:t>pokemons</w:t>
      </w:r>
      <w:proofErr w:type="spellEnd"/>
      <w:r>
        <w:t xml:space="preserve"> recognize and physically anchor themselves to grass, concrete, or water.</w:t>
      </w:r>
    </w:p>
    <w:p w14:paraId="5D043E73" w14:textId="77777777" w:rsidR="00334806" w:rsidRDefault="00334806" w:rsidP="00717B8B"/>
    <w:p w14:paraId="24128FA2" w14:textId="0C5DAD35" w:rsidR="00EE36F1" w:rsidRDefault="00EE36F1" w:rsidP="00EE36F1">
      <w:pPr>
        <w:pStyle w:val="Heading3"/>
        <w:rPr>
          <w:lang w:val="en-US"/>
        </w:rPr>
      </w:pPr>
      <w:bookmarkStart w:id="13" w:name="_Toc230009985"/>
      <w:r w:rsidRPr="00EE36F1">
        <w:rPr>
          <w:lang w:val="en-US"/>
        </w:rPr>
        <w:t>Ecosystem and Personalization</w:t>
      </w:r>
      <w:bookmarkEnd w:id="13"/>
    </w:p>
    <w:p w14:paraId="24F225D8" w14:textId="44107DD0" w:rsidR="002075DC" w:rsidRPr="00C1418B" w:rsidRDefault="00C1418B" w:rsidP="00C1418B">
      <w:r>
        <w:rPr>
          <w:noProof/>
        </w:rPr>
        <mc:AlternateContent>
          <mc:Choice Requires="wps">
            <w:drawing>
              <wp:anchor distT="0" distB="0" distL="114300" distR="114300" simplePos="0" relativeHeight="251670528" behindDoc="0" locked="0" layoutInCell="1" allowOverlap="1" wp14:anchorId="50B008B5" wp14:editId="2B1048E8">
                <wp:simplePos x="0" y="0"/>
                <wp:positionH relativeFrom="column">
                  <wp:posOffset>2678430</wp:posOffset>
                </wp:positionH>
                <wp:positionV relativeFrom="paragraph">
                  <wp:posOffset>1852930</wp:posOffset>
                </wp:positionV>
                <wp:extent cx="3083560" cy="182880"/>
                <wp:effectExtent l="0" t="0" r="2540" b="7620"/>
                <wp:wrapSquare wrapText="bothSides"/>
                <wp:docPr id="8690057" name="Text Box 1"/>
                <wp:cNvGraphicFramePr/>
                <a:graphic xmlns:a="http://schemas.openxmlformats.org/drawingml/2006/main">
                  <a:graphicData uri="http://schemas.microsoft.com/office/word/2010/wordprocessingShape">
                    <wps:wsp>
                      <wps:cNvSpPr txBox="1"/>
                      <wps:spPr>
                        <a:xfrm>
                          <a:off x="0" y="0"/>
                          <a:ext cx="3083560" cy="182880"/>
                        </a:xfrm>
                        <a:prstGeom prst="rect">
                          <a:avLst/>
                        </a:prstGeom>
                        <a:solidFill>
                          <a:prstClr val="white"/>
                        </a:solidFill>
                        <a:ln>
                          <a:noFill/>
                        </a:ln>
                      </wps:spPr>
                      <wps:txbx>
                        <w:txbxContent>
                          <w:p w14:paraId="4B0D3A09" w14:textId="1CE5BCA2" w:rsidR="009D6D98" w:rsidRPr="00FA13A3" w:rsidRDefault="009D6D98" w:rsidP="009D6D98">
                            <w:pPr>
                              <w:pStyle w:val="Caption"/>
                              <w:jc w:val="center"/>
                              <w:rPr>
                                <w:noProof/>
                              </w:rPr>
                            </w:pPr>
                            <w:r>
                              <w:t xml:space="preserve">Figure </w:t>
                            </w:r>
                            <w:fldSimple w:instr=" SEQ Figure \* ARABIC ">
                              <w:r w:rsidR="002447B5">
                                <w:rPr>
                                  <w:noProof/>
                                </w:rPr>
                                <w:t>7</w:t>
                              </w:r>
                            </w:fldSimple>
                            <w:r>
                              <w:t xml:space="preserve">. </w:t>
                            </w:r>
                            <w:r w:rsidR="008A1764">
                              <w:t>AI-based recommendation in Nintendo eShop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008B5" id="_x0000_s1032" type="#_x0000_t202" style="position:absolute;left:0;text-align:left;margin-left:210.9pt;margin-top:145.9pt;width:242.8pt;height:14.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" stroked="f">
                <v:textbox inset="0,0,0,0">
                  <w:txbxContent>
                    <w:p w14:paraId="4B0D3A09" w14:textId="1CE5BCA2" w:rsidR="009D6D98" w:rsidRPr="00FA13A3" w:rsidRDefault="009D6D98" w:rsidP="009D6D98">
                      <w:pPr>
                        <w:pStyle w:val="Caption"/>
                        <w:jc w:val="center"/>
                        <w:rPr>
                          <w:noProof/>
                        </w:rPr>
                      </w:pPr>
                      <w:r>
                        <w:t xml:space="preserve">Figure </w:t>
                      </w:r>
                      <w:fldSimple w:instr=" SEQ Figure \* ARABIC ">
                        <w:r w:rsidR="002447B5">
                          <w:rPr>
                            <w:noProof/>
                          </w:rPr>
                          <w:t>7</w:t>
                        </w:r>
                      </w:fldSimple>
                      <w:r>
                        <w:t xml:space="preserve">. </w:t>
                      </w:r>
                      <w:r w:rsidR="008A1764">
                        <w:t>AI-based recommendation in Nintendo eShop</w:t>
                      </w:r>
                    </w:p>
                  </w:txbxContent>
                </v:textbox>
                <w10:wrap type="square"/>
              </v:shape>
            </w:pict>
          </mc:Fallback>
        </mc:AlternateContent>
      </w:r>
      <w:r>
        <w:rPr>
          <w:noProof/>
        </w:rPr>
        <w:drawing>
          <wp:anchor distT="0" distB="0" distL="114300" distR="114300" simplePos="0" relativeHeight="251671552" behindDoc="0" locked="0" layoutInCell="1" allowOverlap="1" wp14:anchorId="72E3A5AD" wp14:editId="6F35E7A9">
            <wp:simplePos x="0" y="0"/>
            <wp:positionH relativeFrom="column">
              <wp:posOffset>2674620</wp:posOffset>
            </wp:positionH>
            <wp:positionV relativeFrom="paragraph">
              <wp:posOffset>19685</wp:posOffset>
            </wp:positionV>
            <wp:extent cx="3087370" cy="1736090"/>
            <wp:effectExtent l="19050" t="19050" r="17780" b="16510"/>
            <wp:wrapSquare wrapText="bothSides"/>
            <wp:docPr id="317675121" name="Picture 5" descr="A sample screen of the coming eShop for the Switch 2 from Nintendo’s “ Ask the Developer Vol. 16: Nintendo Switch 2 — Part 4”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ample screen of the coming eShop for the Switch 2 from Nintendo’s “ Ask the Developer Vol. 16: Nintendo Switch 2 — Part 4” inter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7370" cy="17360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440C6" w:rsidRPr="000440C6">
        <w:t xml:space="preserve"> Within its digital ecosystem, Nintendo deploys machine learning algorithms on the Nintendo eShop to personalize game recommendations based on browsing history and play patterns. Additionally, patents filed by Nintendo reveal ongoing development in AI-driven adaptive difficulty systems. These systems track biometric and telemetry data from player inputs to dynamically tune game physics and enemy behavior. This intersection of computer vision, AR tracking, and adaptive machine learning ensures that Nintendo's gaming </w:t>
      </w:r>
      <w:proofErr w:type="gramStart"/>
      <w:r w:rsidR="000440C6" w:rsidRPr="000440C6">
        <w:t>experiences</w:t>
      </w:r>
      <w:proofErr w:type="gramEnd"/>
      <w:r w:rsidR="000440C6" w:rsidRPr="000440C6">
        <w:t xml:space="preserve"> remain highly accessible, regardless of a player's physical environment or skill level.</w:t>
      </w:r>
      <w:r w:rsidR="002075DC">
        <w:rPr>
          <w:lang w:val="en-ID"/>
        </w:rPr>
        <w:br w:type="page"/>
      </w:r>
    </w:p>
    <w:p w14:paraId="0F6D297A" w14:textId="10E7BAB3" w:rsidR="00682EDC" w:rsidRPr="00682EDC" w:rsidRDefault="00682EDC" w:rsidP="00682EDC">
      <w:pPr>
        <w:pStyle w:val="Heading1"/>
        <w:rPr>
          <w:lang w:val="en-ID"/>
        </w:rPr>
      </w:pPr>
      <w:bookmarkStart w:id="14" w:name="_Toc230009986"/>
      <w:r>
        <w:rPr>
          <w:lang w:val="en-ID"/>
        </w:rPr>
        <w:lastRenderedPageBreak/>
        <w:t xml:space="preserve">III. </w:t>
      </w:r>
      <w:r w:rsidRPr="00682EDC">
        <w:rPr>
          <w:lang w:val="en-ID"/>
        </w:rPr>
        <w:t>Importance of Protecting Intellectual Property</w:t>
      </w:r>
      <w:bookmarkEnd w:id="14"/>
    </w:p>
    <w:p w14:paraId="52512DED" w14:textId="27B816E3" w:rsidR="00682EDC" w:rsidRPr="00682EDC" w:rsidRDefault="00682EDC" w:rsidP="00682EDC">
      <w:pPr>
        <w:pStyle w:val="ListParagraph"/>
        <w:numPr>
          <w:ilvl w:val="0"/>
          <w:numId w:val="1"/>
        </w:numPr>
        <w:outlineLvl w:val="1"/>
        <w:rPr>
          <w:b/>
          <w:bCs/>
          <w:vanish/>
        </w:rPr>
      </w:pPr>
      <w:bookmarkStart w:id="15" w:name="_Toc229663499"/>
      <w:bookmarkStart w:id="16" w:name="_Toc230009987"/>
      <w:bookmarkEnd w:id="15"/>
      <w:bookmarkEnd w:id="16"/>
    </w:p>
    <w:p w14:paraId="69DCD7A7" w14:textId="09245803" w:rsidR="00682EDC" w:rsidRPr="00682EDC" w:rsidRDefault="00682EDC" w:rsidP="00682EDC">
      <w:pPr>
        <w:pStyle w:val="Heading2"/>
      </w:pPr>
      <w:bookmarkStart w:id="17" w:name="_Toc230009988"/>
      <w:r w:rsidRPr="00682EDC">
        <w:t>Strategic Value of IP</w:t>
      </w:r>
      <w:bookmarkEnd w:id="17"/>
    </w:p>
    <w:p w14:paraId="2EE6AEBF" w14:textId="77777777" w:rsidR="000440C6" w:rsidRDefault="000440C6" w:rsidP="000440C6">
      <w:r>
        <w:t>Intellectual property (IP) is Nintendo’s core commercial asset. In the context of ETs, these systems generate immense value through proprietary upscaling algorithms, custom physical spatial markers, trained neural network weights, and behavioral datasets. Each asset requires stringent protection through patents, trade secrets, and copyrights to prevent competitors from cloning Nintendo’s unique hardware-software interactions (WIPO, 2023).</w:t>
      </w:r>
    </w:p>
    <w:p w14:paraId="62CAAF39" w14:textId="77777777" w:rsidR="000440C6" w:rsidRDefault="000440C6" w:rsidP="000440C6">
      <w:r>
        <w:t>If a competitor were to freely copy Nintendo’s computer vision tracking or adaptive difficulty algorithms, the distinctiveness of its ecosystem would be severely diluted. Because open-source machine learning and AR libraries are widely accessible, a company's proprietary implementation and data curation serve as its primary competitive differentiators.</w:t>
      </w:r>
    </w:p>
    <w:p w14:paraId="3CE2C6D9" w14:textId="44499A45" w:rsidR="00682EDC" w:rsidRDefault="00682EDC" w:rsidP="00AD655A">
      <w:pPr>
        <w:pStyle w:val="Heading2"/>
      </w:pPr>
      <w:bookmarkStart w:id="18" w:name="_Toc230009989"/>
      <w:r w:rsidRPr="00682EDC">
        <w:t>Patent Protection</w:t>
      </w:r>
      <w:bookmarkEnd w:id="18"/>
      <w:r w:rsidR="00D05D33">
        <w:t xml:space="preserve"> and Trade Secrets</w:t>
      </w:r>
    </w:p>
    <w:p w14:paraId="6B961624" w14:textId="305067AE" w:rsidR="002447B5" w:rsidRDefault="00AD0D1D" w:rsidP="002447B5">
      <w:pPr>
        <w:keepNext/>
      </w:pPr>
      <w:r>
        <w:rPr>
          <w:noProof/>
        </w:rPr>
        <w:drawing>
          <wp:inline distT="0" distB="0" distL="0" distR="0" wp14:anchorId="5979C0A2" wp14:editId="234BAE0A">
            <wp:extent cx="5731510" cy="3246120"/>
            <wp:effectExtent l="19050" t="19050" r="21590" b="11430"/>
            <wp:docPr id="503910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solidFill>
                        <a:schemeClr val="tx1"/>
                      </a:solidFill>
                    </a:ln>
                  </pic:spPr>
                </pic:pic>
              </a:graphicData>
            </a:graphic>
          </wp:inline>
        </w:drawing>
      </w:r>
    </w:p>
    <w:p w14:paraId="1A721305" w14:textId="055B380A" w:rsidR="002447B5" w:rsidRPr="002447B5" w:rsidRDefault="002447B5" w:rsidP="002447B5">
      <w:pPr>
        <w:pStyle w:val="Caption"/>
        <w:jc w:val="center"/>
        <w:rPr>
          <w:lang w:val="en-ID"/>
        </w:rPr>
      </w:pPr>
      <w:r>
        <w:t xml:space="preserve">Figure </w:t>
      </w:r>
      <w:fldSimple w:instr=" SEQ Figure \* ARABIC ">
        <w:r>
          <w:rPr>
            <w:noProof/>
          </w:rPr>
          <w:t>8</w:t>
        </w:r>
      </w:fldSimple>
      <w:r>
        <w:t>. Number of Patents owned by Nintendo</w:t>
      </w:r>
      <w:r w:rsidR="0067247D">
        <w:t xml:space="preserve"> (</w:t>
      </w:r>
      <w:r w:rsidR="0067247D" w:rsidRPr="0067247D">
        <w:t>Insights by Grey</w:t>
      </w:r>
      <w:r w:rsidR="0067247D">
        <w:t xml:space="preserve">, </w:t>
      </w:r>
      <w:r w:rsidR="0067247D" w:rsidRPr="0067247D">
        <w:t>2026)</w:t>
      </w:r>
    </w:p>
    <w:p w14:paraId="56A23195" w14:textId="17818D6F" w:rsidR="00F04ACF" w:rsidRDefault="00F04ACF" w:rsidP="00F04ACF">
      <w:r>
        <w:t>Patents provide the legal framework necessary to protect Nintendo’s hardware inventions and software mechanisms. The company aggressively secures patents for its physical-digital hybrids</w:t>
      </w:r>
      <w:r w:rsidR="0027703B">
        <w:t xml:space="preserve"> amounting to a total of </w:t>
      </w:r>
      <w:r w:rsidR="00405CA0">
        <w:t>6184</w:t>
      </w:r>
      <w:r w:rsidR="0027703B">
        <w:t xml:space="preserve"> </w:t>
      </w:r>
      <w:r w:rsidR="00405CA0">
        <w:t>active</w:t>
      </w:r>
      <w:r w:rsidR="0027703B">
        <w:t xml:space="preserve"> patents</w:t>
      </w:r>
      <w:r w:rsidR="00FD2292">
        <w:t>,</w:t>
      </w:r>
      <w:r>
        <w:t xml:space="preserve"> spanning early motion-control mechanics to modern machine learning applications and camera-based spatial tracking tools</w:t>
      </w:r>
      <w:r w:rsidR="0027703B">
        <w:t>.</w:t>
      </w:r>
    </w:p>
    <w:p w14:paraId="275516D8" w14:textId="77777777" w:rsidR="00F04ACF" w:rsidRDefault="00F04ACF" w:rsidP="00F04ACF">
      <w:r>
        <w:lastRenderedPageBreak/>
        <w:t>However, not all ET assets are suited for patent disclosure; many are more effectively guarded as trade secrets. These include proprietary behavioral training datasets, refined neural network weights, internal automated QA testing procedures, and specialized camera calibration code for AR hardware. Unlike patents, trade secrets offer indefinite protection, provided strict confidentiality is maintained. Nintendo compiles massive repositories of telemetry data from millions of active global users to train its engines, enforcing robust cybersecurity architectures and comprehensive non-disclosure agreements (NDAs) to shield these assets.</w:t>
      </w:r>
    </w:p>
    <w:p w14:paraId="29D9FF48" w14:textId="349505FE" w:rsidR="00682EDC" w:rsidRPr="00682EDC" w:rsidRDefault="00682EDC" w:rsidP="00682EDC">
      <w:pPr>
        <w:pStyle w:val="Heading2"/>
      </w:pPr>
      <w:bookmarkStart w:id="19" w:name="_Toc230009990"/>
      <w:r w:rsidRPr="00682EDC">
        <w:t>Data Governance</w:t>
      </w:r>
      <w:r w:rsidR="00F04ACF">
        <w:t xml:space="preserve"> and Copyright</w:t>
      </w:r>
      <w:bookmarkEnd w:id="19"/>
    </w:p>
    <w:p w14:paraId="2D8CA4A4" w14:textId="77777777" w:rsidR="00F04ACF" w:rsidRDefault="00F04ACF" w:rsidP="00F04ACF">
      <w:r>
        <w:t>Nintendo must balance data utilization with international privacy mandates, including Japan’s Act on the Protection of Personal Information (APPI) and the European Union’s General Data Protection Regulation (GDPR). Maintaining compliant data governance ensures Nintendo protects its critical training data while preserving consumer trust.</w:t>
      </w:r>
    </w:p>
    <w:p w14:paraId="0794E702" w14:textId="77777777" w:rsidR="00F04ACF" w:rsidRDefault="00F04ACF" w:rsidP="00F04ACF">
      <w:r>
        <w:t>Furthermore, copyright law protects Nintendo’s creative expressions, such as source code, character designs, environmental art, and musical scores. These copyrighted works are vital inputs when training proprietary machine learning models or generating AR assets. To mitigate legal ambiguity regarding purely AI-generated outputs, Nintendo maintains strict internal governance ensuring that any software utilizing machine learning or AR mapping involves substantial human creative intervention.</w:t>
      </w:r>
    </w:p>
    <w:p w14:paraId="1031F4E6" w14:textId="77777777" w:rsidR="00D97C3B" w:rsidRDefault="00D97C3B" w:rsidP="00D97C3B"/>
    <w:p w14:paraId="7D1419F5" w14:textId="77777777" w:rsidR="0049223E" w:rsidRDefault="0049223E">
      <w:pPr>
        <w:spacing w:after="160" w:line="278" w:lineRule="auto"/>
        <w:jc w:val="left"/>
        <w:rPr>
          <w:b/>
          <w:bCs/>
          <w:sz w:val="36"/>
          <w:szCs w:val="36"/>
          <w:lang w:val="en-ID"/>
        </w:rPr>
      </w:pPr>
      <w:r>
        <w:rPr>
          <w:lang w:val="en-ID"/>
        </w:rPr>
        <w:br w:type="page"/>
      </w:r>
    </w:p>
    <w:p w14:paraId="1B75C65D" w14:textId="62A249FF" w:rsidR="00682EDC" w:rsidRPr="00682EDC" w:rsidRDefault="00682EDC" w:rsidP="00682EDC">
      <w:pPr>
        <w:pStyle w:val="Heading1"/>
        <w:rPr>
          <w:lang w:val="en-ID"/>
        </w:rPr>
      </w:pPr>
      <w:bookmarkStart w:id="20" w:name="_Toc230009991"/>
      <w:r>
        <w:rPr>
          <w:lang w:val="en-ID"/>
        </w:rPr>
        <w:lastRenderedPageBreak/>
        <w:t xml:space="preserve">IV. </w:t>
      </w:r>
      <w:r w:rsidRPr="00682EDC">
        <w:rPr>
          <w:lang w:val="en-ID"/>
        </w:rPr>
        <w:t>Financial Options Available to Nintendo</w:t>
      </w:r>
      <w:bookmarkEnd w:id="20"/>
      <w:r w:rsidRPr="00682EDC">
        <w:rPr>
          <w:lang w:val="en-ID"/>
        </w:rPr>
        <w:t xml:space="preserve"> </w:t>
      </w:r>
    </w:p>
    <w:bookmarkStart w:id="21" w:name="_Toc229663505"/>
    <w:bookmarkStart w:id="22" w:name="_Toc230009992"/>
    <w:bookmarkEnd w:id="21"/>
    <w:bookmarkEnd w:id="22"/>
    <w:p w14:paraId="22BF38DF" w14:textId="7A83ED1D" w:rsidR="00682EDC" w:rsidRPr="00682EDC" w:rsidRDefault="00BA65D1" w:rsidP="00682EDC">
      <w:pPr>
        <w:pStyle w:val="ListParagraph"/>
        <w:numPr>
          <w:ilvl w:val="0"/>
          <w:numId w:val="1"/>
        </w:numPr>
        <w:outlineLvl w:val="1"/>
        <w:rPr>
          <w:b/>
          <w:bCs/>
          <w:vanish/>
        </w:rPr>
      </w:pPr>
      <w:r>
        <w:rPr>
          <w:noProof/>
        </w:rPr>
        <mc:AlternateContent>
          <mc:Choice Requires="wps">
            <w:drawing>
              <wp:anchor distT="0" distB="0" distL="114300" distR="114300" simplePos="0" relativeHeight="251682816" behindDoc="0" locked="0" layoutInCell="1" allowOverlap="1" wp14:anchorId="1F5BE8C2" wp14:editId="322C6F1E">
                <wp:simplePos x="0" y="0"/>
                <wp:positionH relativeFrom="column">
                  <wp:posOffset>19050</wp:posOffset>
                </wp:positionH>
                <wp:positionV relativeFrom="paragraph">
                  <wp:posOffset>5375275</wp:posOffset>
                </wp:positionV>
                <wp:extent cx="5577840" cy="635"/>
                <wp:effectExtent l="0" t="0" r="0" b="0"/>
                <wp:wrapSquare wrapText="bothSides"/>
                <wp:docPr id="1235360756" name="Text Box 1"/>
                <wp:cNvGraphicFramePr/>
                <a:graphic xmlns:a="http://schemas.openxmlformats.org/drawingml/2006/main">
                  <a:graphicData uri="http://schemas.microsoft.com/office/word/2010/wordprocessingShape">
                    <wps:wsp>
                      <wps:cNvSpPr txBox="1"/>
                      <wps:spPr>
                        <a:xfrm>
                          <a:off x="0" y="0"/>
                          <a:ext cx="5577840" cy="635"/>
                        </a:xfrm>
                        <a:prstGeom prst="rect">
                          <a:avLst/>
                        </a:prstGeom>
                        <a:solidFill>
                          <a:prstClr val="white"/>
                        </a:solidFill>
                        <a:ln>
                          <a:noFill/>
                        </a:ln>
                      </wps:spPr>
                      <wps:txbx>
                        <w:txbxContent>
                          <w:p w14:paraId="485B8B32" w14:textId="40533970" w:rsidR="00BA65D1" w:rsidRPr="00F14868" w:rsidRDefault="00BA65D1" w:rsidP="00BA65D1">
                            <w:pPr>
                              <w:pStyle w:val="Caption"/>
                              <w:jc w:val="center"/>
                              <w:rPr>
                                <w:lang w:val="en-ID"/>
                              </w:rPr>
                            </w:pPr>
                            <w:r>
                              <w:t xml:space="preserve">Figure </w:t>
                            </w:r>
                            <w:fldSimple w:instr=" SEQ Figure \* ARABIC ">
                              <w:r w:rsidR="002447B5">
                                <w:rPr>
                                  <w:noProof/>
                                </w:rPr>
                                <w:t>9</w:t>
                              </w:r>
                            </w:fldSimple>
                            <w:r>
                              <w:t xml:space="preserve">. </w:t>
                            </w:r>
                            <w:r w:rsidRPr="00742E82">
                              <w:t xml:space="preserve">Nintendo's </w:t>
                            </w:r>
                            <w:r w:rsidR="000A3530">
                              <w:t xml:space="preserve">2026 </w:t>
                            </w:r>
                            <w:r w:rsidR="001138FD">
                              <w:t xml:space="preserve">balance </w:t>
                            </w:r>
                            <w:r w:rsidR="009A7C81">
                              <w:t>sheet</w:t>
                            </w:r>
                            <w:r w:rsidR="000D3108">
                              <w:t xml:space="preserve"> (</w:t>
                            </w:r>
                            <w:r w:rsidR="000D3108" w:rsidRPr="00C97677">
                              <w:t>Nintendo</w:t>
                            </w:r>
                            <w:r w:rsidR="000D3108">
                              <w:t>,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5BE8C2" id="_x0000_s1033" type="#_x0000_t202" style="position:absolute;left:0;text-align:left;margin-left:1.5pt;margin-top:423.25pt;width:439.2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IoGgIAAD8EAAAOAAAAZHJzL2Uyb0RvYy54bWysU8Fu2zAMvQ/YPwi6L066pSm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09ns7hOFJMVuP05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" stroked="f">
                <v:textbox style="mso-fit-shape-to-text:t" inset="0,0,0,0">
                  <w:txbxContent>
                    <w:p w14:paraId="485B8B32" w14:textId="40533970" w:rsidR="00BA65D1" w:rsidRPr="00F14868" w:rsidRDefault="00BA65D1" w:rsidP="00BA65D1">
                      <w:pPr>
                        <w:pStyle w:val="Caption"/>
                        <w:jc w:val="center"/>
                        <w:rPr>
                          <w:lang w:val="en-ID"/>
                        </w:rPr>
                      </w:pPr>
                      <w:r>
                        <w:t xml:space="preserve">Figure </w:t>
                      </w:r>
                      <w:fldSimple w:instr=" SEQ Figure \* ARABIC ">
                        <w:r w:rsidR="002447B5">
                          <w:rPr>
                            <w:noProof/>
                          </w:rPr>
                          <w:t>9</w:t>
                        </w:r>
                      </w:fldSimple>
                      <w:r>
                        <w:t xml:space="preserve">. </w:t>
                      </w:r>
                      <w:r w:rsidRPr="00742E82">
                        <w:t xml:space="preserve">Nintendo's </w:t>
                      </w:r>
                      <w:r w:rsidR="000A3530">
                        <w:t xml:space="preserve">2026 </w:t>
                      </w:r>
                      <w:r w:rsidR="001138FD">
                        <w:t xml:space="preserve">balance </w:t>
                      </w:r>
                      <w:r w:rsidR="009A7C81">
                        <w:t>sheet</w:t>
                      </w:r>
                      <w:r w:rsidR="000D3108">
                        <w:t xml:space="preserve"> (</w:t>
                      </w:r>
                      <w:r w:rsidR="000D3108" w:rsidRPr="00C97677">
                        <w:t>Nintendo</w:t>
                      </w:r>
                      <w:r w:rsidR="000D3108">
                        <w:t>, 2026)</w:t>
                      </w:r>
                    </w:p>
                  </w:txbxContent>
                </v:textbox>
                <w10:wrap type="square"/>
              </v:shape>
            </w:pict>
          </mc:Fallback>
        </mc:AlternateContent>
      </w:r>
    </w:p>
    <w:p w14:paraId="7619EC3C" w14:textId="4972FE5E" w:rsidR="00BA65D1" w:rsidRDefault="00682EDC" w:rsidP="00BA65D1">
      <w:pPr>
        <w:pStyle w:val="Heading2"/>
      </w:pPr>
      <w:bookmarkStart w:id="23" w:name="_Toc230009993"/>
      <w:r w:rsidRPr="00682EDC">
        <w:t>Internal Research and Development</w:t>
      </w:r>
      <w:bookmarkEnd w:id="23"/>
    </w:p>
    <w:p w14:paraId="0414E919" w14:textId="27156829" w:rsidR="0093491F" w:rsidRPr="0093491F" w:rsidRDefault="0093491F" w:rsidP="0093491F">
      <w:pPr>
        <w:jc w:val="center"/>
        <w:rPr>
          <w:lang w:val="en-ID"/>
        </w:rPr>
      </w:pPr>
      <w:r w:rsidRPr="0093491F">
        <w:rPr>
          <w:noProof/>
          <w:lang w:val="en-ID"/>
        </w:rPr>
        <w:drawing>
          <wp:inline distT="0" distB="0" distL="0" distR="0" wp14:anchorId="7B49B50C" wp14:editId="4FAB2CAB">
            <wp:extent cx="5151120" cy="4733940"/>
            <wp:effectExtent l="19050" t="19050" r="11430" b="28575"/>
            <wp:docPr id="4634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834" name=""/>
                    <pic:cNvPicPr/>
                  </pic:nvPicPr>
                  <pic:blipFill>
                    <a:blip r:embed="rId17"/>
                    <a:stretch>
                      <a:fillRect/>
                    </a:stretch>
                  </pic:blipFill>
                  <pic:spPr>
                    <a:xfrm>
                      <a:off x="0" y="0"/>
                      <a:ext cx="5152668" cy="4735363"/>
                    </a:xfrm>
                    <a:prstGeom prst="rect">
                      <a:avLst/>
                    </a:prstGeom>
                    <a:ln>
                      <a:solidFill>
                        <a:schemeClr val="tx1"/>
                      </a:solidFill>
                    </a:ln>
                  </pic:spPr>
                </pic:pic>
              </a:graphicData>
            </a:graphic>
          </wp:inline>
        </w:drawing>
      </w:r>
    </w:p>
    <w:p w14:paraId="209AAEB4" w14:textId="4B538BC5" w:rsidR="0049223E" w:rsidRPr="00BF65D6" w:rsidRDefault="0049223E" w:rsidP="0049223E">
      <w:r>
        <w:t xml:space="preserve">Nintendo primarily funds its emerging technology research through internal cash reserves and retained earnings. Rather than relying on external debt, the company maintains a highly liquid financial strategy, as evidenced by its </w:t>
      </w:r>
      <w:r w:rsidRPr="00BF65D6">
        <w:t>1.316 trillion Japanese Yen in cash and cash equivalents</w:t>
      </w:r>
      <w:r>
        <w:t xml:space="preserve"> reported at the close of the fiscal year ending March 31, 2026. Furthermore, the company’s total assets grew to 3.805 trillion Yen, backed by an accumulation of </w:t>
      </w:r>
      <w:r w:rsidRPr="00BF65D6">
        <w:t>2.979 trillion Yen in retained earnings.</w:t>
      </w:r>
    </w:p>
    <w:p w14:paraId="692D028F" w14:textId="18B75E46" w:rsidR="0049223E" w:rsidRDefault="0049223E" w:rsidP="0049223E">
      <w:r>
        <w:t xml:space="preserve">This immense internal liquidity provides Nintendo with the self-sustaining capital necessary to </w:t>
      </w:r>
      <w:proofErr w:type="gramStart"/>
      <w:r>
        <w:t>bankroll</w:t>
      </w:r>
      <w:proofErr w:type="gramEnd"/>
      <w:r>
        <w:t xml:space="preserve"> continuous technology research without surrendering equity. Capital is directed into highly specialized avenues—such as mobile computer vision, spatial mapping, and low-power </w:t>
      </w:r>
      <w:r>
        <w:lastRenderedPageBreak/>
        <w:t xml:space="preserve">AI upscaling—allowing Nintendo to achieve high consumer impact and hardware efficiency while maintaining an exceptionally high </w:t>
      </w:r>
      <w:r w:rsidRPr="00BB0BC1">
        <w:t>capital adequacy ratio</w:t>
      </w:r>
      <w:r w:rsidR="00BB0BC1" w:rsidRPr="00BB0BC1">
        <w:t>.</w:t>
      </w:r>
    </w:p>
    <w:p w14:paraId="2BA56DA4" w14:textId="77777777" w:rsidR="003A7CED" w:rsidRDefault="003A7CED" w:rsidP="003A7CED">
      <w:pPr>
        <w:pStyle w:val="Heading2"/>
      </w:pPr>
      <w:bookmarkStart w:id="24" w:name="_Toc230009994"/>
      <w:r w:rsidRPr="003A7CED">
        <w:t>Strategic Partnerships, Acquisitions, and Venture Capital</w:t>
      </w:r>
      <w:bookmarkEnd w:id="24"/>
    </w:p>
    <w:p w14:paraId="56E0879C" w14:textId="77777777" w:rsidR="009A7C81" w:rsidRDefault="00283798" w:rsidP="009A7C81">
      <w:pPr>
        <w:keepNext/>
      </w:pPr>
      <w:r w:rsidRPr="00CF3EA8">
        <w:rPr>
          <w:noProof/>
        </w:rPr>
        <w:drawing>
          <wp:inline distT="0" distB="0" distL="0" distR="0" wp14:anchorId="0C6BEE1D" wp14:editId="6E116CDD">
            <wp:extent cx="5731510" cy="3543300"/>
            <wp:effectExtent l="19050" t="19050" r="21590" b="19050"/>
            <wp:docPr id="55973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2625" name=""/>
                    <pic:cNvPicPr/>
                  </pic:nvPicPr>
                  <pic:blipFill>
                    <a:blip r:embed="rId18"/>
                    <a:stretch>
                      <a:fillRect/>
                    </a:stretch>
                  </pic:blipFill>
                  <pic:spPr>
                    <a:xfrm>
                      <a:off x="0" y="0"/>
                      <a:ext cx="5731510" cy="3543300"/>
                    </a:xfrm>
                    <a:prstGeom prst="rect">
                      <a:avLst/>
                    </a:prstGeom>
                    <a:ln>
                      <a:solidFill>
                        <a:schemeClr val="tx1"/>
                      </a:solidFill>
                    </a:ln>
                  </pic:spPr>
                </pic:pic>
              </a:graphicData>
            </a:graphic>
          </wp:inline>
        </w:drawing>
      </w:r>
    </w:p>
    <w:p w14:paraId="7EBF6115" w14:textId="03B62AD8" w:rsidR="009A7C81" w:rsidRDefault="009A7C81" w:rsidP="009A7C81">
      <w:pPr>
        <w:pStyle w:val="Caption"/>
        <w:jc w:val="center"/>
      </w:pPr>
      <w:r>
        <w:t xml:space="preserve">Figure </w:t>
      </w:r>
      <w:fldSimple w:instr=" SEQ Figure \* ARABIC ">
        <w:r w:rsidR="002447B5">
          <w:rPr>
            <w:noProof/>
          </w:rPr>
          <w:t>10</w:t>
        </w:r>
      </w:fldSimple>
      <w:r>
        <w:t xml:space="preserve">. </w:t>
      </w:r>
      <w:r w:rsidRPr="00821F05">
        <w:t xml:space="preserve">Nintendo's 2026 </w:t>
      </w:r>
      <w:r>
        <w:t>consolidated financial forecast</w:t>
      </w:r>
      <w:r w:rsidR="000D3108">
        <w:t xml:space="preserve"> (</w:t>
      </w:r>
      <w:r w:rsidR="000D3108" w:rsidRPr="00C97677">
        <w:t>Nintendo</w:t>
      </w:r>
      <w:r w:rsidR="000D3108">
        <w:t>, 2026)</w:t>
      </w:r>
    </w:p>
    <w:p w14:paraId="39B4EB20" w14:textId="79B95AE2" w:rsidR="00C14617" w:rsidRPr="00BB0BC1" w:rsidRDefault="00C14617" w:rsidP="00C14617">
      <w:r w:rsidRPr="00BB0BC1">
        <w:t xml:space="preserve">To complement its focused internal R&amp;D, Nintendo strategically deploys targeted partnerships and acquisitions to secure technical talent and mitigate upfront financial </w:t>
      </w:r>
      <w:proofErr w:type="gramStart"/>
      <w:r w:rsidRPr="00BB0BC1">
        <w:t>risk</w:t>
      </w:r>
      <w:proofErr w:type="gramEnd"/>
      <w:r w:rsidRPr="00BB0BC1">
        <w:t>. The commercial validity of this approach was highlighted by the June 2025 global launch of the Nintendo Switch 2 hardware, which propelled annual consolidated net sales to 2.313 trillion Japanese Yen for the fiscal year ended March 31, 2026.</w:t>
      </w:r>
    </w:p>
    <w:p w14:paraId="45637B7B" w14:textId="0A016C1B" w:rsidR="00CF3EA8" w:rsidRDefault="00C14617" w:rsidP="00C14617">
      <w:r>
        <w:t xml:space="preserve">Integrating NVIDIA’s </w:t>
      </w:r>
      <w:proofErr w:type="spellStart"/>
      <w:r>
        <w:t>DLSS</w:t>
      </w:r>
      <w:proofErr w:type="spellEnd"/>
      <w:r>
        <w:t xml:space="preserve"> into this architecture stands as a prime example of a strategic alliance. By collaborating with an established hardware leader, Nintendo gains access to cutting-edge AI upscaling models while avoiding the multi-</w:t>
      </w:r>
      <w:proofErr w:type="gramStart"/>
      <w:r>
        <w:t>billion dollar</w:t>
      </w:r>
      <w:proofErr w:type="gramEnd"/>
      <w:r>
        <w:t xml:space="preserve"> costs associated with independent silicon research.</w:t>
      </w:r>
    </w:p>
    <w:p w14:paraId="43D08391" w14:textId="77777777" w:rsidR="00C14617" w:rsidRDefault="00C14617" w:rsidP="00C14617">
      <w:r>
        <w:t xml:space="preserve">Furthermore, Nintendo can leverage its strong financial positioning—bolstered by an </w:t>
      </w:r>
      <w:r w:rsidRPr="001861BD">
        <w:t>operating profit of 360.1 billion Yen and an ordinary profit of 542.1 billion Yen</w:t>
      </w:r>
      <w:r>
        <w:t xml:space="preserve">—to pursue boutique acquisitions or Corporate Venture Capital (CVC). Beyond its primary cash holdings, the company maintains a robust multi-tiered investment buffer, holding </w:t>
      </w:r>
      <w:r w:rsidRPr="001861BD">
        <w:t>425.0 billion Yen in short-</w:t>
      </w:r>
      <w:r w:rsidRPr="001861BD">
        <w:lastRenderedPageBreak/>
        <w:t>term liquid securities alongside 420.8 billion Yen in long-term investment securities</w:t>
      </w:r>
      <w:r>
        <w:t xml:space="preserve"> as of March 31, 2026. Deploying this capital into specialized tech startups allows Nintendo to secure a first-look advantage on emerging tools.</w:t>
      </w:r>
    </w:p>
    <w:p w14:paraId="228974FF" w14:textId="3F51D911" w:rsidR="00682EDC" w:rsidRPr="00682EDC" w:rsidRDefault="00682EDC" w:rsidP="00682EDC">
      <w:pPr>
        <w:pStyle w:val="Heading2"/>
      </w:pPr>
      <w:bookmarkStart w:id="25" w:name="_Toc230009995"/>
      <w:r w:rsidRPr="00682EDC">
        <w:t>Government Grants and Public Funding</w:t>
      </w:r>
      <w:bookmarkEnd w:id="25"/>
    </w:p>
    <w:p w14:paraId="0FFA23A1" w14:textId="77777777" w:rsidR="00C14617" w:rsidRDefault="00C14617" w:rsidP="00C14617">
      <w:r>
        <w:t>Public financing and state-sponsored initiatives provide a valuable, non-dilutive mechanism to subsidize Nintendo's long-term technology research. Under Japan’s national AI and digital transformation strategies, bodies such as the Ministry of Economy, Trade and Industry (METI) offer substantial grants to enterprises researching advanced technologies in tandem with academic institutions.</w:t>
      </w:r>
    </w:p>
    <w:p w14:paraId="0A359A41" w14:textId="77777777" w:rsidR="00C14617" w:rsidRDefault="00C14617" w:rsidP="00C14617">
      <w:r>
        <w:t xml:space="preserve">Nintendo stands as an ideal candidate for state-level backing due to its massive role in bolstering Japan’s domestic economy and projecting global cultural soft power. Major franchises like </w:t>
      </w:r>
      <w:r>
        <w:rPr>
          <w:i/>
          <w:iCs/>
        </w:rPr>
        <w:t>Pokémon</w:t>
      </w:r>
      <w:r>
        <w:t xml:space="preserve"> serve as vital cultural exports, driving international merchandise sales, media consumption, and tourism. The global popularity of Nintendo’s intellectual property helps strengthen Japan’s soft power and international entertainment industry. As a result, the Japanese government views public support for Nintendo's core research as a direct investment in maintaining the nation's technological and cultural competitiveness in the global entertainment sector.</w:t>
      </w:r>
    </w:p>
    <w:p w14:paraId="5CFFB815" w14:textId="77777777" w:rsidR="003A7CED" w:rsidRDefault="003A7CED">
      <w:pPr>
        <w:spacing w:after="160" w:line="278" w:lineRule="auto"/>
        <w:jc w:val="left"/>
        <w:rPr>
          <w:b/>
          <w:bCs/>
          <w:sz w:val="36"/>
          <w:szCs w:val="36"/>
        </w:rPr>
      </w:pPr>
      <w:r>
        <w:br w:type="page"/>
      </w:r>
    </w:p>
    <w:p w14:paraId="585EBD91" w14:textId="02E31741" w:rsidR="00EE1E85" w:rsidRPr="00CE7C16" w:rsidRDefault="00CE7C16" w:rsidP="004A1B6C">
      <w:pPr>
        <w:pStyle w:val="Heading1"/>
      </w:pPr>
      <w:bookmarkStart w:id="26" w:name="_Toc230009996"/>
      <w:r>
        <w:lastRenderedPageBreak/>
        <w:t>References</w:t>
      </w:r>
      <w:bookmarkEnd w:id="26"/>
    </w:p>
    <w:p w14:paraId="4E1CC471" w14:textId="211A0123" w:rsidR="00700F74" w:rsidRDefault="00700F74" w:rsidP="00240599">
      <w:pPr>
        <w:ind w:left="720" w:hanging="720"/>
      </w:pPr>
      <w:r w:rsidRPr="00700F74">
        <w:t xml:space="preserve">Liao, K. (2024, July). Nintendo strategy analysis report. In </w:t>
      </w:r>
      <w:r w:rsidRPr="00700F74">
        <w:rPr>
          <w:i/>
          <w:iCs/>
        </w:rPr>
        <w:t>2024 9th International Conference on Social Sciences and Economic Development (</w:t>
      </w:r>
      <w:proofErr w:type="spellStart"/>
      <w:r w:rsidRPr="00700F74">
        <w:rPr>
          <w:i/>
          <w:iCs/>
        </w:rPr>
        <w:t>ICSSED</w:t>
      </w:r>
      <w:proofErr w:type="spellEnd"/>
      <w:r w:rsidRPr="00700F74">
        <w:rPr>
          <w:i/>
          <w:iCs/>
        </w:rPr>
        <w:t xml:space="preserve"> 2024)</w:t>
      </w:r>
      <w:r w:rsidRPr="00700F74">
        <w:t xml:space="preserve"> (pp. 771-777). Atlantis Press.</w:t>
      </w:r>
    </w:p>
    <w:p w14:paraId="24BC7842" w14:textId="5C0E1622" w:rsidR="00C465BA" w:rsidRDefault="00C465BA" w:rsidP="00240599">
      <w:pPr>
        <w:ind w:left="720" w:hanging="720"/>
      </w:pPr>
      <w:r w:rsidRPr="00C465BA">
        <w:t xml:space="preserve">Mandel, I., &amp; Ju, W. (2024, July). Designing with What Remains. In </w:t>
      </w:r>
      <w:r w:rsidRPr="00C465BA">
        <w:rPr>
          <w:i/>
          <w:iCs/>
        </w:rPr>
        <w:t>Proceedings of the 2024 ACM Designing Interactive Systems Conference</w:t>
      </w:r>
      <w:r w:rsidRPr="00C465BA">
        <w:t xml:space="preserve"> (pp. 3002-3015).</w:t>
      </w:r>
    </w:p>
    <w:p w14:paraId="0803288C" w14:textId="77777777" w:rsidR="00160A02" w:rsidRDefault="00160A02" w:rsidP="00240599">
      <w:pPr>
        <w:ind w:left="720" w:hanging="720"/>
      </w:pPr>
      <w:r w:rsidRPr="00160A02">
        <w:t xml:space="preserve">Roohi, S., </w:t>
      </w:r>
      <w:proofErr w:type="spellStart"/>
      <w:r w:rsidRPr="00160A02">
        <w:t>Takatalo</w:t>
      </w:r>
      <w:proofErr w:type="spellEnd"/>
      <w:r w:rsidRPr="00160A02">
        <w:t xml:space="preserve">, J., </w:t>
      </w:r>
      <w:proofErr w:type="spellStart"/>
      <w:r w:rsidRPr="00160A02">
        <w:t>Guckelsberger</w:t>
      </w:r>
      <w:proofErr w:type="spellEnd"/>
      <w:r w:rsidRPr="00160A02">
        <w:t xml:space="preserve">, C., &amp; Hämäläinen, P. (2018, April). Review of intrinsic motivation in simulation-based game testing. In </w:t>
      </w:r>
      <w:r w:rsidRPr="00160A02">
        <w:rPr>
          <w:i/>
          <w:iCs/>
        </w:rPr>
        <w:t>Proceedings of the 2018 chi conference on human factors in computing systems</w:t>
      </w:r>
      <w:r w:rsidRPr="00160A02">
        <w:t xml:space="preserve"> (pp. 1-13). </w:t>
      </w:r>
    </w:p>
    <w:p w14:paraId="6F44702D" w14:textId="77777777" w:rsidR="007C7D78" w:rsidRDefault="007C7D78" w:rsidP="00240599">
      <w:pPr>
        <w:ind w:left="720" w:hanging="720"/>
      </w:pPr>
      <w:r w:rsidRPr="007C7D78">
        <w:t xml:space="preserve">Zuo, T., Jiang, J., Spek, E. V. D., Birk, M., &amp; Hu, J. (2022). Situating learning in AR fantasy, design considerations for AR game-based learning for children. </w:t>
      </w:r>
      <w:r w:rsidRPr="007C7D78">
        <w:rPr>
          <w:i/>
          <w:iCs/>
        </w:rPr>
        <w:t>Electronics</w:t>
      </w:r>
      <w:r w:rsidRPr="007C7D78">
        <w:t xml:space="preserve">, </w:t>
      </w:r>
      <w:r w:rsidRPr="007C7D78">
        <w:rPr>
          <w:i/>
          <w:iCs/>
        </w:rPr>
        <w:t>11</w:t>
      </w:r>
      <w:r w:rsidRPr="007C7D78">
        <w:t xml:space="preserve">(15), 2331. </w:t>
      </w:r>
    </w:p>
    <w:p w14:paraId="3D6CF170" w14:textId="608AF4FD" w:rsidR="00C156E9" w:rsidRDefault="00C156E9" w:rsidP="00240599">
      <w:pPr>
        <w:ind w:left="720" w:hanging="720"/>
      </w:pPr>
      <w:r w:rsidRPr="00C156E9">
        <w:t xml:space="preserve">Precedence Research. (2025). </w:t>
      </w:r>
      <w:r w:rsidRPr="00C156E9">
        <w:rPr>
          <w:i/>
          <w:iCs/>
        </w:rPr>
        <w:t>Artificial Intelligence in Games Market Size to Hit USD 37.89 Billion by 2034</w:t>
      </w:r>
      <w:r w:rsidRPr="00C156E9">
        <w:t xml:space="preserve">. </w:t>
      </w:r>
      <w:proofErr w:type="spellStart"/>
      <w:r w:rsidRPr="00C156E9">
        <w:t>Precedenceresearch.com</w:t>
      </w:r>
      <w:proofErr w:type="spellEnd"/>
      <w:r w:rsidRPr="00C156E9">
        <w:t xml:space="preserve">; Precedence Research. </w:t>
      </w:r>
      <w:hyperlink r:id="rId19" w:history="1">
        <w:r w:rsidR="00FF3F4C" w:rsidRPr="001B69EC">
          <w:rPr>
            <w:rStyle w:val="Hyperlink"/>
          </w:rPr>
          <w:t>https://www.precedenceresearch.com/artificial-intelligence-in-games-market</w:t>
        </w:r>
      </w:hyperlink>
    </w:p>
    <w:p w14:paraId="1208467A" w14:textId="4D98FB45" w:rsidR="00FF3F4C" w:rsidRDefault="00C97677" w:rsidP="00240599">
      <w:pPr>
        <w:ind w:left="720" w:hanging="720"/>
      </w:pPr>
      <w:r w:rsidRPr="00C97677">
        <w:t>Nintendo Co., Ltd</w:t>
      </w:r>
      <w:r>
        <w:t xml:space="preserve">. </w:t>
      </w:r>
      <w:r w:rsidR="00FF3F4C" w:rsidRPr="00FF3F4C">
        <w:t>(</w:t>
      </w:r>
      <w:r w:rsidR="00083FD3">
        <w:t>2024</w:t>
      </w:r>
      <w:r w:rsidR="00FF3F4C" w:rsidRPr="00FF3F4C">
        <w:t xml:space="preserve">). </w:t>
      </w:r>
      <w:r w:rsidR="00FF3F4C" w:rsidRPr="00FF3F4C">
        <w:rPr>
          <w:i/>
          <w:iCs/>
        </w:rPr>
        <w:t>The 84th Annual General Meeting of Shareholders Q&amp;A Summary (English Translation of Japanese Original)</w:t>
      </w:r>
      <w:r w:rsidR="00FF3F4C" w:rsidRPr="00FF3F4C">
        <w:t xml:space="preserve">. </w:t>
      </w:r>
      <w:hyperlink r:id="rId20" w:history="1">
        <w:r w:rsidR="00FB2407" w:rsidRPr="001B69EC">
          <w:rPr>
            <w:rStyle w:val="Hyperlink"/>
          </w:rPr>
          <w:t>https://</w:t>
        </w:r>
        <w:proofErr w:type="spellStart"/>
        <w:r w:rsidR="00FB2407" w:rsidRPr="001B69EC">
          <w:rPr>
            <w:rStyle w:val="Hyperlink"/>
          </w:rPr>
          <w:t>www.nintendo.co.jp</w:t>
        </w:r>
        <w:proofErr w:type="spellEnd"/>
        <w:r w:rsidR="00FB2407" w:rsidRPr="001B69EC">
          <w:rPr>
            <w:rStyle w:val="Hyperlink"/>
          </w:rPr>
          <w:t>/</w:t>
        </w:r>
        <w:proofErr w:type="spellStart"/>
        <w:r w:rsidR="00FB2407" w:rsidRPr="001B69EC">
          <w:rPr>
            <w:rStyle w:val="Hyperlink"/>
          </w:rPr>
          <w:t>ir</w:t>
        </w:r>
        <w:proofErr w:type="spellEnd"/>
        <w:r w:rsidR="00FB2407" w:rsidRPr="001B69EC">
          <w:rPr>
            <w:rStyle w:val="Hyperlink"/>
          </w:rPr>
          <w:t>/pdf/2024/</w:t>
        </w:r>
        <w:proofErr w:type="spellStart"/>
        <w:r w:rsidR="00FB2407" w:rsidRPr="001B69EC">
          <w:rPr>
            <w:rStyle w:val="Hyperlink"/>
          </w:rPr>
          <w:t>qa2406e.pdf</w:t>
        </w:r>
        <w:proofErr w:type="spellEnd"/>
      </w:hyperlink>
    </w:p>
    <w:p w14:paraId="2495F598" w14:textId="5DD7B532" w:rsidR="00FB2407" w:rsidRDefault="00FB2407" w:rsidP="00240599">
      <w:pPr>
        <w:ind w:left="720" w:hanging="720"/>
        <w:rPr>
          <w:lang w:val="en-ID"/>
        </w:rPr>
      </w:pPr>
      <w:proofErr w:type="spellStart"/>
      <w:r w:rsidRPr="00FB2407">
        <w:t>Gargiulo¹</w:t>
      </w:r>
      <w:proofErr w:type="spellEnd"/>
      <w:r w:rsidRPr="00FB2407">
        <w:t xml:space="preserve">, A., </w:t>
      </w:r>
      <w:proofErr w:type="spellStart"/>
      <w:r w:rsidRPr="00FB2407">
        <w:t>Leone¹</w:t>
      </w:r>
      <w:proofErr w:type="spellEnd"/>
      <w:r w:rsidRPr="00FB2407">
        <w:t xml:space="preserve">, D., &amp; </w:t>
      </w:r>
      <w:proofErr w:type="spellStart"/>
      <w:r w:rsidRPr="00FB2407">
        <w:t>Ferretti¹</w:t>
      </w:r>
      <w:proofErr w:type="spellEnd"/>
      <w:r w:rsidRPr="00FB2407">
        <w:t xml:space="preserve">, M. (2025, November). New Frontiers for Value Co-Creation in the Entertainment Industry. In </w:t>
      </w:r>
      <w:r w:rsidRPr="00FB2407">
        <w:rPr>
          <w:i/>
          <w:iCs/>
        </w:rPr>
        <w:t>XXII SIM Conference 2025</w:t>
      </w:r>
      <w:r w:rsidRPr="00FB2407">
        <w:t xml:space="preserve"> (p. 718).</w:t>
      </w:r>
    </w:p>
    <w:p w14:paraId="4EB5E29C" w14:textId="77C18707" w:rsidR="0081124A" w:rsidRDefault="0081124A" w:rsidP="00240599">
      <w:pPr>
        <w:ind w:left="720" w:hanging="720"/>
      </w:pPr>
      <w:r w:rsidRPr="0081124A">
        <w:t xml:space="preserve">Anda, M. (2025, April 3). </w:t>
      </w:r>
      <w:r w:rsidRPr="0081124A">
        <w:rPr>
          <w:i/>
          <w:iCs/>
        </w:rPr>
        <w:t xml:space="preserve">Nintendo Switch 2 Leveled Up </w:t>
      </w:r>
      <w:proofErr w:type="gramStart"/>
      <w:r w:rsidRPr="0081124A">
        <w:rPr>
          <w:i/>
          <w:iCs/>
        </w:rPr>
        <w:t>With</w:t>
      </w:r>
      <w:proofErr w:type="gramEnd"/>
      <w:r w:rsidRPr="0081124A">
        <w:rPr>
          <w:i/>
          <w:iCs/>
        </w:rPr>
        <w:t xml:space="preserve"> NVIDIA AI-Powered </w:t>
      </w:r>
      <w:proofErr w:type="spellStart"/>
      <w:r w:rsidRPr="0081124A">
        <w:rPr>
          <w:i/>
          <w:iCs/>
        </w:rPr>
        <w:t>DLSS</w:t>
      </w:r>
      <w:proofErr w:type="spellEnd"/>
      <w:r w:rsidRPr="0081124A">
        <w:rPr>
          <w:i/>
          <w:iCs/>
        </w:rPr>
        <w:t xml:space="preserve"> and </w:t>
      </w:r>
      <w:proofErr w:type="spellStart"/>
      <w:r w:rsidRPr="0081124A">
        <w:rPr>
          <w:i/>
          <w:iCs/>
        </w:rPr>
        <w:t>4K</w:t>
      </w:r>
      <w:proofErr w:type="spellEnd"/>
      <w:r w:rsidRPr="0081124A">
        <w:rPr>
          <w:i/>
          <w:iCs/>
        </w:rPr>
        <w:t xml:space="preserve"> Gaming</w:t>
      </w:r>
      <w:r w:rsidRPr="0081124A">
        <w:t xml:space="preserve">. NVIDIA Blog. </w:t>
      </w:r>
      <w:hyperlink r:id="rId21" w:history="1">
        <w:r w:rsidRPr="001B69EC">
          <w:rPr>
            <w:rStyle w:val="Hyperlink"/>
          </w:rPr>
          <w:t>https://blogs.nvidia.com/blog/nintendo-switch-2-leveled-up-with-nvidia-ai-powered-dlss-and-4k-gaming/</w:t>
        </w:r>
      </w:hyperlink>
    </w:p>
    <w:p w14:paraId="7A79C48D" w14:textId="1D89FB0F" w:rsidR="008B48A3" w:rsidRDefault="00F82500" w:rsidP="00240599">
      <w:pPr>
        <w:ind w:left="720" w:hanging="720"/>
      </w:pPr>
      <w:r>
        <w:t>Whitehead, T</w:t>
      </w:r>
      <w:r w:rsidR="008B48A3" w:rsidRPr="008B48A3">
        <w:t xml:space="preserve">. (2021, October). </w:t>
      </w:r>
      <w:r w:rsidR="008B48A3" w:rsidRPr="008B48A3">
        <w:rPr>
          <w:i/>
          <w:iCs/>
        </w:rPr>
        <w:t xml:space="preserve">Patent Reveals Nintendo Is Working </w:t>
      </w:r>
      <w:proofErr w:type="gramStart"/>
      <w:r w:rsidR="008B48A3" w:rsidRPr="008B48A3">
        <w:rPr>
          <w:i/>
          <w:iCs/>
        </w:rPr>
        <w:t>On</w:t>
      </w:r>
      <w:proofErr w:type="gramEnd"/>
      <w:r w:rsidR="008B48A3" w:rsidRPr="008B48A3">
        <w:rPr>
          <w:i/>
          <w:iCs/>
        </w:rPr>
        <w:t xml:space="preserve"> Upscaling Technology</w:t>
      </w:r>
      <w:r w:rsidR="008B48A3" w:rsidRPr="008B48A3">
        <w:t>. Nintendo Life. https://www.nintendolife.com/news/2021/10/patent_reveals_nintendo_is_working_on_upscaling_technology</w:t>
      </w:r>
    </w:p>
    <w:p w14:paraId="3A4129DE" w14:textId="7E4B63AD" w:rsidR="006734C0" w:rsidRDefault="006734C0" w:rsidP="00240599">
      <w:pPr>
        <w:ind w:left="720" w:hanging="720"/>
      </w:pPr>
      <w:proofErr w:type="spellStart"/>
      <w:r w:rsidRPr="006734C0">
        <w:lastRenderedPageBreak/>
        <w:t>Kerdvibulvech</w:t>
      </w:r>
      <w:proofErr w:type="spellEnd"/>
      <w:r w:rsidRPr="006734C0">
        <w:t xml:space="preserve">, C. (2022). Geo‐Based Mixed Reality Gaming Market Analysis. </w:t>
      </w:r>
      <w:r w:rsidRPr="006734C0">
        <w:rPr>
          <w:i/>
          <w:iCs/>
        </w:rPr>
        <w:t>Human Behavior and Emerging Technologies</w:t>
      </w:r>
      <w:r w:rsidRPr="006734C0">
        <w:t xml:space="preserve">, </w:t>
      </w:r>
      <w:r w:rsidRPr="006734C0">
        <w:rPr>
          <w:i/>
          <w:iCs/>
        </w:rPr>
        <w:t>2022</w:t>
      </w:r>
      <w:r w:rsidRPr="006734C0">
        <w:t>(1), 1139475.</w:t>
      </w:r>
    </w:p>
    <w:p w14:paraId="79B5DEDD" w14:textId="2C1551EF" w:rsidR="003A1F44" w:rsidRDefault="003A1F44" w:rsidP="00240599">
      <w:pPr>
        <w:ind w:left="720" w:hanging="720"/>
      </w:pPr>
      <w:proofErr w:type="spellStart"/>
      <w:r w:rsidRPr="003A1F44">
        <w:t>Laato</w:t>
      </w:r>
      <w:proofErr w:type="spellEnd"/>
      <w:r w:rsidRPr="003A1F44">
        <w:t xml:space="preserve">, S., Fernández </w:t>
      </w:r>
      <w:proofErr w:type="spellStart"/>
      <w:r w:rsidRPr="003A1F44">
        <w:t>Galeote</w:t>
      </w:r>
      <w:proofErr w:type="spellEnd"/>
      <w:r w:rsidRPr="003A1F44">
        <w:t xml:space="preserve">, D., </w:t>
      </w:r>
      <w:proofErr w:type="spellStart"/>
      <w:r w:rsidRPr="003A1F44">
        <w:t>Altarriba</w:t>
      </w:r>
      <w:proofErr w:type="spellEnd"/>
      <w:r w:rsidRPr="003A1F44">
        <w:t xml:space="preserve"> Bertran, F., &amp; Hamari, J. (2022, April). Balancing the augmented experience: design tensions in the location-based game Pikmin Bloom. In </w:t>
      </w:r>
      <w:r w:rsidRPr="003A1F44">
        <w:rPr>
          <w:i/>
          <w:iCs/>
        </w:rPr>
        <w:t>CHI Conference on Human Factors in Computing Systems Extended Abstracts</w:t>
      </w:r>
      <w:r w:rsidRPr="003A1F44">
        <w:t xml:space="preserve"> (pp. 1-7).</w:t>
      </w:r>
    </w:p>
    <w:p w14:paraId="4B2ABC66" w14:textId="60D6F27D" w:rsidR="009F653F" w:rsidRDefault="0067247D" w:rsidP="00CA5816">
      <w:pPr>
        <w:ind w:left="720" w:hanging="720"/>
        <w:rPr>
          <w:i/>
          <w:iCs/>
        </w:rPr>
      </w:pPr>
      <w:r w:rsidRPr="0067247D">
        <w:t>Insights by Grey. (2026).</w:t>
      </w:r>
      <w:r>
        <w:rPr>
          <w:i/>
          <w:iCs/>
        </w:rPr>
        <w:t xml:space="preserve"> </w:t>
      </w:r>
      <w:r w:rsidR="009F653F" w:rsidRPr="009F653F">
        <w:rPr>
          <w:i/>
          <w:iCs/>
        </w:rPr>
        <w:t xml:space="preserve">Nintendo Patents - Key Insights and Stats. (2024, September 10). </w:t>
      </w:r>
      <w:proofErr w:type="spellStart"/>
      <w:proofErr w:type="gramStart"/>
      <w:r w:rsidR="009F653F" w:rsidRPr="009F653F">
        <w:rPr>
          <w:i/>
          <w:iCs/>
        </w:rPr>
        <w:t>Insights;Gate</w:t>
      </w:r>
      <w:proofErr w:type="spellEnd"/>
      <w:proofErr w:type="gramEnd"/>
      <w:r w:rsidR="009F653F" w:rsidRPr="009F653F">
        <w:rPr>
          <w:i/>
          <w:iCs/>
        </w:rPr>
        <w:t xml:space="preserve">. </w:t>
      </w:r>
      <w:hyperlink r:id="rId22" w:history="1">
        <w:r w:rsidR="009F653F" w:rsidRPr="00A05A2B">
          <w:rPr>
            <w:rStyle w:val="Hyperlink"/>
            <w:i/>
            <w:iCs/>
          </w:rPr>
          <w:t>https://</w:t>
        </w:r>
        <w:proofErr w:type="spellStart"/>
        <w:r w:rsidR="009F653F" w:rsidRPr="00A05A2B">
          <w:rPr>
            <w:rStyle w:val="Hyperlink"/>
            <w:i/>
            <w:iCs/>
          </w:rPr>
          <w:t>insights.greyb.com</w:t>
        </w:r>
        <w:proofErr w:type="spellEnd"/>
        <w:r w:rsidR="009F653F" w:rsidRPr="00A05A2B">
          <w:rPr>
            <w:rStyle w:val="Hyperlink"/>
            <w:i/>
            <w:iCs/>
          </w:rPr>
          <w:t>/</w:t>
        </w:r>
        <w:proofErr w:type="spellStart"/>
        <w:r w:rsidR="009F653F" w:rsidRPr="00A05A2B">
          <w:rPr>
            <w:rStyle w:val="Hyperlink"/>
            <w:i/>
            <w:iCs/>
          </w:rPr>
          <w:t>nintendo</w:t>
        </w:r>
        <w:proofErr w:type="spellEnd"/>
        <w:r w:rsidR="009F653F" w:rsidRPr="00A05A2B">
          <w:rPr>
            <w:rStyle w:val="Hyperlink"/>
            <w:i/>
            <w:iCs/>
          </w:rPr>
          <w:t>-patents/</w:t>
        </w:r>
      </w:hyperlink>
    </w:p>
    <w:p w14:paraId="1308DF92" w14:textId="7E8B9046" w:rsidR="00CA5816" w:rsidRDefault="000754FE" w:rsidP="00CA5816">
      <w:pPr>
        <w:ind w:left="720" w:hanging="720"/>
      </w:pPr>
      <w:r w:rsidRPr="00240599">
        <w:rPr>
          <w:lang w:val="en-ID"/>
        </w:rPr>
        <w:t xml:space="preserve">Nintendo Co., Ltd. </w:t>
      </w:r>
      <w:r w:rsidRPr="000754FE">
        <w:t xml:space="preserve">(2026). </w:t>
      </w:r>
      <w:r w:rsidR="00E44E2B" w:rsidRPr="00E44E2B">
        <w:rPr>
          <w:i/>
          <w:iCs/>
        </w:rPr>
        <w:t>Consolidated financial highlights</w:t>
      </w:r>
      <w:r w:rsidRPr="000754FE">
        <w:t xml:space="preserve">. </w:t>
      </w:r>
      <w:hyperlink r:id="rId23" w:history="1">
        <w:r w:rsidR="00CA5816" w:rsidRPr="00A05A2B">
          <w:rPr>
            <w:rStyle w:val="Hyperlink"/>
          </w:rPr>
          <w:t>https://</w:t>
        </w:r>
        <w:proofErr w:type="spellStart"/>
        <w:r w:rsidR="00CA5816" w:rsidRPr="00A05A2B">
          <w:rPr>
            <w:rStyle w:val="Hyperlink"/>
          </w:rPr>
          <w:t>www.nintendo.co.jp</w:t>
        </w:r>
        <w:proofErr w:type="spellEnd"/>
        <w:r w:rsidR="00CA5816" w:rsidRPr="00A05A2B">
          <w:rPr>
            <w:rStyle w:val="Hyperlink"/>
          </w:rPr>
          <w:t>/</w:t>
        </w:r>
        <w:proofErr w:type="spellStart"/>
        <w:r w:rsidR="00CA5816" w:rsidRPr="00A05A2B">
          <w:rPr>
            <w:rStyle w:val="Hyperlink"/>
          </w:rPr>
          <w:t>ir</w:t>
        </w:r>
        <w:proofErr w:type="spellEnd"/>
        <w:r w:rsidR="00CA5816" w:rsidRPr="00A05A2B">
          <w:rPr>
            <w:rStyle w:val="Hyperlink"/>
          </w:rPr>
          <w:t>/pdf/2026/</w:t>
        </w:r>
        <w:proofErr w:type="spellStart"/>
        <w:r w:rsidR="00CA5816" w:rsidRPr="00A05A2B">
          <w:rPr>
            <w:rStyle w:val="Hyperlink"/>
          </w:rPr>
          <w:t>260508e.pdf</w:t>
        </w:r>
        <w:proofErr w:type="spellEnd"/>
      </w:hyperlink>
    </w:p>
    <w:p w14:paraId="135747C4" w14:textId="561B9C1B" w:rsidR="00CA5816" w:rsidRDefault="00CA5816" w:rsidP="0033706C">
      <w:pPr>
        <w:ind w:left="720" w:hanging="720"/>
      </w:pPr>
      <w:r w:rsidRPr="00240599">
        <w:rPr>
          <w:lang w:val="en-ID"/>
        </w:rPr>
        <w:t xml:space="preserve">Nintendo Co., Ltd. </w:t>
      </w:r>
      <w:r w:rsidRPr="000754FE">
        <w:t xml:space="preserve">(2026). </w:t>
      </w:r>
      <w:r w:rsidR="0033706C" w:rsidRPr="0033706C">
        <w:rPr>
          <w:i/>
          <w:iCs/>
        </w:rPr>
        <w:t>Financial Results Explanatory Material Fiscal Year Ended March 2026</w:t>
      </w:r>
      <w:r w:rsidRPr="000754FE">
        <w:t xml:space="preserve">. </w:t>
      </w:r>
      <w:hyperlink r:id="rId24" w:history="1">
        <w:r w:rsidR="0033706C" w:rsidRPr="00A05A2B">
          <w:rPr>
            <w:rStyle w:val="Hyperlink"/>
          </w:rPr>
          <w:t>https://</w:t>
        </w:r>
        <w:proofErr w:type="spellStart"/>
        <w:r w:rsidR="0033706C" w:rsidRPr="00A05A2B">
          <w:rPr>
            <w:rStyle w:val="Hyperlink"/>
          </w:rPr>
          <w:t>www.nintendo.co.jp</w:t>
        </w:r>
        <w:proofErr w:type="spellEnd"/>
        <w:r w:rsidR="0033706C" w:rsidRPr="00A05A2B">
          <w:rPr>
            <w:rStyle w:val="Hyperlink"/>
          </w:rPr>
          <w:t>/</w:t>
        </w:r>
        <w:proofErr w:type="spellStart"/>
        <w:r w:rsidR="0033706C" w:rsidRPr="00A05A2B">
          <w:rPr>
            <w:rStyle w:val="Hyperlink"/>
          </w:rPr>
          <w:t>ir</w:t>
        </w:r>
        <w:proofErr w:type="spellEnd"/>
        <w:r w:rsidR="0033706C" w:rsidRPr="00A05A2B">
          <w:rPr>
            <w:rStyle w:val="Hyperlink"/>
          </w:rPr>
          <w:t>/pdf/2026/</w:t>
        </w:r>
        <w:proofErr w:type="spellStart"/>
        <w:r w:rsidR="0033706C" w:rsidRPr="00A05A2B">
          <w:rPr>
            <w:rStyle w:val="Hyperlink"/>
          </w:rPr>
          <w:t>260508_4e.pdf</w:t>
        </w:r>
        <w:proofErr w:type="spellEnd"/>
      </w:hyperlink>
    </w:p>
    <w:p w14:paraId="35B0E5AE" w14:textId="77777777" w:rsidR="0033706C" w:rsidRDefault="0033706C" w:rsidP="0033706C"/>
    <w:p w14:paraId="5C44DC11" w14:textId="006AE900" w:rsidR="001B5A5C" w:rsidRPr="001B5A5C" w:rsidRDefault="001B5A5C" w:rsidP="00B87AAC"/>
    <w:sectPr w:rsidR="001B5A5C" w:rsidRPr="001B5A5C" w:rsidSect="00915EDA">
      <w:headerReference w:type="default" r:id="rId25"/>
      <w:footerReference w:type="default" r:id="rId26"/>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2342" w14:textId="77777777" w:rsidR="00FF0469" w:rsidRDefault="00FF0469" w:rsidP="001B5A5C">
      <w:r>
        <w:separator/>
      </w:r>
    </w:p>
  </w:endnote>
  <w:endnote w:type="continuationSeparator" w:id="0">
    <w:p w14:paraId="16E50576" w14:textId="77777777" w:rsidR="00FF0469" w:rsidRDefault="00FF0469" w:rsidP="001B5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848462"/>
      <w:docPartObj>
        <w:docPartGallery w:val="Page Numbers (Bottom of Page)"/>
        <w:docPartUnique/>
      </w:docPartObj>
    </w:sdtPr>
    <w:sdtEndPr>
      <w:rPr>
        <w:noProof/>
      </w:rPr>
    </w:sdtEndPr>
    <w:sdtContent>
      <w:p w14:paraId="384BAA0F" w14:textId="691210C7" w:rsidR="008B2A1E" w:rsidRDefault="00E72888" w:rsidP="00E72888">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F265" w14:textId="77777777" w:rsidR="00FF0469" w:rsidRDefault="00FF0469" w:rsidP="001B5A5C">
      <w:r>
        <w:separator/>
      </w:r>
    </w:p>
  </w:footnote>
  <w:footnote w:type="continuationSeparator" w:id="0">
    <w:p w14:paraId="2C67FF62" w14:textId="77777777" w:rsidR="00FF0469" w:rsidRDefault="00FF0469" w:rsidP="001B5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C4DBA" w14:paraId="0463DE3B" w14:textId="77777777" w:rsidTr="003C4DBA">
      <w:tc>
        <w:tcPr>
          <w:tcW w:w="4508" w:type="dxa"/>
        </w:tcPr>
        <w:p w14:paraId="11602DF4" w14:textId="6E374424" w:rsidR="003C4DBA" w:rsidRDefault="003C4DBA" w:rsidP="003C4DBA">
          <w:pPr>
            <w:pStyle w:val="NoSpacing"/>
          </w:pPr>
          <w:r>
            <w:t>F</w:t>
          </w:r>
          <w:r w:rsidR="00AC006F">
            <w:t>erdinand Taslim</w:t>
          </w:r>
        </w:p>
      </w:tc>
      <w:tc>
        <w:tcPr>
          <w:tcW w:w="4508" w:type="dxa"/>
        </w:tcPr>
        <w:p w14:paraId="31CF9A6C" w14:textId="2B5DC420" w:rsidR="003C4DBA" w:rsidRDefault="003C4DBA" w:rsidP="003C4DBA">
          <w:pPr>
            <w:pStyle w:val="NoSpacing"/>
            <w:jc w:val="right"/>
          </w:pPr>
          <w:proofErr w:type="spellStart"/>
          <w:r>
            <w:t>TP072735</w:t>
          </w:r>
          <w:proofErr w:type="spellEnd"/>
        </w:p>
      </w:tc>
    </w:tr>
  </w:tbl>
  <w:p w14:paraId="144FC317" w14:textId="3181E89F" w:rsidR="00915EDA" w:rsidRPr="006B2F51" w:rsidRDefault="00915EDA" w:rsidP="003C4DBA">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E85"/>
    <w:multiLevelType w:val="multilevel"/>
    <w:tmpl w:val="C68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4FD8"/>
    <w:multiLevelType w:val="multilevel"/>
    <w:tmpl w:val="A47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7FF7"/>
    <w:multiLevelType w:val="hybridMultilevel"/>
    <w:tmpl w:val="23782470"/>
    <w:lvl w:ilvl="0" w:tplc="7436A95E">
      <w:start w:val="1"/>
      <w:numFmt w:val="upperRoman"/>
      <w:lvlText w:val="%1."/>
      <w:lvlJc w:val="left"/>
      <w:pPr>
        <w:ind w:left="709" w:hanging="720"/>
      </w:pPr>
      <w:rPr>
        <w:rFonts w:hint="default"/>
      </w:rPr>
    </w:lvl>
    <w:lvl w:ilvl="1" w:tplc="38090019" w:tentative="1">
      <w:start w:val="1"/>
      <w:numFmt w:val="lowerLetter"/>
      <w:lvlText w:val="%2."/>
      <w:lvlJc w:val="left"/>
      <w:pPr>
        <w:ind w:left="1069" w:hanging="360"/>
      </w:pPr>
    </w:lvl>
    <w:lvl w:ilvl="2" w:tplc="3809001B" w:tentative="1">
      <w:start w:val="1"/>
      <w:numFmt w:val="lowerRoman"/>
      <w:lvlText w:val="%3."/>
      <w:lvlJc w:val="right"/>
      <w:pPr>
        <w:ind w:left="1789" w:hanging="180"/>
      </w:pPr>
    </w:lvl>
    <w:lvl w:ilvl="3" w:tplc="3809000F" w:tentative="1">
      <w:start w:val="1"/>
      <w:numFmt w:val="decimal"/>
      <w:lvlText w:val="%4."/>
      <w:lvlJc w:val="left"/>
      <w:pPr>
        <w:ind w:left="2509" w:hanging="360"/>
      </w:pPr>
    </w:lvl>
    <w:lvl w:ilvl="4" w:tplc="38090019" w:tentative="1">
      <w:start w:val="1"/>
      <w:numFmt w:val="lowerLetter"/>
      <w:lvlText w:val="%5."/>
      <w:lvlJc w:val="left"/>
      <w:pPr>
        <w:ind w:left="3229" w:hanging="360"/>
      </w:pPr>
    </w:lvl>
    <w:lvl w:ilvl="5" w:tplc="3809001B" w:tentative="1">
      <w:start w:val="1"/>
      <w:numFmt w:val="lowerRoman"/>
      <w:lvlText w:val="%6."/>
      <w:lvlJc w:val="right"/>
      <w:pPr>
        <w:ind w:left="3949" w:hanging="180"/>
      </w:pPr>
    </w:lvl>
    <w:lvl w:ilvl="6" w:tplc="3809000F" w:tentative="1">
      <w:start w:val="1"/>
      <w:numFmt w:val="decimal"/>
      <w:lvlText w:val="%7."/>
      <w:lvlJc w:val="left"/>
      <w:pPr>
        <w:ind w:left="4669" w:hanging="360"/>
      </w:pPr>
    </w:lvl>
    <w:lvl w:ilvl="7" w:tplc="38090019" w:tentative="1">
      <w:start w:val="1"/>
      <w:numFmt w:val="lowerLetter"/>
      <w:lvlText w:val="%8."/>
      <w:lvlJc w:val="left"/>
      <w:pPr>
        <w:ind w:left="5389" w:hanging="360"/>
      </w:pPr>
    </w:lvl>
    <w:lvl w:ilvl="8" w:tplc="3809001B" w:tentative="1">
      <w:start w:val="1"/>
      <w:numFmt w:val="lowerRoman"/>
      <w:lvlText w:val="%9."/>
      <w:lvlJc w:val="right"/>
      <w:pPr>
        <w:ind w:left="6109" w:hanging="180"/>
      </w:pPr>
    </w:lvl>
  </w:abstractNum>
  <w:abstractNum w:abstractNumId="3" w15:restartNumberingAfterBreak="0">
    <w:nsid w:val="10E12CA8"/>
    <w:multiLevelType w:val="hybridMultilevel"/>
    <w:tmpl w:val="343EA86E"/>
    <w:lvl w:ilvl="0" w:tplc="5E8C835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9A24F4"/>
    <w:multiLevelType w:val="multilevel"/>
    <w:tmpl w:val="A2F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B082A"/>
    <w:multiLevelType w:val="hybridMultilevel"/>
    <w:tmpl w:val="41BC479E"/>
    <w:lvl w:ilvl="0" w:tplc="E4DA2FD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8E4748"/>
    <w:multiLevelType w:val="hybridMultilevel"/>
    <w:tmpl w:val="41E8F6B4"/>
    <w:lvl w:ilvl="0" w:tplc="6E94C578">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38639B"/>
    <w:multiLevelType w:val="multilevel"/>
    <w:tmpl w:val="DACE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36BE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FD1586"/>
    <w:multiLevelType w:val="hybridMultilevel"/>
    <w:tmpl w:val="D778B6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E2F03C3"/>
    <w:multiLevelType w:val="multilevel"/>
    <w:tmpl w:val="019C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5663B"/>
    <w:multiLevelType w:val="multilevel"/>
    <w:tmpl w:val="421232E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0565FB"/>
    <w:multiLevelType w:val="hybridMultilevel"/>
    <w:tmpl w:val="0CA20B28"/>
    <w:lvl w:ilvl="0" w:tplc="45BA405C">
      <w:start w:val="1"/>
      <w:numFmt w:val="bullet"/>
      <w:pStyle w:val="ListParagraph"/>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3613CA8"/>
    <w:multiLevelType w:val="hybridMultilevel"/>
    <w:tmpl w:val="E14842D2"/>
    <w:lvl w:ilvl="0" w:tplc="6F102E98">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6C554BC"/>
    <w:multiLevelType w:val="multilevel"/>
    <w:tmpl w:val="EBE0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555A1"/>
    <w:multiLevelType w:val="hybridMultilevel"/>
    <w:tmpl w:val="6E4E43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423344B"/>
    <w:multiLevelType w:val="hybridMultilevel"/>
    <w:tmpl w:val="CC06C03A"/>
    <w:lvl w:ilvl="0" w:tplc="847880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135CF9"/>
    <w:multiLevelType w:val="multilevel"/>
    <w:tmpl w:val="3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4A929D8"/>
    <w:multiLevelType w:val="multilevel"/>
    <w:tmpl w:val="1212B050"/>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25402B4"/>
    <w:multiLevelType w:val="multilevel"/>
    <w:tmpl w:val="D3B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E28C1"/>
    <w:multiLevelType w:val="hybridMultilevel"/>
    <w:tmpl w:val="A02A15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9A6617F"/>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FF4268B"/>
    <w:multiLevelType w:val="hybridMultilevel"/>
    <w:tmpl w:val="C99E56DC"/>
    <w:lvl w:ilvl="0" w:tplc="9AE00F4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54164065">
    <w:abstractNumId w:val="11"/>
  </w:num>
  <w:num w:numId="2" w16cid:durableId="961304148">
    <w:abstractNumId w:val="14"/>
  </w:num>
  <w:num w:numId="3" w16cid:durableId="1979336525">
    <w:abstractNumId w:val="18"/>
  </w:num>
  <w:num w:numId="4" w16cid:durableId="1709260583">
    <w:abstractNumId w:val="19"/>
  </w:num>
  <w:num w:numId="5" w16cid:durableId="260382671">
    <w:abstractNumId w:val="4"/>
  </w:num>
  <w:num w:numId="6" w16cid:durableId="1186556639">
    <w:abstractNumId w:val="0"/>
  </w:num>
  <w:num w:numId="7" w16cid:durableId="1769277995">
    <w:abstractNumId w:val="16"/>
  </w:num>
  <w:num w:numId="8" w16cid:durableId="1186603234">
    <w:abstractNumId w:val="15"/>
  </w:num>
  <w:num w:numId="9" w16cid:durableId="766968466">
    <w:abstractNumId w:val="17"/>
  </w:num>
  <w:num w:numId="10" w16cid:durableId="1928463728">
    <w:abstractNumId w:val="21"/>
  </w:num>
  <w:num w:numId="11" w16cid:durableId="2103796600">
    <w:abstractNumId w:val="8"/>
  </w:num>
  <w:num w:numId="12" w16cid:durableId="923683639">
    <w:abstractNumId w:val="20"/>
  </w:num>
  <w:num w:numId="13" w16cid:durableId="1778675218">
    <w:abstractNumId w:val="5"/>
  </w:num>
  <w:num w:numId="14" w16cid:durableId="19859080">
    <w:abstractNumId w:val="3"/>
  </w:num>
  <w:num w:numId="15" w16cid:durableId="245723862">
    <w:abstractNumId w:val="2"/>
  </w:num>
  <w:num w:numId="16" w16cid:durableId="2030444283">
    <w:abstractNumId w:val="6"/>
  </w:num>
  <w:num w:numId="17" w16cid:durableId="872229722">
    <w:abstractNumId w:val="22"/>
  </w:num>
  <w:num w:numId="18" w16cid:durableId="641345309">
    <w:abstractNumId w:val="13"/>
  </w:num>
  <w:num w:numId="19" w16cid:durableId="1847357465">
    <w:abstractNumId w:val="1"/>
  </w:num>
  <w:num w:numId="20" w16cid:durableId="198277647">
    <w:abstractNumId w:val="7"/>
  </w:num>
  <w:num w:numId="21" w16cid:durableId="1730221821">
    <w:abstractNumId w:val="9"/>
  </w:num>
  <w:num w:numId="22" w16cid:durableId="933589830">
    <w:abstractNumId w:val="10"/>
  </w:num>
  <w:num w:numId="23" w16cid:durableId="1059132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46E"/>
    <w:rsid w:val="00010849"/>
    <w:rsid w:val="00014FF3"/>
    <w:rsid w:val="00016639"/>
    <w:rsid w:val="00017CF1"/>
    <w:rsid w:val="00017D1F"/>
    <w:rsid w:val="0002230F"/>
    <w:rsid w:val="000309A9"/>
    <w:rsid w:val="0003716D"/>
    <w:rsid w:val="000377C2"/>
    <w:rsid w:val="00040BB9"/>
    <w:rsid w:val="000410A2"/>
    <w:rsid w:val="000440C6"/>
    <w:rsid w:val="000475AC"/>
    <w:rsid w:val="00056B29"/>
    <w:rsid w:val="00060B0A"/>
    <w:rsid w:val="0006233A"/>
    <w:rsid w:val="00064F64"/>
    <w:rsid w:val="000754FE"/>
    <w:rsid w:val="0008269A"/>
    <w:rsid w:val="00083FD3"/>
    <w:rsid w:val="0008794F"/>
    <w:rsid w:val="00092BF6"/>
    <w:rsid w:val="000966A2"/>
    <w:rsid w:val="000A3530"/>
    <w:rsid w:val="000A7581"/>
    <w:rsid w:val="000C2538"/>
    <w:rsid w:val="000D3108"/>
    <w:rsid w:val="000F3679"/>
    <w:rsid w:val="0011198D"/>
    <w:rsid w:val="001138FD"/>
    <w:rsid w:val="00120420"/>
    <w:rsid w:val="00120535"/>
    <w:rsid w:val="00120B1C"/>
    <w:rsid w:val="0012383B"/>
    <w:rsid w:val="0012446E"/>
    <w:rsid w:val="00124B7B"/>
    <w:rsid w:val="00126547"/>
    <w:rsid w:val="00130815"/>
    <w:rsid w:val="00130FA6"/>
    <w:rsid w:val="00132A31"/>
    <w:rsid w:val="00142D7A"/>
    <w:rsid w:val="00145757"/>
    <w:rsid w:val="00156957"/>
    <w:rsid w:val="00160A02"/>
    <w:rsid w:val="0016544A"/>
    <w:rsid w:val="00166160"/>
    <w:rsid w:val="00172007"/>
    <w:rsid w:val="00172A6A"/>
    <w:rsid w:val="00176527"/>
    <w:rsid w:val="001861BD"/>
    <w:rsid w:val="001867E2"/>
    <w:rsid w:val="00193814"/>
    <w:rsid w:val="001A4F02"/>
    <w:rsid w:val="001B5A5C"/>
    <w:rsid w:val="001C75DE"/>
    <w:rsid w:val="001C7AE9"/>
    <w:rsid w:val="001D58FA"/>
    <w:rsid w:val="001D791B"/>
    <w:rsid w:val="001E5EC8"/>
    <w:rsid w:val="001E6029"/>
    <w:rsid w:val="001E7DD7"/>
    <w:rsid w:val="001F05A6"/>
    <w:rsid w:val="001F2FB1"/>
    <w:rsid w:val="002075DC"/>
    <w:rsid w:val="002076D8"/>
    <w:rsid w:val="00211661"/>
    <w:rsid w:val="00213B2C"/>
    <w:rsid w:val="00214CF1"/>
    <w:rsid w:val="00214D89"/>
    <w:rsid w:val="002165B0"/>
    <w:rsid w:val="002174A7"/>
    <w:rsid w:val="00226742"/>
    <w:rsid w:val="00226D33"/>
    <w:rsid w:val="00237B60"/>
    <w:rsid w:val="00240599"/>
    <w:rsid w:val="002447B5"/>
    <w:rsid w:val="00246E10"/>
    <w:rsid w:val="00247F80"/>
    <w:rsid w:val="00252D65"/>
    <w:rsid w:val="002534BA"/>
    <w:rsid w:val="00255988"/>
    <w:rsid w:val="00257B22"/>
    <w:rsid w:val="00266E88"/>
    <w:rsid w:val="00267101"/>
    <w:rsid w:val="002753F6"/>
    <w:rsid w:val="0027703B"/>
    <w:rsid w:val="00280867"/>
    <w:rsid w:val="00281561"/>
    <w:rsid w:val="00283798"/>
    <w:rsid w:val="0028604B"/>
    <w:rsid w:val="00295602"/>
    <w:rsid w:val="00296336"/>
    <w:rsid w:val="002A7E59"/>
    <w:rsid w:val="002B392A"/>
    <w:rsid w:val="002D310E"/>
    <w:rsid w:val="002E2197"/>
    <w:rsid w:val="002E263C"/>
    <w:rsid w:val="002E26DF"/>
    <w:rsid w:val="002E31A1"/>
    <w:rsid w:val="002E5C22"/>
    <w:rsid w:val="003007A2"/>
    <w:rsid w:val="0030142C"/>
    <w:rsid w:val="00304753"/>
    <w:rsid w:val="0030503E"/>
    <w:rsid w:val="00311DD5"/>
    <w:rsid w:val="0032338B"/>
    <w:rsid w:val="00334806"/>
    <w:rsid w:val="0033706C"/>
    <w:rsid w:val="0033784F"/>
    <w:rsid w:val="00346BCF"/>
    <w:rsid w:val="003471EA"/>
    <w:rsid w:val="003500D8"/>
    <w:rsid w:val="003515A1"/>
    <w:rsid w:val="00352635"/>
    <w:rsid w:val="003566F7"/>
    <w:rsid w:val="00362C51"/>
    <w:rsid w:val="003739E8"/>
    <w:rsid w:val="0038530A"/>
    <w:rsid w:val="0039179F"/>
    <w:rsid w:val="00394BFD"/>
    <w:rsid w:val="003A1F44"/>
    <w:rsid w:val="003A328D"/>
    <w:rsid w:val="003A49C2"/>
    <w:rsid w:val="003A5DEE"/>
    <w:rsid w:val="003A7CED"/>
    <w:rsid w:val="003C4DBA"/>
    <w:rsid w:val="003D6FB0"/>
    <w:rsid w:val="003F10A7"/>
    <w:rsid w:val="003F1C8F"/>
    <w:rsid w:val="003F3997"/>
    <w:rsid w:val="0040091E"/>
    <w:rsid w:val="0040101D"/>
    <w:rsid w:val="00405614"/>
    <w:rsid w:val="00405CA0"/>
    <w:rsid w:val="00414F60"/>
    <w:rsid w:val="00415AB6"/>
    <w:rsid w:val="00420039"/>
    <w:rsid w:val="00422000"/>
    <w:rsid w:val="00423F33"/>
    <w:rsid w:val="004245C9"/>
    <w:rsid w:val="0042678A"/>
    <w:rsid w:val="00430114"/>
    <w:rsid w:val="00430CDE"/>
    <w:rsid w:val="00435ED3"/>
    <w:rsid w:val="00436FB1"/>
    <w:rsid w:val="00452292"/>
    <w:rsid w:val="0046445B"/>
    <w:rsid w:val="004702C0"/>
    <w:rsid w:val="004820C6"/>
    <w:rsid w:val="004876E4"/>
    <w:rsid w:val="0049223E"/>
    <w:rsid w:val="00497655"/>
    <w:rsid w:val="004A1B6C"/>
    <w:rsid w:val="004A7AA7"/>
    <w:rsid w:val="004B1D6A"/>
    <w:rsid w:val="004B3A9F"/>
    <w:rsid w:val="004B4C23"/>
    <w:rsid w:val="004B693B"/>
    <w:rsid w:val="004B7936"/>
    <w:rsid w:val="004B7C9B"/>
    <w:rsid w:val="004C0AA5"/>
    <w:rsid w:val="004C17D7"/>
    <w:rsid w:val="004C4AED"/>
    <w:rsid w:val="004D04CC"/>
    <w:rsid w:val="00511FEF"/>
    <w:rsid w:val="00512CB9"/>
    <w:rsid w:val="00514BB2"/>
    <w:rsid w:val="00517894"/>
    <w:rsid w:val="00517F15"/>
    <w:rsid w:val="005213AD"/>
    <w:rsid w:val="00524764"/>
    <w:rsid w:val="00526CEF"/>
    <w:rsid w:val="00527D89"/>
    <w:rsid w:val="00531080"/>
    <w:rsid w:val="00531ECD"/>
    <w:rsid w:val="00546753"/>
    <w:rsid w:val="00546CF8"/>
    <w:rsid w:val="00554937"/>
    <w:rsid w:val="00555ED6"/>
    <w:rsid w:val="00565917"/>
    <w:rsid w:val="00566D3D"/>
    <w:rsid w:val="00566FF8"/>
    <w:rsid w:val="00572995"/>
    <w:rsid w:val="005948E7"/>
    <w:rsid w:val="005B1611"/>
    <w:rsid w:val="005C2DAE"/>
    <w:rsid w:val="005C5B86"/>
    <w:rsid w:val="005C7390"/>
    <w:rsid w:val="005D24E5"/>
    <w:rsid w:val="005D2944"/>
    <w:rsid w:val="005D705B"/>
    <w:rsid w:val="005E2CD5"/>
    <w:rsid w:val="005E352A"/>
    <w:rsid w:val="005E420F"/>
    <w:rsid w:val="005E7E02"/>
    <w:rsid w:val="005F53FE"/>
    <w:rsid w:val="006010AB"/>
    <w:rsid w:val="006014C4"/>
    <w:rsid w:val="00611163"/>
    <w:rsid w:val="00616C62"/>
    <w:rsid w:val="006175AA"/>
    <w:rsid w:val="00625410"/>
    <w:rsid w:val="0063217F"/>
    <w:rsid w:val="00633E2C"/>
    <w:rsid w:val="00634292"/>
    <w:rsid w:val="006479A7"/>
    <w:rsid w:val="00663738"/>
    <w:rsid w:val="00663C6D"/>
    <w:rsid w:val="006658D3"/>
    <w:rsid w:val="0067247D"/>
    <w:rsid w:val="006734C0"/>
    <w:rsid w:val="0067669D"/>
    <w:rsid w:val="00680491"/>
    <w:rsid w:val="00682EDC"/>
    <w:rsid w:val="00690B6E"/>
    <w:rsid w:val="006939A2"/>
    <w:rsid w:val="006961A1"/>
    <w:rsid w:val="006A6D09"/>
    <w:rsid w:val="006A7300"/>
    <w:rsid w:val="006B0A2E"/>
    <w:rsid w:val="006B2F51"/>
    <w:rsid w:val="006B55D7"/>
    <w:rsid w:val="006C0008"/>
    <w:rsid w:val="006C0434"/>
    <w:rsid w:val="006C2B2D"/>
    <w:rsid w:val="006C3EF5"/>
    <w:rsid w:val="006D0B50"/>
    <w:rsid w:val="006E0B30"/>
    <w:rsid w:val="006E0D7E"/>
    <w:rsid w:val="006E199E"/>
    <w:rsid w:val="006E5823"/>
    <w:rsid w:val="006E6C15"/>
    <w:rsid w:val="006F1234"/>
    <w:rsid w:val="00700F74"/>
    <w:rsid w:val="00705D82"/>
    <w:rsid w:val="007061A1"/>
    <w:rsid w:val="0071172B"/>
    <w:rsid w:val="007149C6"/>
    <w:rsid w:val="007178CA"/>
    <w:rsid w:val="00717B8B"/>
    <w:rsid w:val="00720DCD"/>
    <w:rsid w:val="00722797"/>
    <w:rsid w:val="00725F38"/>
    <w:rsid w:val="00726437"/>
    <w:rsid w:val="007302E6"/>
    <w:rsid w:val="00734ECE"/>
    <w:rsid w:val="00740E7B"/>
    <w:rsid w:val="0074559B"/>
    <w:rsid w:val="00746627"/>
    <w:rsid w:val="00746640"/>
    <w:rsid w:val="00747F39"/>
    <w:rsid w:val="00761A9C"/>
    <w:rsid w:val="00762313"/>
    <w:rsid w:val="0077293E"/>
    <w:rsid w:val="00772F40"/>
    <w:rsid w:val="00774013"/>
    <w:rsid w:val="00787542"/>
    <w:rsid w:val="0079171D"/>
    <w:rsid w:val="007A4D38"/>
    <w:rsid w:val="007A4E1A"/>
    <w:rsid w:val="007A7C69"/>
    <w:rsid w:val="007B257E"/>
    <w:rsid w:val="007C3B3E"/>
    <w:rsid w:val="007C4152"/>
    <w:rsid w:val="007C77FB"/>
    <w:rsid w:val="007C7D78"/>
    <w:rsid w:val="007D7B57"/>
    <w:rsid w:val="007E2F47"/>
    <w:rsid w:val="007F249B"/>
    <w:rsid w:val="007F3B12"/>
    <w:rsid w:val="007F75DE"/>
    <w:rsid w:val="00806ECA"/>
    <w:rsid w:val="0081124A"/>
    <w:rsid w:val="00812D3D"/>
    <w:rsid w:val="0081406B"/>
    <w:rsid w:val="00817158"/>
    <w:rsid w:val="00845CAB"/>
    <w:rsid w:val="0085516D"/>
    <w:rsid w:val="0086568E"/>
    <w:rsid w:val="008713CF"/>
    <w:rsid w:val="00875518"/>
    <w:rsid w:val="00880A43"/>
    <w:rsid w:val="00884517"/>
    <w:rsid w:val="008922D5"/>
    <w:rsid w:val="0089629C"/>
    <w:rsid w:val="008A1764"/>
    <w:rsid w:val="008B0333"/>
    <w:rsid w:val="008B2528"/>
    <w:rsid w:val="008B2A1E"/>
    <w:rsid w:val="008B48A3"/>
    <w:rsid w:val="008C0AFA"/>
    <w:rsid w:val="008C0B2B"/>
    <w:rsid w:val="008C1B0D"/>
    <w:rsid w:val="008C3672"/>
    <w:rsid w:val="008D1D09"/>
    <w:rsid w:val="008F026F"/>
    <w:rsid w:val="00915EDA"/>
    <w:rsid w:val="00927BAA"/>
    <w:rsid w:val="0093135A"/>
    <w:rsid w:val="009325B6"/>
    <w:rsid w:val="00932AFB"/>
    <w:rsid w:val="0093491F"/>
    <w:rsid w:val="00936960"/>
    <w:rsid w:val="009438E0"/>
    <w:rsid w:val="00946A90"/>
    <w:rsid w:val="00951AAC"/>
    <w:rsid w:val="00951AB9"/>
    <w:rsid w:val="00962DC8"/>
    <w:rsid w:val="009659B9"/>
    <w:rsid w:val="00973899"/>
    <w:rsid w:val="00977584"/>
    <w:rsid w:val="009821D6"/>
    <w:rsid w:val="00986FCB"/>
    <w:rsid w:val="00990BBC"/>
    <w:rsid w:val="009A538B"/>
    <w:rsid w:val="009A7C81"/>
    <w:rsid w:val="009B1428"/>
    <w:rsid w:val="009B4457"/>
    <w:rsid w:val="009C2419"/>
    <w:rsid w:val="009C314C"/>
    <w:rsid w:val="009C3E09"/>
    <w:rsid w:val="009D222E"/>
    <w:rsid w:val="009D6D98"/>
    <w:rsid w:val="009E071E"/>
    <w:rsid w:val="009F4838"/>
    <w:rsid w:val="009F653F"/>
    <w:rsid w:val="009F7B05"/>
    <w:rsid w:val="00A0678C"/>
    <w:rsid w:val="00A13426"/>
    <w:rsid w:val="00A15090"/>
    <w:rsid w:val="00A15FEF"/>
    <w:rsid w:val="00A23962"/>
    <w:rsid w:val="00A273DF"/>
    <w:rsid w:val="00A43C97"/>
    <w:rsid w:val="00A47E40"/>
    <w:rsid w:val="00A6456E"/>
    <w:rsid w:val="00A67CF8"/>
    <w:rsid w:val="00A77C09"/>
    <w:rsid w:val="00A90A7E"/>
    <w:rsid w:val="00A97744"/>
    <w:rsid w:val="00AC006F"/>
    <w:rsid w:val="00AC20B9"/>
    <w:rsid w:val="00AD0D1D"/>
    <w:rsid w:val="00AD585A"/>
    <w:rsid w:val="00AD655A"/>
    <w:rsid w:val="00AE4029"/>
    <w:rsid w:val="00AF4AE6"/>
    <w:rsid w:val="00B04AA7"/>
    <w:rsid w:val="00B050A0"/>
    <w:rsid w:val="00B12B2F"/>
    <w:rsid w:val="00B156DB"/>
    <w:rsid w:val="00B170DB"/>
    <w:rsid w:val="00B24765"/>
    <w:rsid w:val="00B24C5C"/>
    <w:rsid w:val="00B3043F"/>
    <w:rsid w:val="00B31A3C"/>
    <w:rsid w:val="00B34965"/>
    <w:rsid w:val="00B56000"/>
    <w:rsid w:val="00B56F2C"/>
    <w:rsid w:val="00B579D2"/>
    <w:rsid w:val="00B64585"/>
    <w:rsid w:val="00B64845"/>
    <w:rsid w:val="00B7372D"/>
    <w:rsid w:val="00B74FC4"/>
    <w:rsid w:val="00B823A5"/>
    <w:rsid w:val="00B87696"/>
    <w:rsid w:val="00B87A90"/>
    <w:rsid w:val="00B87AAC"/>
    <w:rsid w:val="00B87F72"/>
    <w:rsid w:val="00BA65D1"/>
    <w:rsid w:val="00BB0BC1"/>
    <w:rsid w:val="00BB4BD6"/>
    <w:rsid w:val="00BD7073"/>
    <w:rsid w:val="00BF27A4"/>
    <w:rsid w:val="00BF3A0F"/>
    <w:rsid w:val="00BF5DCA"/>
    <w:rsid w:val="00BF65D6"/>
    <w:rsid w:val="00C04A31"/>
    <w:rsid w:val="00C06004"/>
    <w:rsid w:val="00C07C73"/>
    <w:rsid w:val="00C117DC"/>
    <w:rsid w:val="00C1418B"/>
    <w:rsid w:val="00C14617"/>
    <w:rsid w:val="00C156E9"/>
    <w:rsid w:val="00C22055"/>
    <w:rsid w:val="00C237E7"/>
    <w:rsid w:val="00C266ED"/>
    <w:rsid w:val="00C320AE"/>
    <w:rsid w:val="00C44E81"/>
    <w:rsid w:val="00C465BA"/>
    <w:rsid w:val="00C55F34"/>
    <w:rsid w:val="00C619C9"/>
    <w:rsid w:val="00C62B22"/>
    <w:rsid w:val="00C6601D"/>
    <w:rsid w:val="00C72422"/>
    <w:rsid w:val="00C77D42"/>
    <w:rsid w:val="00C77FD2"/>
    <w:rsid w:val="00C831C4"/>
    <w:rsid w:val="00C8524C"/>
    <w:rsid w:val="00C94FD4"/>
    <w:rsid w:val="00C97677"/>
    <w:rsid w:val="00CA0F8D"/>
    <w:rsid w:val="00CA28BA"/>
    <w:rsid w:val="00CA56BA"/>
    <w:rsid w:val="00CA5816"/>
    <w:rsid w:val="00CA76A4"/>
    <w:rsid w:val="00CB0C13"/>
    <w:rsid w:val="00CB5357"/>
    <w:rsid w:val="00CC2409"/>
    <w:rsid w:val="00CC2783"/>
    <w:rsid w:val="00CC31BB"/>
    <w:rsid w:val="00CC65BE"/>
    <w:rsid w:val="00CD09CF"/>
    <w:rsid w:val="00CD3E4D"/>
    <w:rsid w:val="00CD461A"/>
    <w:rsid w:val="00CD49AA"/>
    <w:rsid w:val="00CE7351"/>
    <w:rsid w:val="00CE74ED"/>
    <w:rsid w:val="00CE7C16"/>
    <w:rsid w:val="00CF3202"/>
    <w:rsid w:val="00CF3EA8"/>
    <w:rsid w:val="00D0260A"/>
    <w:rsid w:val="00D02DB4"/>
    <w:rsid w:val="00D05D33"/>
    <w:rsid w:val="00D135CF"/>
    <w:rsid w:val="00D179C7"/>
    <w:rsid w:val="00D2012F"/>
    <w:rsid w:val="00D4683D"/>
    <w:rsid w:val="00D477D9"/>
    <w:rsid w:val="00D56472"/>
    <w:rsid w:val="00D57A13"/>
    <w:rsid w:val="00D6114D"/>
    <w:rsid w:val="00D62634"/>
    <w:rsid w:val="00D70E40"/>
    <w:rsid w:val="00D75D0A"/>
    <w:rsid w:val="00D9675E"/>
    <w:rsid w:val="00D97C3B"/>
    <w:rsid w:val="00DA157C"/>
    <w:rsid w:val="00DA5CE3"/>
    <w:rsid w:val="00DB0A1E"/>
    <w:rsid w:val="00DB549E"/>
    <w:rsid w:val="00DB644F"/>
    <w:rsid w:val="00DD1D83"/>
    <w:rsid w:val="00DD5421"/>
    <w:rsid w:val="00DE471E"/>
    <w:rsid w:val="00DF249C"/>
    <w:rsid w:val="00DF3453"/>
    <w:rsid w:val="00DF494D"/>
    <w:rsid w:val="00E01656"/>
    <w:rsid w:val="00E02755"/>
    <w:rsid w:val="00E02F05"/>
    <w:rsid w:val="00E069B4"/>
    <w:rsid w:val="00E22AA2"/>
    <w:rsid w:val="00E24CC0"/>
    <w:rsid w:val="00E277A2"/>
    <w:rsid w:val="00E338AE"/>
    <w:rsid w:val="00E44C6B"/>
    <w:rsid w:val="00E44E2B"/>
    <w:rsid w:val="00E452EC"/>
    <w:rsid w:val="00E54B86"/>
    <w:rsid w:val="00E551B6"/>
    <w:rsid w:val="00E72888"/>
    <w:rsid w:val="00E807EF"/>
    <w:rsid w:val="00E816D6"/>
    <w:rsid w:val="00E8399C"/>
    <w:rsid w:val="00E95A60"/>
    <w:rsid w:val="00EA1386"/>
    <w:rsid w:val="00EA49E4"/>
    <w:rsid w:val="00EB6014"/>
    <w:rsid w:val="00EB7A2F"/>
    <w:rsid w:val="00EC06A8"/>
    <w:rsid w:val="00EC3780"/>
    <w:rsid w:val="00ED59C9"/>
    <w:rsid w:val="00EE1E85"/>
    <w:rsid w:val="00EE2FF5"/>
    <w:rsid w:val="00EE36F1"/>
    <w:rsid w:val="00EE7A4E"/>
    <w:rsid w:val="00EF0FB5"/>
    <w:rsid w:val="00EF519C"/>
    <w:rsid w:val="00EF7558"/>
    <w:rsid w:val="00F01079"/>
    <w:rsid w:val="00F03524"/>
    <w:rsid w:val="00F04ACF"/>
    <w:rsid w:val="00F161F1"/>
    <w:rsid w:val="00F23444"/>
    <w:rsid w:val="00F23476"/>
    <w:rsid w:val="00F23B64"/>
    <w:rsid w:val="00F27C9B"/>
    <w:rsid w:val="00F31971"/>
    <w:rsid w:val="00F408C1"/>
    <w:rsid w:val="00F42C48"/>
    <w:rsid w:val="00F46C0C"/>
    <w:rsid w:val="00F476B3"/>
    <w:rsid w:val="00F533B0"/>
    <w:rsid w:val="00F53DAC"/>
    <w:rsid w:val="00F53F32"/>
    <w:rsid w:val="00F5435A"/>
    <w:rsid w:val="00F54CFF"/>
    <w:rsid w:val="00F550C5"/>
    <w:rsid w:val="00F57899"/>
    <w:rsid w:val="00F600B8"/>
    <w:rsid w:val="00F618F3"/>
    <w:rsid w:val="00F74018"/>
    <w:rsid w:val="00F82500"/>
    <w:rsid w:val="00F92D30"/>
    <w:rsid w:val="00FA1C35"/>
    <w:rsid w:val="00FA6A0C"/>
    <w:rsid w:val="00FB0C85"/>
    <w:rsid w:val="00FB2407"/>
    <w:rsid w:val="00FD2292"/>
    <w:rsid w:val="00FD3354"/>
    <w:rsid w:val="00FD40B5"/>
    <w:rsid w:val="00FF0469"/>
    <w:rsid w:val="00FF0D96"/>
    <w:rsid w:val="00FF253F"/>
    <w:rsid w:val="00FF3F4C"/>
    <w:rsid w:val="00FF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95DD4"/>
  <w15:chartTrackingRefBased/>
  <w15:docId w15:val="{29C8B59C-0A37-4463-AE00-73F07625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A5C"/>
    <w:pPr>
      <w:spacing w:after="240" w:line="360" w:lineRule="auto"/>
      <w:jc w:val="both"/>
    </w:pPr>
    <w:rPr>
      <w:rFonts w:ascii="Times New Roman" w:eastAsia="Times New Roman" w:hAnsi="Times New Roman" w:cs="Times New Roman"/>
      <w:kern w:val="0"/>
      <w14:ligatures w14:val="none"/>
    </w:rPr>
  </w:style>
  <w:style w:type="paragraph" w:styleId="Heading1">
    <w:name w:val="heading 1"/>
    <w:basedOn w:val="PersonalHeading1"/>
    <w:next w:val="Normal"/>
    <w:link w:val="Heading1Char"/>
    <w:uiPriority w:val="9"/>
    <w:qFormat/>
    <w:rsid w:val="004A1B6C"/>
    <w:pPr>
      <w:outlineLvl w:val="0"/>
    </w:pPr>
    <w:rPr>
      <w:sz w:val="36"/>
      <w:szCs w:val="36"/>
    </w:rPr>
  </w:style>
  <w:style w:type="paragraph" w:styleId="Heading2">
    <w:name w:val="heading 2"/>
    <w:basedOn w:val="ListParagraph"/>
    <w:next w:val="Normal"/>
    <w:link w:val="Heading2Char"/>
    <w:uiPriority w:val="9"/>
    <w:unhideWhenUsed/>
    <w:qFormat/>
    <w:rsid w:val="004A1B6C"/>
    <w:pPr>
      <w:numPr>
        <w:ilvl w:val="1"/>
        <w:numId w:val="1"/>
      </w:numPr>
      <w:outlineLvl w:val="1"/>
    </w:pPr>
    <w:rPr>
      <w:b/>
      <w:bCs/>
    </w:rPr>
  </w:style>
  <w:style w:type="paragraph" w:styleId="Heading3">
    <w:name w:val="heading 3"/>
    <w:basedOn w:val="ListParagraph"/>
    <w:next w:val="Normal"/>
    <w:link w:val="Heading3Char"/>
    <w:uiPriority w:val="9"/>
    <w:unhideWhenUsed/>
    <w:qFormat/>
    <w:rsid w:val="006E6C15"/>
    <w:pPr>
      <w:numPr>
        <w:ilvl w:val="2"/>
        <w:numId w:val="1"/>
      </w:numPr>
      <w:outlineLvl w:val="2"/>
    </w:pPr>
    <w:rPr>
      <w:b/>
      <w:bCs/>
    </w:rPr>
  </w:style>
  <w:style w:type="paragraph" w:styleId="Heading4">
    <w:name w:val="heading 4"/>
    <w:basedOn w:val="Normal"/>
    <w:next w:val="Normal"/>
    <w:link w:val="Heading4Char"/>
    <w:uiPriority w:val="9"/>
    <w:unhideWhenUsed/>
    <w:qFormat/>
    <w:rsid w:val="0012446E"/>
    <w:pPr>
      <w:keepNext/>
      <w:keepLines/>
      <w:numPr>
        <w:ilvl w:val="3"/>
        <w:numId w:val="1"/>
      </w:numPr>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2446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2446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2446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2446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2446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6C"/>
    <w:rPr>
      <w:rFonts w:ascii="Times New Roman" w:eastAsia="Times New Roman" w:hAnsi="Times New Roman" w:cs="Times New Roman"/>
      <w:b/>
      <w:bCs/>
      <w:kern w:val="0"/>
      <w:sz w:val="36"/>
      <w:szCs w:val="36"/>
      <w14:ligatures w14:val="none"/>
    </w:rPr>
  </w:style>
  <w:style w:type="character" w:customStyle="1" w:styleId="Heading2Char">
    <w:name w:val="Heading 2 Char"/>
    <w:basedOn w:val="DefaultParagraphFont"/>
    <w:link w:val="Heading2"/>
    <w:uiPriority w:val="9"/>
    <w:rsid w:val="004A1B6C"/>
    <w:rPr>
      <w:rFonts w:ascii="Times New Roman" w:hAnsi="Times New Roman" w:cs="Times New Roman"/>
      <w:b/>
      <w:bCs/>
      <w:lang w:val="en-ID"/>
    </w:rPr>
  </w:style>
  <w:style w:type="character" w:customStyle="1" w:styleId="Heading3Char">
    <w:name w:val="Heading 3 Char"/>
    <w:basedOn w:val="DefaultParagraphFont"/>
    <w:link w:val="Heading3"/>
    <w:uiPriority w:val="9"/>
    <w:rsid w:val="006E6C15"/>
    <w:rPr>
      <w:rFonts w:ascii="Times New Roman" w:hAnsi="Times New Roman" w:cs="Times New Roman"/>
      <w:b/>
      <w:bCs/>
      <w:lang w:val="en-ID"/>
    </w:rPr>
  </w:style>
  <w:style w:type="character" w:customStyle="1" w:styleId="Heading4Char">
    <w:name w:val="Heading 4 Char"/>
    <w:basedOn w:val="DefaultParagraphFont"/>
    <w:link w:val="Heading4"/>
    <w:uiPriority w:val="9"/>
    <w:rsid w:val="00124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46E"/>
    <w:rPr>
      <w:rFonts w:eastAsiaTheme="majorEastAsia" w:cstheme="majorBidi"/>
      <w:color w:val="272727" w:themeColor="text1" w:themeTint="D8"/>
    </w:rPr>
  </w:style>
  <w:style w:type="paragraph" w:styleId="Title">
    <w:name w:val="Title"/>
    <w:basedOn w:val="Normal"/>
    <w:next w:val="Normal"/>
    <w:link w:val="TitleChar"/>
    <w:uiPriority w:val="10"/>
    <w:qFormat/>
    <w:rsid w:val="0012446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24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46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24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46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2446E"/>
    <w:rPr>
      <w:i/>
      <w:iCs/>
      <w:color w:val="404040" w:themeColor="text1" w:themeTint="BF"/>
    </w:rPr>
  </w:style>
  <w:style w:type="paragraph" w:styleId="ListParagraph">
    <w:name w:val="List Paragraph"/>
    <w:basedOn w:val="Normal"/>
    <w:uiPriority w:val="34"/>
    <w:qFormat/>
    <w:rsid w:val="00414F60"/>
    <w:pPr>
      <w:numPr>
        <w:numId w:val="23"/>
      </w:numPr>
      <w:spacing w:after="160"/>
      <w:contextualSpacing/>
    </w:pPr>
    <w:rPr>
      <w:rFonts w:eastAsiaTheme="minorHAnsi"/>
      <w:kern w:val="2"/>
      <w:lang w:val="en-ID"/>
      <w14:ligatures w14:val="standardContextual"/>
    </w:rPr>
  </w:style>
  <w:style w:type="character" w:styleId="IntenseEmphasis">
    <w:name w:val="Intense Emphasis"/>
    <w:basedOn w:val="DefaultParagraphFont"/>
    <w:uiPriority w:val="21"/>
    <w:qFormat/>
    <w:rsid w:val="0012446E"/>
    <w:rPr>
      <w:i/>
      <w:iCs/>
      <w:color w:val="0F4761" w:themeColor="accent1" w:themeShade="BF"/>
    </w:rPr>
  </w:style>
  <w:style w:type="paragraph" w:styleId="IntenseQuote">
    <w:name w:val="Intense Quote"/>
    <w:basedOn w:val="Normal"/>
    <w:next w:val="Normal"/>
    <w:link w:val="IntenseQuoteChar"/>
    <w:uiPriority w:val="30"/>
    <w:qFormat/>
    <w:rsid w:val="0012446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2446E"/>
    <w:rPr>
      <w:i/>
      <w:iCs/>
      <w:color w:val="0F4761" w:themeColor="accent1" w:themeShade="BF"/>
    </w:rPr>
  </w:style>
  <w:style w:type="character" w:styleId="IntenseReference">
    <w:name w:val="Intense Reference"/>
    <w:basedOn w:val="DefaultParagraphFont"/>
    <w:uiPriority w:val="32"/>
    <w:qFormat/>
    <w:rsid w:val="0012446E"/>
    <w:rPr>
      <w:b/>
      <w:bCs/>
      <w:smallCaps/>
      <w:color w:val="0F4761" w:themeColor="accent1" w:themeShade="BF"/>
      <w:spacing w:val="5"/>
    </w:rPr>
  </w:style>
  <w:style w:type="paragraph" w:styleId="Header">
    <w:name w:val="header"/>
    <w:basedOn w:val="Normal"/>
    <w:link w:val="HeaderChar"/>
    <w:uiPriority w:val="99"/>
    <w:unhideWhenUsed/>
    <w:rsid w:val="00915EDA"/>
    <w:pPr>
      <w:tabs>
        <w:tab w:val="center" w:pos="4680"/>
        <w:tab w:val="right" w:pos="9360"/>
      </w:tabs>
    </w:pPr>
  </w:style>
  <w:style w:type="character" w:customStyle="1" w:styleId="HeaderChar">
    <w:name w:val="Header Char"/>
    <w:basedOn w:val="DefaultParagraphFont"/>
    <w:link w:val="Header"/>
    <w:uiPriority w:val="99"/>
    <w:rsid w:val="00915ED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15EDA"/>
    <w:pPr>
      <w:tabs>
        <w:tab w:val="center" w:pos="4680"/>
        <w:tab w:val="right" w:pos="9360"/>
      </w:tabs>
    </w:pPr>
  </w:style>
  <w:style w:type="character" w:customStyle="1" w:styleId="FooterChar">
    <w:name w:val="Footer Char"/>
    <w:basedOn w:val="DefaultParagraphFont"/>
    <w:link w:val="Footer"/>
    <w:uiPriority w:val="99"/>
    <w:rsid w:val="00915EDA"/>
    <w:rPr>
      <w:rFonts w:ascii="Times New Roman" w:eastAsia="Times New Roman" w:hAnsi="Times New Roman" w:cs="Times New Roman"/>
      <w:kern w:val="0"/>
      <w14:ligatures w14:val="none"/>
    </w:rPr>
  </w:style>
  <w:style w:type="table" w:styleId="TableGrid">
    <w:name w:val="Table Grid"/>
    <w:basedOn w:val="TableNormal"/>
    <w:uiPriority w:val="39"/>
    <w:rsid w:val="005C2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ersonalHeading1">
    <w:name w:val="Personal Heading 1"/>
    <w:basedOn w:val="Normal"/>
    <w:link w:val="PersonalHeading1Char"/>
    <w:qFormat/>
    <w:rsid w:val="004C0AA5"/>
    <w:rPr>
      <w:b/>
      <w:bCs/>
      <w:sz w:val="32"/>
      <w:szCs w:val="32"/>
    </w:rPr>
  </w:style>
  <w:style w:type="character" w:customStyle="1" w:styleId="PersonalHeading1Char">
    <w:name w:val="Personal Heading 1 Char"/>
    <w:basedOn w:val="DefaultParagraphFont"/>
    <w:link w:val="PersonalHeading1"/>
    <w:rsid w:val="004C0AA5"/>
    <w:rPr>
      <w:rFonts w:ascii="Times New Roman" w:eastAsia="Times New Roman" w:hAnsi="Times New Roman" w:cs="Times New Roman"/>
      <w:b/>
      <w:bCs/>
      <w:kern w:val="0"/>
      <w:sz w:val="32"/>
      <w:szCs w:val="32"/>
      <w14:ligatures w14:val="none"/>
    </w:rPr>
  </w:style>
  <w:style w:type="paragraph" w:styleId="NoSpacing">
    <w:name w:val="No Spacing"/>
    <w:uiPriority w:val="1"/>
    <w:qFormat/>
    <w:rsid w:val="009821D6"/>
    <w:pPr>
      <w:spacing w:after="0" w:line="240" w:lineRule="auto"/>
      <w:jc w:val="both"/>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690B6E"/>
    <w:pPr>
      <w:spacing w:after="100"/>
    </w:pPr>
  </w:style>
  <w:style w:type="paragraph" w:styleId="TOC2">
    <w:name w:val="toc 2"/>
    <w:basedOn w:val="Normal"/>
    <w:next w:val="Normal"/>
    <w:autoRedefine/>
    <w:uiPriority w:val="39"/>
    <w:unhideWhenUsed/>
    <w:rsid w:val="00690B6E"/>
    <w:pPr>
      <w:spacing w:after="100"/>
      <w:ind w:left="240"/>
    </w:pPr>
  </w:style>
  <w:style w:type="character" w:styleId="Hyperlink">
    <w:name w:val="Hyperlink"/>
    <w:basedOn w:val="DefaultParagraphFont"/>
    <w:uiPriority w:val="99"/>
    <w:unhideWhenUsed/>
    <w:rsid w:val="00690B6E"/>
    <w:rPr>
      <w:color w:val="467886" w:themeColor="hyperlink"/>
      <w:u w:val="single"/>
    </w:rPr>
  </w:style>
  <w:style w:type="table" w:styleId="PlainTable1">
    <w:name w:val="Plain Table 1"/>
    <w:basedOn w:val="TableNormal"/>
    <w:uiPriority w:val="41"/>
    <w:rsid w:val="00B579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B87A90"/>
    <w:pPr>
      <w:spacing w:after="200" w:line="240" w:lineRule="auto"/>
    </w:pPr>
    <w:rPr>
      <w:i/>
      <w:iCs/>
      <w:color w:val="0E2841" w:themeColor="text2"/>
      <w:sz w:val="18"/>
      <w:szCs w:val="18"/>
    </w:rPr>
  </w:style>
  <w:style w:type="paragraph" w:styleId="NormalWeb">
    <w:name w:val="Normal (Web)"/>
    <w:basedOn w:val="Normal"/>
    <w:uiPriority w:val="99"/>
    <w:semiHidden/>
    <w:unhideWhenUsed/>
    <w:rsid w:val="00A23962"/>
    <w:pPr>
      <w:spacing w:before="100" w:beforeAutospacing="1" w:after="100" w:afterAutospacing="1" w:line="240" w:lineRule="auto"/>
      <w:jc w:val="left"/>
    </w:pPr>
    <w:rPr>
      <w:lang w:val="en-ID" w:eastAsia="en-ID"/>
    </w:rPr>
  </w:style>
  <w:style w:type="character" w:styleId="Strong">
    <w:name w:val="Strong"/>
    <w:basedOn w:val="DefaultParagraphFont"/>
    <w:uiPriority w:val="22"/>
    <w:qFormat/>
    <w:rsid w:val="00A23962"/>
    <w:rPr>
      <w:b/>
      <w:bCs/>
    </w:rPr>
  </w:style>
  <w:style w:type="character" w:styleId="Emphasis">
    <w:name w:val="Emphasis"/>
    <w:basedOn w:val="DefaultParagraphFont"/>
    <w:uiPriority w:val="20"/>
    <w:qFormat/>
    <w:rsid w:val="00EA1386"/>
    <w:rPr>
      <w:i/>
      <w:iCs/>
    </w:rPr>
  </w:style>
  <w:style w:type="paragraph" w:styleId="TOC3">
    <w:name w:val="toc 3"/>
    <w:basedOn w:val="Normal"/>
    <w:next w:val="Normal"/>
    <w:autoRedefine/>
    <w:uiPriority w:val="39"/>
    <w:unhideWhenUsed/>
    <w:rsid w:val="00A13426"/>
    <w:pPr>
      <w:spacing w:after="100"/>
      <w:ind w:left="480"/>
    </w:pPr>
  </w:style>
  <w:style w:type="table" w:styleId="GridTable1Light">
    <w:name w:val="Grid Table 1 Light"/>
    <w:basedOn w:val="TableNormal"/>
    <w:uiPriority w:val="46"/>
    <w:rsid w:val="006E582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6E5823"/>
    <w:pPr>
      <w:spacing w:after="100"/>
      <w:ind w:left="720"/>
    </w:pPr>
  </w:style>
  <w:style w:type="table" w:styleId="PlainTable3">
    <w:name w:val="Plain Table 3"/>
    <w:basedOn w:val="TableNormal"/>
    <w:uiPriority w:val="43"/>
    <w:rsid w:val="00B12B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6B55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6939A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character" w:customStyle="1" w:styleId="whitespace-normal">
    <w:name w:val="whitespace-normal"/>
    <w:basedOn w:val="DefaultParagraphFont"/>
    <w:rsid w:val="002534BA"/>
  </w:style>
  <w:style w:type="paragraph" w:styleId="HTMLPreformatted">
    <w:name w:val="HTML Preformatted"/>
    <w:basedOn w:val="Normal"/>
    <w:link w:val="HTMLPreformattedChar"/>
    <w:uiPriority w:val="99"/>
    <w:semiHidden/>
    <w:unhideWhenUsed/>
    <w:rsid w:val="00951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51A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51AA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F3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blogs.nvidia.com/blog/nintendo-switch-2-leveled-up-with-nvidia-ai-powered-dlss-and-4k-gamin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nintendo.co.jp/ir/pdf/2024/qa2406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intendo.co.jp/ir/pdf/2026/260508_4e.pdf"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nintendo.co.jp/ir/pdf/2026/260508e.pdf"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precedenceresearch.com/artificial-intelligence-in-games-mark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nsights.greyb.com/nintendo-patent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EE1F4-70B9-461C-9D29-B601B323B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2066</TotalTime>
  <Pages>14</Pages>
  <Words>2928</Words>
  <Characters>16692</Characters>
  <Application>Microsoft Office Word</Application>
  <DocSecurity>0</DocSecurity>
  <Lines>139</Lines>
  <Paragraphs>39</Paragraphs>
  <ScaleCrop>false</ScaleCrop>
  <Company/>
  <LinksUpToDate>false</LinksUpToDate>
  <CharactersWithSpaces>19581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Ferdinand Taslim</dc:creator>
  <cp:keywords/>
  <dc:description/>
  <cp:lastModifiedBy>Ferdinand Taslim</cp:lastModifiedBy>
  <cp:revision>345</cp:revision>
  <dcterms:created xsi:type="dcterms:W3CDTF">2025-12-12T02:43:00Z</dcterms:created>
  <dcterms:modified xsi:type="dcterms:W3CDTF">2026-05-20T08:41:00Z</dcterms:modified>
</cp:coreProperties>
</file>