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3588"/>
        <w:gridCol w:w="3603"/>
      </w:tblGrid>
      <w:tr w:rsidR="00655152" w:rsidRPr="00655152" w:rsidTr="00655152">
        <w:trPr>
          <w:tblCellSpacing w:w="15" w:type="dxa"/>
        </w:trPr>
        <w:tc>
          <w:tcPr>
            <w:tcW w:w="987" w:type="pct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GB"/>
              </w:rPr>
            </w:pPr>
          </w:p>
        </w:tc>
        <w:tc>
          <w:tcPr>
            <w:tcW w:w="1973" w:type="pct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With Time Spent</w:t>
            </w:r>
          </w:p>
        </w:tc>
        <w:tc>
          <w:tcPr>
            <w:tcW w:w="1973" w:type="pct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With Time Well Spent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Design Goal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We design to keep users active and hooked, while helping </w:t>
            </w:r>
            <w:proofErr w:type="gramStart"/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them</w:t>
            </w:r>
            <w:proofErr w:type="gramEnd"/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 </w:t>
            </w:r>
            <w:r w:rsidRPr="00655152">
              <w:rPr>
                <w:rFonts w:ascii="Times New Roman" w:eastAsia="Times New Roman" w:hAnsi="Times New Roman" w:cs="Times New Roman"/>
                <w:i/>
                <w:iCs/>
                <w:szCs w:val="29"/>
                <w:lang w:eastAsia="en-GB"/>
              </w:rPr>
              <w:t>complete tasks</w:t>
            </w: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We design to help users </w:t>
            </w:r>
            <w:r w:rsidRPr="00655152">
              <w:rPr>
                <w:rFonts w:ascii="Times New Roman" w:eastAsia="Times New Roman" w:hAnsi="Times New Roman" w:cs="Times New Roman"/>
                <w:i/>
                <w:iCs/>
                <w:szCs w:val="29"/>
                <w:lang w:eastAsia="en-GB"/>
              </w:rPr>
              <w:t>live their life</w:t>
            </w: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 and spend time well, while gaining their loyalty and business.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Ability to Disconnect 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expect users to be connected 24/7. If they want to disconnect, they can turn off their phone.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empower users to disconnect without missing important.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Quality of Attention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slice people's attention into frequent short bursts of attention; who says short bursts are worse than long and continuous uses?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treat people's attention as sacred and minimize task-switching and interruptions.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Success Metrics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measure success in terms of number of transactions (clicks, sales, time spent, or daily use).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We measure success in terms of lasting benefits that land concretely in people's lives, while minimally using their time. 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Business Model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sell people's attention to advertisers, so we need as much of it as possible.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use business models that don't force us to maximize how much attention we get: payments, subscription or support from other revenue streams.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Framing of Choices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Disempowering choices that relate to what business cares about.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Empowering choices that relate to what people care about in their lives.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Self-Deception &amp; Greenwashing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believe our Mission Statement explains our impact on users' lives.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We have a Mission Question that lets us humbly get in touch with our holistic impact on users' lives.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Dignity &amp; Respect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Users are sheep we can influence with conversion funnels. We design to manipulate them.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Users are people whose attention, choices, relationships and lives are sacred. We design to empower them.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Explanation of People's Choices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Users' choices reflect their own free will.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Users' choices reflect the menu, situation and context from which they choose.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Defaults &amp; Responsibility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Default settings don't matter. It’s the user's responsibility to get the most out of the product; even if most people won't know how and it takes effort.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Default settings matter. It's </w:t>
            </w:r>
            <w:r w:rsidRPr="00655152">
              <w:rPr>
                <w:rFonts w:ascii="Times New Roman" w:eastAsia="Times New Roman" w:hAnsi="Times New Roman" w:cs="Times New Roman"/>
                <w:i/>
                <w:iCs/>
                <w:szCs w:val="29"/>
                <w:lang w:eastAsia="en-GB"/>
              </w:rPr>
              <w:t>our responsibility</w:t>
            </w: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 xml:space="preserve"> to help the majority of people get the most out of the product with the least effort.</w:t>
            </w:r>
          </w:p>
        </w:tc>
      </w:tr>
      <w:tr w:rsidR="00655152" w:rsidRPr="00655152" w:rsidTr="006551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GB"/>
              </w:rPr>
              <w:t>Psychological Externalities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It's users' responsibility to reduce anxieties and compulsions that come from using our products.</w:t>
            </w:r>
          </w:p>
        </w:tc>
        <w:tc>
          <w:tcPr>
            <w:tcW w:w="0" w:type="auto"/>
            <w:vAlign w:val="center"/>
            <w:hideMark/>
          </w:tcPr>
          <w:p w:rsidR="00655152" w:rsidRPr="00655152" w:rsidRDefault="00655152" w:rsidP="006551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9"/>
                <w:lang w:eastAsia="en-GB"/>
              </w:rPr>
            </w:pPr>
            <w:r w:rsidRPr="00655152">
              <w:rPr>
                <w:rFonts w:ascii="Times New Roman" w:eastAsia="Times New Roman" w:hAnsi="Times New Roman" w:cs="Times New Roman"/>
                <w:szCs w:val="29"/>
                <w:lang w:eastAsia="en-GB"/>
              </w:rPr>
              <w:t>It's our responsibility to reduce anxieties and compulsions that come from using our products.</w:t>
            </w:r>
          </w:p>
        </w:tc>
      </w:tr>
    </w:tbl>
    <w:p w:rsidR="00CE7496" w:rsidRDefault="00CE7496"/>
    <w:p w:rsidR="007C28A2" w:rsidRDefault="007C28A2"/>
    <w:p w:rsidR="007C28A2" w:rsidRPr="007C28A2" w:rsidRDefault="007C28A2" w:rsidP="007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I thought I’d put some of the possible differences of Time Well Spent into a chart – to distinguish how a company would design an app, website or service differently: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592"/>
        <w:gridCol w:w="3607"/>
      </w:tblGrid>
      <w:tr w:rsidR="007C28A2" w:rsidRPr="007C28A2" w:rsidTr="007C28A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Aspect</w:t>
            </w:r>
          </w:p>
        </w:tc>
        <w:tc>
          <w:tcPr>
            <w:tcW w:w="2000" w:type="pct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Before Time Well Spent</w:t>
            </w:r>
          </w:p>
        </w:tc>
        <w:tc>
          <w:tcPr>
            <w:tcW w:w="2000" w:type="pct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After Time Well Spent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Stance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“I care about engaging users as much as possible. It’s 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up to them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to stop when they want to stop, 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up to them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unsubscribe when they want to unsubscribe and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 up to them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 uninstall my app if they find it too 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distracting. How much they get out of using my product is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up to them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“I care about serving people’s ideal lives and helping them spend time well.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It’s my responsibility 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to help people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 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continually get the most out of what I offer, including to stop when they want to stop and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 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help 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them unsubscribe when they no longer benefit.”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Ability to Disconnect 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“Users want to be connected and reachable 24/7, all the time. If they want to disconnect, they can always leave their phone at home or uninstall my app.” (All or Nothing choice)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“Users have a right to set boundaries between their work and personal life, bound their use according to their preferences, and set aside time to focus. I will design to empower them to create these spaces.” (Choice 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within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being Connected)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Quality of Attention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“Frequent brief, </w:t>
            </w:r>
            <w:proofErr w:type="spellStart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bursty</w:t>
            </w:r>
            <w:proofErr w:type="spellEnd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interruptive use is no better/worse than long and continuous uses. If interruptive use is what gets people to click, that’s what I’ll maximize.”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“People’s attention is sacred. I will design to help people attend to one thing at a time, minimize task-switching, interruptions, and other unnecessary choices.”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Measuring Success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“I measure success in 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# transactions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(clicks, shares, visits, swipes, sales, rooms booked, messages sent)”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“I measure success in 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net positive contributions to people’s lives.”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(</w:t>
            </w:r>
            <w:proofErr w:type="gramStart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time</w:t>
            </w:r>
            <w:proofErr w:type="gramEnd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reading articles they were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glad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 spend, places they were glad to stay, people they were glad to meet).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Greenwashing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“I talk about my product in terms of catchy one-liners about how it benefits humanity.”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“I talk about my product with humility, doubt and self-examination to see its full range of impacts more clearly– both positive and negative.”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Design Goal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“I design to help </w:t>
            </w:r>
            <w:proofErr w:type="gramStart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users</w:t>
            </w:r>
            <w:proofErr w:type="gramEnd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complete tasks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and transact.”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“I take into consideration whether completing those tasks would add up to time well spent (for them), and I design to empower them to tell the difference.”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Respect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“Users are sheep I can influence, put through conversion funnels, and get to do what I want. It’s up to them to say when they’ve had enough.”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“Users are people whose time, attention, relationships and lives I respect. I care whether I’m bringing them closer or further away from the life they want to live.”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Model of User </w:t>
            </w:r>
            <w:proofErr w:type="spellStart"/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“Users are only doing what they want and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freely choose to do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“I deeply influence what users are doing, feeling and thinking with my design choices – I can’t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not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influence people’s choices.”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Influencing Psychological Instincts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“I design to make people’s psychological instincts and biases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work for me.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” (I set defaults </w:t>
            </w:r>
            <w:proofErr w:type="spellStart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adversarially</w:t>
            </w:r>
            <w:proofErr w:type="spellEnd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 most benefit me. Users can change it if they want.)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“I design to make people’s instincts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work for them, not against them.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” (I choose default settings that most benefit them.)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Minimizing Psychological Externalities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“It’s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their fault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if my product adds new looping concerns, feelings of guilt, fear of missing something, or other stressful thought patterns to users’ minds.”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“It’s </w:t>
            </w:r>
            <w:r w:rsidRPr="007C28A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>my responsibility</w:t>
            </w: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to minimize psychological externalities that arise from using my product.”</w:t>
            </w:r>
          </w:p>
        </w:tc>
      </w:tr>
      <w:tr w:rsidR="007C28A2" w:rsidRPr="007C28A2" w:rsidTr="007C2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Menus and Framing Effects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“People make choices rationally. How I frame and organize choices won’t change what people choose.”</w:t>
            </w:r>
          </w:p>
        </w:tc>
        <w:tc>
          <w:tcPr>
            <w:tcW w:w="0" w:type="auto"/>
            <w:vAlign w:val="center"/>
            <w:hideMark/>
          </w:tcPr>
          <w:p w:rsidR="007C28A2" w:rsidRPr="007C28A2" w:rsidRDefault="007C28A2" w:rsidP="007C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“How I frame and organize choices (sorting by </w:t>
            </w:r>
            <w:proofErr w:type="spellStart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recency</w:t>
            </w:r>
            <w:proofErr w:type="spellEnd"/>
            <w:r w:rsidRPr="007C28A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price, rating, or using different words) deeply influences what people choose. I will frame choices by what’s most empowers and matters to them in the long-run.”</w:t>
            </w:r>
          </w:p>
        </w:tc>
      </w:tr>
    </w:tbl>
    <w:p w:rsidR="007C28A2" w:rsidRPr="007C28A2" w:rsidRDefault="007C28A2" w:rsidP="007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distinctions also apply differently for different kinds of technologies.</w:t>
      </w:r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Tools: </w:t>
      </w: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Email, Group Messaging, Text Messaging</w:t>
      </w:r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Media: </w:t>
      </w: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Facebook, Twitter, Pinterest</w:t>
      </w:r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Publishers: </w:t>
      </w:r>
      <w:proofErr w:type="spellStart"/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NYTimes</w:t>
      </w:r>
      <w:proofErr w:type="spellEnd"/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Economist, </w:t>
      </w:r>
      <w:proofErr w:type="spellStart"/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BuzzFeed</w:t>
      </w:r>
      <w:proofErr w:type="spellEnd"/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Platforms: </w:t>
      </w: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YouTube, Medium</w:t>
      </w:r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Software Portals: </w:t>
      </w: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Portals we use to access apps and websites (e.g. Chrome web browser, Android/iOS home screens)</w:t>
      </w:r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Portals: </w:t>
      </w: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Smartphones, Tablets, Watches, Notifications (e.g. iPhone, Samsung Galaxy Edge)</w:t>
      </w:r>
    </w:p>
    <w:p w:rsidR="007C28A2" w:rsidRPr="007C28A2" w:rsidRDefault="007C28A2" w:rsidP="007C2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C28A2" w:rsidRPr="007C28A2" w:rsidRDefault="007C28A2" w:rsidP="007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sz w:val="24"/>
          <w:szCs w:val="24"/>
          <w:lang w:eastAsia="en-GB"/>
        </w:rPr>
        <w:t>I’ll go into great detail about these distinctions in future posts, along with specific examples of they show up in current products and potential new ones!</w:t>
      </w:r>
    </w:p>
    <w:p w:rsidR="007C28A2" w:rsidRPr="007C28A2" w:rsidRDefault="007C28A2" w:rsidP="007C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28A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 learn more, check out</w:t>
      </w:r>
      <w:hyperlink r:id="rId5" w:history="1">
        <w:r w:rsidRPr="007C28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 xml:space="preserve"> http://timewellspent.io</w:t>
        </w:r>
      </w:hyperlink>
      <w:r w:rsidRPr="007C28A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or </w:t>
      </w:r>
      <w:hyperlink r:id="rId6" w:history="1">
        <w:r w:rsidRPr="007C28A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http://empoweringdesign.org</w:t>
        </w:r>
      </w:hyperlink>
      <w:r w:rsidRPr="007C28A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for details on future meet-ups and events!</w:t>
      </w:r>
    </w:p>
    <w:p w:rsidR="007C28A2" w:rsidRDefault="007C28A2">
      <w:bookmarkStart w:id="0" w:name="_GoBack"/>
      <w:bookmarkEnd w:id="0"/>
    </w:p>
    <w:sectPr w:rsidR="007C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1555C"/>
    <w:multiLevelType w:val="multilevel"/>
    <w:tmpl w:val="0A7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52"/>
    <w:rsid w:val="00655152"/>
    <w:rsid w:val="007C28A2"/>
    <w:rsid w:val="00C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50D30-D925-4F7F-A144-882CAEDB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5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515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5152"/>
    <w:rPr>
      <w:b/>
      <w:bCs/>
    </w:rPr>
  </w:style>
  <w:style w:type="character" w:styleId="Emphasis">
    <w:name w:val="Emphasis"/>
    <w:basedOn w:val="DefaultParagraphFont"/>
    <w:uiPriority w:val="20"/>
    <w:qFormat/>
    <w:rsid w:val="0065515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1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C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C2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poweringdesign.org" TargetMode="External"/><Relationship Id="rId5" Type="http://schemas.openxmlformats.org/officeDocument/2006/relationships/hyperlink" Target="http://timewellspen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</cp:revision>
  <cp:lastPrinted>2016-10-26T08:49:00Z</cp:lastPrinted>
  <dcterms:created xsi:type="dcterms:W3CDTF">2016-10-26T08:48:00Z</dcterms:created>
  <dcterms:modified xsi:type="dcterms:W3CDTF">2017-02-07T10:53:00Z</dcterms:modified>
</cp:coreProperties>
</file>