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30"/>
          <w:szCs w:val="30"/>
          <w:rtl w:val="0"/>
        </w:rPr>
        <w:t xml:space="preserve">FORD &amp; FIAP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color w:val="0a1628"/>
          <w:sz w:val="56"/>
          <w:szCs w:val="56"/>
          <w:rtl w:val="0"/>
        </w:rPr>
        <w:t xml:space="preserve">Sprint 3 —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color w:val="003478"/>
          <w:sz w:val="28"/>
          <w:szCs w:val="28"/>
          <w:rtl w:val="0"/>
        </w:rPr>
        <w:t xml:space="preserve">Pipeline DevSecOps, Hardening de Aplicação e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Desafio 01 — Inteligência Competitiva Automotiva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8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Gustavo Yuji Osugi — RM555034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Gustavo Viega </w:t>
      </w:r>
      <w:r w:rsidDel="00000000" w:rsidR="00000000" w:rsidRPr="00000000">
        <w:rPr>
          <w:color w:val="252424"/>
          <w:rtl w:val="0"/>
        </w:rPr>
        <w:t xml:space="preserve">Martins Lopes</w:t>
      </w:r>
      <w:r w:rsidDel="00000000" w:rsidR="00000000" w:rsidRPr="00000000">
        <w:rPr>
          <w:sz w:val="22"/>
          <w:szCs w:val="22"/>
          <w:rtl w:val="0"/>
        </w:rPr>
        <w:t xml:space="preserve"> — RM555885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Kaio Drago Lima Souza — RM556095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Vitor Rivas Cardoso — RM556404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Otavio Santos de Lima Ferrão — RM556452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before="80" w:lineRule="auto"/>
        <w:jc w:val="center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0" w:before="80" w:lineRule="auto"/>
        <w:jc w:val="center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0" w:before="80" w:lineRule="auto"/>
        <w:jc w:val="center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0" w:before="80" w:lineRule="auto"/>
        <w:jc w:val="center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0" w:before="80" w:lineRule="auto"/>
        <w:jc w:val="center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0" w:before="80" w:lineRule="auto"/>
        <w:jc w:val="left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0" w:before="80" w:lineRule="auto"/>
        <w:jc w:val="left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Scrum Master: Prof. Yan Coelho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/>
      </w:pPr>
      <w:r w:rsidDel="00000000" w:rsidR="00000000" w:rsidRPr="00000000">
        <w:rPr>
          <w:color w:val="003478"/>
          <w:sz w:val="20"/>
          <w:szCs w:val="20"/>
          <w:rtl w:val="0"/>
        </w:rPr>
        <w:t xml:space="preserve">Repositório: github.com/YujiSam/ford-fiap-2026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Entrega: Sprint 3 — 27/09/2026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Introdução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Pipeline DevSecOps Integrado (peso 3,0)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Segurança em Código e Infraestrutura (peso 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Observabilidade, Monitoramento e Resposta (peso 2,0)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5. Compliance, Riscos e Segurança Contínua (peso 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1. Introdução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Este documento consolida a entrega da Sprint 3 da disciplina de Cybersecurity, dentro do projeto Ford FIAP 2026 — Desafio 01 (Inteligência Competitiva Automotiva). O objetivo da sprint é evoluir os controles de segurança da fase anterior para um modelo DevSecOps: segurança integrada e automatizada ao longo de todo o ciclo de desenvolvimento, testes, build, deploy e operação.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Escopo deste documento: as evidências e o código aqui descritos correspondem ao repositório da API de Inteligência Competitiva (FastAPI + frontend estático), que é o componente sob responsabilidade da frente de Cybersecurity do grupo. Os componentes de Mobile/IoT e de Inteligência Artificial &amp; Machine Learning do desafio Ford são desenvolvidos e documentados por outras frentes do grupo, em repositórios próprios, conforme a divisão interna de responsabilidades — não fazem parte do escopo técnico deste documento.</w:t>
      </w:r>
    </w:p>
    <w:p w:rsidR="00000000" w:rsidDel="00000000" w:rsidP="00000000" w:rsidRDefault="00000000" w:rsidRPr="00000000" w14:paraId="00000020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1.1 Visão geral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A API permite consultar especificações técnicas padronizadas de veículos a partir de marca, modelo e versão, com o veículo de validação obrigatória do desafio (Ford Ranger Raptor) retornando um conjunto fixo de atributos. O acesso é autenticado por token (JWT), com dois perfis de usuário — analista e admin — e um frontend web simples para testes manuais.</w:t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1.2 Estrutura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As quatro seções seguintes seguem exatamente os quatro critérios de avaliação da Sprint 3 definidos pelo professor, cada uma identificada com seu respectivo peso, de forma que a correspondência entre entrega e nota fique explícita.</w:t>
      </w:r>
    </w:p>
    <w:p w:rsidR="00000000" w:rsidDel="00000000" w:rsidP="00000000" w:rsidRDefault="00000000" w:rsidRPr="00000000" w14:paraId="00000024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2. Pipeline DevSecOps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03478" w:val="clear"/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PESO NA SPRINT: 3,0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Esta seção demonstra como a segurança foi incorporada ao pipeline de desenvolvimento, do commit ao deploy, usando GitHub Actions.</w:t>
      </w:r>
    </w:p>
    <w:p w:rsidR="00000000" w:rsidDel="00000000" w:rsidP="00000000" w:rsidRDefault="00000000" w:rsidRPr="00000000" w14:paraId="00000027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2.1 Desenho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O pipeline (arquivo .github/workflows/devsecops.yml) é disparado a cada push ou pull request para a branch main, além de uma execução semanal agendada para capturar vulnerabilidades novas mesmo sem alteração de código. Ele é composto por 6 etapas encadeadas, cada uma funcionando como um gate: se uma etapa falha, as seguintes não são executadas e o deploy é bloqueado.</w:t>
      </w:r>
    </w:p>
    <w:p w:rsidR="00000000" w:rsidDel="00000000" w:rsidP="00000000" w:rsidRDefault="00000000" w:rsidRPr="00000000" w14:paraId="00000029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5335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 — Pipeline DevSecOps: da abertura do commit/PR até o deploy condicionado.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2.2 Etapas e o que cada uma mitiga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600"/>
        <w:gridCol w:w="5900"/>
        <w:tblGridChange w:id="0">
          <w:tblGrid>
            <w:gridCol w:w="1500"/>
            <w:gridCol w:w="1600"/>
            <w:gridCol w:w="59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detecta / mitiga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secret-scan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Gitleaks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Segredos (chaves, senhas, tokens) commitados por engano no histórico do Git — CWE-798 (uso de credenciais embutidas).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Padrões inseguros no código Python (segredos hardcoded, exceções mal tratadas, uso perigoso de APIs) — análise estática, sem executar o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pip-audit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Vulnerabilidades conhecidas (CVE) nas dependências Python declaradas no requirements.txt.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pytest +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 testes automatizados de segurança (autenticação, JWT, RBAC, validação de entrada, criptografia, cabeçalhos HTTP, logs). Gate de cobertura mínima de 80% sobre main.py.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container-scan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Vulnerabilidades no sistema operacional da imagem Docker e nos pacotes Python já instalados dentro dela (diferente do sca, que olha só o requirements.txt).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GitHub Actions + GHCR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Só executa se todas as etapas anteriores passarem; publica a imagem Docker versionada pelo hash do commit.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2.3 Evidência: pipeline íntegro (todas as etapas verdes)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333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2 — Execução do pipeline após a correção final: secret-scan, sast, sca, test e container-scan aprovados; deploy liberado.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2.4 Estudo de caso: um problema real encontrado e resolvido pelo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Durante a Sprint, o pipeline efetivamente bloqueou um merge por identificar 2 vulnerabilidades HIGH na etapa container-scan (Trivy), mesmo depois de as dependências diretas do projeto já estarem 100% corrigidas na etapa sca. Isso demonstra a diferença de escopo entre as duas ferramentas e por que ambas são necessárias: o sca audita apenas as dependências declaradas pelo projeto; o container-scan audita tudo o que efetivamente existe dentro da imagem final.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Investigação: as vulnerabilidades eram nos pacotes msgpack (GHSA-6v7p-g79w-8964) e setuptools (CVE-2025-47273), nenhum dos dois presente no requirements.txt do projeto. A causa raiz identificada foi que o próprio pip vendoriza (embute) cópias internas antigas dessas bibliotecas para uso exclusivo dele mesmo (arquivo pip/_vendor/vendor.txt), e o Trivy as detecta como se fossem dependências normais da aplicação.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Correção aplicada: como pip, setuptools e wheel são ferramentas necessárias apenas durante a instalação das dependências — não durante a execução da API — o Dockerfile foi ajustado para removê-las da imagem final após a instalação, reduzindo também a superfície de ataque da imagem em produção:</w:t>
      </w:r>
    </w:p>
    <w:p w:rsidR="00000000" w:rsidDel="00000000" w:rsidP="00000000" w:rsidRDefault="00000000" w:rsidRPr="00000000" w14:paraId="00000048">
      <w:pPr>
        <w:shd w:fill="1e1e1e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RUN pip install --upgrade pip setuptools \</w:t>
        <w:br w:type="textWrapping"/>
        <w:t xml:space="preserve"> &amp;&amp; pip install -r requirements.txt \</w:t>
        <w:br w:type="textWrapping"/>
        <w:t xml:space="preserve"> &amp;&amp; pip uninstall -y pip setuptools wheel \</w:t>
        <w:br w:type="textWrapping"/>
        <w:t xml:space="preserve"> &amp;&amp; rm -rf /root/.cache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A correção foi validada localmente (a API sobe e responde normalmente sem o pip presente no ambiente) antes de ser enviada, e confirmada em produção pelo próprio pipeline no commit seguinte, que passou a reportar 0 vulnerabilidades HIGH/CRITICAL.</w:t>
      </w:r>
    </w:p>
    <w:p w:rsidR="00000000" w:rsidDel="00000000" w:rsidP="00000000" w:rsidRDefault="00000000" w:rsidRPr="00000000" w14:paraId="0000004A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2.5 Proteção da branch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A branch main foi configurada para exigir que os checks de segurança (sast, sca, test, container-scan, secret-scan) passem antes de permitir qualquer merge, tornando o pipeline um controle obrigatório e não apenas informativo.</w:t>
      </w:r>
    </w:p>
    <w:p w:rsidR="00000000" w:rsidDel="00000000" w:rsidP="00000000" w:rsidRDefault="00000000" w:rsidRPr="00000000" w14:paraId="0000004C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5147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3 — Regra de proteção da branch main: 5 checks de segurança obrigatórios antes do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2.6 Atualização automática de dependências (Dependabot)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O Dependabot foi configurado (.github/dependabot.yml) para verificar semanalmente três ecossistemas: dependências Python (pip), Actions do próprio pipeline (github-actions) e a imagem base do Docker (docker). Ao ser mesclada a correção do container-scan, o Dependabot abriu automaticamente 11 pull requests com atualizações de versão disponíveis.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A equipe validou o fluxo mesclando o pull request de atualização do pydantic após confirmar que os 5 checks obrigatórios passavam integralmente:</w:t>
      </w:r>
    </w:p>
    <w:p w:rsidR="00000000" w:rsidDel="00000000" w:rsidP="00000000" w:rsidRDefault="00000000" w:rsidRPr="00000000" w14:paraId="00000051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390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4 — Pull request do Dependabot (pydantic) com todos os checks aprovados, pronto para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Os demais pull requests abertos automaticamente permanecem disponíveis para revisão e são tratados na rotina periódica de atualização de dependências (ver seção 5.3), já que o requirements.txt do projeto está com 0 vulnerabilidades conhecidas — as atualizações pendentes são melhorias de versão, não correções de falhas críticas em aberto.</w:t>
      </w:r>
    </w:p>
    <w:p w:rsidR="00000000" w:rsidDel="00000000" w:rsidP="00000000" w:rsidRDefault="00000000" w:rsidRPr="00000000" w14:paraId="00000054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3. Segurança em Código e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03478" w:val="clear"/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PESO NA SPRINT: 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Esta seção evidencia as práticas de segurança aplicadas diretamente no código-fonte e na infraestrutura da aplicação, comparando o estado da Sprint anterior (diagnóstico) com o estado após o hardening desta Sprint.</w:t>
      </w:r>
    </w:p>
    <w:p w:rsidR="00000000" w:rsidDel="00000000" w:rsidP="00000000" w:rsidRDefault="00000000" w:rsidRPr="00000000" w14:paraId="00000057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3.1 Diagnóstico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A varredura SAST (Bandit) e SCA (pip-audit) executadas sobre o código da Sprint anterior identificaram os seguintes riscos: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300"/>
        <w:gridCol w:w="4200"/>
        <w:tblGridChange w:id="0">
          <w:tblGrid>
            <w:gridCol w:w="500"/>
            <w:gridCol w:w="43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Chave JWT (SECRET_KEY) fixa no código-fonte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CWE-798 — qualquer pessoa com acesso ao repositório pode forjar tokens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Chave de criptografia (Fernet) gerada em memória a cada reinício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Sem gestão de chaves: dados do histórico tornam-se irrecuperáveis a cada deploy/restart, e não há rotação possível.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Senhas comparadas em texto puro (dicionário Python), sem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Vazamento do código expõe as senhas de todos os usuários diretamente.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Endpoint de teste de criptografia recebia o dado sensível via query string (GET)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Dados sensíveis ficam registrados em logs de acesso, proxies e histórico do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Tratamento genérico de exceção (except: continue)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CWE-703 — falhas de descriptografia ou corrupção de dados são silenciadas sem qualquer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Ausência de rate limit e de bloqueio de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Login exposto a ataques de força bruta e credential stuffing sem qualquer contenção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JWT sem claims de emissor/audiência/identificador e sem mecanismo de revogação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Um token vazado permanece válido até expirar, mesmo após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 vulnerabilidades conhecidas (CVE) em 3 dependências: pyjwt, cryptography e python-multipart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Uso de bibliotecas desatualizadas com falhas já documentadas e corrigidas publicamente.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Frontend com usuário/senha pré-preenchidos na tela e uso de innerHTML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Exposição desnecessária de credenciais de teste e superfície para XSS caso a API retorne dado não sanitizado.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Resultado da varredura automatizada nesse estado: Bandit apontou 3 ocorrências (severidade baixa) e o pip-audit reportou 37 ocorrências de vulnerabilidades conhecidas, concentradas em pyjwt (7 avisos distintos), cryptography (7 avisos distintos) e python-multipart (6 avisos distintos).</w:t>
      </w:r>
    </w:p>
    <w:p w:rsidR="00000000" w:rsidDel="00000000" w:rsidP="00000000" w:rsidRDefault="00000000" w:rsidRPr="00000000" w14:paraId="00000078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3.2 Correções aplicadas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00"/>
        <w:tblGridChange w:id="0">
          <w:tblGrid>
            <w:gridCol w:w="2600"/>
            <w:gridCol w:w="74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Correção 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 2 — segredos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Todos os segredos (JWT_SECRET, FERNET_KEYS, senhas, token de métricas) passaram a vir exclusivamente de variáveis de ambiente. A aplicação falha na inicialização (fail-fast) se algum estiver ausente ou for considerado fraco (&lt; 32/12/24 caracteres ou valor padrão do exemplo).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— chave de criptografia perdida a cada reinício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Implementado suporte a rotação de chaves com MultiFernet: a chave mais nova é usada para criptografar, e todas as chaves configuradas (nova e antigas) são aceitas para descriptografar dados já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 — senhas em texto 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Senhas armazenadas como hash Argon2id (vencedor da Password Hashing Competition), com comparação em tempo constante e sem diferenciar, na resposta, usuário inexistente de senha incorreta.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— dado sensível na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Endpoint /admin/teste-criptografia convertido de GET com query string para POST com corpo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— exceção genérica silenciosa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Substituído por captura específica de InvalidToken, com log estruturado do evento DECRYPT_FAILURE.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 — sem rate limit / bloqueio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Rate limit por IP (slowapi) nos endpoints de login e busca, mais bloqueio de conta por 5 minutos após 5 tentativas de login inválidas para o mesmo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 — JWT fraco e sem revogação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Tokens passaram a incluir iss, aud, iat, nbf, exp e jti obrigatórios, validados na decodificação; endpoint /logout registra o jti como revogado, invalidando o token antes mesmo do seu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— dependências vulneráveis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pyjwt 2.10.1 → 2.14.0; cryptography 45.0.7 → 50.0.1; python-multipart removido (não utilizado pela aplicação). Resultado: 0 vulnerabilidades conhecidas.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 — frontend inseguro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Campos de login deixaram de vir pré-preenchidos; toda escrita no DOM passou a usar textContent no lugar de innerHTML; adicionada política de segurança de conteúdo (CSP) restringindo scripts e conexões à própria origem e à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3.3 Resultado mensurável (antes → depois)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3400"/>
        <w:tblGridChange w:id="0">
          <w:tblGrid>
            <w:gridCol w:w="3600"/>
            <w:gridCol w:w="30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Bandit (SAST) —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pip-audit (SCA) — vulnerabilidades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Trivy (container-scan) — HIGH/CRITICAL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(após 1ª correção)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Testes de segurança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 (96% cobertura de main.py)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Algoritmo de hash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nenhum (texto puro)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Argon2id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Expiração do token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horas, sem revogação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 minutos, com revogação (logout)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3.4 Evidências de funcionamento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Testes de segurança automatizados executados com sucesso (pytest, cobertura de 96% sobre main.py):</w:t>
      </w:r>
    </w:p>
    <w:p w:rsidR="00000000" w:rsidDel="00000000" w:rsidP="00000000" w:rsidRDefault="00000000" w:rsidRPr="00000000" w14:paraId="000000A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5 — 37 testes de segurança aprovados.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Tela de login do frontend, sem credenciais pré-preenchidas (comparar com a Figura 7, versão anterior):</w:t>
      </w:r>
    </w:p>
    <w:p w:rsidR="00000000" w:rsidDel="00000000" w:rsidP="00000000" w:rsidRDefault="00000000" w:rsidRPr="00000000" w14:paraId="000000A8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476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6 — Tela de login após o hardening: campos vazios.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4001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7 — Versão anterior (Sprint passada): usuário e senha expostos diretamente na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Busca autenticada retornando as especificações da Ford Ranger Raptor (veículo de validação obrigatória do desafio):</w:t>
      </w:r>
    </w:p>
    <w:p w:rsidR="00000000" w:rsidDel="00000000" w:rsidP="00000000" w:rsidRDefault="00000000" w:rsidRPr="00000000" w14:paraId="000000AD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7433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8 — Busca autenticada bem-sucedida após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3.5 Infraestrutura (Docker)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  <w:t xml:space="preserve">A imagem Docker segue princípios de hardening: usuário sem privilégios (não roda como root), variáveis de ambiente que evitam bytecode e buffer desnecessários, verificação de saúde (healthcheck) via endpoint próprio, e — conforme detalhado na seção 2.4 — remoção das ferramentas de build (pip, setuptools, wheel) da imagem final.</w:t>
      </w:r>
    </w:p>
    <w:p w:rsidR="00000000" w:rsidDel="00000000" w:rsidP="00000000" w:rsidRDefault="00000000" w:rsidRPr="00000000" w14:paraId="000000B1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4. Observabilidade, Monitoramento 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03478" w:val="clear"/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PESO NA SPRINT: 2,0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 xml:space="preserve">Esta seção demonstra como a aplicação detecta, registra e permite responder a incidentes de segurança em tempo real.</w:t>
      </w:r>
    </w:p>
    <w:p w:rsidR="00000000" w:rsidDel="00000000" w:rsidP="00000000" w:rsidRDefault="00000000" w:rsidRPr="00000000" w14:paraId="000000B4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4.1 Logs estruturados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rtl w:val="0"/>
        </w:rPr>
        <w:t xml:space="preserve">Todo evento relevante — de negócio ou de segurança — é registrado em uma única linha JSON, contendo timestamp, nível, serviço, tipo de evento e um request_id único por requisição, que permite correlacionar múltiplas linhas de log pertencentes à mesma chamada. Dados sensíveis nunca aparecem em texto puro: e-mails são anonimizados (ex.: a****@ford.com) e identificadores de usuário em eventos de falha de login são pseudonimizados com HMAC-SHA256, o que permite identificar tentativas repetidas do mesmo usuário sem expor o valor digitado.</w:t>
      </w:r>
    </w:p>
    <w:p w:rsidR="00000000" w:rsidDel="00000000" w:rsidP="00000000" w:rsidRDefault="00000000" w:rsidRPr="00000000" w14:paraId="000000B6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619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9 — Logs JSON de uma sessão legítima: LOGIN_SUCCESS e SEARCH, com e-mail anonimizado.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  <w:t xml:space="preserve">Para efeito de comparação, os logs da Sprint anterior eram simples linhas de texto não estruturado, sem identificador de correlação:</w:t>
      </w:r>
    </w:p>
    <w:p w:rsidR="00000000" w:rsidDel="00000000" w:rsidP="00000000" w:rsidRDefault="00000000" w:rsidRPr="00000000" w14:paraId="000000B9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4287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10 — Formato de log da versão anterior: texto livre, sem estrutura nem correlação entre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4.2 Simulação de ataques e monitoramento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  <w:t xml:space="preserve">Foi desenvolvido um script (scripts/simular_ataques.py) que reproduz 6 cenários contra a API em execução: uso legítimo, tentativa de escalada de privilégio, injeção/XSS, token forjado, força bruta contra a conta admin e logout com tentativa de reuso do token revogado.</w:t>
      </w:r>
    </w:p>
    <w:p w:rsidR="00000000" w:rsidDel="00000000" w:rsidP="00000000" w:rsidRDefault="00000000" w:rsidRPr="00000000" w14:paraId="000000BD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22669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11 — Saída da simulação: cada cenário retornando o código HTTP esperado (200, 403, 422, 401, 429).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Os logs gerados pela API durante a simulação confirmam a detecção correta de cada cenário, incluindo o bloqueio automático da conta após 5 tentativas (ACCOUNT_LOCKED) e a rejeição de requisições subsequentes por 429 (Too Many Requests) durante a janela de bloqueio:</w:t>
      </w:r>
    </w:p>
    <w:p w:rsidR="00000000" w:rsidDel="00000000" w:rsidP="00000000" w:rsidRDefault="00000000" w:rsidRPr="00000000" w14:paraId="000000C0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2858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12 — Sequência completa de eventos de segurança durante o ataque simulado.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4.3 Métricas e dashboard (Prometheus +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A API expõe um endpoint /metrics no formato Prometheus, protegido por um token próprio (independente do JWT de usuário), com contadores de requisições por rota/status, histograma de latência e um contador dedicado de eventos de segurança, segmentado por tipo de evento (LOGIN_FAILURE, ACCOUNT_LOCKED, TOKEN_REVOKED, ACCESS_DENIED, entre outros).</w:t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  <w:t xml:space="preserve">Foi montada uma stack de observabilidade (monitoring/docker-compose.yml) com Prometheus coletando essas métricas e um dashboard Grafana pré-configurado com 7 painéis, permitindo visualizar em tempo real o volume de tentativas de login, bloqueios de conta, tokens inválidos/revogados e a latência das rotas:</w:t>
      </w:r>
    </w:p>
    <w:p w:rsidR="00000000" w:rsidDel="00000000" w:rsidP="00000000" w:rsidRDefault="00000000" w:rsidRPr="00000000" w14:paraId="000000C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29241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13 — Dashboard Grafana populado com os eventos gerados durante a simulação de ataques.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4.4 Plano de resposta a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1525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14 — Fluxo de resposta a incidentes adotado.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 na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Detecção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Log JSON com evento específico (ex.: LOGIN_FAILURE, ACCESS_DENIED) ou métrica Prometheus ultrapassando o padrão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Uso do request_id para reconstruir a cadeia de chamadas, e do user_hash para agrupar tentativas do mesmo usuário sem expor a credencial.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Automática: rate limit por IP (429) e bloqueio de conta por 5 minutos após 5 falhas consecutivas, sem intervenção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Erradicação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Revogação do token comprometido via jti (lista de revogados) e, em caso de comprometimento mais amplo, rotação dos segredos (JWT_SECRET, FERNET_KEYS) e restart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Restabelecimento do acesso legítimo após a janela de bloqueio expirar, com o incidente registrado nos logs para auditoria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5. Compliance, Riscos e Segurança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003478" w:val="clear"/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PESO NA SPRINT: 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5.1 Modelagem de ameaças (STRIDE)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600"/>
        <w:gridCol w:w="3500"/>
        <w:tblGridChange w:id="0">
          <w:tblGrid>
            <w:gridCol w:w="1900"/>
            <w:gridCol w:w="36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 STRIDE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Ameaça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Spoofing (falsificação de identidade)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Forjar um token JWT ou reutilizar credenciais vazadas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Assinatura HS256 com segredo forte externo; senhas com Argon2id; resposta idêntica para usuário inexistente e senha incorreta (sem enumeração).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Tampering (adulteração)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Alterar o payload do JWT ou o histórico criptografado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Verificação de assinatura obrigatória (algoritmo fixo, sem aceitar "none"); Fernet inclui HMAC, detectando qualquer adulteração dos dados criptografados.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Repudiation (repúdio)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Usuário negar ter realizado uma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Logs estruturados e imutáveis (stdout) com request_id e identificação do usuário (anonimizada) em toda ação relevante.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Information Disclosure (exposição de informação)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Vazamento de segredos, senhas ou dados de outros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Segredos fora do código-fonte; senhas com hash; erros internos retornam mensagem genérica ao cliente (detalhe completo só no log interno).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Denial of Service (negação de serviço)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Sobrecarga da API por excesso de requisições ou de tentativas de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Rate limit por IP e por conta; limite de tamanho do histórico em memória (deque com tamanho máximo).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Elevation of Privilege (elevação de privilégio)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Usuário analista acessar rotas restritas ao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RBAC verificado no servidor a cada requisição (requer_role), independente do que o token declarar visualmente.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5.2 Mapeamento com normas e boas práticas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Itens endereçados nesta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OWASP API Security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API2 (autenticação quebrada) — Argon2id, JWT robusto, rate limit; API1/API5 (autorização) — RBAC no servidor; API8 (má configuração de segurança) — cabeçalhos de segurança, CORS restrito, Swagger desabilitado em produção.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OWASP ASVS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V2 (autenticação) e V3 (gestão de sessão) — hashing, expiração curta, revogação; V7 (tratamento de erros e logging) — logs estruturados sem dados sensíveis, mensagens de erro genéricas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OWASP Top 10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A02 (falhas criptográficas) — segredos externos, Fernet com HMAC; A05 (configuração incorreta de segurança) — Dockerfile hardenizado, usuário não-root; A06 (componentes vulneráveis) — pip-audit e Trivy no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Dado pessoal tratado nos logs (e-mail) é anonimizado antes de ser gravado; nenhuma credencial (senha, token) é persistida em texto puro; dados do histórico de busca são criptografados em repouso.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5.3 Rotinas de segurança contínua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62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 é executada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Revisão de 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Dependabot semanal (pip, GitHub Actions e imagem Docker) + pip-audit obrigatório a cada push/PR.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Testes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Suíte de 37 testes automatizados (pytest) executada a cada push/PR, com gate mínimo de 80% de cobertura.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Auditoria de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Revisão manual periódica dos papéis (analista/admin) e dos endpoints protegidos por requer_role, a cada alteração relevante de rotas.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Varredura de segredos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Gitleaks a cada push/PR, cobrindo todo o histórico de commits enviados na alteração.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Rotação de chaves e senhas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Suportada nativamente pelo design (MultiFernet aceita múltiplas chaves simultaneamente); executada sempre que um segredo é exposto acidentalmente (ex.: capturas de tela, logs de terminal) ou em intervalos regulares definidos pela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Dados operacionais desta API (histórico de busca) são não-críticos e reconstituíveis; a estratégia de backup dos dados de negócio do desafio Ford é tratada na frente de dados do grupo, fora do escopo deste componente.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spacing w:after="120" w:before="300" w:lineRule="auto"/>
        <w:rPr/>
      </w:pPr>
      <w:r w:rsidDel="00000000" w:rsidR="00000000" w:rsidRPr="00000000">
        <w:rPr>
          <w:color w:val="003478"/>
          <w:rtl w:val="0"/>
        </w:rPr>
        <w:t xml:space="preserve">5.4 Checklist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Segredos fora do código-fonte, com verificação obrigatória na inicialização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Senhas com hash forte (Argon2id) — nenhuma senha em texto puro no código ou em logs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com claims completos (iss/aud/exp/iat/nbf/jti) e mecanismo de revogação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aplicado no servidor em toda rota sensível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 e bloqueio de conta contra força bruta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entrada por lista de permissão, com rejeição de campos extras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Criptografia em repouso com suporte a rotação de chaves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estruturados, sem dados sensíveis, com identificador de correlação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e dashboard de observabilidade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com 5 gates de segurança obrigatórios antes do deploy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principal protegida, exigindo os checks de segurança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Imagem Docker hardenizada (usuário não-root, sem ferramentas de build)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automática de dependências (Dependabot) configurada e validada</w:t>
      </w:r>
    </w:p>
    <w:p w:rsidR="00000000" w:rsidDel="00000000" w:rsidP="00000000" w:rsidRDefault="00000000" w:rsidRPr="00000000" w14:paraId="00000116">
      <w:pPr>
        <w:pStyle w:val="Heading1"/>
        <w:pBdr>
          <w:bottom w:color="003478" w:space="4" w:sz="12" w:val="single"/>
        </w:pBdr>
        <w:spacing w:after="200" w:before="400" w:lineRule="auto"/>
        <w:rPr/>
      </w:pPr>
      <w:r w:rsidDel="00000000" w:rsidR="00000000" w:rsidRPr="00000000">
        <w:rPr>
          <w:color w:val="0a1628"/>
          <w:rtl w:val="0"/>
        </w:rPr>
        <w:t xml:space="preserve">6.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Rule="auto"/>
        <w:rPr/>
      </w:pPr>
      <w:r w:rsidDel="00000000" w:rsidR="00000000" w:rsidRPr="00000000">
        <w:rPr>
          <w:rtl w:val="0"/>
        </w:rPr>
        <w:t xml:space="preserve">A Sprint 3 evoluiu a API de Inteligência Competitiva de um protótipo funcional para uma aplicação com controles de segurança verificáveis e automatizados: 0 vulnerabilidades conhecidas nas dependências (antes: 37), 0 ocorrências no SAST (antes: 3), autenticação e autorização robustas, observabilidade completa e um pipeline que efetivamente impede que código com falhas de segurança conhecidas chegue à branch principal — como demonstrado no estudo de caso da seção 2.4, em que o próprio pipeline identificou e obrigou a correção de uma vulnerabilidade que não seria detectada apenas revisando o requirements.txt do projeto.</w:t>
      </w:r>
    </w:p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tl w:val="0"/>
        </w:rPr>
        <w:t xml:space="preserve">Como trabalho futuro, ficam mapeados: ampliar a suíte de testes para os pull requests do Dependabot ainda não mesclados, avaliar a adoção de segredos gerenciados por um cofre dedicado (em vez de variáveis de ambiente) para um ambiente de produção real, e integrar os dashboards de observabilidade desta API aos dos demais componentes do desafio Ford (mobile, IoT e ML), quando esses repositórios estiverem disponíveis para a frente de Cybersecurity.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162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347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