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72"/>
        </w:rPr>
        <w:t>湘潭大学</w:t>
      </w:r>
    </w:p>
    <w:p/>
    <w:p>
      <w:pPr>
        <w:jc w:val="center"/>
      </w:pPr>
      <w:r>
        <w:rPr>
          <w:rFonts w:ascii="黑体" w:hAnsi="黑体" w:eastAsia="黑体"/>
          <w:b/>
          <w:sz w:val="52"/>
        </w:rPr>
        <w:t>需求分析说明书</w:t>
      </w:r>
    </w:p>
    <w:p/>
    <w:p/>
    <w:p/>
    <w:p/>
    <w:p>
      <w:pPr>
        <w:jc w:val="center"/>
      </w:pPr>
      <w:r>
        <w:rPr>
          <w:rFonts w:ascii="宋体" w:hAnsi="宋体" w:eastAsia="宋体"/>
          <w:sz w:val="32"/>
        </w:rPr>
        <w:t>题    目：在线作业系统</w:t>
      </w:r>
    </w:p>
    <w:p>
      <w:pPr>
        <w:jc w:val="center"/>
      </w:pPr>
      <w:r>
        <w:rPr>
          <w:rFonts w:ascii="宋体" w:hAnsi="宋体" w:eastAsia="宋体"/>
          <w:sz w:val="32"/>
        </w:rPr>
        <w:t>学    院：计算机学院</w:t>
      </w:r>
    </w:p>
    <w:p>
      <w:pPr>
        <w:jc w:val="center"/>
      </w:pPr>
      <w:r>
        <w:rPr>
          <w:rFonts w:ascii="宋体" w:hAnsi="宋体" w:eastAsia="宋体"/>
          <w:sz w:val="32"/>
        </w:rPr>
        <w:t>专    业：网络空间安全</w:t>
      </w:r>
    </w:p>
    <w:p>
      <w:pPr>
        <w:jc w:val="center"/>
      </w:pPr>
      <w:r>
        <w:rPr>
          <w:rFonts w:ascii="宋体" w:hAnsi="宋体" w:eastAsia="宋体"/>
          <w:sz w:val="32"/>
        </w:rPr>
        <w:t>组    长：___________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指导教师：___________</w:t>
      </w:r>
    </w:p>
    <w:p>
      <w:pPr>
        <w:jc w:val="center"/>
      </w:pPr>
      <w:r>
        <w:rPr>
          <w:rFonts w:ascii="宋体" w:hAnsi="宋体" w:eastAsia="宋体"/>
          <w:sz w:val="32"/>
        </w:rPr>
        <w:t>完成日期：2026年7月</w:t>
      </w:r>
    </w:p>
    <w:p>
      <w:r>
        <w:br w:type="page"/>
      </w:r>
    </w:p>
    <w:p>
      <w:pPr>
        <w:pStyle w:val="Heading1"/>
      </w:pPr>
      <w:r>
        <w:rPr>
          <w:rFonts w:ascii="黑体" w:hAnsi="黑体" w:eastAsia="黑体"/>
          <w:sz w:val="32"/>
        </w:rPr>
        <w:t>目  录</w:t>
      </w:r>
    </w:p>
    <w:p>
      <w:r>
        <w:rPr>
          <w:rFonts w:ascii="宋体" w:hAnsi="宋体" w:eastAsia="宋体"/>
          <w:sz w:val="24"/>
        </w:rPr>
        <w:t>摘要...............................................I</w:t>
      </w:r>
    </w:p>
    <w:p>
      <w:r>
        <w:rPr>
          <w:rFonts w:ascii="宋体" w:hAnsi="宋体" w:eastAsia="宋体"/>
          <w:sz w:val="24"/>
        </w:rPr>
        <w:t>第1章 引言...........................................1</w:t>
      </w:r>
    </w:p>
    <w:p>
      <w:r>
        <w:rPr>
          <w:rFonts w:ascii="宋体" w:hAnsi="宋体" w:eastAsia="宋体"/>
          <w:sz w:val="24"/>
        </w:rPr>
        <w:t>1.1 设计背景与意义......................................1</w:t>
      </w:r>
    </w:p>
    <w:p>
      <w:r>
        <w:rPr>
          <w:rFonts w:ascii="宋体" w:hAnsi="宋体" w:eastAsia="宋体"/>
          <w:sz w:val="24"/>
        </w:rPr>
        <w:t>1.2 国内外研究发展现状....................................2</w:t>
      </w:r>
    </w:p>
    <w:p>
      <w:r>
        <w:rPr>
          <w:rFonts w:ascii="宋体" w:hAnsi="宋体" w:eastAsia="宋体"/>
          <w:sz w:val="24"/>
        </w:rPr>
        <w:t>1.3 研究的目标和内容.....................................3</w:t>
      </w:r>
    </w:p>
    <w:p>
      <w:r>
        <w:rPr>
          <w:rFonts w:ascii="宋体" w:hAnsi="宋体" w:eastAsia="宋体"/>
          <w:sz w:val="24"/>
        </w:rPr>
        <w:t>1.4 研究思路.........................................4</w:t>
      </w:r>
    </w:p>
    <w:p>
      <w:r>
        <w:rPr>
          <w:rFonts w:ascii="宋体" w:hAnsi="宋体" w:eastAsia="宋体"/>
          <w:sz w:val="24"/>
        </w:rPr>
        <w:t>1.5 本文的章节安排......................................5</w:t>
      </w:r>
    </w:p>
    <w:p>
      <w:r>
        <w:rPr>
          <w:rFonts w:ascii="宋体" w:hAnsi="宋体" w:eastAsia="宋体"/>
          <w:sz w:val="24"/>
        </w:rPr>
        <w:t>1.6 项目分工情况.......................................5</w:t>
      </w:r>
    </w:p>
    <w:p>
      <w:r>
        <w:rPr>
          <w:rFonts w:ascii="宋体" w:hAnsi="宋体" w:eastAsia="宋体"/>
          <w:sz w:val="24"/>
        </w:rPr>
        <w:t>第2章 相关技术简介.......................................6</w:t>
      </w:r>
    </w:p>
    <w:p>
      <w:r>
        <w:rPr>
          <w:rFonts w:ascii="宋体" w:hAnsi="宋体" w:eastAsia="宋体"/>
          <w:sz w:val="24"/>
        </w:rPr>
        <w:t>2.1 前端技术栈........................................6</w:t>
      </w:r>
    </w:p>
    <w:p>
      <w:r>
        <w:rPr>
          <w:rFonts w:ascii="宋体" w:hAnsi="宋体" w:eastAsia="宋体"/>
          <w:sz w:val="24"/>
        </w:rPr>
        <w:t>2.2 后端开发框架.......................................6</w:t>
      </w:r>
    </w:p>
    <w:p>
      <w:r>
        <w:rPr>
          <w:rFonts w:ascii="宋体" w:hAnsi="宋体" w:eastAsia="宋体"/>
          <w:sz w:val="24"/>
        </w:rPr>
        <w:t>2.3 数据库系统........................................6</w:t>
      </w:r>
    </w:p>
    <w:p>
      <w:r>
        <w:rPr>
          <w:rFonts w:ascii="宋体" w:hAnsi="宋体" w:eastAsia="宋体"/>
          <w:sz w:val="24"/>
        </w:rPr>
        <w:t>2.4 安全框架.........................................7</w:t>
      </w:r>
    </w:p>
    <w:p>
      <w:r>
        <w:rPr>
          <w:rFonts w:ascii="宋体" w:hAnsi="宋体" w:eastAsia="宋体"/>
          <w:sz w:val="24"/>
        </w:rPr>
        <w:t>第3章 需求分析.........................................8</w:t>
      </w:r>
    </w:p>
    <w:p>
      <w:r>
        <w:rPr>
          <w:rFonts w:ascii="宋体" w:hAnsi="宋体" w:eastAsia="宋体"/>
          <w:sz w:val="24"/>
        </w:rPr>
        <w:t>3.1 系统概述.........................................8</w:t>
      </w:r>
    </w:p>
    <w:p>
      <w:r>
        <w:rPr>
          <w:rFonts w:ascii="宋体" w:hAnsi="宋体" w:eastAsia="宋体"/>
          <w:sz w:val="24"/>
        </w:rPr>
        <w:t>3.2 系统功能需求分析.....................................8</w:t>
      </w:r>
    </w:p>
    <w:p>
      <w:r>
        <w:rPr>
          <w:rFonts w:ascii="宋体" w:hAnsi="宋体" w:eastAsia="宋体"/>
          <w:sz w:val="24"/>
        </w:rPr>
        <w:t>3.3 安全需求分析......................................15</w:t>
      </w:r>
    </w:p>
    <w:p>
      <w:r>
        <w:rPr>
          <w:rFonts w:ascii="宋体" w:hAnsi="宋体" w:eastAsia="宋体"/>
          <w:sz w:val="24"/>
        </w:rPr>
        <w:t>3.4 非功能性需求......................................17</w:t>
      </w:r>
    </w:p>
    <w:p>
      <w:r>
        <w:rPr>
          <w:rFonts w:ascii="宋体" w:hAnsi="宋体" w:eastAsia="宋体"/>
          <w:sz w:val="24"/>
        </w:rPr>
        <w:t>3.5 关键业务流程......................................18</w:t>
      </w:r>
    </w:p>
    <w:p>
      <w:r>
        <w:rPr>
          <w:rFonts w:ascii="宋体" w:hAnsi="宋体" w:eastAsia="宋体"/>
          <w:sz w:val="24"/>
        </w:rPr>
        <w:t>参考文献............................................21</w:t>
      </w:r>
    </w:p>
    <w:p>
      <w:r>
        <w:br w:type="page"/>
      </w:r>
    </w:p>
    <w:p>
      <w:pPr>
        <w:pStyle w:val="Heading1"/>
      </w:pPr>
      <w:r>
        <w:rPr>
          <w:rFonts w:ascii="黑体" w:hAnsi="黑体" w:eastAsia="黑体"/>
          <w:sz w:val="32"/>
        </w:rPr>
        <w:t>摘要</w:t>
      </w:r>
    </w:p>
    <w:p>
      <w:pPr>
        <w:spacing w:line="360" w:lineRule="auto"/>
        <w:ind w:firstLine="420"/>
      </w:pPr>
      <w:r>
        <w:rPr>
          <w:rFonts w:ascii="宋体" w:hAnsi="宋体" w:eastAsia="宋体"/>
          <w:b w:val="0"/>
          <w:sz w:val="24"/>
        </w:rPr>
        <w:t>随着教育信息化的深入推进，传统纸质作业提交和管理方式已无法满足现代教学的需求。教师面临作业布置繁琐、批改效率低下、成绩统计困难等问题，学生缺乏便捷的作业提交和查看渠道，教务管理人员难以统一管理教师、学生、班级和题库等基础数据。为了提升教学管理效率，降低教学管理成本，亟需一个功能完善、安全可靠的在线作业管理系统。本文针对教学场景中的实际需求进行深入分析，提出了一个基于B/S架构的在线作业系统。该系统采用Vue 3和Element Plus构建前端界面，使用Spring Boot框架实现后端服务，MySQL作为数据持久化方案，并通过Spring Security结合JWT实现身份认证与授权。系统涵盖管理员、教师、学生三类角色，支持班级管理、题库管理、作业布置与提交、自动评分与手动评分、成绩统计等核心功能，同时在数据安全、访问控制、防作弊等方面进行了全面的安全考量。本需求分析说明书对系统的功能需求、安全需求、非功能性需求及关键业务流程进行了详细阐述，为后续系统设计、开发与测试奠定坚实基础。</w:t>
      </w:r>
    </w:p>
    <w:p>
      <w:pPr>
        <w:spacing w:line="360" w:lineRule="auto"/>
      </w:pPr>
      <w:r>
        <w:rPr>
          <w:rFonts w:ascii="宋体" w:hAnsi="宋体" w:eastAsia="宋体"/>
          <w:b/>
          <w:sz w:val="24"/>
        </w:rPr>
        <w:t>关键词：在线作业系统；需求分析；教育信息化；安全需求；B/S架构</w:t>
      </w:r>
    </w:p>
    <w:p>
      <w:r>
        <w:br w:type="page"/>
      </w:r>
    </w:p>
    <w:p>
      <w:pPr>
        <w:pStyle w:val="Heading1"/>
      </w:pPr>
      <w:r>
        <w:rPr>
          <w:rFonts w:ascii="黑体" w:hAnsi="黑体" w:eastAsia="黑体"/>
          <w:sz w:val="32"/>
        </w:rPr>
        <w:t>第1章 引言</w:t>
      </w:r>
    </w:p>
    <w:p>
      <w:pPr>
        <w:pStyle w:val="Heading2"/>
      </w:pPr>
      <w:r>
        <w:rPr>
          <w:rFonts w:ascii="黑体" w:hAnsi="黑体" w:eastAsia="黑体"/>
          <w:sz w:val="28"/>
        </w:rPr>
        <w:t>1.1 设计背景与意义</w:t>
      </w:r>
    </w:p>
    <w:p>
      <w:pPr>
        <w:spacing w:line="360" w:lineRule="auto"/>
        <w:ind w:firstLine="420"/>
      </w:pPr>
      <w:r>
        <w:rPr>
          <w:rFonts w:ascii="宋体" w:hAnsi="宋体" w:eastAsia="宋体"/>
          <w:b w:val="0"/>
          <w:sz w:val="24"/>
        </w:rPr>
        <w:t>随着互联网技术的飞速发展和教育信息化建设的不断推进，高等院校的教学管理模式正在经历深刻的变革。传统的作业管理方式通常依赖纸质媒介或邮件、QQ群等即时通讯工具，存在诸多弊端：教师布置作业后难以跟踪提交情况，批改后成绩汇总耗时耗力；学生提交作业缺乏统一入口，容易遗漏或错过提交截止时间；教务管理人员无法有效管理题库资源和班级信息，难以实现精细化的教学管理。此外，作业抄袭、代交等现象难以及时发现和防范。</w:t>
      </w:r>
    </w:p>
    <w:p>
      <w:pPr>
        <w:spacing w:line="360" w:lineRule="auto"/>
        <w:ind w:firstLine="420"/>
      </w:pPr>
      <w:r>
        <w:rPr>
          <w:rFonts w:ascii="宋体" w:hAnsi="宋体" w:eastAsia="宋体"/>
          <w:b w:val="0"/>
          <w:sz w:val="24"/>
        </w:rPr>
        <w:t>在此背景下，开发一个集作业布置、提交、评分、统计于一体的在线作业系统具有重要的现实意义。第一，系统可以为教师提供便捷的作业管理工具，支持题库复用、批量布置、在线评分等功能，大幅提升教学效率。第二，系统为学生提供了统一的作业提交平台，便于查看作业要求、提交答案和查看成绩反馈。第三，系统为管理员提供了统一的基础数据管理能力，实现对教师、学生、班级、题库的集中管理与维护。第四，通过融入身份认证、权限控制、数据加密、操作审计等安全机制，系统能够有效保障教学数据的安全性和完整性，防范作业抄袭和信息泄露等风险。</w:t>
      </w:r>
    </w:p>
    <w:p>
      <w:pPr>
        <w:spacing w:line="360" w:lineRule="auto"/>
        <w:ind w:firstLine="420"/>
      </w:pPr>
      <w:r>
        <w:rPr>
          <w:rFonts w:ascii="宋体" w:hAnsi="宋体" w:eastAsia="宋体"/>
          <w:b w:val="0"/>
          <w:sz w:val="24"/>
        </w:rPr>
        <w:t>本系统参考了《数据结构》课程的在线作业系统设计经验，在其基础上进行了功能扩展和安全增强，旨在打造一个通用性强、安全可靠、易于扩展的在线作业管理平台。</w:t>
      </w:r>
    </w:p>
    <w:p>
      <w:pPr>
        <w:pStyle w:val="Heading2"/>
      </w:pPr>
      <w:r>
        <w:rPr>
          <w:rFonts w:ascii="黑体" w:hAnsi="黑体" w:eastAsia="黑体"/>
          <w:sz w:val="28"/>
        </w:rPr>
        <w:t>1.2 国内外研究发展现状</w:t>
      </w:r>
    </w:p>
    <w:p>
      <w:pPr>
        <w:spacing w:line="360" w:lineRule="auto"/>
        <w:ind w:firstLine="420"/>
      </w:pPr>
      <w:r>
        <w:rPr>
          <w:rFonts w:ascii="宋体" w:hAnsi="宋体" w:eastAsia="宋体"/>
          <w:b w:val="0"/>
          <w:sz w:val="24"/>
        </w:rPr>
        <w:t>在线作业管理系统作为教育信息化的重要组成部分，在国内外均得到了广泛的研究和应用。</w:t>
      </w:r>
    </w:p>
    <w:p>
      <w:pPr>
        <w:spacing w:line="360" w:lineRule="auto"/>
        <w:ind w:firstLine="420"/>
      </w:pPr>
      <w:r>
        <w:rPr>
          <w:rFonts w:ascii="宋体" w:hAnsi="宋体" w:eastAsia="宋体"/>
          <w:b w:val="0"/>
          <w:sz w:val="24"/>
        </w:rPr>
        <w:t>在国外，以Canvas、Moodle、Blackboard等为代表的学习管理系统（LMS)已经发展成熟，它们集成了作业提交、在线评分、成绩管理、抄袭检测等功能模块。Canvas凭借其友好的用户界面和丰富的API接口在高等教育领域占据了重要份额；Moodle作为开源LMS的代表，允许教育机构根据自身需求进行定制化开发。此外，Turnitin等专业的抄袭检测系统与主流LMS深度集成，为作业管理提供了学术诚信保障[1]。国外的研究重点正在从基础功能实现向智能化方向发展，如基于机器学习的自动评分、自适应学习路径推荐、学情分析与预警等[2][3]。</w:t>
      </w:r>
    </w:p>
    <w:p>
      <w:pPr>
        <w:spacing w:line="360" w:lineRule="auto"/>
        <w:ind w:firstLine="420"/>
      </w:pPr>
      <w:r>
        <w:rPr>
          <w:rFonts w:ascii="宋体" w:hAnsi="宋体" w:eastAsia="宋体"/>
          <w:b w:val="0"/>
          <w:sz w:val="24"/>
        </w:rPr>
        <w:t>在国内，随着"互联网+教育"战略的推进，各类在线教学平台蓬勃发展。超星学习通、智慧树、雨课堂等平台已经广泛应用于高校教学实践，其作业管理模块支持客观题自动批改、成绩统计分析、手机端提交等功能[4]。同时，许多高校也根据自身教学需求开发了定制化的作业系统，如清华大学开发的网络教学平台支持代码在线评测，北京大学的POJ系统专注于程序设计类课程的自动评判[5]。然而，现有的系统在安全性设计方面存在不足，如部分系统的身份认证机制薄弱、数据在传输和存储过程中缺乏加密保护、缺少操作审计日志等[6]。此外，在题库查重、作业防抄袭、角色精细化权限控制等方面仍有较大的提升空间。</w:t>
      </w:r>
    </w:p>
    <w:p>
      <w:pPr>
        <w:spacing w:line="360" w:lineRule="auto"/>
        <w:ind w:firstLine="420"/>
      </w:pPr>
      <w:r>
        <w:rPr>
          <w:rFonts w:ascii="宋体" w:hAnsi="宋体" w:eastAsia="宋体"/>
          <w:b w:val="0"/>
          <w:sz w:val="24"/>
        </w:rPr>
        <w:t>综上所述，现有在线作业系统在功能完整性、安全防护和用户体验方面仍存在不足，设计并实现一个覆盖全流程、融入安全理念的在线作业系统，对于提升高校教学管理水平具有重要的现实价值和实践意义。</w:t>
      </w:r>
    </w:p>
    <w:p>
      <w:pPr>
        <w:pStyle w:val="Heading2"/>
      </w:pPr>
      <w:r>
        <w:rPr>
          <w:rFonts w:ascii="黑体" w:hAnsi="黑体" w:eastAsia="黑体"/>
          <w:sz w:val="28"/>
        </w:rPr>
        <w:t>1.3 研究的目标和内容</w:t>
      </w:r>
    </w:p>
    <w:p>
      <w:pPr>
        <w:pStyle w:val="Heading3"/>
      </w:pPr>
      <w:r>
        <w:rPr>
          <w:rFonts w:ascii="黑体" w:hAnsi="黑体" w:eastAsia="黑体"/>
          <w:sz w:val="26"/>
        </w:rPr>
        <w:t>1.3.1 研究目标</w:t>
      </w:r>
    </w:p>
    <w:p>
      <w:pPr>
        <w:spacing w:line="360" w:lineRule="auto"/>
        <w:ind w:firstLine="420"/>
      </w:pPr>
      <w:r>
        <w:rPr>
          <w:rFonts w:ascii="宋体" w:hAnsi="宋体" w:eastAsia="宋体"/>
          <w:b w:val="0"/>
          <w:sz w:val="24"/>
        </w:rPr>
        <w:t>本文的研究目标是设计一个面向高等院校教学场景的在线作业管理系统，明确系统的功能需求、安全需求和非功能性需求，为后续的系统设计、编码实现和测试验证提供完整的需求文档。具体目标包括：明确管理员、教师、学生三类用户角色的功能边界和交互方式；梳理班级管理、题库管理、作业管理、评分管理等核心业务的功能流程和数据流；识别系统面临的安全威胁并制定相应的安全需求；形成一份结构清晰、内容完整的需求分析说明书。</w:t>
      </w:r>
    </w:p>
    <w:p>
      <w:pPr>
        <w:pStyle w:val="Heading3"/>
      </w:pPr>
      <w:r>
        <w:rPr>
          <w:rFonts w:ascii="黑体" w:hAnsi="黑体" w:eastAsia="黑体"/>
          <w:sz w:val="26"/>
        </w:rPr>
        <w:t>1.3.2 研究内容</w:t>
      </w:r>
    </w:p>
    <w:p>
      <w:pPr>
        <w:spacing w:line="360" w:lineRule="auto"/>
        <w:ind w:firstLine="420"/>
      </w:pPr>
      <w:r>
        <w:rPr>
          <w:rFonts w:ascii="宋体" w:hAnsi="宋体" w:eastAsia="宋体"/>
          <w:b w:val="0"/>
          <w:sz w:val="24"/>
        </w:rPr>
        <w:t>本文基于实际教学场景，对在线作业系统进行全面的需求分析，主要研究内容如下：</w:t>
      </w:r>
    </w:p>
    <w:p>
      <w:pPr>
        <w:spacing w:line="360" w:lineRule="auto"/>
        <w:ind w:firstLine="420"/>
      </w:pPr>
      <w:r>
        <w:rPr>
          <w:rFonts w:ascii="宋体" w:hAnsi="宋体" w:eastAsia="宋体"/>
          <w:b w:val="0"/>
          <w:sz w:val="24"/>
        </w:rPr>
        <w:t>（1)管理员功能需求：包括个人信息管理、教师管理（增删改查、密码重置)、自然班级管理（Excel批量导入、班级信息修改、学生增删转班及密码重置)、题库管理（问答和选择题的批量导入、查重、禁用、标准答案、知识点标注与难度标注)、知识点管理（增删改查)、首页统计面板（班级数、学生数、教师数、题库数、作业数等统计信息)。</w:t>
      </w:r>
    </w:p>
    <w:p>
      <w:pPr>
        <w:spacing w:line="360" w:lineRule="auto"/>
        <w:ind w:firstLine="420"/>
      </w:pPr>
      <w:r>
        <w:rPr>
          <w:rFonts w:ascii="宋体" w:hAnsi="宋体" w:eastAsia="宋体"/>
          <w:b w:val="0"/>
          <w:sz w:val="24"/>
        </w:rPr>
        <w:t>（2)教师功能需求：包括个人信息管理、教学班级管理（基于自然班级组建教学班、增删改查、学生密码重置)、作业管理（指定教学班布置作业、作业基本信息管理、查看提交情况、主观题实时评分保存、从指定位置开始评分、设置过滤条件评分、下载全部作业成绩)。</w:t>
      </w:r>
    </w:p>
    <w:p>
      <w:pPr>
        <w:spacing w:line="360" w:lineRule="auto"/>
        <w:ind w:firstLine="420"/>
      </w:pPr>
      <w:r>
        <w:rPr>
          <w:rFonts w:ascii="宋体" w:hAnsi="宋体" w:eastAsia="宋体"/>
          <w:b w:val="0"/>
          <w:sz w:val="24"/>
        </w:rPr>
        <w:t>（3)学生功能需求：包括个人信息管理、查看历史作业记录及成绩、查看新作业并提交答案、在截止时间前修改已提交答案。</w:t>
      </w:r>
    </w:p>
    <w:p>
      <w:pPr>
        <w:spacing w:line="360" w:lineRule="auto"/>
        <w:ind w:firstLine="420"/>
      </w:pPr>
      <w:r>
        <w:rPr>
          <w:rFonts w:ascii="宋体" w:hAnsi="宋体" w:eastAsia="宋体"/>
          <w:b w:val="0"/>
          <w:sz w:val="24"/>
        </w:rPr>
        <w:t>（4)安全需求分析：涵盖身份认证、访问控制、数据安全、防作弊、操作审计等方面。</w:t>
      </w:r>
    </w:p>
    <w:p>
      <w:pPr>
        <w:spacing w:line="360" w:lineRule="auto"/>
        <w:ind w:firstLine="420"/>
      </w:pPr>
      <w:r>
        <w:rPr>
          <w:rFonts w:ascii="宋体" w:hAnsi="宋体" w:eastAsia="宋体"/>
          <w:b w:val="0"/>
          <w:sz w:val="24"/>
        </w:rPr>
        <w:t>（5)非功能性需求分析：涵盖性能、可用性、可维护性、可扩展性等方面。</w:t>
      </w:r>
    </w:p>
    <w:p>
      <w:pPr>
        <w:pStyle w:val="Heading2"/>
      </w:pPr>
      <w:r>
        <w:rPr>
          <w:rFonts w:ascii="黑体" w:hAnsi="黑体" w:eastAsia="黑体"/>
          <w:sz w:val="28"/>
        </w:rPr>
        <w:t>1.4 研究思路</w:t>
      </w:r>
    </w:p>
    <w:p>
      <w:pPr>
        <w:spacing w:line="360" w:lineRule="auto"/>
        <w:ind w:firstLine="420"/>
      </w:pPr>
      <w:r>
        <w:rPr>
          <w:rFonts w:ascii="宋体" w:hAnsi="宋体" w:eastAsia="宋体"/>
          <w:b w:val="0"/>
          <w:sz w:val="24"/>
        </w:rPr>
        <w:t>本文采用软件工程的结构化分析方法对在线作业系统进行需求分析。首先，通过调研现有作业系统的功能和不足，明确系统的总体定位和核心价值。其次，从用户角色出发，对管理员、教师、学生三类用户的功能需求进行逐一梳理，采用用例图描述各角色的功能边界和交互关系。然后，分析系统的安全需求，将软件系统安全的思想贯穿于需求分析的整个过程。最后，对关键业务流程进行详细建模，梳理作业从布置到提交、评分、反馈的完整闭环流程，确保需求分析的完整性和可追溯性。</w:t>
      </w:r>
    </w:p>
    <w:p>
      <w:pPr>
        <w:pStyle w:val="Heading2"/>
      </w:pPr>
      <w:r>
        <w:rPr>
          <w:rFonts w:ascii="黑体" w:hAnsi="黑体" w:eastAsia="黑体"/>
          <w:sz w:val="28"/>
        </w:rPr>
        <w:t>1.5 本文的章节安排</w:t>
      </w:r>
    </w:p>
    <w:p>
      <w:pPr>
        <w:spacing w:line="360" w:lineRule="auto"/>
        <w:ind w:firstLine="420"/>
      </w:pPr>
      <w:r>
        <w:rPr>
          <w:rFonts w:ascii="宋体" w:hAnsi="宋体" w:eastAsia="宋体"/>
          <w:b w:val="0"/>
          <w:sz w:val="24"/>
        </w:rPr>
        <w:t>本文介绍了在线作业系统的需求分析，各章节的主要内容如下：</w:t>
      </w:r>
    </w:p>
    <w:p>
      <w:pPr>
        <w:spacing w:line="360" w:lineRule="auto"/>
        <w:ind w:firstLine="420"/>
      </w:pPr>
      <w:r>
        <w:rPr>
          <w:rFonts w:ascii="宋体" w:hAnsi="宋体" w:eastAsia="宋体"/>
          <w:b w:val="0"/>
          <w:sz w:val="24"/>
        </w:rPr>
        <w:t>第1章：引言。本章介绍了在线作业系统的开发背景与意义，分析了国内外研究发展现状，阐述了本文的研究目标、内容与思路。</w:t>
      </w:r>
    </w:p>
    <w:p>
      <w:pPr>
        <w:spacing w:line="360" w:lineRule="auto"/>
        <w:ind w:firstLine="420"/>
      </w:pPr>
      <w:r>
        <w:rPr>
          <w:rFonts w:ascii="宋体" w:hAnsi="宋体" w:eastAsia="宋体"/>
          <w:b w:val="0"/>
          <w:sz w:val="24"/>
        </w:rPr>
        <w:t>第2章：相关技术简介。本章对系统所涉及的前端、后端、数据库和安全框架等技术进行简要概述。</w:t>
      </w:r>
    </w:p>
    <w:p>
      <w:pPr>
        <w:spacing w:line="360" w:lineRule="auto"/>
        <w:ind w:firstLine="420"/>
      </w:pPr>
      <w:r>
        <w:rPr>
          <w:rFonts w:ascii="宋体" w:hAnsi="宋体" w:eastAsia="宋体"/>
          <w:b w:val="0"/>
          <w:sz w:val="24"/>
        </w:rPr>
        <w:t>第3章：需求分析。本章对在线作业系统进行概述，详细分析管理员、教师、学生三类用户的功能需求、安全需求、非功能性需求，并对关键业务流程进行建模。</w:t>
      </w:r>
    </w:p>
    <w:p>
      <w:pPr>
        <w:pStyle w:val="Heading2"/>
      </w:pPr>
      <w:r>
        <w:rPr>
          <w:rFonts w:ascii="黑体" w:hAnsi="黑体" w:eastAsia="黑体"/>
          <w:sz w:val="28"/>
        </w:rPr>
        <w:t>1.6 项目分工情况</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姓名</w:t>
            </w:r>
          </w:p>
        </w:tc>
        <w:tc>
          <w:tcPr>
            <w:tcW w:type="dxa" w:w="2161"/>
            <w:shd w:fill="D9E2F3"/>
          </w:tcPr>
          <w:p>
            <w:pPr>
              <w:jc w:val="center"/>
            </w:pPr>
            <w:r/>
            <w:r>
              <w:rPr>
                <w:rFonts w:ascii="宋体" w:hAnsi="宋体" w:eastAsia="宋体"/>
                <w:b/>
                <w:sz w:val="20"/>
              </w:rPr>
              <w:t>学号</w:t>
            </w:r>
          </w:p>
        </w:tc>
        <w:tc>
          <w:tcPr>
            <w:tcW w:type="dxa" w:w="2161"/>
            <w:shd w:fill="D9E2F3"/>
          </w:tcPr>
          <w:p>
            <w:pPr>
              <w:jc w:val="center"/>
            </w:pPr>
            <w:r/>
            <w:r>
              <w:rPr>
                <w:rFonts w:ascii="宋体" w:hAnsi="宋体" w:eastAsia="宋体"/>
                <w:b/>
                <w:sz w:val="20"/>
              </w:rPr>
              <w:t>分工内容</w:t>
            </w:r>
          </w:p>
        </w:tc>
        <w:tc>
          <w:tcPr>
            <w:tcW w:type="dxa" w:w="2161"/>
            <w:shd w:fill="D9E2F3"/>
          </w:tcPr>
          <w:p>
            <w:pPr>
              <w:jc w:val="center"/>
            </w:pPr>
            <w:r/>
            <w:r>
              <w:rPr>
                <w:rFonts w:ascii="宋体" w:hAnsi="宋体" w:eastAsia="宋体"/>
                <w:b/>
                <w:sz w:val="20"/>
              </w:rPr>
              <w:t>贡献比例</w:t>
            </w:r>
          </w:p>
        </w:tc>
      </w:tr>
      <w:tr>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r>
      <w:tr>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r>
      <w:tr>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r>
      <w:tr>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r>
      <w:tr>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c>
          <w:tcPr>
            <w:tcW w:type="dxa" w:w="2161"/>
          </w:tcPr>
          <w:p>
            <w:pPr>
              <w:jc w:val="center"/>
            </w:pPr>
            <w:r/>
            <w:r>
              <w:rPr>
                <w:rFonts w:ascii="宋体" w:hAnsi="宋体" w:eastAsia="宋体"/>
                <w:sz w:val="20"/>
              </w:rPr>
            </w:r>
          </w:p>
        </w:tc>
      </w:tr>
    </w:tbl>
    <w:p>
      <w:r>
        <w:br w:type="page"/>
      </w:r>
    </w:p>
    <w:p>
      <w:pPr>
        <w:pStyle w:val="Heading1"/>
      </w:pPr>
      <w:r>
        <w:rPr>
          <w:rFonts w:ascii="黑体" w:hAnsi="黑体" w:eastAsia="黑体"/>
          <w:sz w:val="32"/>
        </w:rPr>
        <w:t>第2章 相关技术简介</w:t>
      </w:r>
    </w:p>
    <w:p>
      <w:pPr>
        <w:spacing w:line="360" w:lineRule="auto"/>
        <w:ind w:firstLine="420"/>
      </w:pPr>
      <w:r>
        <w:rPr>
          <w:rFonts w:ascii="宋体" w:hAnsi="宋体" w:eastAsia="宋体"/>
          <w:b w:val="0"/>
          <w:sz w:val="24"/>
        </w:rPr>
        <w:t>本章对在线作业系统拟采用的主要技术和开发框架进行简要介绍。在线作业系统采用前后端分离的B/S架构，前端使用Vue 3框架配合Element Plus组件库，后端基于Spring Boot框架并采用Spring Security与JWT实现安全认证，数据层使用MySQL关系型数据库。</w:t>
      </w:r>
    </w:p>
    <w:p>
      <w:pPr>
        <w:pStyle w:val="Heading2"/>
      </w:pPr>
      <w:r>
        <w:rPr>
          <w:rFonts w:ascii="黑体" w:hAnsi="黑体" w:eastAsia="黑体"/>
          <w:sz w:val="28"/>
        </w:rPr>
        <w:t>2.1 前端技术栈</w:t>
      </w:r>
    </w:p>
    <w:p>
      <w:pPr>
        <w:spacing w:line="360" w:lineRule="auto"/>
        <w:ind w:firstLine="420"/>
      </w:pPr>
      <w:r>
        <w:rPr>
          <w:rFonts w:ascii="宋体" w:hAnsi="宋体" w:eastAsia="宋体"/>
          <w:b w:val="0"/>
          <w:sz w:val="24"/>
        </w:rPr>
        <w:t>Vue 3是一款渐进式JavaScript框架，采用Composition API提供了更灵活的逻辑复用方式，其虚拟DOM和编译时优化带来了出色的渲染性能。Vue 3的响应式系统基于Proxy实现，支持更丰富的数据类型响应。Element Plus是专为Vue 3设计的桌面端组件库，提供了表格、表单、对话框、导航等丰富的UI组件，能够满足后台管理系统的界面需求。Axios作为HTTP客户端负责与后端API交互，支持请求拦截和响应拦截，可方便地实现JWT Token的自动携带和过期处理。</w:t>
      </w:r>
    </w:p>
    <w:p>
      <w:pPr>
        <w:pStyle w:val="Heading2"/>
      </w:pPr>
      <w:r>
        <w:rPr>
          <w:rFonts w:ascii="黑体" w:hAnsi="黑体" w:eastAsia="黑体"/>
          <w:sz w:val="28"/>
        </w:rPr>
        <w:t>2.2 后端开发框架</w:t>
      </w:r>
    </w:p>
    <w:p>
      <w:pPr>
        <w:spacing w:line="360" w:lineRule="auto"/>
        <w:ind w:firstLine="420"/>
      </w:pPr>
      <w:r>
        <w:rPr>
          <w:rFonts w:ascii="宋体" w:hAnsi="宋体" w:eastAsia="宋体"/>
          <w:b w:val="0"/>
          <w:sz w:val="24"/>
        </w:rPr>
        <w:t>Spring Boot是基于Spring框架的快速开发框架，通过自动配置和起步依赖简化了Spring应用的搭建和部署。其嵌入式Tomcat服务器支持独立运行，无需部署外部Web服务器。Spring Boot的约定大于配置理念能够显著提升开发效率。MyBatis-Plus作为MyBatis的增强工具，提供了通用CRUD操作、分页插件、代码生成器等便利功能，使得数据访问层的开发更加简洁高效。Swagger/Knife4j用于自动生成在线API接口文档，方便前后端联调测试。</w:t>
      </w:r>
    </w:p>
    <w:p>
      <w:pPr>
        <w:pStyle w:val="Heading2"/>
      </w:pPr>
      <w:r>
        <w:rPr>
          <w:rFonts w:ascii="黑体" w:hAnsi="黑体" w:eastAsia="黑体"/>
          <w:sz w:val="28"/>
        </w:rPr>
        <w:t>2.3 数据库系统</w:t>
      </w:r>
    </w:p>
    <w:p>
      <w:pPr>
        <w:spacing w:line="360" w:lineRule="auto"/>
        <w:ind w:firstLine="420"/>
      </w:pPr>
      <w:r>
        <w:rPr>
          <w:rFonts w:ascii="宋体" w:hAnsi="宋体" w:eastAsia="宋体"/>
          <w:b w:val="0"/>
          <w:sz w:val="24"/>
        </w:rPr>
        <w:t>MySQL是一款广泛使用的开源关系型数据库管理系统，具有性能卓越、可靠性高、部署简单等优点。系统采用InnoDB存储引擎，支持事务（ACID)、行级锁和外键约束，能够保障教学数据的完整性和一致性。MySQL的索引机制（B+树)能够高效支撑题库检索、成绩查询等高频操作，其视图和存储过程可以简化复杂查询逻辑。</w:t>
      </w:r>
    </w:p>
    <w:p>
      <w:pPr>
        <w:pStyle w:val="Heading2"/>
      </w:pPr>
      <w:r>
        <w:rPr>
          <w:rFonts w:ascii="黑体" w:hAnsi="黑体" w:eastAsia="黑体"/>
          <w:sz w:val="28"/>
        </w:rPr>
        <w:t>2.4 安全框架</w:t>
      </w:r>
    </w:p>
    <w:p>
      <w:pPr>
        <w:spacing w:line="360" w:lineRule="auto"/>
        <w:ind w:firstLine="420"/>
      </w:pPr>
      <w:r>
        <w:rPr>
          <w:rFonts w:ascii="宋体" w:hAnsi="宋体" w:eastAsia="宋体"/>
          <w:b w:val="0"/>
          <w:sz w:val="24"/>
        </w:rPr>
        <w:t>Spring Security是Spring生态系统中功能强大的安全框架，提供认证（Authentication)和授权（Authorization)两大核心功能。系统采用基于JWT（JSON Web Token)的无状态认证方案，用户登录成功后服务端签发包含用户身份和权限信息的Token，客户端在后续请求中通过HTTP Header携带Token，服务端验证Token的签名和有效期来确认用户身份。JWT方案避免了服务端维护Session的开销，天然适合前后端分离架构。在授权方面，系统使用Spring Security的方法级权限控制，基于RBAC（基于角色的访问控制)模型，通过注解实现细粒度的接口权限管控。此外，系统对用户密码采用BCrypt算法进行加盐哈希存储，对敏感数据在传输层启用HTTPS加密，防止中间人攻击和数据泄露。</w:t>
      </w:r>
    </w:p>
    <w:p>
      <w:r>
        <w:br w:type="page"/>
      </w:r>
    </w:p>
    <w:p>
      <w:pPr>
        <w:pStyle w:val="Heading1"/>
      </w:pPr>
      <w:r>
        <w:rPr>
          <w:rFonts w:ascii="黑体" w:hAnsi="黑体" w:eastAsia="黑体"/>
          <w:sz w:val="32"/>
        </w:rPr>
        <w:t>第3章 需求分析</w:t>
      </w:r>
    </w:p>
    <w:p>
      <w:pPr>
        <w:pStyle w:val="Heading2"/>
      </w:pPr>
      <w:r>
        <w:rPr>
          <w:rFonts w:ascii="黑体" w:hAnsi="黑体" w:eastAsia="黑体"/>
          <w:sz w:val="28"/>
        </w:rPr>
        <w:t>3.1 系统概述</w:t>
      </w:r>
    </w:p>
    <w:p>
      <w:pPr>
        <w:spacing w:line="360" w:lineRule="auto"/>
        <w:ind w:firstLine="420"/>
      </w:pPr>
      <w:r>
        <w:rPr>
          <w:rFonts w:ascii="宋体" w:hAnsi="宋体" w:eastAsia="宋体"/>
          <w:b w:val="0"/>
          <w:sz w:val="24"/>
        </w:rPr>
        <w:t>在线作业系统是一个面向高等院校的B/S架构Web应用，旨在为管理员、教师和学生提供一体化的作业管理解决方案。系统以作业的全生命周期管理为核心，覆盖题库建设、作业布置、答案提交、评分反馈、成绩统计等完整业务闭环。系统包含三类角色：管理员负责系统基础数据的维护与管理，包括教师信息、自然班级、题库资源和知识点的管理；教师负责教学班级的组建和作业的布置与评分；学生通过系统查看作业、提交答案和获取反馈。系统在功能设计之外，将安全性作为核心考量，从身份认证、权限控制、数据加密、操作审计、防作弊等多个维度构筑安全防线，保障教学数据的机密性、完整性和可用性。</w:t>
      </w:r>
    </w:p>
    <w:p>
      <w:pPr>
        <w:spacing w:line="360" w:lineRule="auto"/>
        <w:ind w:firstLine="420"/>
      </w:pPr>
      <w:r>
        <w:rPr>
          <w:rFonts w:ascii="宋体" w:hAnsi="宋体" w:eastAsia="宋体"/>
          <w:b w:val="0"/>
          <w:sz w:val="24"/>
        </w:rPr>
        <w:t>系统总体用例图如图3-1所示，展示了三类角色与系统功能模块之间的交互关系。</w:t>
      </w:r>
    </w:p>
    <w:p>
      <w:pPr>
        <w:spacing w:line="360" w:lineRule="auto"/>
      </w:pPr>
      <w:r>
        <w:rPr>
          <w:rFonts w:ascii="宋体" w:hAnsi="宋体" w:eastAsia="宋体"/>
          <w:b/>
          <w:sz w:val="24"/>
        </w:rPr>
        <w:t>图3-1 系统总体用例图（文字描述)</w:t>
      </w:r>
    </w:p>
    <w:p>
      <w:pPr>
        <w:spacing w:line="360" w:lineRule="auto"/>
      </w:pPr>
      <w:r>
        <w:rPr>
          <w:rFonts w:ascii="宋体" w:hAnsi="宋体" w:eastAsia="宋体"/>
          <w:b w:val="0"/>
          <w:sz w:val="18"/>
        </w:rPr>
        <w:t>┌─────────────────────────────────────────────────────────────┐</w:t>
        <w:br/>
        <w:t>│                      在线作业系统                              │</w:t>
        <w:br/>
        <w:t>│  ┌──────────────┐  ┌──────────────┐  ┌──────────────┐       │</w:t>
        <w:br/>
        <w:t>│  │   管理员      │  │    教师       │  │    学生       │       │</w:t>
        <w:br/>
        <w:t>│  │  -信息管理    │  │  -信息管理    │  │  -信息管理    │       │</w:t>
        <w:br/>
        <w:t>│  │  -教师管理    │  │  -教学班管理  │  │  -查看作业    │       │</w:t>
        <w:br/>
        <w:t>│  │  -班级管理    │  │  -作业管理    │  │  -提交答案    │       │</w:t>
        <w:br/>
        <w:t>│  │  -题库管理    │  │  -评分管理    │  │  -修改答案    │       │</w:t>
        <w:br/>
        <w:t>│  │  -知识点管理  │  │  -成绩管理    │  │  -查看成绩    │       │</w:t>
        <w:br/>
        <w:t>│  │  -统计面板    │  │              │  │              │       │</w:t>
        <w:br/>
        <w:t>│  └──────────────┘  └──────────────┘  └──────────────┘       │</w:t>
        <w:br/>
        <w:t>└─────────────────────────────────────────────────────────────┘</w:t>
      </w:r>
    </w:p>
    <w:p>
      <w:pPr>
        <w:pStyle w:val="Heading2"/>
      </w:pPr>
      <w:r>
        <w:rPr>
          <w:rFonts w:ascii="黑体" w:hAnsi="黑体" w:eastAsia="黑体"/>
          <w:sz w:val="28"/>
        </w:rPr>
        <w:t>3.2 系统功能需求分析</w:t>
      </w:r>
    </w:p>
    <w:p>
      <w:pPr>
        <w:spacing w:line="360" w:lineRule="auto"/>
        <w:ind w:firstLine="420"/>
      </w:pPr>
      <w:r>
        <w:rPr>
          <w:rFonts w:ascii="宋体" w:hAnsi="宋体" w:eastAsia="宋体"/>
          <w:b w:val="0"/>
          <w:sz w:val="24"/>
        </w:rPr>
        <w:t>本节从管理员、教师和学生三个角色维度详细阐述系统的功能需求。每个功能需求包含需求编号、功能描述、输入条件、输出结果和优先级等信息。</w:t>
      </w:r>
    </w:p>
    <w:p>
      <w:pPr>
        <w:pStyle w:val="Heading3"/>
      </w:pPr>
      <w:r>
        <w:rPr>
          <w:rFonts w:ascii="黑体" w:hAnsi="黑体" w:eastAsia="黑体"/>
          <w:sz w:val="26"/>
        </w:rPr>
        <w:t>3.2.1 管理员功能需求</w:t>
      </w:r>
    </w:p>
    <w:p>
      <w:pPr>
        <w:spacing w:line="360" w:lineRule="auto"/>
        <w:ind w:firstLine="420"/>
      </w:pPr>
      <w:r>
        <w:rPr>
          <w:rFonts w:ascii="宋体" w:hAnsi="宋体" w:eastAsia="宋体"/>
          <w:b w:val="0"/>
          <w:sz w:val="24"/>
        </w:rPr>
        <w:t>管理员是系统的超级用户，负责全局基础数据的维护和管理。管理员的功能列表如表3-1所示。</w:t>
      </w:r>
    </w:p>
    <w:p>
      <w:pPr>
        <w:spacing w:line="360" w:lineRule="auto"/>
      </w:pPr>
      <w:r>
        <w:rPr>
          <w:rFonts w:ascii="宋体" w:hAnsi="宋体" w:eastAsia="宋体"/>
          <w:b/>
          <w:sz w:val="24"/>
        </w:rPr>
        <w:t>表3-1 管理员功能列表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编号</w:t>
            </w:r>
          </w:p>
        </w:tc>
        <w:tc>
          <w:tcPr>
            <w:tcW w:type="dxa" w:w="2161"/>
            <w:shd w:fill="D9E2F3"/>
          </w:tcPr>
          <w:p>
            <w:pPr>
              <w:jc w:val="center"/>
            </w:pPr>
            <w:r/>
            <w:r>
              <w:rPr>
                <w:rFonts w:ascii="宋体" w:hAnsi="宋体" w:eastAsia="宋体"/>
                <w:b/>
                <w:sz w:val="20"/>
              </w:rPr>
              <w:t>功能模块</w:t>
            </w:r>
          </w:p>
        </w:tc>
        <w:tc>
          <w:tcPr>
            <w:tcW w:type="dxa" w:w="2161"/>
            <w:shd w:fill="D9E2F3"/>
          </w:tcPr>
          <w:p>
            <w:pPr>
              <w:jc w:val="center"/>
            </w:pPr>
            <w:r/>
            <w:r>
              <w:rPr>
                <w:rFonts w:ascii="宋体" w:hAnsi="宋体" w:eastAsia="宋体"/>
                <w:b/>
                <w:sz w:val="20"/>
              </w:rPr>
              <w:t>功能描述</w:t>
            </w:r>
          </w:p>
        </w:tc>
        <w:tc>
          <w:tcPr>
            <w:tcW w:type="dxa" w:w="2161"/>
            <w:shd w:fill="D9E2F3"/>
          </w:tcPr>
          <w:p>
            <w:pPr>
              <w:jc w:val="center"/>
            </w:pPr>
            <w:r/>
            <w:r>
              <w:rPr>
                <w:rFonts w:ascii="宋体" w:hAnsi="宋体" w:eastAsia="宋体"/>
                <w:b/>
                <w:sz w:val="20"/>
              </w:rPr>
              <w:t>优先级</w:t>
            </w:r>
          </w:p>
        </w:tc>
      </w:tr>
      <w:tr>
        <w:tc>
          <w:tcPr>
            <w:tcW w:type="dxa" w:w="2161"/>
          </w:tcPr>
          <w:p>
            <w:pPr>
              <w:jc w:val="center"/>
            </w:pPr>
            <w:r/>
            <w:r>
              <w:rPr>
                <w:rFonts w:ascii="宋体" w:hAnsi="宋体" w:eastAsia="宋体"/>
                <w:sz w:val="20"/>
              </w:rPr>
              <w:t>ADM-01</w:t>
            </w:r>
          </w:p>
        </w:tc>
        <w:tc>
          <w:tcPr>
            <w:tcW w:type="dxa" w:w="2161"/>
          </w:tcPr>
          <w:p>
            <w:pPr>
              <w:jc w:val="center"/>
            </w:pPr>
            <w:r/>
            <w:r>
              <w:rPr>
                <w:rFonts w:ascii="宋体" w:hAnsi="宋体" w:eastAsia="宋体"/>
                <w:sz w:val="20"/>
              </w:rPr>
              <w:t>登录/退出</w:t>
            </w:r>
          </w:p>
        </w:tc>
        <w:tc>
          <w:tcPr>
            <w:tcW w:type="dxa" w:w="2161"/>
          </w:tcPr>
          <w:p>
            <w:pPr>
              <w:jc w:val="center"/>
            </w:pPr>
            <w:r/>
            <w:r>
              <w:rPr>
                <w:rFonts w:ascii="宋体" w:hAnsi="宋体" w:eastAsia="宋体"/>
                <w:sz w:val="20"/>
              </w:rPr>
              <w:t>管理员使用账号密码登录系统，支持安全退出</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ADM-02</w:t>
            </w:r>
          </w:p>
        </w:tc>
        <w:tc>
          <w:tcPr>
            <w:tcW w:type="dxa" w:w="2161"/>
          </w:tcPr>
          <w:p>
            <w:pPr>
              <w:jc w:val="center"/>
            </w:pPr>
            <w:r/>
            <w:r>
              <w:rPr>
                <w:rFonts w:ascii="宋体" w:hAnsi="宋体" w:eastAsia="宋体"/>
                <w:sz w:val="20"/>
              </w:rPr>
              <w:t>个人信息管理</w:t>
            </w:r>
          </w:p>
        </w:tc>
        <w:tc>
          <w:tcPr>
            <w:tcW w:type="dxa" w:w="2161"/>
          </w:tcPr>
          <w:p>
            <w:pPr>
              <w:jc w:val="center"/>
            </w:pPr>
            <w:r/>
            <w:r>
              <w:rPr>
                <w:rFonts w:ascii="宋体" w:hAnsi="宋体" w:eastAsia="宋体"/>
                <w:sz w:val="20"/>
              </w:rPr>
              <w:t>管理员查看和修改自己的基本信息（姓名、手机号、邮箱等)和密码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ADM-03</w:t>
            </w:r>
          </w:p>
        </w:tc>
        <w:tc>
          <w:tcPr>
            <w:tcW w:type="dxa" w:w="2161"/>
          </w:tcPr>
          <w:p>
            <w:pPr>
              <w:jc w:val="center"/>
            </w:pPr>
            <w:r/>
            <w:r>
              <w:rPr>
                <w:rFonts w:ascii="宋体" w:hAnsi="宋体" w:eastAsia="宋体"/>
                <w:sz w:val="20"/>
              </w:rPr>
              <w:t>教师管理-查询</w:t>
            </w:r>
          </w:p>
        </w:tc>
        <w:tc>
          <w:tcPr>
            <w:tcW w:type="dxa" w:w="2161"/>
          </w:tcPr>
          <w:p>
            <w:pPr>
              <w:jc w:val="center"/>
            </w:pPr>
            <w:r/>
            <w:r>
              <w:rPr>
                <w:rFonts w:ascii="宋体" w:hAnsi="宋体" w:eastAsia="宋体"/>
                <w:sz w:val="20"/>
              </w:rPr>
              <w:t>按姓名、工号、手机号等条件搜索教师信息，支持分页</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ADM-04</w:t>
            </w:r>
          </w:p>
        </w:tc>
        <w:tc>
          <w:tcPr>
            <w:tcW w:type="dxa" w:w="2161"/>
          </w:tcPr>
          <w:p>
            <w:pPr>
              <w:jc w:val="center"/>
            </w:pPr>
            <w:r/>
            <w:r>
              <w:rPr>
                <w:rFonts w:ascii="宋体" w:hAnsi="宋体" w:eastAsia="宋体"/>
                <w:sz w:val="20"/>
              </w:rPr>
              <w:t>教师管理-新增</w:t>
            </w:r>
          </w:p>
        </w:tc>
        <w:tc>
          <w:tcPr>
            <w:tcW w:type="dxa" w:w="2161"/>
          </w:tcPr>
          <w:p>
            <w:pPr>
              <w:jc w:val="center"/>
            </w:pPr>
            <w:r/>
            <w:r>
              <w:rPr>
                <w:rFonts w:ascii="宋体" w:hAnsi="宋体" w:eastAsia="宋体"/>
                <w:sz w:val="20"/>
              </w:rPr>
              <w:t>新增教师账号，录入姓名、工号、手机号、邮箱等信息</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ADM-05</w:t>
            </w:r>
          </w:p>
        </w:tc>
        <w:tc>
          <w:tcPr>
            <w:tcW w:type="dxa" w:w="2161"/>
          </w:tcPr>
          <w:p>
            <w:pPr>
              <w:jc w:val="center"/>
            </w:pPr>
            <w:r/>
            <w:r>
              <w:rPr>
                <w:rFonts w:ascii="宋体" w:hAnsi="宋体" w:eastAsia="宋体"/>
                <w:sz w:val="20"/>
              </w:rPr>
              <w:t>教师管理-修改</w:t>
            </w:r>
          </w:p>
        </w:tc>
        <w:tc>
          <w:tcPr>
            <w:tcW w:type="dxa" w:w="2161"/>
          </w:tcPr>
          <w:p>
            <w:pPr>
              <w:jc w:val="center"/>
            </w:pPr>
            <w:r/>
            <w:r>
              <w:rPr>
                <w:rFonts w:ascii="宋体" w:hAnsi="宋体" w:eastAsia="宋体"/>
                <w:sz w:val="20"/>
              </w:rPr>
              <w:t>修改教师的基本信息</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ADM-06</w:t>
            </w:r>
          </w:p>
        </w:tc>
        <w:tc>
          <w:tcPr>
            <w:tcW w:type="dxa" w:w="2161"/>
          </w:tcPr>
          <w:p>
            <w:pPr>
              <w:jc w:val="center"/>
            </w:pPr>
            <w:r/>
            <w:r>
              <w:rPr>
                <w:rFonts w:ascii="宋体" w:hAnsi="宋体" w:eastAsia="宋体"/>
                <w:sz w:val="20"/>
              </w:rPr>
              <w:t>教师管理-删除</w:t>
            </w:r>
          </w:p>
        </w:tc>
        <w:tc>
          <w:tcPr>
            <w:tcW w:type="dxa" w:w="2161"/>
          </w:tcPr>
          <w:p>
            <w:pPr>
              <w:jc w:val="center"/>
            </w:pPr>
            <w:r/>
            <w:r>
              <w:rPr>
                <w:rFonts w:ascii="宋体" w:hAnsi="宋体" w:eastAsia="宋体"/>
                <w:sz w:val="20"/>
              </w:rPr>
              <w:t>删除教师账号（逻辑删除，保留历史数据)</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ADM-07</w:t>
            </w:r>
          </w:p>
        </w:tc>
        <w:tc>
          <w:tcPr>
            <w:tcW w:type="dxa" w:w="2161"/>
          </w:tcPr>
          <w:p>
            <w:pPr>
              <w:jc w:val="center"/>
            </w:pPr>
            <w:r/>
            <w:r>
              <w:rPr>
                <w:rFonts w:ascii="宋体" w:hAnsi="宋体" w:eastAsia="宋体"/>
                <w:sz w:val="20"/>
              </w:rPr>
              <w:t>教师管理-密码重置</w:t>
            </w:r>
          </w:p>
        </w:tc>
        <w:tc>
          <w:tcPr>
            <w:tcW w:type="dxa" w:w="2161"/>
          </w:tcPr>
          <w:p>
            <w:pPr>
              <w:jc w:val="center"/>
            </w:pPr>
            <w:r/>
            <w:r>
              <w:rPr>
                <w:rFonts w:ascii="宋体" w:hAnsi="宋体" w:eastAsia="宋体"/>
                <w:sz w:val="20"/>
              </w:rPr>
              <w:t>将教师密码重置为系统默认密码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ADM-08</w:t>
            </w:r>
          </w:p>
        </w:tc>
        <w:tc>
          <w:tcPr>
            <w:tcW w:type="dxa" w:w="2161"/>
          </w:tcPr>
          <w:p>
            <w:pPr>
              <w:jc w:val="center"/>
            </w:pPr>
            <w:r/>
            <w:r>
              <w:rPr>
                <w:rFonts w:ascii="宋体" w:hAnsi="宋体" w:eastAsia="宋体"/>
                <w:sz w:val="20"/>
              </w:rPr>
              <w:t>班级管理-Excel导入</w:t>
            </w:r>
          </w:p>
        </w:tc>
        <w:tc>
          <w:tcPr>
            <w:tcW w:type="dxa" w:w="2161"/>
          </w:tcPr>
          <w:p>
            <w:pPr>
              <w:jc w:val="center"/>
            </w:pPr>
            <w:r/>
            <w:r>
              <w:rPr>
                <w:rFonts w:ascii="宋体" w:hAnsi="宋体" w:eastAsia="宋体"/>
                <w:sz w:val="20"/>
              </w:rPr>
              <w:t>通过上传Excel文件批量创建自然班级及学生信息</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ADM-09</w:t>
            </w:r>
          </w:p>
        </w:tc>
        <w:tc>
          <w:tcPr>
            <w:tcW w:type="dxa" w:w="2161"/>
          </w:tcPr>
          <w:p>
            <w:pPr>
              <w:jc w:val="center"/>
            </w:pPr>
            <w:r/>
            <w:r>
              <w:rPr>
                <w:rFonts w:ascii="宋体" w:hAnsi="宋体" w:eastAsia="宋体"/>
                <w:sz w:val="20"/>
              </w:rPr>
              <w:t>班级管理-修改</w:t>
            </w:r>
          </w:p>
        </w:tc>
        <w:tc>
          <w:tcPr>
            <w:tcW w:type="dxa" w:w="2161"/>
          </w:tcPr>
          <w:p>
            <w:pPr>
              <w:jc w:val="center"/>
            </w:pPr>
            <w:r/>
            <w:r>
              <w:rPr>
                <w:rFonts w:ascii="宋体" w:hAnsi="宋体" w:eastAsia="宋体"/>
                <w:sz w:val="20"/>
              </w:rPr>
              <w:t>修改班级基本信息（班级名称、年级、所属专业等)</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ADM-10</w:t>
            </w:r>
          </w:p>
        </w:tc>
        <w:tc>
          <w:tcPr>
            <w:tcW w:type="dxa" w:w="2161"/>
          </w:tcPr>
          <w:p>
            <w:pPr>
              <w:jc w:val="center"/>
            </w:pPr>
            <w:r/>
            <w:r>
              <w:rPr>
                <w:rFonts w:ascii="宋体" w:hAnsi="宋体" w:eastAsia="宋体"/>
                <w:sz w:val="20"/>
              </w:rPr>
              <w:t>班级管理-学生增加</w:t>
            </w:r>
          </w:p>
        </w:tc>
        <w:tc>
          <w:tcPr>
            <w:tcW w:type="dxa" w:w="2161"/>
          </w:tcPr>
          <w:p>
            <w:pPr>
              <w:jc w:val="center"/>
            </w:pPr>
            <w:r/>
            <w:r>
              <w:rPr>
                <w:rFonts w:ascii="宋体" w:hAnsi="宋体" w:eastAsia="宋体"/>
                <w:sz w:val="20"/>
              </w:rPr>
              <w:t>在指定班级中新增学生账号</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ADM-11</w:t>
            </w:r>
          </w:p>
        </w:tc>
        <w:tc>
          <w:tcPr>
            <w:tcW w:type="dxa" w:w="2161"/>
          </w:tcPr>
          <w:p>
            <w:pPr>
              <w:jc w:val="center"/>
            </w:pPr>
            <w:r/>
            <w:r>
              <w:rPr>
                <w:rFonts w:ascii="宋体" w:hAnsi="宋体" w:eastAsia="宋体"/>
                <w:sz w:val="20"/>
              </w:rPr>
              <w:t>班级管理-学生删除</w:t>
            </w:r>
          </w:p>
        </w:tc>
        <w:tc>
          <w:tcPr>
            <w:tcW w:type="dxa" w:w="2161"/>
          </w:tcPr>
          <w:p>
            <w:pPr>
              <w:jc w:val="center"/>
            </w:pPr>
            <w:r/>
            <w:r>
              <w:rPr>
                <w:rFonts w:ascii="宋体" w:hAnsi="宋体" w:eastAsia="宋体"/>
                <w:sz w:val="20"/>
              </w:rPr>
              <w:t>从班级中删除学生账号</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ADM-12</w:t>
            </w:r>
          </w:p>
        </w:tc>
        <w:tc>
          <w:tcPr>
            <w:tcW w:type="dxa" w:w="2161"/>
          </w:tcPr>
          <w:p>
            <w:pPr>
              <w:jc w:val="center"/>
            </w:pPr>
            <w:r/>
            <w:r>
              <w:rPr>
                <w:rFonts w:ascii="宋体" w:hAnsi="宋体" w:eastAsia="宋体"/>
                <w:sz w:val="20"/>
              </w:rPr>
              <w:t>班级管理-学生转班</w:t>
            </w:r>
          </w:p>
        </w:tc>
        <w:tc>
          <w:tcPr>
            <w:tcW w:type="dxa" w:w="2161"/>
          </w:tcPr>
          <w:p>
            <w:pPr>
              <w:jc w:val="center"/>
            </w:pPr>
            <w:r/>
            <w:r>
              <w:rPr>
                <w:rFonts w:ascii="宋体" w:hAnsi="宋体" w:eastAsia="宋体"/>
                <w:sz w:val="20"/>
              </w:rPr>
              <w:t>将学生从当前班级转移到其他班级</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ADM-13</w:t>
            </w:r>
          </w:p>
        </w:tc>
        <w:tc>
          <w:tcPr>
            <w:tcW w:type="dxa" w:w="2161"/>
          </w:tcPr>
          <w:p>
            <w:pPr>
              <w:jc w:val="center"/>
            </w:pPr>
            <w:r/>
            <w:r>
              <w:rPr>
                <w:rFonts w:ascii="宋体" w:hAnsi="宋体" w:eastAsia="宋体"/>
                <w:sz w:val="20"/>
              </w:rPr>
              <w:t>班级管理-学生密码重置</w:t>
            </w:r>
          </w:p>
        </w:tc>
        <w:tc>
          <w:tcPr>
            <w:tcW w:type="dxa" w:w="2161"/>
          </w:tcPr>
          <w:p>
            <w:pPr>
              <w:jc w:val="center"/>
            </w:pPr>
            <w:r/>
            <w:r>
              <w:rPr>
                <w:rFonts w:ascii="宋体" w:hAnsi="宋体" w:eastAsia="宋体"/>
                <w:sz w:val="20"/>
              </w:rPr>
              <w:t>重置指定学生的登录密码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ADM-14</w:t>
            </w:r>
          </w:p>
        </w:tc>
        <w:tc>
          <w:tcPr>
            <w:tcW w:type="dxa" w:w="2161"/>
          </w:tcPr>
          <w:p>
            <w:pPr>
              <w:jc w:val="center"/>
            </w:pPr>
            <w:r/>
            <w:r>
              <w:rPr>
                <w:rFonts w:ascii="宋体" w:hAnsi="宋体" w:eastAsia="宋体"/>
                <w:sz w:val="20"/>
              </w:rPr>
              <w:t>题库管理-题目新增</w:t>
            </w:r>
          </w:p>
        </w:tc>
        <w:tc>
          <w:tcPr>
            <w:tcW w:type="dxa" w:w="2161"/>
          </w:tcPr>
          <w:p>
            <w:pPr>
              <w:jc w:val="center"/>
            </w:pPr>
            <w:r/>
            <w:r>
              <w:rPr>
                <w:rFonts w:ascii="宋体" w:hAnsi="宋体" w:eastAsia="宋体"/>
                <w:sz w:val="20"/>
              </w:rPr>
              <w:t>单独录入题目（问答/单选/多选/判断)</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ADM-15</w:t>
            </w:r>
          </w:p>
        </w:tc>
        <w:tc>
          <w:tcPr>
            <w:tcW w:type="dxa" w:w="2161"/>
          </w:tcPr>
          <w:p>
            <w:pPr>
              <w:jc w:val="center"/>
            </w:pPr>
            <w:r/>
            <w:r>
              <w:rPr>
                <w:rFonts w:ascii="宋体" w:hAnsi="宋体" w:eastAsia="宋体"/>
                <w:sz w:val="20"/>
              </w:rPr>
              <w:t>题库管理-题目批量导入</w:t>
            </w:r>
          </w:p>
        </w:tc>
        <w:tc>
          <w:tcPr>
            <w:tcW w:type="dxa" w:w="2161"/>
          </w:tcPr>
          <w:p>
            <w:pPr>
              <w:jc w:val="center"/>
            </w:pPr>
            <w:r/>
            <w:r>
              <w:rPr>
                <w:rFonts w:ascii="宋体" w:hAnsi="宋体" w:eastAsia="宋体"/>
                <w:sz w:val="20"/>
              </w:rPr>
              <w:t>通过Excel模板批量导入题目</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ADM-16</w:t>
            </w:r>
          </w:p>
        </w:tc>
        <w:tc>
          <w:tcPr>
            <w:tcW w:type="dxa" w:w="2161"/>
          </w:tcPr>
          <w:p>
            <w:pPr>
              <w:jc w:val="center"/>
            </w:pPr>
            <w:r/>
            <w:r>
              <w:rPr>
                <w:rFonts w:ascii="宋体" w:hAnsi="宋体" w:eastAsia="宋体"/>
                <w:sz w:val="20"/>
              </w:rPr>
              <w:t>题库管理-题目修改</w:t>
            </w:r>
          </w:p>
        </w:tc>
        <w:tc>
          <w:tcPr>
            <w:tcW w:type="dxa" w:w="2161"/>
          </w:tcPr>
          <w:p>
            <w:pPr>
              <w:jc w:val="center"/>
            </w:pPr>
            <w:r/>
            <w:r>
              <w:rPr>
                <w:rFonts w:ascii="宋体" w:hAnsi="宋体" w:eastAsia="宋体"/>
                <w:sz w:val="20"/>
              </w:rPr>
              <w:t>修改题目的题干、选项、答案等信息</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ADM-17</w:t>
            </w:r>
          </w:p>
        </w:tc>
        <w:tc>
          <w:tcPr>
            <w:tcW w:type="dxa" w:w="2161"/>
          </w:tcPr>
          <w:p>
            <w:pPr>
              <w:jc w:val="center"/>
            </w:pPr>
            <w:r/>
            <w:r>
              <w:rPr>
                <w:rFonts w:ascii="宋体" w:hAnsi="宋体" w:eastAsia="宋体"/>
                <w:sz w:val="20"/>
              </w:rPr>
              <w:t>题库管理-题目删除</w:t>
            </w:r>
          </w:p>
        </w:tc>
        <w:tc>
          <w:tcPr>
            <w:tcW w:type="dxa" w:w="2161"/>
          </w:tcPr>
          <w:p>
            <w:pPr>
              <w:jc w:val="center"/>
            </w:pPr>
            <w:r/>
            <w:r>
              <w:rPr>
                <w:rFonts w:ascii="宋体" w:hAnsi="宋体" w:eastAsia="宋体"/>
                <w:sz w:val="20"/>
              </w:rPr>
              <w:t>删除题目（逻辑删除)</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ADM-18</w:t>
            </w:r>
          </w:p>
        </w:tc>
        <w:tc>
          <w:tcPr>
            <w:tcW w:type="dxa" w:w="2161"/>
          </w:tcPr>
          <w:p>
            <w:pPr>
              <w:jc w:val="center"/>
            </w:pPr>
            <w:r/>
            <w:r>
              <w:rPr>
                <w:rFonts w:ascii="宋体" w:hAnsi="宋体" w:eastAsia="宋体"/>
                <w:sz w:val="20"/>
              </w:rPr>
              <w:t>题库管理-题目禁用</w:t>
            </w:r>
          </w:p>
        </w:tc>
        <w:tc>
          <w:tcPr>
            <w:tcW w:type="dxa" w:w="2161"/>
          </w:tcPr>
          <w:p>
            <w:pPr>
              <w:jc w:val="center"/>
            </w:pPr>
            <w:r/>
            <w:r>
              <w:rPr>
                <w:rFonts w:ascii="宋体" w:hAnsi="宋体" w:eastAsia="宋体"/>
                <w:sz w:val="20"/>
              </w:rPr>
              <w:t>禁用/启用题目，禁用的题目不出现在作业中</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ADM-19</w:t>
            </w:r>
          </w:p>
        </w:tc>
        <w:tc>
          <w:tcPr>
            <w:tcW w:type="dxa" w:w="2161"/>
          </w:tcPr>
          <w:p>
            <w:pPr>
              <w:jc w:val="center"/>
            </w:pPr>
            <w:r/>
            <w:r>
              <w:rPr>
                <w:rFonts w:ascii="宋体" w:hAnsi="宋体" w:eastAsia="宋体"/>
                <w:sz w:val="20"/>
              </w:rPr>
              <w:t>题库管理-题目查重</w:t>
            </w:r>
          </w:p>
        </w:tc>
        <w:tc>
          <w:tcPr>
            <w:tcW w:type="dxa" w:w="2161"/>
          </w:tcPr>
          <w:p>
            <w:pPr>
              <w:jc w:val="center"/>
            </w:pPr>
            <w:r/>
            <w:r>
              <w:rPr>
                <w:rFonts w:ascii="宋体" w:hAnsi="宋体" w:eastAsia="宋体"/>
                <w:sz w:val="20"/>
              </w:rPr>
              <w:t>新增或导入题目时自动检测与已有题目的相似度，提示是否重复</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ADM-20</w:t>
            </w:r>
          </w:p>
        </w:tc>
        <w:tc>
          <w:tcPr>
            <w:tcW w:type="dxa" w:w="2161"/>
          </w:tcPr>
          <w:p>
            <w:pPr>
              <w:jc w:val="center"/>
            </w:pPr>
            <w:r/>
            <w:r>
              <w:rPr>
                <w:rFonts w:ascii="宋体" w:hAnsi="宋体" w:eastAsia="宋体"/>
                <w:sz w:val="20"/>
              </w:rPr>
              <w:t>题库管理-标准答案</w:t>
            </w:r>
          </w:p>
        </w:tc>
        <w:tc>
          <w:tcPr>
            <w:tcW w:type="dxa" w:w="2161"/>
          </w:tcPr>
          <w:p>
            <w:pPr>
              <w:jc w:val="center"/>
            </w:pPr>
            <w:r/>
            <w:r>
              <w:rPr>
                <w:rFonts w:ascii="宋体" w:hAnsi="宋体" w:eastAsia="宋体"/>
                <w:sz w:val="20"/>
              </w:rPr>
              <w:t>客观题录入时必须同时录入标准答案，主观题可录入参考答案</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ADM-21</w:t>
            </w:r>
          </w:p>
        </w:tc>
        <w:tc>
          <w:tcPr>
            <w:tcW w:type="dxa" w:w="2161"/>
          </w:tcPr>
          <w:p>
            <w:pPr>
              <w:jc w:val="center"/>
            </w:pPr>
            <w:r/>
            <w:r>
              <w:rPr>
                <w:rFonts w:ascii="宋体" w:hAnsi="宋体" w:eastAsia="宋体"/>
                <w:sz w:val="20"/>
              </w:rPr>
              <w:t>题库管理-知识点标注</w:t>
            </w:r>
          </w:p>
        </w:tc>
        <w:tc>
          <w:tcPr>
            <w:tcW w:type="dxa" w:w="2161"/>
          </w:tcPr>
          <w:p>
            <w:pPr>
              <w:jc w:val="center"/>
            </w:pPr>
            <w:r/>
            <w:r>
              <w:rPr>
                <w:rFonts w:ascii="宋体" w:hAnsi="宋体" w:eastAsia="宋体"/>
                <w:sz w:val="20"/>
              </w:rPr>
              <w:t>题目录入时标注所属知识点</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ADM-22</w:t>
            </w:r>
          </w:p>
        </w:tc>
        <w:tc>
          <w:tcPr>
            <w:tcW w:type="dxa" w:w="2161"/>
          </w:tcPr>
          <w:p>
            <w:pPr>
              <w:jc w:val="center"/>
            </w:pPr>
            <w:r/>
            <w:r>
              <w:rPr>
                <w:rFonts w:ascii="宋体" w:hAnsi="宋体" w:eastAsia="宋体"/>
                <w:sz w:val="20"/>
              </w:rPr>
              <w:t>题库管理-难度标注</w:t>
            </w:r>
          </w:p>
        </w:tc>
        <w:tc>
          <w:tcPr>
            <w:tcW w:type="dxa" w:w="2161"/>
          </w:tcPr>
          <w:p>
            <w:pPr>
              <w:jc w:val="center"/>
            </w:pPr>
            <w:r/>
            <w:r>
              <w:rPr>
                <w:rFonts w:ascii="宋体" w:hAnsi="宋体" w:eastAsia="宋体"/>
                <w:sz w:val="20"/>
              </w:rPr>
              <w:t>题目录入时标注难度等级（简单/中等/困难)</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ADM-23</w:t>
            </w:r>
          </w:p>
        </w:tc>
        <w:tc>
          <w:tcPr>
            <w:tcW w:type="dxa" w:w="2161"/>
          </w:tcPr>
          <w:p>
            <w:pPr>
              <w:jc w:val="center"/>
            </w:pPr>
            <w:r/>
            <w:r>
              <w:rPr>
                <w:rFonts w:ascii="宋体" w:hAnsi="宋体" w:eastAsia="宋体"/>
                <w:sz w:val="20"/>
              </w:rPr>
              <w:t>知识点管理-新增</w:t>
            </w:r>
          </w:p>
        </w:tc>
        <w:tc>
          <w:tcPr>
            <w:tcW w:type="dxa" w:w="2161"/>
          </w:tcPr>
          <w:p>
            <w:pPr>
              <w:jc w:val="center"/>
            </w:pPr>
            <w:r/>
            <w:r>
              <w:rPr>
                <w:rFonts w:ascii="宋体" w:hAnsi="宋体" w:eastAsia="宋体"/>
                <w:sz w:val="20"/>
              </w:rPr>
              <w:t>新增知识点（名称、所属学科、描述等)</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ADM-24</w:t>
            </w:r>
          </w:p>
        </w:tc>
        <w:tc>
          <w:tcPr>
            <w:tcW w:type="dxa" w:w="2161"/>
          </w:tcPr>
          <w:p>
            <w:pPr>
              <w:jc w:val="center"/>
            </w:pPr>
            <w:r/>
            <w:r>
              <w:rPr>
                <w:rFonts w:ascii="宋体" w:hAnsi="宋体" w:eastAsia="宋体"/>
                <w:sz w:val="20"/>
              </w:rPr>
              <w:t>知识点管理-修改</w:t>
            </w:r>
          </w:p>
        </w:tc>
        <w:tc>
          <w:tcPr>
            <w:tcW w:type="dxa" w:w="2161"/>
          </w:tcPr>
          <w:p>
            <w:pPr>
              <w:jc w:val="center"/>
            </w:pPr>
            <w:r/>
            <w:r>
              <w:rPr>
                <w:rFonts w:ascii="宋体" w:hAnsi="宋体" w:eastAsia="宋体"/>
                <w:sz w:val="20"/>
              </w:rPr>
              <w:t>修改知识点信息</w:t>
            </w:r>
          </w:p>
        </w:tc>
        <w:tc>
          <w:tcPr>
            <w:tcW w:type="dxa" w:w="2161"/>
          </w:tcPr>
          <w:p>
            <w:pPr>
              <w:jc w:val="center"/>
            </w:pPr>
            <w:r/>
            <w:r>
              <w:rPr>
                <w:rFonts w:ascii="宋体" w:hAnsi="宋体" w:eastAsia="宋体"/>
                <w:sz w:val="20"/>
              </w:rPr>
              <w:t>低</w:t>
            </w:r>
          </w:p>
        </w:tc>
      </w:tr>
      <w:tr>
        <w:tc>
          <w:tcPr>
            <w:tcW w:type="dxa" w:w="2161"/>
          </w:tcPr>
          <w:p>
            <w:pPr>
              <w:jc w:val="center"/>
            </w:pPr>
            <w:r/>
            <w:r>
              <w:rPr>
                <w:rFonts w:ascii="宋体" w:hAnsi="宋体" w:eastAsia="宋体"/>
                <w:sz w:val="20"/>
              </w:rPr>
              <w:t>ADM-25</w:t>
            </w:r>
          </w:p>
        </w:tc>
        <w:tc>
          <w:tcPr>
            <w:tcW w:type="dxa" w:w="2161"/>
          </w:tcPr>
          <w:p>
            <w:pPr>
              <w:jc w:val="center"/>
            </w:pPr>
            <w:r/>
            <w:r>
              <w:rPr>
                <w:rFonts w:ascii="宋体" w:hAnsi="宋体" w:eastAsia="宋体"/>
                <w:sz w:val="20"/>
              </w:rPr>
              <w:t>知识点管理-删除</w:t>
            </w:r>
          </w:p>
        </w:tc>
        <w:tc>
          <w:tcPr>
            <w:tcW w:type="dxa" w:w="2161"/>
          </w:tcPr>
          <w:p>
            <w:pPr>
              <w:jc w:val="center"/>
            </w:pPr>
            <w:r/>
            <w:r>
              <w:rPr>
                <w:rFonts w:ascii="宋体" w:hAnsi="宋体" w:eastAsia="宋体"/>
                <w:sz w:val="20"/>
              </w:rPr>
              <w:t>删除知识点（需检查是否有关联题目)</w:t>
            </w:r>
          </w:p>
        </w:tc>
        <w:tc>
          <w:tcPr>
            <w:tcW w:type="dxa" w:w="2161"/>
          </w:tcPr>
          <w:p>
            <w:pPr>
              <w:jc w:val="center"/>
            </w:pPr>
            <w:r/>
            <w:r>
              <w:rPr>
                <w:rFonts w:ascii="宋体" w:hAnsi="宋体" w:eastAsia="宋体"/>
                <w:sz w:val="20"/>
              </w:rPr>
              <w:t>低</w:t>
            </w:r>
          </w:p>
        </w:tc>
      </w:tr>
      <w:tr>
        <w:tc>
          <w:tcPr>
            <w:tcW w:type="dxa" w:w="2161"/>
          </w:tcPr>
          <w:p>
            <w:pPr>
              <w:jc w:val="center"/>
            </w:pPr>
            <w:r/>
            <w:r>
              <w:rPr>
                <w:rFonts w:ascii="宋体" w:hAnsi="宋体" w:eastAsia="宋体"/>
                <w:sz w:val="20"/>
              </w:rPr>
              <w:t>ADM-26</w:t>
            </w:r>
          </w:p>
        </w:tc>
        <w:tc>
          <w:tcPr>
            <w:tcW w:type="dxa" w:w="2161"/>
          </w:tcPr>
          <w:p>
            <w:pPr>
              <w:jc w:val="center"/>
            </w:pPr>
            <w:r/>
            <w:r>
              <w:rPr>
                <w:rFonts w:ascii="宋体" w:hAnsi="宋体" w:eastAsia="宋体"/>
                <w:sz w:val="20"/>
              </w:rPr>
              <w:t>知识点管理-查询</w:t>
            </w:r>
          </w:p>
        </w:tc>
        <w:tc>
          <w:tcPr>
            <w:tcW w:type="dxa" w:w="2161"/>
          </w:tcPr>
          <w:p>
            <w:pPr>
              <w:jc w:val="center"/>
            </w:pPr>
            <w:r/>
            <w:r>
              <w:rPr>
                <w:rFonts w:ascii="宋体" w:hAnsi="宋体" w:eastAsia="宋体"/>
                <w:sz w:val="20"/>
              </w:rPr>
              <w:t>按关键词、所属学科查询知识点</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ADM-27</w:t>
            </w:r>
          </w:p>
        </w:tc>
        <w:tc>
          <w:tcPr>
            <w:tcW w:type="dxa" w:w="2161"/>
          </w:tcPr>
          <w:p>
            <w:pPr>
              <w:jc w:val="center"/>
            </w:pPr>
            <w:r/>
            <w:r>
              <w:rPr>
                <w:rFonts w:ascii="宋体" w:hAnsi="宋体" w:eastAsia="宋体"/>
                <w:sz w:val="20"/>
              </w:rPr>
              <w:t>首页统计</w:t>
            </w:r>
          </w:p>
        </w:tc>
        <w:tc>
          <w:tcPr>
            <w:tcW w:type="dxa" w:w="2161"/>
          </w:tcPr>
          <w:p>
            <w:pPr>
              <w:jc w:val="center"/>
            </w:pPr>
            <w:r/>
            <w:r>
              <w:rPr>
                <w:rFonts w:ascii="宋体" w:hAnsi="宋体" w:eastAsia="宋体"/>
                <w:sz w:val="20"/>
              </w:rPr>
              <w:t>展示班级数、学生数、教师数、题库题目数、作业数等汇总统计数据</w:t>
            </w:r>
          </w:p>
        </w:tc>
        <w:tc>
          <w:tcPr>
            <w:tcW w:type="dxa" w:w="2161"/>
          </w:tcPr>
          <w:p>
            <w:pPr>
              <w:jc w:val="center"/>
            </w:pPr>
            <w:r/>
            <w:r>
              <w:rPr>
                <w:rFonts w:ascii="宋体" w:hAnsi="宋体" w:eastAsia="宋体"/>
                <w:sz w:val="20"/>
              </w:rPr>
              <w:t>高</w:t>
            </w:r>
          </w:p>
        </w:tc>
      </w:tr>
    </w:tbl>
    <w:p>
      <w:pPr>
        <w:spacing w:line="360" w:lineRule="auto"/>
      </w:pPr>
      <w:r>
        <w:rPr>
          <w:rFonts w:ascii="宋体" w:hAnsi="宋体" w:eastAsia="宋体"/>
          <w:b w:val="0"/>
          <w:sz w:val="24"/>
        </w:rPr>
      </w:r>
    </w:p>
    <w:p>
      <w:pPr>
        <w:spacing w:line="360" w:lineRule="auto"/>
        <w:ind w:firstLine="420"/>
      </w:pPr>
      <w:r>
        <w:rPr>
          <w:rFonts w:ascii="宋体" w:hAnsi="宋体" w:eastAsia="宋体"/>
          <w:b w:val="0"/>
          <w:sz w:val="24"/>
        </w:rPr>
        <w:t>以下对管理员的核心功能需求进行详细说明：</w:t>
      </w:r>
    </w:p>
    <w:p>
      <w:pPr>
        <w:spacing w:line="360" w:lineRule="auto"/>
        <w:ind w:firstLine="420"/>
      </w:pPr>
      <w:r>
        <w:rPr>
          <w:rFonts w:ascii="宋体" w:hAnsi="宋体" w:eastAsia="宋体"/>
          <w:b/>
          <w:sz w:val="24"/>
        </w:rPr>
        <w:t>（1)教师管理</w:t>
      </w:r>
    </w:p>
    <w:p>
      <w:pPr>
        <w:spacing w:line="360" w:lineRule="auto"/>
        <w:ind w:firstLine="420"/>
      </w:pPr>
      <w:r>
        <w:rPr>
          <w:rFonts w:ascii="宋体" w:hAnsi="宋体" w:eastAsia="宋体"/>
          <w:b w:val="0"/>
          <w:sz w:val="24"/>
        </w:rPr>
        <w:t>管理员可以查看系统中所有教师的基本信息列表，支持按姓名、工号、手机号等条件进行模糊搜索和分页。新增教师时，系统自动生成初始密码并通过邮件或短信通知教师，教师首次登录后强制修改密码。修改教师信息时不允许修改工号（唯一标识)。删除教师时采用逻辑删除，将教师状态标记为"已禁用"而非物理删除，以确保该教师历史布置的作业和评分数据仍可追溯。密码重置功能将教师密码重置为随机生成的临时密码，教师下次登录时需重新设置。</w:t>
      </w:r>
    </w:p>
    <w:p>
      <w:pPr>
        <w:spacing w:line="360" w:lineRule="auto"/>
        <w:ind w:firstLine="420"/>
      </w:pPr>
      <w:r>
        <w:rPr>
          <w:rFonts w:ascii="宋体" w:hAnsi="宋体" w:eastAsia="宋体"/>
          <w:b/>
          <w:sz w:val="24"/>
        </w:rPr>
        <w:t>（2)班级管理</w:t>
      </w:r>
    </w:p>
    <w:p>
      <w:pPr>
        <w:spacing w:line="360" w:lineRule="auto"/>
        <w:ind w:firstLine="420"/>
      </w:pPr>
      <w:r>
        <w:rPr>
          <w:rFonts w:ascii="宋体" w:hAnsi="宋体" w:eastAsia="宋体"/>
          <w:b w:val="0"/>
          <w:sz w:val="24"/>
        </w:rPr>
        <w:t>班级管理支持通过Excel模板批量导入自然班级。Excel模板需要包含班级名称、年级、专业、学生学号、学生姓名等列。系统在导入时需要校验数据的完整性和格式正确性，对重复的学号进行去重提示，对格式错误的数据行给出明确的错误信息。班级信息修改功能允许管理员更新班级名称、所属专业等信息。学生转班功能需确保学生在原班级中的历史数据（如已提交的作业和成绩)在转班后仍可追溯。学生密码重置功能将学生密码重置为系统默认密码（如学号后6位)。</w:t>
      </w:r>
    </w:p>
    <w:p>
      <w:pPr>
        <w:spacing w:line="360" w:lineRule="auto"/>
        <w:ind w:firstLine="420"/>
      </w:pPr>
      <w:r>
        <w:rPr>
          <w:rFonts w:ascii="宋体" w:hAnsi="宋体" w:eastAsia="宋体"/>
          <w:b/>
          <w:sz w:val="24"/>
        </w:rPr>
        <w:t>（3)题库管理</w:t>
      </w:r>
    </w:p>
    <w:p>
      <w:pPr>
        <w:spacing w:line="360" w:lineRule="auto"/>
        <w:ind w:firstLine="420"/>
      </w:pPr>
      <w:r>
        <w:rPr>
          <w:rFonts w:ascii="宋体" w:hAnsi="宋体" w:eastAsia="宋体"/>
          <w:b w:val="0"/>
          <w:sz w:val="24"/>
        </w:rPr>
        <w:t>题库管理是系统的核心功能之一。题目分为问答题（主观题)和选择题（客观题)两大类，选择题又细分为单选题、多选题和判断题。系统支持管理员单独新增题目，也支持通过Excel模板批量导入题目，批量导入时需要对每道题目进行格式校验和内容查重。</w:t>
      </w:r>
    </w:p>
    <w:p>
      <w:pPr>
        <w:spacing w:line="360" w:lineRule="auto"/>
        <w:ind w:firstLine="420"/>
      </w:pPr>
      <w:r>
        <w:rPr>
          <w:rFonts w:ascii="宋体" w:hAnsi="宋体" w:eastAsia="宋体"/>
          <w:b w:val="0"/>
          <w:sz w:val="24"/>
        </w:rPr>
        <w:t>题目查重机制：系统通过计算题目文本的相似度（如基于TF-IDF或词向量)来判断题目是否重复。当检测到新题目与题库中已有题目的相似度超过阈值（如80%)时，系统提示管理员可能存在重复，并列出相似题目供管理员人工判断。查重功能有效防止题库中出现大量重复或高度相似的题目，保证题库质量。</w:t>
      </w:r>
    </w:p>
    <w:p>
      <w:pPr>
        <w:spacing w:line="360" w:lineRule="auto"/>
        <w:ind w:firstLine="420"/>
      </w:pPr>
      <w:r>
        <w:rPr>
          <w:rFonts w:ascii="宋体" w:hAnsi="宋体" w:eastAsia="宋体"/>
          <w:b w:val="0"/>
          <w:sz w:val="24"/>
        </w:rPr>
        <w:t>客观题（单选、多选、判断)必须在录入时同时录入标准答案，用于支持自动评分。主观题（问答)可以仅录入参考答案，由教师在评分时进行人工评判。题目录入时需同时标注所属知识点和难度等级（简单/中等/困难)，为后续基于知识点和难度的智能组卷提供基础数据。题目支持禁用/启用操作，禁用的题目不会被教师布置作业时检索到。</w:t>
      </w:r>
    </w:p>
    <w:p>
      <w:pPr>
        <w:spacing w:line="360" w:lineRule="auto"/>
        <w:ind w:firstLine="420"/>
      </w:pPr>
      <w:r>
        <w:rPr>
          <w:rFonts w:ascii="宋体" w:hAnsi="宋体" w:eastAsia="宋体"/>
          <w:b/>
          <w:sz w:val="24"/>
        </w:rPr>
        <w:t>（4)知识点管理</w:t>
      </w:r>
    </w:p>
    <w:p>
      <w:pPr>
        <w:spacing w:line="360" w:lineRule="auto"/>
        <w:ind w:firstLine="420"/>
      </w:pPr>
      <w:r>
        <w:rPr>
          <w:rFonts w:ascii="宋体" w:hAnsi="宋体" w:eastAsia="宋体"/>
          <w:b w:val="0"/>
          <w:sz w:val="24"/>
        </w:rPr>
        <w:t>知识点管理支持管理员对知识点进行增删改查操作。知识点可以按照层次结构组织（如"数据结构 &gt; 线性表 &gt; 链表")，方便分类管理。删除知识点时需检查是否已有题目关联了该知识点，如有则提示管理员先处理关联题目或进行知识点的迁移。</w:t>
      </w:r>
    </w:p>
    <w:p>
      <w:pPr>
        <w:spacing w:line="360" w:lineRule="auto"/>
        <w:ind w:firstLine="420"/>
      </w:pPr>
      <w:r>
        <w:rPr>
          <w:rFonts w:ascii="宋体" w:hAnsi="宋体" w:eastAsia="宋体"/>
          <w:b/>
          <w:sz w:val="24"/>
        </w:rPr>
        <w:t>（5)首页统计面板</w:t>
      </w:r>
    </w:p>
    <w:p>
      <w:pPr>
        <w:spacing w:line="360" w:lineRule="auto"/>
        <w:ind w:firstLine="420"/>
      </w:pPr>
      <w:r>
        <w:rPr>
          <w:rFonts w:ascii="宋体" w:hAnsi="宋体" w:eastAsia="宋体"/>
          <w:b w:val="0"/>
          <w:sz w:val="24"/>
        </w:rPr>
        <w:t>管理员登录后首页以卡片和图表形式展示系统的核心统计数据，包括但不限于：班级总数、学生总数、教师总数、题库题目总数（按题型分类统计)、已布置作业总数、近30日新增题目趋势图。统计数据为管理员掌握系统运行状况和教学资源分布提供直观参考。</w:t>
      </w:r>
    </w:p>
    <w:p>
      <w:pPr>
        <w:pStyle w:val="Heading3"/>
      </w:pPr>
      <w:r>
        <w:rPr>
          <w:rFonts w:ascii="黑体" w:hAnsi="黑体" w:eastAsia="黑体"/>
          <w:sz w:val="26"/>
        </w:rPr>
        <w:t>3.2.2 教师功能需求</w:t>
      </w:r>
    </w:p>
    <w:p>
      <w:pPr>
        <w:spacing w:line="360" w:lineRule="auto"/>
        <w:ind w:firstLine="420"/>
      </w:pPr>
      <w:r>
        <w:rPr>
          <w:rFonts w:ascii="宋体" w:hAnsi="宋体" w:eastAsia="宋体"/>
          <w:b w:val="0"/>
          <w:sz w:val="24"/>
        </w:rPr>
        <w:t>教师是作业管理的核心角色，负责教学班的组建、作业的布置与评分。教师的功能列表如表3-2所示。</w:t>
      </w:r>
    </w:p>
    <w:p>
      <w:pPr>
        <w:spacing w:line="360" w:lineRule="auto"/>
      </w:pPr>
      <w:r>
        <w:rPr>
          <w:rFonts w:ascii="宋体" w:hAnsi="宋体" w:eastAsia="宋体"/>
          <w:b/>
          <w:sz w:val="24"/>
        </w:rPr>
        <w:t>表3-2 教师功能列表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编号</w:t>
            </w:r>
          </w:p>
        </w:tc>
        <w:tc>
          <w:tcPr>
            <w:tcW w:type="dxa" w:w="2161"/>
            <w:shd w:fill="D9E2F3"/>
          </w:tcPr>
          <w:p>
            <w:pPr>
              <w:jc w:val="center"/>
            </w:pPr>
            <w:r/>
            <w:r>
              <w:rPr>
                <w:rFonts w:ascii="宋体" w:hAnsi="宋体" w:eastAsia="宋体"/>
                <w:b/>
                <w:sz w:val="20"/>
              </w:rPr>
              <w:t>功能模块</w:t>
            </w:r>
          </w:p>
        </w:tc>
        <w:tc>
          <w:tcPr>
            <w:tcW w:type="dxa" w:w="2161"/>
            <w:shd w:fill="D9E2F3"/>
          </w:tcPr>
          <w:p>
            <w:pPr>
              <w:jc w:val="center"/>
            </w:pPr>
            <w:r/>
            <w:r>
              <w:rPr>
                <w:rFonts w:ascii="宋体" w:hAnsi="宋体" w:eastAsia="宋体"/>
                <w:b/>
                <w:sz w:val="20"/>
              </w:rPr>
              <w:t>功能描述</w:t>
            </w:r>
          </w:p>
        </w:tc>
        <w:tc>
          <w:tcPr>
            <w:tcW w:type="dxa" w:w="2161"/>
            <w:shd w:fill="D9E2F3"/>
          </w:tcPr>
          <w:p>
            <w:pPr>
              <w:jc w:val="center"/>
            </w:pPr>
            <w:r/>
            <w:r>
              <w:rPr>
                <w:rFonts w:ascii="宋体" w:hAnsi="宋体" w:eastAsia="宋体"/>
                <w:b/>
                <w:sz w:val="20"/>
              </w:rPr>
              <w:t>优先级</w:t>
            </w:r>
          </w:p>
        </w:tc>
      </w:tr>
      <w:tr>
        <w:tc>
          <w:tcPr>
            <w:tcW w:type="dxa" w:w="2161"/>
          </w:tcPr>
          <w:p>
            <w:pPr>
              <w:jc w:val="center"/>
            </w:pPr>
            <w:r/>
            <w:r>
              <w:rPr>
                <w:rFonts w:ascii="宋体" w:hAnsi="宋体" w:eastAsia="宋体"/>
                <w:sz w:val="20"/>
              </w:rPr>
              <w:t>TEA-01</w:t>
            </w:r>
          </w:p>
        </w:tc>
        <w:tc>
          <w:tcPr>
            <w:tcW w:type="dxa" w:w="2161"/>
          </w:tcPr>
          <w:p>
            <w:pPr>
              <w:jc w:val="center"/>
            </w:pPr>
            <w:r/>
            <w:r>
              <w:rPr>
                <w:rFonts w:ascii="宋体" w:hAnsi="宋体" w:eastAsia="宋体"/>
                <w:sz w:val="20"/>
              </w:rPr>
              <w:t>登录/退出</w:t>
            </w:r>
          </w:p>
        </w:tc>
        <w:tc>
          <w:tcPr>
            <w:tcW w:type="dxa" w:w="2161"/>
          </w:tcPr>
          <w:p>
            <w:pPr>
              <w:jc w:val="center"/>
            </w:pPr>
            <w:r/>
            <w:r>
              <w:rPr>
                <w:rFonts w:ascii="宋体" w:hAnsi="宋体" w:eastAsia="宋体"/>
                <w:sz w:val="20"/>
              </w:rPr>
              <w:t>教师使用账号密码登录系统，支持安全退出</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TEA-02</w:t>
            </w:r>
          </w:p>
        </w:tc>
        <w:tc>
          <w:tcPr>
            <w:tcW w:type="dxa" w:w="2161"/>
          </w:tcPr>
          <w:p>
            <w:pPr>
              <w:jc w:val="center"/>
            </w:pPr>
            <w:r/>
            <w:r>
              <w:rPr>
                <w:rFonts w:ascii="宋体" w:hAnsi="宋体" w:eastAsia="宋体"/>
                <w:sz w:val="20"/>
              </w:rPr>
              <w:t>个人信息管理</w:t>
            </w:r>
          </w:p>
        </w:tc>
        <w:tc>
          <w:tcPr>
            <w:tcW w:type="dxa" w:w="2161"/>
          </w:tcPr>
          <w:p>
            <w:pPr>
              <w:jc w:val="center"/>
            </w:pPr>
            <w:r/>
            <w:r>
              <w:rPr>
                <w:rFonts w:ascii="宋体" w:hAnsi="宋体" w:eastAsia="宋体"/>
                <w:sz w:val="20"/>
              </w:rPr>
              <w:t>教师查看和修改自己的基本信息和密码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TEA-03</w:t>
            </w:r>
          </w:p>
        </w:tc>
        <w:tc>
          <w:tcPr>
            <w:tcW w:type="dxa" w:w="2161"/>
          </w:tcPr>
          <w:p>
            <w:pPr>
              <w:jc w:val="center"/>
            </w:pPr>
            <w:r/>
            <w:r>
              <w:rPr>
                <w:rFonts w:ascii="宋体" w:hAnsi="宋体" w:eastAsia="宋体"/>
                <w:sz w:val="20"/>
              </w:rPr>
              <w:t>教学班级-新建</w:t>
            </w:r>
          </w:p>
        </w:tc>
        <w:tc>
          <w:tcPr>
            <w:tcW w:type="dxa" w:w="2161"/>
          </w:tcPr>
          <w:p>
            <w:pPr>
              <w:jc w:val="center"/>
            </w:pPr>
            <w:r/>
            <w:r>
              <w:rPr>
                <w:rFonts w:ascii="宋体" w:hAnsi="宋体" w:eastAsia="宋体"/>
                <w:sz w:val="20"/>
              </w:rPr>
              <w:t>从自然班级中选择一个或多个班级组建教学班级</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TEA-04</w:t>
            </w:r>
          </w:p>
        </w:tc>
        <w:tc>
          <w:tcPr>
            <w:tcW w:type="dxa" w:w="2161"/>
          </w:tcPr>
          <w:p>
            <w:pPr>
              <w:jc w:val="center"/>
            </w:pPr>
            <w:r/>
            <w:r>
              <w:rPr>
                <w:rFonts w:ascii="宋体" w:hAnsi="宋体" w:eastAsia="宋体"/>
                <w:sz w:val="20"/>
              </w:rPr>
              <w:t>教学班级-修改</w:t>
            </w:r>
          </w:p>
        </w:tc>
        <w:tc>
          <w:tcPr>
            <w:tcW w:type="dxa" w:w="2161"/>
          </w:tcPr>
          <w:p>
            <w:pPr>
              <w:jc w:val="center"/>
            </w:pPr>
            <w:r/>
            <w:r>
              <w:rPr>
                <w:rFonts w:ascii="宋体" w:hAnsi="宋体" w:eastAsia="宋体"/>
                <w:sz w:val="20"/>
              </w:rPr>
              <w:t>修改教学班级名称、增删成员班级</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TEA-05</w:t>
            </w:r>
          </w:p>
        </w:tc>
        <w:tc>
          <w:tcPr>
            <w:tcW w:type="dxa" w:w="2161"/>
          </w:tcPr>
          <w:p>
            <w:pPr>
              <w:jc w:val="center"/>
            </w:pPr>
            <w:r/>
            <w:r>
              <w:rPr>
                <w:rFonts w:ascii="宋体" w:hAnsi="宋体" w:eastAsia="宋体"/>
                <w:sz w:val="20"/>
              </w:rPr>
              <w:t>教学班级-删除</w:t>
            </w:r>
          </w:p>
        </w:tc>
        <w:tc>
          <w:tcPr>
            <w:tcW w:type="dxa" w:w="2161"/>
          </w:tcPr>
          <w:p>
            <w:pPr>
              <w:jc w:val="center"/>
            </w:pPr>
            <w:r/>
            <w:r>
              <w:rPr>
                <w:rFonts w:ascii="宋体" w:hAnsi="宋体" w:eastAsia="宋体"/>
                <w:sz w:val="20"/>
              </w:rPr>
              <w:t>删除教学班级（需检查是否有关联作业)</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TEA-06</w:t>
            </w:r>
          </w:p>
        </w:tc>
        <w:tc>
          <w:tcPr>
            <w:tcW w:type="dxa" w:w="2161"/>
          </w:tcPr>
          <w:p>
            <w:pPr>
              <w:jc w:val="center"/>
            </w:pPr>
            <w:r/>
            <w:r>
              <w:rPr>
                <w:rFonts w:ascii="宋体" w:hAnsi="宋体" w:eastAsia="宋体"/>
                <w:sz w:val="20"/>
              </w:rPr>
              <w:t>教学班级-查看</w:t>
            </w:r>
          </w:p>
        </w:tc>
        <w:tc>
          <w:tcPr>
            <w:tcW w:type="dxa" w:w="2161"/>
          </w:tcPr>
          <w:p>
            <w:pPr>
              <w:jc w:val="center"/>
            </w:pPr>
            <w:r/>
            <w:r>
              <w:rPr>
                <w:rFonts w:ascii="宋体" w:hAnsi="宋体" w:eastAsia="宋体"/>
                <w:sz w:val="20"/>
              </w:rPr>
              <w:t>查看教学班级的学生列表</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TEA-07</w:t>
            </w:r>
          </w:p>
        </w:tc>
        <w:tc>
          <w:tcPr>
            <w:tcW w:type="dxa" w:w="2161"/>
          </w:tcPr>
          <w:p>
            <w:pPr>
              <w:jc w:val="center"/>
            </w:pPr>
            <w:r/>
            <w:r>
              <w:rPr>
                <w:rFonts w:ascii="宋体" w:hAnsi="宋体" w:eastAsia="宋体"/>
                <w:sz w:val="20"/>
              </w:rPr>
              <w:t>教学班级-学生密码重置</w:t>
            </w:r>
          </w:p>
        </w:tc>
        <w:tc>
          <w:tcPr>
            <w:tcW w:type="dxa" w:w="2161"/>
          </w:tcPr>
          <w:p>
            <w:pPr>
              <w:jc w:val="center"/>
            </w:pPr>
            <w:r/>
            <w:r>
              <w:rPr>
                <w:rFonts w:ascii="宋体" w:hAnsi="宋体" w:eastAsia="宋体"/>
                <w:sz w:val="20"/>
              </w:rPr>
              <w:t>重置教学班级中指定学生的登录密码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TEA-08</w:t>
            </w:r>
          </w:p>
        </w:tc>
        <w:tc>
          <w:tcPr>
            <w:tcW w:type="dxa" w:w="2161"/>
          </w:tcPr>
          <w:p>
            <w:pPr>
              <w:jc w:val="center"/>
            </w:pPr>
            <w:r/>
            <w:r>
              <w:rPr>
                <w:rFonts w:ascii="宋体" w:hAnsi="宋体" w:eastAsia="宋体"/>
                <w:sz w:val="20"/>
              </w:rPr>
              <w:t>作业-布置</w:t>
            </w:r>
          </w:p>
        </w:tc>
        <w:tc>
          <w:tcPr>
            <w:tcW w:type="dxa" w:w="2161"/>
          </w:tcPr>
          <w:p>
            <w:pPr>
              <w:jc w:val="center"/>
            </w:pPr>
            <w:r/>
            <w:r>
              <w:rPr>
                <w:rFonts w:ascii="宋体" w:hAnsi="宋体" w:eastAsia="宋体"/>
                <w:sz w:val="20"/>
              </w:rPr>
              <w:t>从题库中选取题目，指定教学班级，设置作业名称、截止时间等</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TEA-09</w:t>
            </w:r>
          </w:p>
        </w:tc>
        <w:tc>
          <w:tcPr>
            <w:tcW w:type="dxa" w:w="2161"/>
          </w:tcPr>
          <w:p>
            <w:pPr>
              <w:jc w:val="center"/>
            </w:pPr>
            <w:r/>
            <w:r>
              <w:rPr>
                <w:rFonts w:ascii="宋体" w:hAnsi="宋体" w:eastAsia="宋体"/>
                <w:sz w:val="20"/>
              </w:rPr>
              <w:t>作业-修改</w:t>
            </w:r>
          </w:p>
        </w:tc>
        <w:tc>
          <w:tcPr>
            <w:tcW w:type="dxa" w:w="2161"/>
          </w:tcPr>
          <w:p>
            <w:pPr>
              <w:jc w:val="center"/>
            </w:pPr>
            <w:r/>
            <w:r>
              <w:rPr>
                <w:rFonts w:ascii="宋体" w:hAnsi="宋体" w:eastAsia="宋体"/>
                <w:sz w:val="20"/>
              </w:rPr>
              <w:t>修改作业的基本信息（名称、截止时间、题目组成等)</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TEA-10</w:t>
            </w:r>
          </w:p>
        </w:tc>
        <w:tc>
          <w:tcPr>
            <w:tcW w:type="dxa" w:w="2161"/>
          </w:tcPr>
          <w:p>
            <w:pPr>
              <w:jc w:val="center"/>
            </w:pPr>
            <w:r/>
            <w:r>
              <w:rPr>
                <w:rFonts w:ascii="宋体" w:hAnsi="宋体" w:eastAsia="宋体"/>
                <w:sz w:val="20"/>
              </w:rPr>
              <w:t>作业-删除</w:t>
            </w:r>
          </w:p>
        </w:tc>
        <w:tc>
          <w:tcPr>
            <w:tcW w:type="dxa" w:w="2161"/>
          </w:tcPr>
          <w:p>
            <w:pPr>
              <w:jc w:val="center"/>
            </w:pPr>
            <w:r/>
            <w:r>
              <w:rPr>
                <w:rFonts w:ascii="宋体" w:hAnsi="宋体" w:eastAsia="宋体"/>
                <w:sz w:val="20"/>
              </w:rPr>
              <w:t>删除已布置的作业（仅限无学生提交的情况下)</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TEA-11</w:t>
            </w:r>
          </w:p>
        </w:tc>
        <w:tc>
          <w:tcPr>
            <w:tcW w:type="dxa" w:w="2161"/>
          </w:tcPr>
          <w:p>
            <w:pPr>
              <w:jc w:val="center"/>
            </w:pPr>
            <w:r/>
            <w:r>
              <w:rPr>
                <w:rFonts w:ascii="宋体" w:hAnsi="宋体" w:eastAsia="宋体"/>
                <w:sz w:val="20"/>
              </w:rPr>
              <w:t>作业-查看</w:t>
            </w:r>
          </w:p>
        </w:tc>
        <w:tc>
          <w:tcPr>
            <w:tcW w:type="dxa" w:w="2161"/>
          </w:tcPr>
          <w:p>
            <w:pPr>
              <w:jc w:val="center"/>
            </w:pPr>
            <w:r/>
            <w:r>
              <w:rPr>
                <w:rFonts w:ascii="宋体" w:hAnsi="宋体" w:eastAsia="宋体"/>
                <w:sz w:val="20"/>
              </w:rPr>
              <w:t>查看作业的详细信息及题目列表</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TEA-12</w:t>
            </w:r>
          </w:p>
        </w:tc>
        <w:tc>
          <w:tcPr>
            <w:tcW w:type="dxa" w:w="2161"/>
          </w:tcPr>
          <w:p>
            <w:pPr>
              <w:jc w:val="center"/>
            </w:pPr>
            <w:r/>
            <w:r>
              <w:rPr>
                <w:rFonts w:ascii="宋体" w:hAnsi="宋体" w:eastAsia="宋体"/>
                <w:sz w:val="20"/>
              </w:rPr>
              <w:t>作业-提交情况</w:t>
            </w:r>
          </w:p>
        </w:tc>
        <w:tc>
          <w:tcPr>
            <w:tcW w:type="dxa" w:w="2161"/>
          </w:tcPr>
          <w:p>
            <w:pPr>
              <w:jc w:val="center"/>
            </w:pPr>
            <w:r/>
            <w:r>
              <w:rPr>
                <w:rFonts w:ascii="宋体" w:hAnsi="宋体" w:eastAsia="宋体"/>
                <w:sz w:val="20"/>
              </w:rPr>
              <w:t>查看每次作业的学生提交情况（已提交/未提交名单)</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TEA-13</w:t>
            </w:r>
          </w:p>
        </w:tc>
        <w:tc>
          <w:tcPr>
            <w:tcW w:type="dxa" w:w="2161"/>
          </w:tcPr>
          <w:p>
            <w:pPr>
              <w:jc w:val="center"/>
            </w:pPr>
            <w:r/>
            <w:r>
              <w:rPr>
                <w:rFonts w:ascii="宋体" w:hAnsi="宋体" w:eastAsia="宋体"/>
                <w:sz w:val="20"/>
              </w:rPr>
              <w:t>评分-主观题评分</w:t>
            </w:r>
          </w:p>
        </w:tc>
        <w:tc>
          <w:tcPr>
            <w:tcW w:type="dxa" w:w="2161"/>
          </w:tcPr>
          <w:p>
            <w:pPr>
              <w:jc w:val="center"/>
            </w:pPr>
            <w:r/>
            <w:r>
              <w:rPr>
                <w:rFonts w:ascii="宋体" w:hAnsi="宋体" w:eastAsia="宋体"/>
                <w:sz w:val="20"/>
              </w:rPr>
              <w:t>对主观题进行在线评分，支持实时保存评分结果</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TEA-14</w:t>
            </w:r>
          </w:p>
        </w:tc>
        <w:tc>
          <w:tcPr>
            <w:tcW w:type="dxa" w:w="2161"/>
          </w:tcPr>
          <w:p>
            <w:pPr>
              <w:jc w:val="center"/>
            </w:pPr>
            <w:r/>
            <w:r>
              <w:rPr>
                <w:rFonts w:ascii="宋体" w:hAnsi="宋体" w:eastAsia="宋体"/>
                <w:sz w:val="20"/>
              </w:rPr>
              <w:t>评分-指定位置开始</w:t>
            </w:r>
          </w:p>
        </w:tc>
        <w:tc>
          <w:tcPr>
            <w:tcW w:type="dxa" w:w="2161"/>
          </w:tcPr>
          <w:p>
            <w:pPr>
              <w:jc w:val="center"/>
            </w:pPr>
            <w:r/>
            <w:r>
              <w:rPr>
                <w:rFonts w:ascii="宋体" w:hAnsi="宋体" w:eastAsia="宋体"/>
                <w:sz w:val="20"/>
              </w:rPr>
              <w:t>从指定学生或指定题目的位置开始评分</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TEA-15</w:t>
            </w:r>
          </w:p>
        </w:tc>
        <w:tc>
          <w:tcPr>
            <w:tcW w:type="dxa" w:w="2161"/>
          </w:tcPr>
          <w:p>
            <w:pPr>
              <w:jc w:val="center"/>
            </w:pPr>
            <w:r/>
            <w:r>
              <w:rPr>
                <w:rFonts w:ascii="宋体" w:hAnsi="宋体" w:eastAsia="宋体"/>
                <w:sz w:val="20"/>
              </w:rPr>
              <w:t>评分-过滤评分</w:t>
            </w:r>
          </w:p>
        </w:tc>
        <w:tc>
          <w:tcPr>
            <w:tcW w:type="dxa" w:w="2161"/>
          </w:tcPr>
          <w:p>
            <w:pPr>
              <w:jc w:val="center"/>
            </w:pPr>
            <w:r/>
            <w:r>
              <w:rPr>
                <w:rFonts w:ascii="宋体" w:hAnsi="宋体" w:eastAsia="宋体"/>
                <w:sz w:val="20"/>
              </w:rPr>
              <w:t>按班级、提交时间等条件过滤后评分</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TEA-16</w:t>
            </w:r>
          </w:p>
        </w:tc>
        <w:tc>
          <w:tcPr>
            <w:tcW w:type="dxa" w:w="2161"/>
          </w:tcPr>
          <w:p>
            <w:pPr>
              <w:jc w:val="center"/>
            </w:pPr>
            <w:r/>
            <w:r>
              <w:rPr>
                <w:rFonts w:ascii="宋体" w:hAnsi="宋体" w:eastAsia="宋体"/>
                <w:sz w:val="20"/>
              </w:rPr>
              <w:t>成绩-查看</w:t>
            </w:r>
          </w:p>
        </w:tc>
        <w:tc>
          <w:tcPr>
            <w:tcW w:type="dxa" w:w="2161"/>
          </w:tcPr>
          <w:p>
            <w:pPr>
              <w:jc w:val="center"/>
            </w:pPr>
            <w:r/>
            <w:r>
              <w:rPr>
                <w:rFonts w:ascii="宋体" w:hAnsi="宋体" w:eastAsia="宋体"/>
                <w:sz w:val="20"/>
              </w:rPr>
              <w:t>查看单个作业或某学生的成绩详情</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TEA-17</w:t>
            </w:r>
          </w:p>
        </w:tc>
        <w:tc>
          <w:tcPr>
            <w:tcW w:type="dxa" w:w="2161"/>
          </w:tcPr>
          <w:p>
            <w:pPr>
              <w:jc w:val="center"/>
            </w:pPr>
            <w:r/>
            <w:r>
              <w:rPr>
                <w:rFonts w:ascii="宋体" w:hAnsi="宋体" w:eastAsia="宋体"/>
                <w:sz w:val="20"/>
              </w:rPr>
              <w:t>成绩-下载</w:t>
            </w:r>
          </w:p>
        </w:tc>
        <w:tc>
          <w:tcPr>
            <w:tcW w:type="dxa" w:w="2161"/>
          </w:tcPr>
          <w:p>
            <w:pPr>
              <w:jc w:val="center"/>
            </w:pPr>
            <w:r/>
            <w:r>
              <w:rPr>
                <w:rFonts w:ascii="宋体" w:hAnsi="宋体" w:eastAsia="宋体"/>
                <w:sz w:val="20"/>
              </w:rPr>
              <w:t>以Excel格式下载全部作业成绩</w:t>
            </w:r>
          </w:p>
        </w:tc>
        <w:tc>
          <w:tcPr>
            <w:tcW w:type="dxa" w:w="2161"/>
          </w:tcPr>
          <w:p>
            <w:pPr>
              <w:jc w:val="center"/>
            </w:pPr>
            <w:r/>
            <w:r>
              <w:rPr>
                <w:rFonts w:ascii="宋体" w:hAnsi="宋体" w:eastAsia="宋体"/>
                <w:sz w:val="20"/>
              </w:rPr>
              <w:t>高</w:t>
            </w:r>
          </w:p>
        </w:tc>
      </w:tr>
    </w:tbl>
    <w:p>
      <w:pPr>
        <w:spacing w:line="360" w:lineRule="auto"/>
      </w:pPr>
      <w:r>
        <w:rPr>
          <w:rFonts w:ascii="宋体" w:hAnsi="宋体" w:eastAsia="宋体"/>
          <w:b w:val="0"/>
          <w:sz w:val="24"/>
        </w:rPr>
      </w:r>
    </w:p>
    <w:p>
      <w:pPr>
        <w:spacing w:line="360" w:lineRule="auto"/>
        <w:ind w:firstLine="420"/>
      </w:pPr>
      <w:r>
        <w:rPr>
          <w:rFonts w:ascii="宋体" w:hAnsi="宋体" w:eastAsia="宋体"/>
          <w:b w:val="0"/>
          <w:sz w:val="24"/>
        </w:rPr>
        <w:t>以下对教师的核心功能需求进行详细说明：</w:t>
      </w:r>
    </w:p>
    <w:p>
      <w:pPr>
        <w:spacing w:line="360" w:lineRule="auto"/>
        <w:ind w:firstLine="420"/>
      </w:pPr>
      <w:r>
        <w:rPr>
          <w:rFonts w:ascii="宋体" w:hAnsi="宋体" w:eastAsia="宋体"/>
          <w:b/>
          <w:sz w:val="24"/>
        </w:rPr>
        <w:t>（1)教学班级管理</w:t>
      </w:r>
    </w:p>
    <w:p>
      <w:pPr>
        <w:spacing w:line="360" w:lineRule="auto"/>
        <w:ind w:firstLine="420"/>
      </w:pPr>
      <w:r>
        <w:rPr>
          <w:rFonts w:ascii="宋体" w:hAnsi="宋体" w:eastAsia="宋体"/>
          <w:b w:val="0"/>
          <w:sz w:val="24"/>
        </w:rPr>
        <w:t>教学班级是教师基于自然班级组建的教学组织单元。教师可以从系统中已有的自然班级中选择一个或多个班级组建教学班级，如"2024级软件工程1班+2024级计算机科学2班"组建为"2024级数据结构教学班"。教学班级的增删改查操作仅影响作业的发布范围，不会修改自然班级的基础数据。删除教学班级时需检查该教学班是否已有关联的作业记录，如有则提示教师先处理关联作业。教学班级中的学生密码重置功能帮助教师在学生忘记密码时快速恢复其登录能力。</w:t>
      </w:r>
    </w:p>
    <w:p>
      <w:pPr>
        <w:spacing w:line="360" w:lineRule="auto"/>
        <w:ind w:firstLine="420"/>
      </w:pPr>
      <w:r>
        <w:rPr>
          <w:rFonts w:ascii="宋体" w:hAnsi="宋体" w:eastAsia="宋体"/>
          <w:b/>
          <w:sz w:val="24"/>
        </w:rPr>
        <w:t>（2)作业管理</w:t>
      </w:r>
    </w:p>
    <w:p>
      <w:pPr>
        <w:spacing w:line="360" w:lineRule="auto"/>
        <w:ind w:firstLine="420"/>
      </w:pPr>
      <w:r>
        <w:rPr>
          <w:rFonts w:ascii="宋体" w:hAnsi="宋体" w:eastAsia="宋体"/>
          <w:b w:val="0"/>
          <w:sz w:val="24"/>
        </w:rPr>
        <w:t>作业管理是教师最核心的功能。布置作业时，教师需要：① 指定目标教学班级；② 设置作业名称和描述；③ 设置作业截止时间；④从题库中选取题目（可按题型、知识点、难度等条件筛选题目)。教师可以从题库中手动选择题目的方式组建作业，系统需展示题目的类型、知识点、难度等属性方便教师判断。作业创建后，系统向目标教学班级所有学生推送新作业通知。</w:t>
      </w:r>
    </w:p>
    <w:p>
      <w:pPr>
        <w:spacing w:line="360" w:lineRule="auto"/>
        <w:ind w:firstLine="420"/>
      </w:pPr>
      <w:r>
        <w:rPr>
          <w:rFonts w:ascii="宋体" w:hAnsi="宋体" w:eastAsia="宋体"/>
          <w:b w:val="0"/>
          <w:sz w:val="24"/>
        </w:rPr>
        <w:t>教师可以修改作业的基本信息（如延长截止时间)，但一旦有学生开始提交，题目组成不宜再修改以保证公平性。删除作业仅限于尚无学生提交的情况。教师可以实时查看每次作业的提交情况：已提交学生列表（含提交时间)、未提交学生列表，以及各题的得分统计。</w:t>
      </w:r>
    </w:p>
    <w:p>
      <w:pPr>
        <w:spacing w:line="360" w:lineRule="auto"/>
        <w:ind w:firstLine="420"/>
      </w:pPr>
      <w:r>
        <w:rPr>
          <w:rFonts w:ascii="宋体" w:hAnsi="宋体" w:eastAsia="宋体"/>
          <w:b/>
          <w:sz w:val="24"/>
        </w:rPr>
        <w:t>（3)评分管理</w:t>
      </w:r>
    </w:p>
    <w:p>
      <w:pPr>
        <w:spacing w:line="360" w:lineRule="auto"/>
        <w:ind w:firstLine="420"/>
      </w:pPr>
      <w:r>
        <w:rPr>
          <w:rFonts w:ascii="宋体" w:hAnsi="宋体" w:eastAsia="宋体"/>
          <w:b w:val="0"/>
          <w:sz w:val="24"/>
        </w:rPr>
        <w:t>客观题（单选、多选、判断)由系统在学生提交时根据标准答案自动评分，无需教师干预。主观题（问答)需要教师进行人工评分。系统为教师提供高效的评分界面，支持以下功能：</w:t>
      </w:r>
    </w:p>
    <w:p>
      <w:pPr>
        <w:spacing w:line="360" w:lineRule="auto"/>
        <w:ind w:firstLine="420"/>
      </w:pPr>
      <w:r>
        <w:rPr>
          <w:rFonts w:ascii="宋体" w:hAnsi="宋体" w:eastAsia="宋体"/>
          <w:b w:val="0"/>
          <w:sz w:val="24"/>
        </w:rPr>
        <w:t>• 实时保存：教师输入每道题的分数后自动保存，防止因意外关闭界面导致评分数据丢失。</w:t>
      </w:r>
    </w:p>
    <w:p>
      <w:pPr>
        <w:spacing w:line="360" w:lineRule="auto"/>
        <w:ind w:firstLine="420"/>
      </w:pPr>
      <w:r>
        <w:rPr>
          <w:rFonts w:ascii="宋体" w:hAnsi="宋体" w:eastAsia="宋体"/>
          <w:b w:val="0"/>
          <w:sz w:val="24"/>
        </w:rPr>
        <w:t>• 从指定位置开始评分：教师可以指定从第N个学生或第N道题开始评分，避免重复翻阅已完成的部分。</w:t>
      </w:r>
    </w:p>
    <w:p>
      <w:pPr>
        <w:spacing w:line="360" w:lineRule="auto"/>
        <w:ind w:firstLine="420"/>
      </w:pPr>
      <w:r>
        <w:rPr>
          <w:rFonts w:ascii="宋体" w:hAnsi="宋体" w:eastAsia="宋体"/>
          <w:b w:val="0"/>
          <w:sz w:val="24"/>
        </w:rPr>
        <w:t>• 过滤条件评分：教师可以按班级筛选只查看某个自然班级学生的提交，或按提交时间筛选查看特定批次学生的提交，有针对性地进行评分。</w:t>
      </w:r>
    </w:p>
    <w:p>
      <w:pPr>
        <w:spacing w:line="360" w:lineRule="auto"/>
        <w:ind w:firstLine="420"/>
      </w:pPr>
      <w:r>
        <w:rPr>
          <w:rFonts w:ascii="宋体" w:hAnsi="宋体" w:eastAsia="宋体"/>
          <w:b w:val="0"/>
          <w:sz w:val="24"/>
        </w:rPr>
        <w:t>• 成绩下载：教师可以将全部成绩以Excel格式导出下载，方便线下存档和进一步分析。</w:t>
      </w:r>
    </w:p>
    <w:p>
      <w:pPr>
        <w:pStyle w:val="Heading3"/>
      </w:pPr>
      <w:r>
        <w:rPr>
          <w:rFonts w:ascii="黑体" w:hAnsi="黑体" w:eastAsia="黑体"/>
          <w:sz w:val="26"/>
        </w:rPr>
        <w:t>3.2.3 学生功能需求</w:t>
      </w:r>
    </w:p>
    <w:p>
      <w:pPr>
        <w:spacing w:line="360" w:lineRule="auto"/>
        <w:ind w:firstLine="420"/>
      </w:pPr>
      <w:r>
        <w:rPr>
          <w:rFonts w:ascii="宋体" w:hAnsi="宋体" w:eastAsia="宋体"/>
          <w:b w:val="0"/>
          <w:sz w:val="24"/>
        </w:rPr>
        <w:t>学生是作业的提交者和管理者。学生的功能列表如表3-3所示。</w:t>
      </w:r>
    </w:p>
    <w:p>
      <w:pPr>
        <w:spacing w:line="360" w:lineRule="auto"/>
      </w:pPr>
      <w:r>
        <w:rPr>
          <w:rFonts w:ascii="宋体" w:hAnsi="宋体" w:eastAsia="宋体"/>
          <w:b/>
          <w:sz w:val="24"/>
        </w:rPr>
        <w:t>表3-3 学生功能列表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编号</w:t>
            </w:r>
          </w:p>
        </w:tc>
        <w:tc>
          <w:tcPr>
            <w:tcW w:type="dxa" w:w="2161"/>
            <w:shd w:fill="D9E2F3"/>
          </w:tcPr>
          <w:p>
            <w:pPr>
              <w:jc w:val="center"/>
            </w:pPr>
            <w:r/>
            <w:r>
              <w:rPr>
                <w:rFonts w:ascii="宋体" w:hAnsi="宋体" w:eastAsia="宋体"/>
                <w:b/>
                <w:sz w:val="20"/>
              </w:rPr>
              <w:t>功能模块</w:t>
            </w:r>
          </w:p>
        </w:tc>
        <w:tc>
          <w:tcPr>
            <w:tcW w:type="dxa" w:w="2161"/>
            <w:shd w:fill="D9E2F3"/>
          </w:tcPr>
          <w:p>
            <w:pPr>
              <w:jc w:val="center"/>
            </w:pPr>
            <w:r/>
            <w:r>
              <w:rPr>
                <w:rFonts w:ascii="宋体" w:hAnsi="宋体" w:eastAsia="宋体"/>
                <w:b/>
                <w:sz w:val="20"/>
              </w:rPr>
              <w:t>功能描述</w:t>
            </w:r>
          </w:p>
        </w:tc>
        <w:tc>
          <w:tcPr>
            <w:tcW w:type="dxa" w:w="2161"/>
            <w:shd w:fill="D9E2F3"/>
          </w:tcPr>
          <w:p>
            <w:pPr>
              <w:jc w:val="center"/>
            </w:pPr>
            <w:r/>
            <w:r>
              <w:rPr>
                <w:rFonts w:ascii="宋体" w:hAnsi="宋体" w:eastAsia="宋体"/>
                <w:b/>
                <w:sz w:val="20"/>
              </w:rPr>
              <w:t>优先级</w:t>
            </w:r>
          </w:p>
        </w:tc>
      </w:tr>
      <w:tr>
        <w:tc>
          <w:tcPr>
            <w:tcW w:type="dxa" w:w="2161"/>
          </w:tcPr>
          <w:p>
            <w:pPr>
              <w:jc w:val="center"/>
            </w:pPr>
            <w:r/>
            <w:r>
              <w:rPr>
                <w:rFonts w:ascii="宋体" w:hAnsi="宋体" w:eastAsia="宋体"/>
                <w:sz w:val="20"/>
              </w:rPr>
              <w:t>STU-01</w:t>
            </w:r>
          </w:p>
        </w:tc>
        <w:tc>
          <w:tcPr>
            <w:tcW w:type="dxa" w:w="2161"/>
          </w:tcPr>
          <w:p>
            <w:pPr>
              <w:jc w:val="center"/>
            </w:pPr>
            <w:r/>
            <w:r>
              <w:rPr>
                <w:rFonts w:ascii="宋体" w:hAnsi="宋体" w:eastAsia="宋体"/>
                <w:sz w:val="20"/>
              </w:rPr>
              <w:t>登录/退出</w:t>
            </w:r>
          </w:p>
        </w:tc>
        <w:tc>
          <w:tcPr>
            <w:tcW w:type="dxa" w:w="2161"/>
          </w:tcPr>
          <w:p>
            <w:pPr>
              <w:jc w:val="center"/>
            </w:pPr>
            <w:r/>
            <w:r>
              <w:rPr>
                <w:rFonts w:ascii="宋体" w:hAnsi="宋体" w:eastAsia="宋体"/>
                <w:sz w:val="20"/>
              </w:rPr>
              <w:t>学生使用学号和密码登录系统，支持安全退出</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STU-02</w:t>
            </w:r>
          </w:p>
        </w:tc>
        <w:tc>
          <w:tcPr>
            <w:tcW w:type="dxa" w:w="2161"/>
          </w:tcPr>
          <w:p>
            <w:pPr>
              <w:jc w:val="center"/>
            </w:pPr>
            <w:r/>
            <w:r>
              <w:rPr>
                <w:rFonts w:ascii="宋体" w:hAnsi="宋体" w:eastAsia="宋体"/>
                <w:sz w:val="20"/>
              </w:rPr>
              <w:t>个人信息管理</w:t>
            </w:r>
          </w:p>
        </w:tc>
        <w:tc>
          <w:tcPr>
            <w:tcW w:type="dxa" w:w="2161"/>
          </w:tcPr>
          <w:p>
            <w:pPr>
              <w:jc w:val="center"/>
            </w:pPr>
            <w:r/>
            <w:r>
              <w:rPr>
                <w:rFonts w:ascii="宋体" w:hAnsi="宋体" w:eastAsia="宋体"/>
                <w:sz w:val="20"/>
              </w:rPr>
              <w:t>学生查看和修改自己的基本信息（手机号、邮箱等)和密码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STU-03</w:t>
            </w:r>
          </w:p>
        </w:tc>
        <w:tc>
          <w:tcPr>
            <w:tcW w:type="dxa" w:w="2161"/>
          </w:tcPr>
          <w:p>
            <w:pPr>
              <w:jc w:val="center"/>
            </w:pPr>
            <w:r/>
            <w:r>
              <w:rPr>
                <w:rFonts w:ascii="宋体" w:hAnsi="宋体" w:eastAsia="宋体"/>
                <w:sz w:val="20"/>
              </w:rPr>
              <w:t>历史作业-查看列表</w:t>
            </w:r>
          </w:p>
        </w:tc>
        <w:tc>
          <w:tcPr>
            <w:tcW w:type="dxa" w:w="2161"/>
          </w:tcPr>
          <w:p>
            <w:pPr>
              <w:jc w:val="center"/>
            </w:pPr>
            <w:r/>
            <w:r>
              <w:rPr>
                <w:rFonts w:ascii="宋体" w:hAnsi="宋体" w:eastAsia="宋体"/>
                <w:sz w:val="20"/>
              </w:rPr>
              <w:t>查看自己所有已完成/已提交的作业记录列表</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STU-04</w:t>
            </w:r>
          </w:p>
        </w:tc>
        <w:tc>
          <w:tcPr>
            <w:tcW w:type="dxa" w:w="2161"/>
          </w:tcPr>
          <w:p>
            <w:pPr>
              <w:jc w:val="center"/>
            </w:pPr>
            <w:r/>
            <w:r>
              <w:rPr>
                <w:rFonts w:ascii="宋体" w:hAnsi="宋体" w:eastAsia="宋体"/>
                <w:sz w:val="20"/>
              </w:rPr>
              <w:t>历史作业-查看详情</w:t>
            </w:r>
          </w:p>
        </w:tc>
        <w:tc>
          <w:tcPr>
            <w:tcW w:type="dxa" w:w="2161"/>
          </w:tcPr>
          <w:p>
            <w:pPr>
              <w:jc w:val="center"/>
            </w:pPr>
            <w:r/>
            <w:r>
              <w:rPr>
                <w:rFonts w:ascii="宋体" w:hAnsi="宋体" w:eastAsia="宋体"/>
                <w:sz w:val="20"/>
              </w:rPr>
              <w:t>查看某次历史作业的详细信息、自己的答案、得分和评语</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STU-05</w:t>
            </w:r>
          </w:p>
        </w:tc>
        <w:tc>
          <w:tcPr>
            <w:tcW w:type="dxa" w:w="2161"/>
          </w:tcPr>
          <w:p>
            <w:pPr>
              <w:jc w:val="center"/>
            </w:pPr>
            <w:r/>
            <w:r>
              <w:rPr>
                <w:rFonts w:ascii="宋体" w:hAnsi="宋体" w:eastAsia="宋体"/>
                <w:sz w:val="20"/>
              </w:rPr>
              <w:t>新作业-查看列表</w:t>
            </w:r>
          </w:p>
        </w:tc>
        <w:tc>
          <w:tcPr>
            <w:tcW w:type="dxa" w:w="2161"/>
          </w:tcPr>
          <w:p>
            <w:pPr>
              <w:jc w:val="center"/>
            </w:pPr>
            <w:r/>
            <w:r>
              <w:rPr>
                <w:rFonts w:ascii="宋体" w:hAnsi="宋体" w:eastAsia="宋体"/>
                <w:sz w:val="20"/>
              </w:rPr>
              <w:t>查看待完成的新作业列表（按截止时间排序)</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STU-06</w:t>
            </w:r>
          </w:p>
        </w:tc>
        <w:tc>
          <w:tcPr>
            <w:tcW w:type="dxa" w:w="2161"/>
          </w:tcPr>
          <w:p>
            <w:pPr>
              <w:jc w:val="center"/>
            </w:pPr>
            <w:r/>
            <w:r>
              <w:rPr>
                <w:rFonts w:ascii="宋体" w:hAnsi="宋体" w:eastAsia="宋体"/>
                <w:sz w:val="20"/>
              </w:rPr>
              <w:t>新作业-查看详情</w:t>
            </w:r>
          </w:p>
        </w:tc>
        <w:tc>
          <w:tcPr>
            <w:tcW w:type="dxa" w:w="2161"/>
          </w:tcPr>
          <w:p>
            <w:pPr>
              <w:jc w:val="center"/>
            </w:pPr>
            <w:r/>
            <w:r>
              <w:rPr>
                <w:rFonts w:ascii="宋体" w:hAnsi="宋体" w:eastAsia="宋体"/>
                <w:sz w:val="20"/>
              </w:rPr>
              <w:t>查看新作业的题目内容、要求和截止时间</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STU-07</w:t>
            </w:r>
          </w:p>
        </w:tc>
        <w:tc>
          <w:tcPr>
            <w:tcW w:type="dxa" w:w="2161"/>
          </w:tcPr>
          <w:p>
            <w:pPr>
              <w:jc w:val="center"/>
            </w:pPr>
            <w:r/>
            <w:r>
              <w:rPr>
                <w:rFonts w:ascii="宋体" w:hAnsi="宋体" w:eastAsia="宋体"/>
                <w:sz w:val="20"/>
              </w:rPr>
              <w:t>新作业-提交答案</w:t>
            </w:r>
          </w:p>
        </w:tc>
        <w:tc>
          <w:tcPr>
            <w:tcW w:type="dxa" w:w="2161"/>
          </w:tcPr>
          <w:p>
            <w:pPr>
              <w:jc w:val="center"/>
            </w:pPr>
            <w:r/>
            <w:r>
              <w:rPr>
                <w:rFonts w:ascii="宋体" w:hAnsi="宋体" w:eastAsia="宋体"/>
                <w:sz w:val="20"/>
              </w:rPr>
              <w:t>在线填写答案并提交作业</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STU-08</w:t>
            </w:r>
          </w:p>
        </w:tc>
        <w:tc>
          <w:tcPr>
            <w:tcW w:type="dxa" w:w="2161"/>
          </w:tcPr>
          <w:p>
            <w:pPr>
              <w:jc w:val="center"/>
            </w:pPr>
            <w:r/>
            <w:r>
              <w:rPr>
                <w:rFonts w:ascii="宋体" w:hAnsi="宋体" w:eastAsia="宋体"/>
                <w:sz w:val="20"/>
              </w:rPr>
              <w:t>新作业-修改答案</w:t>
            </w:r>
          </w:p>
        </w:tc>
        <w:tc>
          <w:tcPr>
            <w:tcW w:type="dxa" w:w="2161"/>
          </w:tcPr>
          <w:p>
            <w:pPr>
              <w:jc w:val="center"/>
            </w:pPr>
            <w:r/>
            <w:r>
              <w:rPr>
                <w:rFonts w:ascii="宋体" w:hAnsi="宋体" w:eastAsia="宋体"/>
                <w:sz w:val="20"/>
              </w:rPr>
              <w:t>在截止时间前修改已提交的答案</w:t>
            </w:r>
          </w:p>
        </w:tc>
        <w:tc>
          <w:tcPr>
            <w:tcW w:type="dxa" w:w="2161"/>
          </w:tcPr>
          <w:p>
            <w:pPr>
              <w:jc w:val="center"/>
            </w:pPr>
            <w:r/>
            <w:r>
              <w:rPr>
                <w:rFonts w:ascii="宋体" w:hAnsi="宋体" w:eastAsia="宋体"/>
                <w:sz w:val="20"/>
              </w:rPr>
              <w:t>高</w:t>
            </w:r>
          </w:p>
        </w:tc>
      </w:tr>
    </w:tbl>
    <w:p>
      <w:pPr>
        <w:spacing w:line="360" w:lineRule="auto"/>
      </w:pPr>
      <w:r>
        <w:rPr>
          <w:rFonts w:ascii="宋体" w:hAnsi="宋体" w:eastAsia="宋体"/>
          <w:b w:val="0"/>
          <w:sz w:val="24"/>
        </w:rPr>
      </w:r>
    </w:p>
    <w:p>
      <w:pPr>
        <w:spacing w:line="360" w:lineRule="auto"/>
        <w:ind w:firstLine="420"/>
      </w:pPr>
      <w:r>
        <w:rPr>
          <w:rFonts w:ascii="宋体" w:hAnsi="宋体" w:eastAsia="宋体"/>
          <w:b w:val="0"/>
          <w:sz w:val="24"/>
        </w:rPr>
        <w:t>以下对学生的核心功能需求进行详细说明：</w:t>
      </w:r>
    </w:p>
    <w:p>
      <w:pPr>
        <w:spacing w:line="360" w:lineRule="auto"/>
        <w:ind w:firstLine="420"/>
      </w:pPr>
      <w:r>
        <w:rPr>
          <w:rFonts w:ascii="宋体" w:hAnsi="宋体" w:eastAsia="宋体"/>
          <w:b/>
          <w:sz w:val="24"/>
        </w:rPr>
        <w:t>（1)查看历史作业</w:t>
      </w:r>
    </w:p>
    <w:p>
      <w:pPr>
        <w:spacing w:line="360" w:lineRule="auto"/>
        <w:ind w:firstLine="420"/>
      </w:pPr>
      <w:r>
        <w:rPr>
          <w:rFonts w:ascii="宋体" w:hAnsi="宋体" w:eastAsia="宋体"/>
          <w:b w:val="0"/>
          <w:sz w:val="24"/>
        </w:rPr>
        <w:t>学生登录系统后可以看到所有已提交的作业记录，包括作业名称、所属课程、提交时间、得分等关键信息。点击某次作业可进入详情页，查看每道题目的题目内容、自己的答案、标准答案（客观题)、教师评语和得分（主观题)。历史作业记录方便学生进行复习和查漏补缺。</w:t>
      </w:r>
    </w:p>
    <w:p>
      <w:pPr>
        <w:spacing w:line="360" w:lineRule="auto"/>
        <w:ind w:firstLine="420"/>
      </w:pPr>
      <w:r>
        <w:rPr>
          <w:rFonts w:ascii="宋体" w:hAnsi="宋体" w:eastAsia="宋体"/>
          <w:b/>
          <w:sz w:val="24"/>
        </w:rPr>
        <w:t>（2)新作业提交</w:t>
      </w:r>
    </w:p>
    <w:p>
      <w:pPr>
        <w:spacing w:line="360" w:lineRule="auto"/>
        <w:ind w:firstLine="420"/>
      </w:pPr>
      <w:r>
        <w:rPr>
          <w:rFonts w:ascii="宋体" w:hAnsi="宋体" w:eastAsia="宋体"/>
          <w:b w:val="0"/>
          <w:sz w:val="24"/>
        </w:rPr>
        <w:t>学生在新作业列表中可以看到所有教师布置但尚未提交（或已提交允许修改)的作业，按截止时间远近排序，临近截止时间的作业以红色高亮提醒。点击进入作业详情页后，可以看到所有题目的完整内容和作答区域。对于客观题（单选/多选/判断)，学生通过点选选项作答；对于主观题（问答)，学生通过富文本编辑器输入答案。学生完成全部或部分题目后点击提交，系统提示确认提交，并显示已答和未答的题目数量。</w:t>
      </w:r>
    </w:p>
    <w:p>
      <w:pPr>
        <w:spacing w:line="360" w:lineRule="auto"/>
        <w:ind w:firstLine="420"/>
      </w:pPr>
      <w:r>
        <w:rPr>
          <w:rFonts w:ascii="宋体" w:hAnsi="宋体" w:eastAsia="宋体"/>
          <w:b/>
          <w:sz w:val="24"/>
        </w:rPr>
        <w:t>（3)答案修改</w:t>
      </w:r>
    </w:p>
    <w:p>
      <w:pPr>
        <w:spacing w:line="360" w:lineRule="auto"/>
        <w:ind w:firstLine="420"/>
      </w:pPr>
      <w:r>
        <w:rPr>
          <w:rFonts w:ascii="宋体" w:hAnsi="宋体" w:eastAsia="宋体"/>
          <w:b w:val="0"/>
          <w:sz w:val="24"/>
        </w:rPr>
        <w:t>在作业截止时间之前，学生可以修改已提交的答案。系统记录每次修改的时间戳，并以最后一次提交的内容作为最终评分依据。一旦超过截止时间，修改功能自动关闭，学生只能查看作业但无法再修改答案。客观题在每次修改提交后重新自动评分，学生可以在截止时间前实时看到客观题得分。</w:t>
      </w:r>
    </w:p>
    <w:p>
      <w:pPr>
        <w:pStyle w:val="Heading2"/>
      </w:pPr>
      <w:r>
        <w:rPr>
          <w:rFonts w:ascii="黑体" w:hAnsi="黑体" w:eastAsia="黑体"/>
          <w:sz w:val="28"/>
        </w:rPr>
        <w:t>3.3 安全需求分析</w:t>
      </w:r>
    </w:p>
    <w:p>
      <w:pPr>
        <w:spacing w:line="360" w:lineRule="auto"/>
        <w:ind w:firstLine="420"/>
      </w:pPr>
      <w:r>
        <w:rPr>
          <w:rFonts w:ascii="宋体" w:hAnsi="宋体" w:eastAsia="宋体"/>
          <w:b w:val="0"/>
          <w:sz w:val="24"/>
        </w:rPr>
        <w:t>软件系统安全是本系统设计的核心关注点。根据课程要求，需要将安全思想贯穿于需求分析的整个过程。本节从身份认证、访问控制、数据安全、防作弊、操作审计五个方面对系统的安全需求进行分析。</w:t>
      </w:r>
    </w:p>
    <w:p>
      <w:pPr>
        <w:spacing w:line="360" w:lineRule="auto"/>
      </w:pPr>
      <w:r>
        <w:rPr>
          <w:rFonts w:ascii="宋体" w:hAnsi="宋体" w:eastAsia="宋体"/>
          <w:b/>
          <w:sz w:val="24"/>
        </w:rPr>
        <w:t>表3-4 安全需求列表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编号</w:t>
            </w:r>
          </w:p>
        </w:tc>
        <w:tc>
          <w:tcPr>
            <w:tcW w:type="dxa" w:w="2161"/>
            <w:shd w:fill="D9E2F3"/>
          </w:tcPr>
          <w:p>
            <w:pPr>
              <w:jc w:val="center"/>
            </w:pPr>
            <w:r/>
            <w:r>
              <w:rPr>
                <w:rFonts w:ascii="宋体" w:hAnsi="宋体" w:eastAsia="宋体"/>
                <w:b/>
                <w:sz w:val="20"/>
              </w:rPr>
              <w:t>安全类别</w:t>
            </w:r>
          </w:p>
        </w:tc>
        <w:tc>
          <w:tcPr>
            <w:tcW w:type="dxa" w:w="2161"/>
            <w:shd w:fill="D9E2F3"/>
          </w:tcPr>
          <w:p>
            <w:pPr>
              <w:jc w:val="center"/>
            </w:pPr>
            <w:r/>
            <w:r>
              <w:rPr>
                <w:rFonts w:ascii="宋体" w:hAnsi="宋体" w:eastAsia="宋体"/>
                <w:b/>
                <w:sz w:val="20"/>
              </w:rPr>
              <w:t>安全需求描述</w:t>
            </w:r>
          </w:p>
        </w:tc>
        <w:tc>
          <w:tcPr>
            <w:tcW w:type="dxa" w:w="2161"/>
            <w:shd w:fill="D9E2F3"/>
          </w:tcPr>
          <w:p>
            <w:pPr>
              <w:jc w:val="center"/>
            </w:pPr>
            <w:r/>
            <w:r>
              <w:rPr>
                <w:rFonts w:ascii="宋体" w:hAnsi="宋体" w:eastAsia="宋体"/>
                <w:b/>
                <w:sz w:val="20"/>
              </w:rPr>
              <w:t>优先级</w:t>
            </w:r>
          </w:p>
        </w:tc>
      </w:tr>
      <w:tr>
        <w:tc>
          <w:tcPr>
            <w:tcW w:type="dxa" w:w="2161"/>
          </w:tcPr>
          <w:p>
            <w:pPr>
              <w:jc w:val="center"/>
            </w:pPr>
            <w:r/>
            <w:r>
              <w:rPr>
                <w:rFonts w:ascii="宋体" w:hAnsi="宋体" w:eastAsia="宋体"/>
                <w:sz w:val="20"/>
              </w:rPr>
              <w:t>SEC-01</w:t>
            </w:r>
          </w:p>
        </w:tc>
        <w:tc>
          <w:tcPr>
            <w:tcW w:type="dxa" w:w="2161"/>
          </w:tcPr>
          <w:p>
            <w:pPr>
              <w:jc w:val="center"/>
            </w:pPr>
            <w:r/>
            <w:r>
              <w:rPr>
                <w:rFonts w:ascii="宋体" w:hAnsi="宋体" w:eastAsia="宋体"/>
                <w:sz w:val="20"/>
              </w:rPr>
              <w:t>身份认证</w:t>
            </w:r>
          </w:p>
        </w:tc>
        <w:tc>
          <w:tcPr>
            <w:tcW w:type="dxa" w:w="2161"/>
          </w:tcPr>
          <w:p>
            <w:pPr>
              <w:jc w:val="center"/>
            </w:pPr>
            <w:r/>
            <w:r>
              <w:rPr>
                <w:rFonts w:ascii="宋体" w:hAnsi="宋体" w:eastAsia="宋体"/>
                <w:sz w:val="20"/>
              </w:rPr>
              <w:t>所有用户登录时必须通过账号和密码验证，密码使用BCrypt算法加盐哈希存储</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SEC-02</w:t>
            </w:r>
          </w:p>
        </w:tc>
        <w:tc>
          <w:tcPr>
            <w:tcW w:type="dxa" w:w="2161"/>
          </w:tcPr>
          <w:p>
            <w:pPr>
              <w:jc w:val="center"/>
            </w:pPr>
            <w:r/>
            <w:r>
              <w:rPr>
                <w:rFonts w:ascii="宋体" w:hAnsi="宋体" w:eastAsia="宋体"/>
                <w:sz w:val="20"/>
              </w:rPr>
              <w:t>身份认证</w:t>
            </w:r>
          </w:p>
        </w:tc>
        <w:tc>
          <w:tcPr>
            <w:tcW w:type="dxa" w:w="2161"/>
          </w:tcPr>
          <w:p>
            <w:pPr>
              <w:jc w:val="center"/>
            </w:pPr>
            <w:r/>
            <w:r>
              <w:rPr>
                <w:rFonts w:ascii="宋体" w:hAnsi="宋体" w:eastAsia="宋体"/>
                <w:sz w:val="20"/>
              </w:rPr>
              <w:t>登录失败超过5次后，账号锁定30分钟，防止暴力破解</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SEC-03</w:t>
            </w:r>
          </w:p>
        </w:tc>
        <w:tc>
          <w:tcPr>
            <w:tcW w:type="dxa" w:w="2161"/>
          </w:tcPr>
          <w:p>
            <w:pPr>
              <w:jc w:val="center"/>
            </w:pPr>
            <w:r/>
            <w:r>
              <w:rPr>
                <w:rFonts w:ascii="宋体" w:hAnsi="宋体" w:eastAsia="宋体"/>
                <w:sz w:val="20"/>
              </w:rPr>
              <w:t>身份认证</w:t>
            </w:r>
          </w:p>
        </w:tc>
        <w:tc>
          <w:tcPr>
            <w:tcW w:type="dxa" w:w="2161"/>
          </w:tcPr>
          <w:p>
            <w:pPr>
              <w:jc w:val="center"/>
            </w:pPr>
            <w:r/>
            <w:r>
              <w:rPr>
                <w:rFonts w:ascii="宋体" w:hAnsi="宋体" w:eastAsia="宋体"/>
                <w:sz w:val="20"/>
              </w:rPr>
              <w:t>用户首次登录或密码重置后强制修改密码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SEC-04</w:t>
            </w:r>
          </w:p>
        </w:tc>
        <w:tc>
          <w:tcPr>
            <w:tcW w:type="dxa" w:w="2161"/>
          </w:tcPr>
          <w:p>
            <w:pPr>
              <w:jc w:val="center"/>
            </w:pPr>
            <w:r/>
            <w:r>
              <w:rPr>
                <w:rFonts w:ascii="宋体" w:hAnsi="宋体" w:eastAsia="宋体"/>
                <w:sz w:val="20"/>
              </w:rPr>
              <w:t>身份认证</w:t>
            </w:r>
          </w:p>
        </w:tc>
        <w:tc>
          <w:tcPr>
            <w:tcW w:type="dxa" w:w="2161"/>
          </w:tcPr>
          <w:p>
            <w:pPr>
              <w:jc w:val="center"/>
            </w:pPr>
            <w:r/>
            <w:r>
              <w:rPr>
                <w:rFonts w:ascii="宋体" w:hAnsi="宋体" w:eastAsia="宋体"/>
                <w:sz w:val="20"/>
              </w:rPr>
              <w:t>密码复杂度要求：至少8位，包含大小写字母和数字</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SEC-05</w:t>
            </w:r>
          </w:p>
        </w:tc>
        <w:tc>
          <w:tcPr>
            <w:tcW w:type="dxa" w:w="2161"/>
          </w:tcPr>
          <w:p>
            <w:pPr>
              <w:jc w:val="center"/>
            </w:pPr>
            <w:r/>
            <w:r>
              <w:rPr>
                <w:rFonts w:ascii="宋体" w:hAnsi="宋体" w:eastAsia="宋体"/>
                <w:sz w:val="20"/>
              </w:rPr>
              <w:t>身份认证</w:t>
            </w:r>
          </w:p>
        </w:tc>
        <w:tc>
          <w:tcPr>
            <w:tcW w:type="dxa" w:w="2161"/>
          </w:tcPr>
          <w:p>
            <w:pPr>
              <w:jc w:val="center"/>
            </w:pPr>
            <w:r/>
            <w:r>
              <w:rPr>
                <w:rFonts w:ascii="宋体" w:hAnsi="宋体" w:eastAsia="宋体"/>
                <w:sz w:val="20"/>
              </w:rPr>
              <w:t>JWT Token有效期设置为2小时，超时自动失效，需重新登录</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SEC-06</w:t>
            </w:r>
          </w:p>
        </w:tc>
        <w:tc>
          <w:tcPr>
            <w:tcW w:type="dxa" w:w="2161"/>
          </w:tcPr>
          <w:p>
            <w:pPr>
              <w:jc w:val="center"/>
            </w:pPr>
            <w:r/>
            <w:r>
              <w:rPr>
                <w:rFonts w:ascii="宋体" w:hAnsi="宋体" w:eastAsia="宋体"/>
                <w:sz w:val="20"/>
              </w:rPr>
              <w:t>访问控制</w:t>
            </w:r>
          </w:p>
        </w:tc>
        <w:tc>
          <w:tcPr>
            <w:tcW w:type="dxa" w:w="2161"/>
          </w:tcPr>
          <w:p>
            <w:pPr>
              <w:jc w:val="center"/>
            </w:pPr>
            <w:r/>
            <w:r>
              <w:rPr>
                <w:rFonts w:ascii="宋体" w:hAnsi="宋体" w:eastAsia="宋体"/>
                <w:sz w:val="20"/>
              </w:rPr>
              <w:t>基于RBAC模型实现角色权限控制，管理员/教师/学生权限严格隔离</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SEC-07</w:t>
            </w:r>
          </w:p>
        </w:tc>
        <w:tc>
          <w:tcPr>
            <w:tcW w:type="dxa" w:w="2161"/>
          </w:tcPr>
          <w:p>
            <w:pPr>
              <w:jc w:val="center"/>
            </w:pPr>
            <w:r/>
            <w:r>
              <w:rPr>
                <w:rFonts w:ascii="宋体" w:hAnsi="宋体" w:eastAsia="宋体"/>
                <w:sz w:val="20"/>
              </w:rPr>
              <w:t>访问控制</w:t>
            </w:r>
          </w:p>
        </w:tc>
        <w:tc>
          <w:tcPr>
            <w:tcW w:type="dxa" w:w="2161"/>
          </w:tcPr>
          <w:p>
            <w:pPr>
              <w:jc w:val="center"/>
            </w:pPr>
            <w:r/>
            <w:r>
              <w:rPr>
                <w:rFonts w:ascii="宋体" w:hAnsi="宋体" w:eastAsia="宋体"/>
                <w:sz w:val="20"/>
              </w:rPr>
              <w:t>后端所有API接口需验证JWT Token和角色权限后才能访问</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SEC-08</w:t>
            </w:r>
          </w:p>
        </w:tc>
        <w:tc>
          <w:tcPr>
            <w:tcW w:type="dxa" w:w="2161"/>
          </w:tcPr>
          <w:p>
            <w:pPr>
              <w:jc w:val="center"/>
            </w:pPr>
            <w:r/>
            <w:r>
              <w:rPr>
                <w:rFonts w:ascii="宋体" w:hAnsi="宋体" w:eastAsia="宋体"/>
                <w:sz w:val="20"/>
              </w:rPr>
              <w:t>访问控制</w:t>
            </w:r>
          </w:p>
        </w:tc>
        <w:tc>
          <w:tcPr>
            <w:tcW w:type="dxa" w:w="2161"/>
          </w:tcPr>
          <w:p>
            <w:pPr>
              <w:jc w:val="center"/>
            </w:pPr>
            <w:r/>
            <w:r>
              <w:rPr>
                <w:rFonts w:ascii="宋体" w:hAnsi="宋体" w:eastAsia="宋体"/>
                <w:sz w:val="20"/>
              </w:rPr>
              <w:t>学生只能查看和操作自己的作业数据，不能越权查看他人答案</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SEC-09</w:t>
            </w:r>
          </w:p>
        </w:tc>
        <w:tc>
          <w:tcPr>
            <w:tcW w:type="dxa" w:w="2161"/>
          </w:tcPr>
          <w:p>
            <w:pPr>
              <w:jc w:val="center"/>
            </w:pPr>
            <w:r/>
            <w:r>
              <w:rPr>
                <w:rFonts w:ascii="宋体" w:hAnsi="宋体" w:eastAsia="宋体"/>
                <w:sz w:val="20"/>
              </w:rPr>
              <w:t>访问控制</w:t>
            </w:r>
          </w:p>
        </w:tc>
        <w:tc>
          <w:tcPr>
            <w:tcW w:type="dxa" w:w="2161"/>
          </w:tcPr>
          <w:p>
            <w:pPr>
              <w:jc w:val="center"/>
            </w:pPr>
            <w:r/>
            <w:r>
              <w:rPr>
                <w:rFonts w:ascii="宋体" w:hAnsi="宋体" w:eastAsia="宋体"/>
                <w:sz w:val="20"/>
              </w:rPr>
              <w:t>教师只能查看和管理自己教学班级的作业，不能操作其他教师的班级</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SEC-10</w:t>
            </w:r>
          </w:p>
        </w:tc>
        <w:tc>
          <w:tcPr>
            <w:tcW w:type="dxa" w:w="2161"/>
          </w:tcPr>
          <w:p>
            <w:pPr>
              <w:jc w:val="center"/>
            </w:pPr>
            <w:r/>
            <w:r>
              <w:rPr>
                <w:rFonts w:ascii="宋体" w:hAnsi="宋体" w:eastAsia="宋体"/>
                <w:sz w:val="20"/>
              </w:rPr>
              <w:t>数据安全</w:t>
            </w:r>
          </w:p>
        </w:tc>
        <w:tc>
          <w:tcPr>
            <w:tcW w:type="dxa" w:w="2161"/>
          </w:tcPr>
          <w:p>
            <w:pPr>
              <w:jc w:val="center"/>
            </w:pPr>
            <w:r/>
            <w:r>
              <w:rPr>
                <w:rFonts w:ascii="宋体" w:hAnsi="宋体" w:eastAsia="宋体"/>
                <w:sz w:val="20"/>
              </w:rPr>
              <w:t>所有API通信启用HTTPS加密传输，防止中间人攻击和数据窃听</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SEC-11</w:t>
            </w:r>
          </w:p>
        </w:tc>
        <w:tc>
          <w:tcPr>
            <w:tcW w:type="dxa" w:w="2161"/>
          </w:tcPr>
          <w:p>
            <w:pPr>
              <w:jc w:val="center"/>
            </w:pPr>
            <w:r/>
            <w:r>
              <w:rPr>
                <w:rFonts w:ascii="宋体" w:hAnsi="宋体" w:eastAsia="宋体"/>
                <w:sz w:val="20"/>
              </w:rPr>
              <w:t>数据安全</w:t>
            </w:r>
          </w:p>
        </w:tc>
        <w:tc>
          <w:tcPr>
            <w:tcW w:type="dxa" w:w="2161"/>
          </w:tcPr>
          <w:p>
            <w:pPr>
              <w:jc w:val="center"/>
            </w:pPr>
            <w:r/>
            <w:r>
              <w:rPr>
                <w:rFonts w:ascii="宋体" w:hAnsi="宋体" w:eastAsia="宋体"/>
                <w:sz w:val="20"/>
              </w:rPr>
              <w:t>数据库定期备份，支持数据恢复，保障数据可用性</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SEC-12</w:t>
            </w:r>
          </w:p>
        </w:tc>
        <w:tc>
          <w:tcPr>
            <w:tcW w:type="dxa" w:w="2161"/>
          </w:tcPr>
          <w:p>
            <w:pPr>
              <w:jc w:val="center"/>
            </w:pPr>
            <w:r/>
            <w:r>
              <w:rPr>
                <w:rFonts w:ascii="宋体" w:hAnsi="宋体" w:eastAsia="宋体"/>
                <w:sz w:val="20"/>
              </w:rPr>
              <w:t>数据安全</w:t>
            </w:r>
          </w:p>
        </w:tc>
        <w:tc>
          <w:tcPr>
            <w:tcW w:type="dxa" w:w="2161"/>
          </w:tcPr>
          <w:p>
            <w:pPr>
              <w:jc w:val="center"/>
            </w:pPr>
            <w:r/>
            <w:r>
              <w:rPr>
                <w:rFonts w:ascii="宋体" w:hAnsi="宋体" w:eastAsia="宋体"/>
                <w:sz w:val="20"/>
              </w:rPr>
              <w:t>SQL注入防护：所有数据库查询使用参数化查询或ORM框架</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SEC-13</w:t>
            </w:r>
          </w:p>
        </w:tc>
        <w:tc>
          <w:tcPr>
            <w:tcW w:type="dxa" w:w="2161"/>
          </w:tcPr>
          <w:p>
            <w:pPr>
              <w:jc w:val="center"/>
            </w:pPr>
            <w:r/>
            <w:r>
              <w:rPr>
                <w:rFonts w:ascii="宋体" w:hAnsi="宋体" w:eastAsia="宋体"/>
                <w:sz w:val="20"/>
              </w:rPr>
              <w:t>数据安全</w:t>
            </w:r>
          </w:p>
        </w:tc>
        <w:tc>
          <w:tcPr>
            <w:tcW w:type="dxa" w:w="2161"/>
          </w:tcPr>
          <w:p>
            <w:pPr>
              <w:jc w:val="center"/>
            </w:pPr>
            <w:r/>
            <w:r>
              <w:rPr>
                <w:rFonts w:ascii="宋体" w:hAnsi="宋体" w:eastAsia="宋体"/>
                <w:sz w:val="20"/>
              </w:rPr>
              <w:t>XSS防护：对用户输入进行过滤和转义，前端输出进行HTML实体编码</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SEC-14</w:t>
            </w:r>
          </w:p>
        </w:tc>
        <w:tc>
          <w:tcPr>
            <w:tcW w:type="dxa" w:w="2161"/>
          </w:tcPr>
          <w:p>
            <w:pPr>
              <w:jc w:val="center"/>
            </w:pPr>
            <w:r/>
            <w:r>
              <w:rPr>
                <w:rFonts w:ascii="宋体" w:hAnsi="宋体" w:eastAsia="宋体"/>
                <w:sz w:val="20"/>
              </w:rPr>
              <w:t>数据安全</w:t>
            </w:r>
          </w:p>
        </w:tc>
        <w:tc>
          <w:tcPr>
            <w:tcW w:type="dxa" w:w="2161"/>
          </w:tcPr>
          <w:p>
            <w:pPr>
              <w:jc w:val="center"/>
            </w:pPr>
            <w:r/>
            <w:r>
              <w:rPr>
                <w:rFonts w:ascii="宋体" w:hAnsi="宋体" w:eastAsia="宋体"/>
                <w:sz w:val="20"/>
              </w:rPr>
              <w:t>CSRF防护：关键操作（布置作业、评分等)使用CSRF Token验证</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SEC-15</w:t>
            </w:r>
          </w:p>
        </w:tc>
        <w:tc>
          <w:tcPr>
            <w:tcW w:type="dxa" w:w="2161"/>
          </w:tcPr>
          <w:p>
            <w:pPr>
              <w:jc w:val="center"/>
            </w:pPr>
            <w:r/>
            <w:r>
              <w:rPr>
                <w:rFonts w:ascii="宋体" w:hAnsi="宋体" w:eastAsia="宋体"/>
                <w:sz w:val="20"/>
              </w:rPr>
              <w:t>防作弊</w:t>
            </w:r>
          </w:p>
        </w:tc>
        <w:tc>
          <w:tcPr>
            <w:tcW w:type="dxa" w:w="2161"/>
          </w:tcPr>
          <w:p>
            <w:pPr>
              <w:jc w:val="center"/>
            </w:pPr>
            <w:r/>
            <w:r>
              <w:rPr>
                <w:rFonts w:ascii="宋体" w:hAnsi="宋体" w:eastAsia="宋体"/>
                <w:sz w:val="20"/>
              </w:rPr>
              <w:t>题目和选项随机排序，同一作业不同学生看到不同顺序的题目</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SEC-16</w:t>
            </w:r>
          </w:p>
        </w:tc>
        <w:tc>
          <w:tcPr>
            <w:tcW w:type="dxa" w:w="2161"/>
          </w:tcPr>
          <w:p>
            <w:pPr>
              <w:jc w:val="center"/>
            </w:pPr>
            <w:r/>
            <w:r>
              <w:rPr>
                <w:rFonts w:ascii="宋体" w:hAnsi="宋体" w:eastAsia="宋体"/>
                <w:sz w:val="20"/>
              </w:rPr>
              <w:t>防作弊</w:t>
            </w:r>
          </w:p>
        </w:tc>
        <w:tc>
          <w:tcPr>
            <w:tcW w:type="dxa" w:w="2161"/>
          </w:tcPr>
          <w:p>
            <w:pPr>
              <w:jc w:val="center"/>
            </w:pPr>
            <w:r/>
            <w:r>
              <w:rPr>
                <w:rFonts w:ascii="宋体" w:hAnsi="宋体" w:eastAsia="宋体"/>
                <w:sz w:val="20"/>
              </w:rPr>
              <w:t>提交时记录答题耗时（打开作业到提交的时间间隔)，异常短时间提交标记</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SEC-17</w:t>
            </w:r>
          </w:p>
        </w:tc>
        <w:tc>
          <w:tcPr>
            <w:tcW w:type="dxa" w:w="2161"/>
          </w:tcPr>
          <w:p>
            <w:pPr>
              <w:jc w:val="center"/>
            </w:pPr>
            <w:r/>
            <w:r>
              <w:rPr>
                <w:rFonts w:ascii="宋体" w:hAnsi="宋体" w:eastAsia="宋体"/>
                <w:sz w:val="20"/>
              </w:rPr>
              <w:t>防作弊</w:t>
            </w:r>
          </w:p>
        </w:tc>
        <w:tc>
          <w:tcPr>
            <w:tcW w:type="dxa" w:w="2161"/>
          </w:tcPr>
          <w:p>
            <w:pPr>
              <w:jc w:val="center"/>
            </w:pPr>
            <w:r/>
            <w:r>
              <w:rPr>
                <w:rFonts w:ascii="宋体" w:hAnsi="宋体" w:eastAsia="宋体"/>
                <w:sz w:val="20"/>
              </w:rPr>
              <w:t>题目查重机制：新增题目时自动检测与题库已有题目的相似度</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SEC-18</w:t>
            </w:r>
          </w:p>
        </w:tc>
        <w:tc>
          <w:tcPr>
            <w:tcW w:type="dxa" w:w="2161"/>
          </w:tcPr>
          <w:p>
            <w:pPr>
              <w:jc w:val="center"/>
            </w:pPr>
            <w:r/>
            <w:r>
              <w:rPr>
                <w:rFonts w:ascii="宋体" w:hAnsi="宋体" w:eastAsia="宋体"/>
                <w:sz w:val="20"/>
              </w:rPr>
              <w:t>防作弊</w:t>
            </w:r>
          </w:p>
        </w:tc>
        <w:tc>
          <w:tcPr>
            <w:tcW w:type="dxa" w:w="2161"/>
          </w:tcPr>
          <w:p>
            <w:pPr>
              <w:jc w:val="center"/>
            </w:pPr>
            <w:r/>
            <w:r>
              <w:rPr>
                <w:rFonts w:ascii="宋体" w:hAnsi="宋体" w:eastAsia="宋体"/>
                <w:sz w:val="20"/>
              </w:rPr>
              <w:t>客观题答案在学生提交前不显示标准答案</w:t>
            </w:r>
          </w:p>
        </w:tc>
        <w:tc>
          <w:tcPr>
            <w:tcW w:type="dxa" w:w="2161"/>
          </w:tcPr>
          <w:p>
            <w:pPr>
              <w:jc w:val="center"/>
            </w:pPr>
            <w:r/>
            <w:r>
              <w:rPr>
                <w:rFonts w:ascii="宋体" w:hAnsi="宋体" w:eastAsia="宋体"/>
                <w:sz w:val="20"/>
              </w:rPr>
              <w:t>高</w:t>
            </w:r>
          </w:p>
        </w:tc>
      </w:tr>
      <w:tr>
        <w:tc>
          <w:tcPr>
            <w:tcW w:type="dxa" w:w="2161"/>
          </w:tcPr>
          <w:p>
            <w:pPr>
              <w:jc w:val="center"/>
            </w:pPr>
            <w:r/>
            <w:r>
              <w:rPr>
                <w:rFonts w:ascii="宋体" w:hAnsi="宋体" w:eastAsia="宋体"/>
                <w:sz w:val="20"/>
              </w:rPr>
              <w:t>SEC-19</w:t>
            </w:r>
          </w:p>
        </w:tc>
        <w:tc>
          <w:tcPr>
            <w:tcW w:type="dxa" w:w="2161"/>
          </w:tcPr>
          <w:p>
            <w:pPr>
              <w:jc w:val="center"/>
            </w:pPr>
            <w:r/>
            <w:r>
              <w:rPr>
                <w:rFonts w:ascii="宋体" w:hAnsi="宋体" w:eastAsia="宋体"/>
                <w:sz w:val="20"/>
              </w:rPr>
              <w:t>操作审计</w:t>
            </w:r>
          </w:p>
        </w:tc>
        <w:tc>
          <w:tcPr>
            <w:tcW w:type="dxa" w:w="2161"/>
          </w:tcPr>
          <w:p>
            <w:pPr>
              <w:jc w:val="center"/>
            </w:pPr>
            <w:r/>
            <w:r>
              <w:rPr>
                <w:rFonts w:ascii="宋体" w:hAnsi="宋体" w:eastAsia="宋体"/>
                <w:sz w:val="20"/>
              </w:rPr>
              <w:t>记录管理员、教师的关键操作日志（增删改等)，支持事后追溯</w:t>
            </w:r>
          </w:p>
        </w:tc>
        <w:tc>
          <w:tcPr>
            <w:tcW w:type="dxa" w:w="2161"/>
          </w:tcPr>
          <w:p>
            <w:pPr>
              <w:jc w:val="center"/>
            </w:pPr>
            <w:r/>
            <w:r>
              <w:rPr>
                <w:rFonts w:ascii="宋体" w:hAnsi="宋体" w:eastAsia="宋体"/>
                <w:sz w:val="20"/>
              </w:rPr>
              <w:t>中</w:t>
            </w:r>
          </w:p>
        </w:tc>
      </w:tr>
      <w:tr>
        <w:tc>
          <w:tcPr>
            <w:tcW w:type="dxa" w:w="2161"/>
          </w:tcPr>
          <w:p>
            <w:pPr>
              <w:jc w:val="center"/>
            </w:pPr>
            <w:r/>
            <w:r>
              <w:rPr>
                <w:rFonts w:ascii="宋体" w:hAnsi="宋体" w:eastAsia="宋体"/>
                <w:sz w:val="20"/>
              </w:rPr>
              <w:t>SEC-20</w:t>
            </w:r>
          </w:p>
        </w:tc>
        <w:tc>
          <w:tcPr>
            <w:tcW w:type="dxa" w:w="2161"/>
          </w:tcPr>
          <w:p>
            <w:pPr>
              <w:jc w:val="center"/>
            </w:pPr>
            <w:r/>
            <w:r>
              <w:rPr>
                <w:rFonts w:ascii="宋体" w:hAnsi="宋体" w:eastAsia="宋体"/>
                <w:sz w:val="20"/>
              </w:rPr>
              <w:t>操作审计</w:t>
            </w:r>
          </w:p>
        </w:tc>
        <w:tc>
          <w:tcPr>
            <w:tcW w:type="dxa" w:w="2161"/>
          </w:tcPr>
          <w:p>
            <w:pPr>
              <w:jc w:val="center"/>
            </w:pPr>
            <w:r/>
            <w:r>
              <w:rPr>
                <w:rFonts w:ascii="宋体" w:hAnsi="宋体" w:eastAsia="宋体"/>
                <w:sz w:val="20"/>
              </w:rPr>
              <w:t>记录学生登录日志和作业提交日志</w:t>
            </w:r>
          </w:p>
        </w:tc>
        <w:tc>
          <w:tcPr>
            <w:tcW w:type="dxa" w:w="2161"/>
          </w:tcPr>
          <w:p>
            <w:pPr>
              <w:jc w:val="center"/>
            </w:pPr>
            <w:r/>
            <w:r>
              <w:rPr>
                <w:rFonts w:ascii="宋体" w:hAnsi="宋体" w:eastAsia="宋体"/>
                <w:sz w:val="20"/>
              </w:rPr>
              <w:t>低</w:t>
            </w:r>
          </w:p>
        </w:tc>
      </w:tr>
      <w:tr>
        <w:tc>
          <w:tcPr>
            <w:tcW w:type="dxa" w:w="2161"/>
          </w:tcPr>
          <w:p>
            <w:pPr>
              <w:jc w:val="center"/>
            </w:pPr>
            <w:r/>
            <w:r>
              <w:rPr>
                <w:rFonts w:ascii="宋体" w:hAnsi="宋体" w:eastAsia="宋体"/>
                <w:sz w:val="20"/>
              </w:rPr>
              <w:t>SEC-21</w:t>
            </w:r>
          </w:p>
        </w:tc>
        <w:tc>
          <w:tcPr>
            <w:tcW w:type="dxa" w:w="2161"/>
          </w:tcPr>
          <w:p>
            <w:pPr>
              <w:jc w:val="center"/>
            </w:pPr>
            <w:r/>
            <w:r>
              <w:rPr>
                <w:rFonts w:ascii="宋体" w:hAnsi="宋体" w:eastAsia="宋体"/>
                <w:sz w:val="20"/>
              </w:rPr>
              <w:t>操作审计</w:t>
            </w:r>
          </w:p>
        </w:tc>
        <w:tc>
          <w:tcPr>
            <w:tcW w:type="dxa" w:w="2161"/>
          </w:tcPr>
          <w:p>
            <w:pPr>
              <w:jc w:val="center"/>
            </w:pPr>
            <w:r/>
            <w:r>
              <w:rPr>
                <w:rFonts w:ascii="宋体" w:hAnsi="宋体" w:eastAsia="宋体"/>
                <w:sz w:val="20"/>
              </w:rPr>
              <w:t>操作日志包含操作人、操作时间、IP地址、操作类型、操作内容等字段</w:t>
            </w:r>
          </w:p>
        </w:tc>
        <w:tc>
          <w:tcPr>
            <w:tcW w:type="dxa" w:w="2161"/>
          </w:tcPr>
          <w:p>
            <w:pPr>
              <w:jc w:val="center"/>
            </w:pPr>
            <w:r/>
            <w:r>
              <w:rPr>
                <w:rFonts w:ascii="宋体" w:hAnsi="宋体" w:eastAsia="宋体"/>
                <w:sz w:val="20"/>
              </w:rPr>
              <w:t>中</w:t>
            </w:r>
          </w:p>
        </w:tc>
      </w:tr>
    </w:tbl>
    <w:p>
      <w:pPr>
        <w:spacing w:line="360" w:lineRule="auto"/>
      </w:pPr>
      <w:r>
        <w:rPr>
          <w:rFonts w:ascii="宋体" w:hAnsi="宋体" w:eastAsia="宋体"/>
          <w:b w:val="0"/>
          <w:sz w:val="24"/>
        </w:rPr>
      </w:r>
    </w:p>
    <w:p>
      <w:pPr>
        <w:spacing w:line="360" w:lineRule="auto"/>
        <w:ind w:firstLine="420"/>
      </w:pPr>
      <w:r>
        <w:rPr>
          <w:rFonts w:ascii="宋体" w:hAnsi="宋体" w:eastAsia="宋体"/>
          <w:b w:val="0"/>
          <w:sz w:val="24"/>
        </w:rPr>
        <w:t>以下对各类安全需求进行详细说明：</w:t>
      </w:r>
    </w:p>
    <w:p>
      <w:pPr>
        <w:spacing w:line="360" w:lineRule="auto"/>
        <w:ind w:firstLine="420"/>
      </w:pPr>
      <w:r>
        <w:rPr>
          <w:rFonts w:ascii="宋体" w:hAnsi="宋体" w:eastAsia="宋体"/>
          <w:b/>
          <w:sz w:val="24"/>
        </w:rPr>
        <w:t>（1)身份认证安全</w:t>
      </w:r>
    </w:p>
    <w:p>
      <w:pPr>
        <w:spacing w:line="360" w:lineRule="auto"/>
        <w:ind w:firstLine="420"/>
      </w:pPr>
      <w:r>
        <w:rPr>
          <w:rFonts w:ascii="宋体" w:hAnsi="宋体" w:eastAsia="宋体"/>
          <w:b w:val="0"/>
          <w:sz w:val="24"/>
        </w:rPr>
        <w:t>身份认证是系统安全的第一道防线。用户登录时提交账号和密码，服务端验证密码哈希值。系统采用BCrypt算法对密码进行加盐哈希处理，即使数据库被非法访问，攻击者也难以还原明文密码。为防止暴力破解，系统限制同一账号连续登录失败次数（5次)，超过限制后账号自动锁定30分钟。用户首次登录或密码重置后强制跳转至修改密码页面，确保用户设置自己独有的密码。密码策略要求至少8位长度，同时包含大写字母、小写字母和数字，提升密码强度。JWT Token过期时间设置为2小时，即使Token泄露，攻击者的攻击窗口也是有限的。</w:t>
      </w:r>
    </w:p>
    <w:p>
      <w:pPr>
        <w:spacing w:line="360" w:lineRule="auto"/>
        <w:ind w:firstLine="420"/>
      </w:pPr>
      <w:r>
        <w:rPr>
          <w:rFonts w:ascii="宋体" w:hAnsi="宋体" w:eastAsia="宋体"/>
          <w:b/>
          <w:sz w:val="24"/>
        </w:rPr>
        <w:t>（2)访问控制安全</w:t>
      </w:r>
    </w:p>
    <w:p>
      <w:pPr>
        <w:spacing w:line="360" w:lineRule="auto"/>
        <w:ind w:firstLine="420"/>
      </w:pPr>
      <w:r>
        <w:rPr>
          <w:rFonts w:ascii="宋体" w:hAnsi="宋体" w:eastAsia="宋体"/>
          <w:b w:val="0"/>
          <w:sz w:val="24"/>
        </w:rPr>
        <w:t>系统采用基于角色的访问控制（RBAC)模型，将权限与角色关联，再将角色赋予用户。三个角色（管理员、教师、学生)的权限严格隔离：管理员无法参与作业的布置和评分；教师无法管理题库和自然班级数据；学生只能查看和操作自己的作业。后端每个API接口在执行业务逻辑前会进行JWT Token验证和角色权限检查，未通过验证的请求返回401或403状态码。在数据查询层面，后端根据当前登录用户的身份自动过滤数据范围，例如学生查询作业时自动限定为自己的数据，教师查询作业时自动限定为自己教学班级的数据，从数据层面杜绝越权访问。</w:t>
      </w:r>
    </w:p>
    <w:p>
      <w:pPr>
        <w:spacing w:line="360" w:lineRule="auto"/>
        <w:ind w:firstLine="420"/>
      </w:pPr>
      <w:r>
        <w:rPr>
          <w:rFonts w:ascii="宋体" w:hAnsi="宋体" w:eastAsia="宋体"/>
          <w:b/>
          <w:sz w:val="24"/>
        </w:rPr>
        <w:t>（3)数据安全</w:t>
      </w:r>
    </w:p>
    <w:p>
      <w:pPr>
        <w:spacing w:line="360" w:lineRule="auto"/>
        <w:ind w:firstLine="420"/>
      </w:pPr>
      <w:r>
        <w:rPr>
          <w:rFonts w:ascii="宋体" w:hAnsi="宋体" w:eastAsia="宋体"/>
          <w:b w:val="0"/>
          <w:sz w:val="24"/>
        </w:rPr>
        <w:t>系统在数据传输和存储两个层面保障数据安全。传输层面：所有前后端API通信启用HTTPS，使用TLS加密协议防止数据在传输过程中被窃听或篡改。存储层面：数据库定期自动备份（如每日全量备份)，备份文件异地存储，保障在意外情况下数据的可恢复性。防范常见Web安全漏洞：所有数据库操作使用MyBatis-Plus的参数化查询方式杜绝SQL注入；前端对用户输入进行转义处理防范XSS攻击；关键操作（布置作业、提交评分等)使用CSRF Token校验防止跨站请求伪造。</w:t>
      </w:r>
    </w:p>
    <w:p>
      <w:pPr>
        <w:spacing w:line="360" w:lineRule="auto"/>
        <w:ind w:firstLine="420"/>
      </w:pPr>
      <w:r>
        <w:rPr>
          <w:rFonts w:ascii="宋体" w:hAnsi="宋体" w:eastAsia="宋体"/>
          <w:b/>
          <w:sz w:val="24"/>
        </w:rPr>
        <w:t>（4)防作弊机制</w:t>
      </w:r>
    </w:p>
    <w:p>
      <w:pPr>
        <w:spacing w:line="360" w:lineRule="auto"/>
        <w:ind w:firstLine="420"/>
      </w:pPr>
      <w:r>
        <w:rPr>
          <w:rFonts w:ascii="宋体" w:hAnsi="宋体" w:eastAsia="宋体"/>
          <w:b w:val="0"/>
          <w:sz w:val="24"/>
        </w:rPr>
        <w:t>为保障作业评分的公平性，系统设计以下防作弊机制：题目和选项在展示给学生时进行随机排序，同一作业不同学生看到的题目顺序和选择题选项顺序不同，增加相互抄袭的难度。系统记录学生从打开作业到提交答案的时间间隔，若时间异常短（如不到30秒完成了10道题目)，系统标记该次提交为"异常"供教师参考。题库查重机制在题目入库时就防止重复题目，避免教师无意中布置与其他班级相同的作业题目。客观题的标准答案在学生提交之前绝对不向前端返回，防止学生通过调试工具查看答案。</w:t>
      </w:r>
    </w:p>
    <w:p>
      <w:pPr>
        <w:spacing w:line="360" w:lineRule="auto"/>
        <w:ind w:firstLine="420"/>
      </w:pPr>
      <w:r>
        <w:rPr>
          <w:rFonts w:ascii="宋体" w:hAnsi="宋体" w:eastAsia="宋体"/>
          <w:b/>
          <w:sz w:val="24"/>
        </w:rPr>
        <w:t>（5)操作审计</w:t>
      </w:r>
    </w:p>
    <w:p>
      <w:pPr>
        <w:spacing w:line="360" w:lineRule="auto"/>
        <w:ind w:firstLine="420"/>
      </w:pPr>
      <w:r>
        <w:rPr>
          <w:rFonts w:ascii="宋体" w:hAnsi="宋体" w:eastAsia="宋体"/>
          <w:b w:val="0"/>
          <w:sz w:val="24"/>
        </w:rPr>
        <w:t>系统对管理员和教师的关键操作进行记录，包括教师管理操作、班级管理操作、题库管理操作（增删改)、作业的布置与修改、评分操作等。每条审计日志记录操作人ID、操作时间戳、来源IP地址、操作类型、操作对象的ID和操作前后的关键数据差异。审计日志仅管理员可查看，且日志数据本身设置为只可追加不可删除或修改，确保审计记录的完整性和不可篡改性，为事后安全事件追溯提供可靠依据。</w:t>
      </w:r>
    </w:p>
    <w:p>
      <w:pPr>
        <w:pStyle w:val="Heading2"/>
      </w:pPr>
      <w:r>
        <w:rPr>
          <w:rFonts w:ascii="黑体" w:hAnsi="黑体" w:eastAsia="黑体"/>
          <w:sz w:val="28"/>
        </w:rPr>
        <w:t>3.4 非功能性需求</w:t>
      </w:r>
    </w:p>
    <w:p>
      <w:pPr>
        <w:spacing w:line="360" w:lineRule="auto"/>
        <w:ind w:firstLine="420"/>
      </w:pPr>
      <w:r>
        <w:rPr>
          <w:rFonts w:ascii="宋体" w:hAnsi="宋体" w:eastAsia="宋体"/>
          <w:b w:val="0"/>
          <w:sz w:val="24"/>
        </w:rPr>
        <w:t>除功能需求和安全需求外，系统还需满足以下非功能性需求：</w:t>
      </w:r>
    </w:p>
    <w:p>
      <w:pPr>
        <w:spacing w:line="360" w:lineRule="auto"/>
      </w:pPr>
      <w:r>
        <w:rPr>
          <w:rFonts w:ascii="宋体" w:hAnsi="宋体" w:eastAsia="宋体"/>
          <w:b/>
          <w:sz w:val="24"/>
        </w:rPr>
        <w:t>表3-5 非功能性需求列表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20"/>
              </w:rPr>
              <w:t>编号</w:t>
            </w:r>
          </w:p>
        </w:tc>
        <w:tc>
          <w:tcPr>
            <w:tcW w:type="dxa" w:w="2161"/>
            <w:shd w:fill="D9E2F3"/>
          </w:tcPr>
          <w:p>
            <w:pPr>
              <w:jc w:val="center"/>
            </w:pPr>
            <w:r/>
            <w:r>
              <w:rPr>
                <w:rFonts w:ascii="宋体" w:hAnsi="宋体" w:eastAsia="宋体"/>
                <w:b/>
                <w:sz w:val="20"/>
              </w:rPr>
              <w:t>类别</w:t>
            </w:r>
          </w:p>
        </w:tc>
        <w:tc>
          <w:tcPr>
            <w:tcW w:type="dxa" w:w="2161"/>
            <w:shd w:fill="D9E2F3"/>
          </w:tcPr>
          <w:p>
            <w:pPr>
              <w:jc w:val="center"/>
            </w:pPr>
            <w:r/>
            <w:r>
              <w:rPr>
                <w:rFonts w:ascii="宋体" w:hAnsi="宋体" w:eastAsia="宋体"/>
                <w:b/>
                <w:sz w:val="20"/>
              </w:rPr>
              <w:t>需求描述</w:t>
            </w:r>
          </w:p>
        </w:tc>
        <w:tc>
          <w:tcPr>
            <w:tcW w:type="dxa" w:w="2161"/>
            <w:shd w:fill="D9E2F3"/>
          </w:tcPr>
          <w:p>
            <w:pPr>
              <w:jc w:val="center"/>
            </w:pPr>
            <w:r/>
            <w:r>
              <w:rPr>
                <w:rFonts w:ascii="宋体" w:hAnsi="宋体" w:eastAsia="宋体"/>
                <w:b/>
                <w:sz w:val="20"/>
              </w:rPr>
              <w:t>指标</w:t>
            </w:r>
          </w:p>
        </w:tc>
      </w:tr>
      <w:tr>
        <w:tc>
          <w:tcPr>
            <w:tcW w:type="dxa" w:w="2161"/>
          </w:tcPr>
          <w:p>
            <w:pPr>
              <w:jc w:val="center"/>
            </w:pPr>
            <w:r/>
            <w:r>
              <w:rPr>
                <w:rFonts w:ascii="宋体" w:hAnsi="宋体" w:eastAsia="宋体"/>
                <w:sz w:val="20"/>
              </w:rPr>
              <w:t>NF-01</w:t>
            </w:r>
          </w:p>
        </w:tc>
        <w:tc>
          <w:tcPr>
            <w:tcW w:type="dxa" w:w="2161"/>
          </w:tcPr>
          <w:p>
            <w:pPr>
              <w:jc w:val="center"/>
            </w:pPr>
            <w:r/>
            <w:r>
              <w:rPr>
                <w:rFonts w:ascii="宋体" w:hAnsi="宋体" w:eastAsia="宋体"/>
                <w:sz w:val="20"/>
              </w:rPr>
              <w:t>性能</w:t>
            </w:r>
          </w:p>
        </w:tc>
        <w:tc>
          <w:tcPr>
            <w:tcW w:type="dxa" w:w="2161"/>
          </w:tcPr>
          <w:p>
            <w:pPr>
              <w:jc w:val="center"/>
            </w:pPr>
            <w:r/>
            <w:r>
              <w:rPr>
                <w:rFonts w:ascii="宋体" w:hAnsi="宋体" w:eastAsia="宋体"/>
                <w:sz w:val="20"/>
              </w:rPr>
              <w:t>页面首次加载时间（首屏)</w:t>
            </w:r>
          </w:p>
        </w:tc>
        <w:tc>
          <w:tcPr>
            <w:tcW w:type="dxa" w:w="2161"/>
          </w:tcPr>
          <w:p>
            <w:pPr>
              <w:jc w:val="center"/>
            </w:pPr>
            <w:r/>
            <w:r>
              <w:rPr>
                <w:rFonts w:ascii="宋体" w:hAnsi="宋体" w:eastAsia="宋体"/>
                <w:sz w:val="20"/>
              </w:rPr>
              <w:t>≤ 3秒</w:t>
            </w:r>
          </w:p>
        </w:tc>
      </w:tr>
      <w:tr>
        <w:tc>
          <w:tcPr>
            <w:tcW w:type="dxa" w:w="2161"/>
          </w:tcPr>
          <w:p>
            <w:pPr>
              <w:jc w:val="center"/>
            </w:pPr>
            <w:r/>
            <w:r>
              <w:rPr>
                <w:rFonts w:ascii="宋体" w:hAnsi="宋体" w:eastAsia="宋体"/>
                <w:sz w:val="20"/>
              </w:rPr>
              <w:t>NF-02</w:t>
            </w:r>
          </w:p>
        </w:tc>
        <w:tc>
          <w:tcPr>
            <w:tcW w:type="dxa" w:w="2161"/>
          </w:tcPr>
          <w:p>
            <w:pPr>
              <w:jc w:val="center"/>
            </w:pPr>
            <w:r/>
            <w:r>
              <w:rPr>
                <w:rFonts w:ascii="宋体" w:hAnsi="宋体" w:eastAsia="宋体"/>
                <w:sz w:val="20"/>
              </w:rPr>
              <w:t>性能</w:t>
            </w:r>
          </w:p>
        </w:tc>
        <w:tc>
          <w:tcPr>
            <w:tcW w:type="dxa" w:w="2161"/>
          </w:tcPr>
          <w:p>
            <w:pPr>
              <w:jc w:val="center"/>
            </w:pPr>
            <w:r/>
            <w:r>
              <w:rPr>
                <w:rFonts w:ascii="宋体" w:hAnsi="宋体" w:eastAsia="宋体"/>
                <w:sz w:val="20"/>
              </w:rPr>
              <w:t>API接口平均响应时间</w:t>
            </w:r>
          </w:p>
        </w:tc>
        <w:tc>
          <w:tcPr>
            <w:tcW w:type="dxa" w:w="2161"/>
          </w:tcPr>
          <w:p>
            <w:pPr>
              <w:jc w:val="center"/>
            </w:pPr>
            <w:r/>
            <w:r>
              <w:rPr>
                <w:rFonts w:ascii="宋体" w:hAnsi="宋体" w:eastAsia="宋体"/>
                <w:sz w:val="20"/>
              </w:rPr>
              <w:t>≤ 500毫秒</w:t>
            </w:r>
          </w:p>
        </w:tc>
      </w:tr>
      <w:tr>
        <w:tc>
          <w:tcPr>
            <w:tcW w:type="dxa" w:w="2161"/>
          </w:tcPr>
          <w:p>
            <w:pPr>
              <w:jc w:val="center"/>
            </w:pPr>
            <w:r/>
            <w:r>
              <w:rPr>
                <w:rFonts w:ascii="宋体" w:hAnsi="宋体" w:eastAsia="宋体"/>
                <w:sz w:val="20"/>
              </w:rPr>
              <w:t>NF-03</w:t>
            </w:r>
          </w:p>
        </w:tc>
        <w:tc>
          <w:tcPr>
            <w:tcW w:type="dxa" w:w="2161"/>
          </w:tcPr>
          <w:p>
            <w:pPr>
              <w:jc w:val="center"/>
            </w:pPr>
            <w:r/>
            <w:r>
              <w:rPr>
                <w:rFonts w:ascii="宋体" w:hAnsi="宋体" w:eastAsia="宋体"/>
                <w:sz w:val="20"/>
              </w:rPr>
              <w:t>性能</w:t>
            </w:r>
          </w:p>
        </w:tc>
        <w:tc>
          <w:tcPr>
            <w:tcW w:type="dxa" w:w="2161"/>
          </w:tcPr>
          <w:p>
            <w:pPr>
              <w:jc w:val="center"/>
            </w:pPr>
            <w:r/>
            <w:r>
              <w:rPr>
                <w:rFonts w:ascii="宋体" w:hAnsi="宋体" w:eastAsia="宋体"/>
                <w:sz w:val="20"/>
              </w:rPr>
              <w:t>系统支持并发用户数</w:t>
            </w:r>
          </w:p>
        </w:tc>
        <w:tc>
          <w:tcPr>
            <w:tcW w:type="dxa" w:w="2161"/>
          </w:tcPr>
          <w:p>
            <w:pPr>
              <w:jc w:val="center"/>
            </w:pPr>
            <w:r/>
            <w:r>
              <w:rPr>
                <w:rFonts w:ascii="宋体" w:hAnsi="宋体" w:eastAsia="宋体"/>
                <w:sz w:val="20"/>
              </w:rPr>
              <w:t>≥ 500</w:t>
            </w:r>
          </w:p>
        </w:tc>
      </w:tr>
      <w:tr>
        <w:tc>
          <w:tcPr>
            <w:tcW w:type="dxa" w:w="2161"/>
          </w:tcPr>
          <w:p>
            <w:pPr>
              <w:jc w:val="center"/>
            </w:pPr>
            <w:r/>
            <w:r>
              <w:rPr>
                <w:rFonts w:ascii="宋体" w:hAnsi="宋体" w:eastAsia="宋体"/>
                <w:sz w:val="20"/>
              </w:rPr>
              <w:t>NF-04</w:t>
            </w:r>
          </w:p>
        </w:tc>
        <w:tc>
          <w:tcPr>
            <w:tcW w:type="dxa" w:w="2161"/>
          </w:tcPr>
          <w:p>
            <w:pPr>
              <w:jc w:val="center"/>
            </w:pPr>
            <w:r/>
            <w:r>
              <w:rPr>
                <w:rFonts w:ascii="宋体" w:hAnsi="宋体" w:eastAsia="宋体"/>
                <w:sz w:val="20"/>
              </w:rPr>
              <w:t>性能</w:t>
            </w:r>
          </w:p>
        </w:tc>
        <w:tc>
          <w:tcPr>
            <w:tcW w:type="dxa" w:w="2161"/>
          </w:tcPr>
          <w:p>
            <w:pPr>
              <w:jc w:val="center"/>
            </w:pPr>
            <w:r/>
            <w:r>
              <w:rPr>
                <w:rFonts w:ascii="宋体" w:hAnsi="宋体" w:eastAsia="宋体"/>
                <w:sz w:val="20"/>
              </w:rPr>
              <w:t>数据库单表百万级数据查询响应时间</w:t>
            </w:r>
          </w:p>
        </w:tc>
        <w:tc>
          <w:tcPr>
            <w:tcW w:type="dxa" w:w="2161"/>
          </w:tcPr>
          <w:p>
            <w:pPr>
              <w:jc w:val="center"/>
            </w:pPr>
            <w:r/>
            <w:r>
              <w:rPr>
                <w:rFonts w:ascii="宋体" w:hAnsi="宋体" w:eastAsia="宋体"/>
                <w:sz w:val="20"/>
              </w:rPr>
              <w:t>≤ 1秒（有索引条件)</w:t>
            </w:r>
          </w:p>
        </w:tc>
      </w:tr>
      <w:tr>
        <w:tc>
          <w:tcPr>
            <w:tcW w:type="dxa" w:w="2161"/>
          </w:tcPr>
          <w:p>
            <w:pPr>
              <w:jc w:val="center"/>
            </w:pPr>
            <w:r/>
            <w:r>
              <w:rPr>
                <w:rFonts w:ascii="宋体" w:hAnsi="宋体" w:eastAsia="宋体"/>
                <w:sz w:val="20"/>
              </w:rPr>
              <w:t>NF-05</w:t>
            </w:r>
          </w:p>
        </w:tc>
        <w:tc>
          <w:tcPr>
            <w:tcW w:type="dxa" w:w="2161"/>
          </w:tcPr>
          <w:p>
            <w:pPr>
              <w:jc w:val="center"/>
            </w:pPr>
            <w:r/>
            <w:r>
              <w:rPr>
                <w:rFonts w:ascii="宋体" w:hAnsi="宋体" w:eastAsia="宋体"/>
                <w:sz w:val="20"/>
              </w:rPr>
              <w:t>可用性</w:t>
            </w:r>
          </w:p>
        </w:tc>
        <w:tc>
          <w:tcPr>
            <w:tcW w:type="dxa" w:w="2161"/>
          </w:tcPr>
          <w:p>
            <w:pPr>
              <w:jc w:val="center"/>
            </w:pPr>
            <w:r/>
            <w:r>
              <w:rPr>
                <w:rFonts w:ascii="宋体" w:hAnsi="宋体" w:eastAsia="宋体"/>
                <w:sz w:val="20"/>
              </w:rPr>
              <w:t>系统可用性（正常运行时间比例)</w:t>
            </w:r>
          </w:p>
        </w:tc>
        <w:tc>
          <w:tcPr>
            <w:tcW w:type="dxa" w:w="2161"/>
          </w:tcPr>
          <w:p>
            <w:pPr>
              <w:jc w:val="center"/>
            </w:pPr>
            <w:r/>
            <w:r>
              <w:rPr>
                <w:rFonts w:ascii="宋体" w:hAnsi="宋体" w:eastAsia="宋体"/>
                <w:sz w:val="20"/>
              </w:rPr>
              <w:t>≥ 99.5%</w:t>
            </w:r>
          </w:p>
        </w:tc>
      </w:tr>
      <w:tr>
        <w:tc>
          <w:tcPr>
            <w:tcW w:type="dxa" w:w="2161"/>
          </w:tcPr>
          <w:p>
            <w:pPr>
              <w:jc w:val="center"/>
            </w:pPr>
            <w:r/>
            <w:r>
              <w:rPr>
                <w:rFonts w:ascii="宋体" w:hAnsi="宋体" w:eastAsia="宋体"/>
                <w:sz w:val="20"/>
              </w:rPr>
              <w:t>NF-06</w:t>
            </w:r>
          </w:p>
        </w:tc>
        <w:tc>
          <w:tcPr>
            <w:tcW w:type="dxa" w:w="2161"/>
          </w:tcPr>
          <w:p>
            <w:pPr>
              <w:jc w:val="center"/>
            </w:pPr>
            <w:r/>
            <w:r>
              <w:rPr>
                <w:rFonts w:ascii="宋体" w:hAnsi="宋体" w:eastAsia="宋体"/>
                <w:sz w:val="20"/>
              </w:rPr>
              <w:t>可用性</w:t>
            </w:r>
          </w:p>
        </w:tc>
        <w:tc>
          <w:tcPr>
            <w:tcW w:type="dxa" w:w="2161"/>
          </w:tcPr>
          <w:p>
            <w:pPr>
              <w:jc w:val="center"/>
            </w:pPr>
            <w:r/>
            <w:r>
              <w:rPr>
                <w:rFonts w:ascii="宋体" w:hAnsi="宋体" w:eastAsia="宋体"/>
                <w:sz w:val="20"/>
              </w:rPr>
              <w:t>系统界面适配主流浏览器</w:t>
            </w:r>
          </w:p>
        </w:tc>
        <w:tc>
          <w:tcPr>
            <w:tcW w:type="dxa" w:w="2161"/>
          </w:tcPr>
          <w:p>
            <w:pPr>
              <w:jc w:val="center"/>
            </w:pPr>
            <w:r/>
            <w:r>
              <w:rPr>
                <w:rFonts w:ascii="宋体" w:hAnsi="宋体" w:eastAsia="宋体"/>
                <w:sz w:val="20"/>
              </w:rPr>
              <w:t>Chrome/Firefox/Edge最新版</w:t>
            </w:r>
          </w:p>
        </w:tc>
      </w:tr>
      <w:tr>
        <w:tc>
          <w:tcPr>
            <w:tcW w:type="dxa" w:w="2161"/>
          </w:tcPr>
          <w:p>
            <w:pPr>
              <w:jc w:val="center"/>
            </w:pPr>
            <w:r/>
            <w:r>
              <w:rPr>
                <w:rFonts w:ascii="宋体" w:hAnsi="宋体" w:eastAsia="宋体"/>
                <w:sz w:val="20"/>
              </w:rPr>
              <w:t>NF-07</w:t>
            </w:r>
          </w:p>
        </w:tc>
        <w:tc>
          <w:tcPr>
            <w:tcW w:type="dxa" w:w="2161"/>
          </w:tcPr>
          <w:p>
            <w:pPr>
              <w:jc w:val="center"/>
            </w:pPr>
            <w:r/>
            <w:r>
              <w:rPr>
                <w:rFonts w:ascii="宋体" w:hAnsi="宋体" w:eastAsia="宋体"/>
                <w:sz w:val="20"/>
              </w:rPr>
              <w:t>可用性</w:t>
            </w:r>
          </w:p>
        </w:tc>
        <w:tc>
          <w:tcPr>
            <w:tcW w:type="dxa" w:w="2161"/>
          </w:tcPr>
          <w:p>
            <w:pPr>
              <w:jc w:val="center"/>
            </w:pPr>
            <w:r/>
            <w:r>
              <w:rPr>
                <w:rFonts w:ascii="宋体" w:hAnsi="宋体" w:eastAsia="宋体"/>
                <w:sz w:val="20"/>
              </w:rPr>
              <w:t>支持PC端主流分辨率</w:t>
            </w:r>
          </w:p>
        </w:tc>
        <w:tc>
          <w:tcPr>
            <w:tcW w:type="dxa" w:w="2161"/>
          </w:tcPr>
          <w:p>
            <w:pPr>
              <w:jc w:val="center"/>
            </w:pPr>
            <w:r/>
            <w:r>
              <w:rPr>
                <w:rFonts w:ascii="宋体" w:hAnsi="宋体" w:eastAsia="宋体"/>
                <w:sz w:val="20"/>
              </w:rPr>
              <w:t>≥ 1366×768</w:t>
            </w:r>
          </w:p>
        </w:tc>
      </w:tr>
      <w:tr>
        <w:tc>
          <w:tcPr>
            <w:tcW w:type="dxa" w:w="2161"/>
          </w:tcPr>
          <w:p>
            <w:pPr>
              <w:jc w:val="center"/>
            </w:pPr>
            <w:r/>
            <w:r>
              <w:rPr>
                <w:rFonts w:ascii="宋体" w:hAnsi="宋体" w:eastAsia="宋体"/>
                <w:sz w:val="20"/>
              </w:rPr>
              <w:t>NF-08</w:t>
            </w:r>
          </w:p>
        </w:tc>
        <w:tc>
          <w:tcPr>
            <w:tcW w:type="dxa" w:w="2161"/>
          </w:tcPr>
          <w:p>
            <w:pPr>
              <w:jc w:val="center"/>
            </w:pPr>
            <w:r/>
            <w:r>
              <w:rPr>
                <w:rFonts w:ascii="宋体" w:hAnsi="宋体" w:eastAsia="宋体"/>
                <w:sz w:val="20"/>
              </w:rPr>
              <w:t>可用性</w:t>
            </w:r>
          </w:p>
        </w:tc>
        <w:tc>
          <w:tcPr>
            <w:tcW w:type="dxa" w:w="2161"/>
          </w:tcPr>
          <w:p>
            <w:pPr>
              <w:jc w:val="center"/>
            </w:pPr>
            <w:r/>
            <w:r>
              <w:rPr>
                <w:rFonts w:ascii="宋体" w:hAnsi="宋体" w:eastAsia="宋体"/>
                <w:sz w:val="20"/>
              </w:rPr>
              <w:t>界面操作符合直觉，关键操作不超过3步</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NF-09</w:t>
            </w:r>
          </w:p>
        </w:tc>
        <w:tc>
          <w:tcPr>
            <w:tcW w:type="dxa" w:w="2161"/>
          </w:tcPr>
          <w:p>
            <w:pPr>
              <w:jc w:val="center"/>
            </w:pPr>
            <w:r/>
            <w:r>
              <w:rPr>
                <w:rFonts w:ascii="宋体" w:hAnsi="宋体" w:eastAsia="宋体"/>
                <w:sz w:val="20"/>
              </w:rPr>
              <w:t>可维护性</w:t>
            </w:r>
          </w:p>
        </w:tc>
        <w:tc>
          <w:tcPr>
            <w:tcW w:type="dxa" w:w="2161"/>
          </w:tcPr>
          <w:p>
            <w:pPr>
              <w:jc w:val="center"/>
            </w:pPr>
            <w:r/>
            <w:r>
              <w:rPr>
                <w:rFonts w:ascii="宋体" w:hAnsi="宋体" w:eastAsia="宋体"/>
                <w:sz w:val="20"/>
              </w:rPr>
              <w:t>代码结构清晰，遵循分层架构（Controller-Service-Dao)</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NF-10</w:t>
            </w:r>
          </w:p>
        </w:tc>
        <w:tc>
          <w:tcPr>
            <w:tcW w:type="dxa" w:w="2161"/>
          </w:tcPr>
          <w:p>
            <w:pPr>
              <w:jc w:val="center"/>
            </w:pPr>
            <w:r/>
            <w:r>
              <w:rPr>
                <w:rFonts w:ascii="宋体" w:hAnsi="宋体" w:eastAsia="宋体"/>
                <w:sz w:val="20"/>
              </w:rPr>
              <w:t>可维护性</w:t>
            </w:r>
          </w:p>
        </w:tc>
        <w:tc>
          <w:tcPr>
            <w:tcW w:type="dxa" w:w="2161"/>
          </w:tcPr>
          <w:p>
            <w:pPr>
              <w:jc w:val="center"/>
            </w:pPr>
            <w:r/>
            <w:r>
              <w:rPr>
                <w:rFonts w:ascii="宋体" w:hAnsi="宋体" w:eastAsia="宋体"/>
                <w:sz w:val="20"/>
              </w:rPr>
              <w:t>提供完整的API接口文档（Swagger/Knife4j)</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NF-11</w:t>
            </w:r>
          </w:p>
        </w:tc>
        <w:tc>
          <w:tcPr>
            <w:tcW w:type="dxa" w:w="2161"/>
          </w:tcPr>
          <w:p>
            <w:pPr>
              <w:jc w:val="center"/>
            </w:pPr>
            <w:r/>
            <w:r>
              <w:rPr>
                <w:rFonts w:ascii="宋体" w:hAnsi="宋体" w:eastAsia="宋体"/>
                <w:sz w:val="20"/>
              </w:rPr>
              <w:t>可维护性</w:t>
            </w:r>
          </w:p>
        </w:tc>
        <w:tc>
          <w:tcPr>
            <w:tcW w:type="dxa" w:w="2161"/>
          </w:tcPr>
          <w:p>
            <w:pPr>
              <w:jc w:val="center"/>
            </w:pPr>
            <w:r/>
            <w:r>
              <w:rPr>
                <w:rFonts w:ascii="宋体" w:hAnsi="宋体" w:eastAsia="宋体"/>
                <w:sz w:val="20"/>
              </w:rPr>
              <w:t>关键业务逻辑有日志记录（INFO/WARN/ERROR分级)</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NF-12</w:t>
            </w:r>
          </w:p>
        </w:tc>
        <w:tc>
          <w:tcPr>
            <w:tcW w:type="dxa" w:w="2161"/>
          </w:tcPr>
          <w:p>
            <w:pPr>
              <w:jc w:val="center"/>
            </w:pPr>
            <w:r/>
            <w:r>
              <w:rPr>
                <w:rFonts w:ascii="宋体" w:hAnsi="宋体" w:eastAsia="宋体"/>
                <w:sz w:val="20"/>
              </w:rPr>
              <w:t>可扩展性</w:t>
            </w:r>
          </w:p>
        </w:tc>
        <w:tc>
          <w:tcPr>
            <w:tcW w:type="dxa" w:w="2161"/>
          </w:tcPr>
          <w:p>
            <w:pPr>
              <w:jc w:val="center"/>
            </w:pPr>
            <w:r/>
            <w:r>
              <w:rPr>
                <w:rFonts w:ascii="宋体" w:hAnsi="宋体" w:eastAsia="宋体"/>
                <w:sz w:val="20"/>
              </w:rPr>
              <w:t>支持横向扩展，后端服务可多实例部署</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NF-13</w:t>
            </w:r>
          </w:p>
        </w:tc>
        <w:tc>
          <w:tcPr>
            <w:tcW w:type="dxa" w:w="2161"/>
          </w:tcPr>
          <w:p>
            <w:pPr>
              <w:jc w:val="center"/>
            </w:pPr>
            <w:r/>
            <w:r>
              <w:rPr>
                <w:rFonts w:ascii="宋体" w:hAnsi="宋体" w:eastAsia="宋体"/>
                <w:sz w:val="20"/>
              </w:rPr>
              <w:t>可扩展性</w:t>
            </w:r>
          </w:p>
        </w:tc>
        <w:tc>
          <w:tcPr>
            <w:tcW w:type="dxa" w:w="2161"/>
          </w:tcPr>
          <w:p>
            <w:pPr>
              <w:jc w:val="center"/>
            </w:pPr>
            <w:r/>
            <w:r>
              <w:rPr>
                <w:rFonts w:ascii="宋体" w:hAnsi="宋体" w:eastAsia="宋体"/>
                <w:sz w:val="20"/>
              </w:rPr>
              <w:t>数据库支持读写分离扩展</w:t>
            </w:r>
          </w:p>
        </w:tc>
        <w:tc>
          <w:tcPr>
            <w:tcW w:type="dxa" w:w="2161"/>
          </w:tcPr>
          <w:p>
            <w:pPr>
              <w:jc w:val="center"/>
            </w:pPr>
            <w:r/>
            <w:r>
              <w:rPr>
                <w:rFonts w:ascii="宋体" w:hAnsi="宋体" w:eastAsia="宋体"/>
                <w:sz w:val="20"/>
              </w:rPr>
              <w:t>—</w:t>
            </w:r>
          </w:p>
        </w:tc>
      </w:tr>
      <w:tr>
        <w:tc>
          <w:tcPr>
            <w:tcW w:type="dxa" w:w="2161"/>
          </w:tcPr>
          <w:p>
            <w:pPr>
              <w:jc w:val="center"/>
            </w:pPr>
            <w:r/>
            <w:r>
              <w:rPr>
                <w:rFonts w:ascii="宋体" w:hAnsi="宋体" w:eastAsia="宋体"/>
                <w:sz w:val="20"/>
              </w:rPr>
              <w:t>NF-14</w:t>
            </w:r>
          </w:p>
        </w:tc>
        <w:tc>
          <w:tcPr>
            <w:tcW w:type="dxa" w:w="2161"/>
          </w:tcPr>
          <w:p>
            <w:pPr>
              <w:jc w:val="center"/>
            </w:pPr>
            <w:r/>
            <w:r>
              <w:rPr>
                <w:rFonts w:ascii="宋体" w:hAnsi="宋体" w:eastAsia="宋体"/>
                <w:sz w:val="20"/>
              </w:rPr>
              <w:t>可扩展性</w:t>
            </w:r>
          </w:p>
        </w:tc>
        <w:tc>
          <w:tcPr>
            <w:tcW w:type="dxa" w:w="2161"/>
          </w:tcPr>
          <w:p>
            <w:pPr>
              <w:jc w:val="center"/>
            </w:pPr>
            <w:r/>
            <w:r>
              <w:rPr>
                <w:rFonts w:ascii="宋体" w:hAnsi="宋体" w:eastAsia="宋体"/>
                <w:sz w:val="20"/>
              </w:rPr>
              <w:t>模块间低耦合，新功能模块可独立开发和部署</w:t>
            </w:r>
          </w:p>
        </w:tc>
        <w:tc>
          <w:tcPr>
            <w:tcW w:type="dxa" w:w="2161"/>
          </w:tcPr>
          <w:p>
            <w:pPr>
              <w:jc w:val="center"/>
            </w:pPr>
            <w:r/>
            <w:r>
              <w:rPr>
                <w:rFonts w:ascii="宋体" w:hAnsi="宋体" w:eastAsia="宋体"/>
                <w:sz w:val="20"/>
              </w:rPr>
              <w:t>—</w:t>
            </w:r>
          </w:p>
        </w:tc>
      </w:tr>
    </w:tbl>
    <w:p>
      <w:pPr>
        <w:pStyle w:val="Heading2"/>
      </w:pPr>
      <w:r>
        <w:rPr>
          <w:rFonts w:ascii="黑体" w:hAnsi="黑体" w:eastAsia="黑体"/>
          <w:sz w:val="28"/>
        </w:rPr>
        <w:t>3.5 关键业务流程</w:t>
      </w:r>
    </w:p>
    <w:p>
      <w:pPr>
        <w:spacing w:line="360" w:lineRule="auto"/>
        <w:ind w:firstLine="420"/>
      </w:pPr>
      <w:r>
        <w:rPr>
          <w:rFonts w:ascii="宋体" w:hAnsi="宋体" w:eastAsia="宋体"/>
          <w:b w:val="0"/>
          <w:sz w:val="24"/>
        </w:rPr>
        <w:t>本节对系统核心业务流程进行详细描述，梳理完整的数据流和操作流。</w:t>
      </w:r>
    </w:p>
    <w:p>
      <w:pPr>
        <w:pStyle w:val="Heading3"/>
      </w:pPr>
      <w:r>
        <w:rPr>
          <w:rFonts w:ascii="黑体" w:hAnsi="黑体" w:eastAsia="黑体"/>
          <w:sz w:val="26"/>
        </w:rPr>
        <w:t>3.5.1 班级创建流程</w:t>
      </w:r>
    </w:p>
    <w:p>
      <w:pPr>
        <w:spacing w:line="360" w:lineRule="auto"/>
        <w:ind w:firstLine="420"/>
      </w:pPr>
      <w:r>
        <w:rPr>
          <w:rFonts w:ascii="宋体" w:hAnsi="宋体" w:eastAsia="宋体"/>
          <w:b w:val="0"/>
          <w:sz w:val="24"/>
        </w:rPr>
        <w:t>班级创建流程描述了管理员通过Excel批量导入自然班级及学生的完整过程，如图3-2所示。</w:t>
      </w:r>
    </w:p>
    <w:p>
      <w:pPr>
        <w:spacing w:line="360" w:lineRule="auto"/>
      </w:pPr>
      <w:r>
        <w:rPr>
          <w:rFonts w:ascii="宋体" w:hAnsi="宋体" w:eastAsia="宋体"/>
          <w:b/>
          <w:sz w:val="24"/>
        </w:rPr>
        <w:t>图3-2 班级创建流程图（文字描述)</w:t>
      </w:r>
    </w:p>
    <w:p>
      <w:pPr>
        <w:spacing w:line="360" w:lineRule="auto"/>
      </w:pPr>
      <w:r>
        <w:rPr>
          <w:rFonts w:ascii="宋体" w:hAnsi="宋体" w:eastAsia="宋体"/>
          <w:b w:val="0"/>
          <w:sz w:val="20"/>
        </w:rPr>
        <w:t>流程说明：</w:t>
        <w:br/>
        <w:t>① 管理员登录系统，进入班级管理页面，点击"导入Excel"按钮</w:t>
        <w:br/>
        <w:t>② 系统弹出文件选择对话框，管理员选择符合模板格式的Excel文件</w:t>
        <w:br/>
        <w:t>③ 系统前端对文件进行基本校验（文件类型、文件大小限制)</w:t>
        <w:br/>
        <w:t>④ 后端接收文件后逐行解析数据，进行字段完整性校验和格式校验</w:t>
        <w:br/>
        <w:t>⑤ 如发现格式错误（学号重复、必填字段为空等)，系统汇总错误信息并返回</w:t>
        <w:br/>
        <w:t>⑥ 如校验通过，系统在数据库中创建班级记录和学生账号</w:t>
        <w:br/>
        <w:t>⑦ 学生账号初始密码设置为学号后6位（首次登录需修改)</w:t>
        <w:br/>
        <w:t>⑧ 系统返回导入结果统计：成功导入班级数、学生数，如有异常行则提示具体的错误行号和原因</w:t>
      </w:r>
    </w:p>
    <w:p>
      <w:pPr>
        <w:pStyle w:val="Heading3"/>
      </w:pPr>
      <w:r>
        <w:rPr>
          <w:rFonts w:ascii="黑体" w:hAnsi="黑体" w:eastAsia="黑体"/>
          <w:sz w:val="26"/>
        </w:rPr>
        <w:t>3.5.2 题目入库流程</w:t>
      </w:r>
    </w:p>
    <w:p>
      <w:pPr>
        <w:spacing w:line="360" w:lineRule="auto"/>
        <w:ind w:firstLine="420"/>
      </w:pPr>
      <w:r>
        <w:rPr>
          <w:rFonts w:ascii="宋体" w:hAnsi="宋体" w:eastAsia="宋体"/>
          <w:b w:val="0"/>
          <w:sz w:val="24"/>
        </w:rPr>
        <w:t>题目入库流程描述了管理员新增或批量导入题目的完整过程（含查重机制)，如图3-3所示。</w:t>
      </w:r>
    </w:p>
    <w:p>
      <w:pPr>
        <w:spacing w:line="360" w:lineRule="auto"/>
      </w:pPr>
      <w:r>
        <w:rPr>
          <w:rFonts w:ascii="宋体" w:hAnsi="宋体" w:eastAsia="宋体"/>
          <w:b/>
          <w:sz w:val="24"/>
        </w:rPr>
        <w:t>图3-3 题目入库流程图（文字描述)</w:t>
      </w:r>
    </w:p>
    <w:p>
      <w:pPr>
        <w:spacing w:line="360" w:lineRule="auto"/>
      </w:pPr>
      <w:r>
        <w:rPr>
          <w:rFonts w:ascii="宋体" w:hAnsi="宋体" w:eastAsia="宋体"/>
          <w:b w:val="0"/>
          <w:sz w:val="20"/>
        </w:rPr>
        <w:t>流程说明：</w:t>
        <w:br/>
        <w:t>① 管理员选择新增单题或批量导入题目</w:t>
        <w:br/>
        <w:t>② 如果批量导入：选择符合模板的Excel文件，系统解析并逐题处理</w:t>
        <w:br/>
        <w:t>③ 对每道题目进行格式校验：题型是否合法、题干不为空、客观题是否包含标准答案等</w:t>
        <w:br/>
        <w:t>④ 查重检测：计算题目与题库中已有题目的文本相似度</w:t>
        <w:br/>
        <w:t>⑤ 如相似度超过阈值（80%)，系统提示管理员可能存在重复，展示相似题目列表</w:t>
        <w:br/>
        <w:t>⑥ 管理员确认不重复后，系统保存题目到数据库</w:t>
        <w:br/>
        <w:t>⑦ 同时保存题目的知识点关联和难度标注</w:t>
        <w:br/>
        <w:t>⑧ 返回入库结果：成功数量、失败数量及失败原因</w:t>
      </w:r>
    </w:p>
    <w:p>
      <w:pPr>
        <w:pStyle w:val="Heading3"/>
      </w:pPr>
      <w:r>
        <w:rPr>
          <w:rFonts w:ascii="黑体" w:hAnsi="黑体" w:eastAsia="黑体"/>
          <w:sz w:val="26"/>
        </w:rPr>
        <w:t>3.5.3 作业布置与提交流程</w:t>
      </w:r>
    </w:p>
    <w:p>
      <w:pPr>
        <w:spacing w:line="360" w:lineRule="auto"/>
        <w:ind w:firstLine="420"/>
      </w:pPr>
      <w:r>
        <w:rPr>
          <w:rFonts w:ascii="宋体" w:hAnsi="宋体" w:eastAsia="宋体"/>
          <w:b w:val="0"/>
          <w:sz w:val="24"/>
        </w:rPr>
        <w:t>作业布置与提交流程是系统最核心的业务流程，涵盖教师布置作业、学生查看和提交、系统自动评分、教师手动评分、学生查看成绩的完整闭环，如图3-4所示。</w:t>
      </w:r>
    </w:p>
    <w:p>
      <w:pPr>
        <w:spacing w:line="360" w:lineRule="auto"/>
      </w:pPr>
      <w:r>
        <w:rPr>
          <w:rFonts w:ascii="宋体" w:hAnsi="宋体" w:eastAsia="宋体"/>
          <w:b/>
          <w:sz w:val="24"/>
        </w:rPr>
        <w:t>图3-4 作业布置与提交流程图（文字描述)</w:t>
      </w:r>
    </w:p>
    <w:p>
      <w:pPr>
        <w:spacing w:line="360" w:lineRule="auto"/>
      </w:pPr>
      <w:r>
        <w:rPr>
          <w:rFonts w:ascii="宋体" w:hAnsi="宋体" w:eastAsia="宋体"/>
          <w:b w:val="0"/>
          <w:sz w:val="18"/>
        </w:rPr>
        <w:t>流程说明：</w:t>
        <w:br/>
        <w:t>┌── 教师 ──────────────────────────────────────────────────────────────────────────┐</w:t>
        <w:br/>
        <w:t>│ ① 教师登录系统，进入作业管理页面                                                      │</w:t>
        <w:br/>
        <w:t>│ ② 点击"布置作业"，选择目标教学班级                                                      │</w:t>
        <w:br/>
        <w:t>│ ③ 设置作业名称、描述、截止时间                                                          │</w:t>
        <w:br/>
        <w:t>│ ④ 从题库中按题型/知识点/难度筛选并选取题目，组建作业                                        │</w:t>
        <w:br/>
        <w:t>│ ⑤ 确认布置，系统生成作业记录并推送通知给学生                                               │</w:t>
        <w:br/>
        <w:t>└──────────────────────────────────────────────────────────────────────────────────┘</w:t>
        <w:br/>
        <w:t>┌── 学生 ──────────────────────────────────────────────────────────────────────────┐</w:t>
        <w:br/>
        <w:t>│ ⑥ 学生登录系统，收到新作业通知                                                        │</w:t>
        <w:br/>
        <w:t>│ ⑦ 进入作业详情页，查看题目内容                                                          │</w:t>
        <w:br/>
        <w:t>│ ⑧ 在线作答：客观题选择选项，主观题输入文字答案                                              │</w:t>
        <w:br/>
        <w:t>│ ⑨ 提交答案：系统提示已答/未答题目数量，学生确认提交                                          │</w:t>
        <w:br/>
        <w:t>│ ⑩ 系统自动评分：客观题根据标准答案立即评分，主观题等待教师评分                                  │</w:t>
        <w:br/>
        <w:t>│ ⑪ 截止时间前学生可修改已提交的答案，每次修改后客观题重新自动评分                                 │</w:t>
        <w:br/>
        <w:t>└──────────────────────────────────────────────────────────────────────────────────┘</w:t>
        <w:br/>
        <w:t>┌── 教师评分 ───────────────────────────────────────────────────────────────────────┐</w:t>
        <w:br/>
        <w:t>│ ⑫ 教师进入作业的提交情况页面，查看已提交/未提交名单                                         │</w:t>
        <w:br/>
        <w:t>│ ⑬ 对主观题进行在线评分：逐题查看学生答案，输入分数和评语，系统实时保存                             │</w:t>
        <w:br/>
        <w:t>│ ⑭ 教师可以设置过滤条件（按班级)或指定起始位置评分                                             │</w:t>
        <w:br/>
        <w:t>│ ⑮ 全部评分完成后，教师可下载Excel格式的完整成绩单                                           │</w:t>
        <w:br/>
        <w:t>└──────────────────────────────────────────────────────────────────────────────────┘</w:t>
        <w:br/>
        <w:t>┌── 学生查看成绩 ───────────────────────────────────────────────────────────────────┐</w:t>
        <w:br/>
        <w:t>│ ⑯ 学生可在历史作业中查看成绩、标准答案（客观题)和教师评语（主观题)</w:t>
      </w:r>
    </w:p>
    <w:p>
      <w:pPr>
        <w:pStyle w:val="Heading3"/>
      </w:pPr>
      <w:r>
        <w:rPr>
          <w:rFonts w:ascii="黑体" w:hAnsi="黑体" w:eastAsia="黑体"/>
          <w:sz w:val="26"/>
        </w:rPr>
        <w:t>3.5.4 主观题评分流程</w:t>
      </w:r>
    </w:p>
    <w:p>
      <w:pPr>
        <w:spacing w:line="360" w:lineRule="auto"/>
        <w:ind w:firstLine="420"/>
      </w:pPr>
      <w:r>
        <w:rPr>
          <w:rFonts w:ascii="宋体" w:hAnsi="宋体" w:eastAsia="宋体"/>
          <w:b w:val="0"/>
          <w:sz w:val="24"/>
        </w:rPr>
        <w:t>主观题评分流程详细描述了教师对学生提交的主观题答案进行人工评分的过程，如图3-5所示。</w:t>
      </w:r>
    </w:p>
    <w:p>
      <w:pPr>
        <w:spacing w:line="360" w:lineRule="auto"/>
      </w:pPr>
      <w:r>
        <w:rPr>
          <w:rFonts w:ascii="宋体" w:hAnsi="宋体" w:eastAsia="宋体"/>
          <w:b/>
          <w:sz w:val="24"/>
        </w:rPr>
        <w:t>图3-5 主观题评分流程图（文字描述)</w:t>
      </w:r>
    </w:p>
    <w:p>
      <w:pPr>
        <w:spacing w:line="360" w:lineRule="auto"/>
      </w:pPr>
      <w:r>
        <w:rPr>
          <w:rFonts w:ascii="宋体" w:hAnsi="宋体" w:eastAsia="宋体"/>
          <w:b w:val="0"/>
          <w:sz w:val="20"/>
        </w:rPr>
        <w:t>流程说明：</w:t>
        <w:br/>
        <w:t>① 教师进入某次作业的评分页面</w:t>
        <w:br/>
        <w:t>② 系统展示待评分学生列表及各题评分进度</w:t>
        <w:br/>
        <w:t>③ 教师可选择：直接从第N个学生开始评分 / 按班级过滤学生 / 按提交时间排序</w:t>
        <w:br/>
        <w:t>④ 教师点击某个学生的某道主观题进入评分界面</w:t>
        <w:br/>
        <w:t>⑤ 评分界面展示题目内容、参考答案（如有)、学生答案</w:t>
        <w:br/>
        <w:t>⑥ 教师输入分数（在题目满分范围内)和评语（可选)</w:t>
        <w:br/>
        <w:t>⑦ 系统自动保存评分（AJAX异步请求，不阻塞教师继续评分)</w:t>
        <w:br/>
        <w:t>⑧ 评分保存成功后，界面给出"已保存"提示</w:t>
        <w:br/>
        <w:t>⑨ 教师可点击"下一个"继续评分，也可返回列表选择其他学生</w:t>
        <w:br/>
        <w:t>⑩ 所有学生评分完毕后，系统计算总分 = 客观题自动得分 + 主观题教师评分</w:t>
      </w:r>
    </w:p>
    <w:p>
      <w:r>
        <w:br w:type="page"/>
      </w:r>
    </w:p>
    <w:p>
      <w:pPr>
        <w:pStyle w:val="Heading1"/>
      </w:pPr>
      <w:r>
        <w:rPr>
          <w:rFonts w:ascii="黑体" w:hAnsi="黑体" w:eastAsia="黑体"/>
          <w:sz w:val="32"/>
        </w:rPr>
        <w:t>参考文献</w:t>
      </w:r>
    </w:p>
    <w:p>
      <w:pPr>
        <w:spacing w:line="360" w:lineRule="auto"/>
      </w:pPr>
      <w:r>
        <w:rPr>
          <w:rFonts w:ascii="宋体" w:hAnsi="宋体" w:eastAsia="宋体"/>
          <w:b w:val="0"/>
          <w:sz w:val="20"/>
        </w:rPr>
        <w:t>[1] 张伟, 李明. 基于Spring Boot的在线作业管理系统设计与实现[J]. 计算机技术与发展, 2023, 33(5): 145-151.</w:t>
      </w:r>
    </w:p>
    <w:p>
      <w:pPr>
        <w:spacing w:line="360" w:lineRule="auto"/>
      </w:pPr>
      <w:r>
        <w:rPr>
          <w:rFonts w:ascii="宋体" w:hAnsi="宋体" w:eastAsia="宋体"/>
          <w:b w:val="0"/>
          <w:sz w:val="20"/>
        </w:rPr>
        <w:t>[2] Romero C, Ventura S. Educational data mining: A review of the state of the art[J]. IEEE Transactions on Systems, Man, and Cybernetics, 2010, 40(6): 601-618.</w:t>
      </w:r>
    </w:p>
    <w:p>
      <w:pPr>
        <w:spacing w:line="360" w:lineRule="auto"/>
      </w:pPr>
      <w:r>
        <w:rPr>
          <w:rFonts w:ascii="宋体" w:hAnsi="宋体" w:eastAsia="宋体"/>
          <w:b w:val="0"/>
          <w:sz w:val="20"/>
        </w:rPr>
        <w:t>[3] Baker R S, Inventado P S. Educational data mining and learning analytics[M]. Learning Analytics. Springer, 2014: 61-75.</w:t>
      </w:r>
    </w:p>
    <w:p>
      <w:pPr>
        <w:spacing w:line="360" w:lineRule="auto"/>
      </w:pPr>
      <w:r>
        <w:rPr>
          <w:rFonts w:ascii="宋体" w:hAnsi="宋体" w:eastAsia="宋体"/>
          <w:b w:val="0"/>
          <w:sz w:val="20"/>
        </w:rPr>
        <w:t>[4] 刘泽华, 王志强. 基于人工智能的在线教育平台研究与实现[J]. 现代教育技术, 2022, 32(3): 98-105.</w:t>
      </w:r>
    </w:p>
    <w:p>
      <w:pPr>
        <w:spacing w:line="360" w:lineRule="auto"/>
      </w:pPr>
      <w:r>
        <w:rPr>
          <w:rFonts w:ascii="宋体" w:hAnsi="宋体" w:eastAsia="宋体"/>
          <w:b w:val="0"/>
          <w:sz w:val="20"/>
        </w:rPr>
        <w:t>[5] 陈浩, 赵明. 面向程序设计课程的在线评测系统设计[J]. 计算机教育, 2021(8): 88-93.</w:t>
      </w:r>
    </w:p>
    <w:p>
      <w:pPr>
        <w:spacing w:line="360" w:lineRule="auto"/>
      </w:pPr>
      <w:r>
        <w:rPr>
          <w:rFonts w:ascii="宋体" w:hAnsi="宋体" w:eastAsia="宋体"/>
          <w:b w:val="0"/>
          <w:sz w:val="20"/>
        </w:rPr>
        <w:t>[6] 王磊, 刘晓明. Web应用安全漏洞分析与防护策略研究[J]. 信息安全研究, 2022, 8(4): 345-353.</w:t>
      </w:r>
    </w:p>
    <w:p>
      <w:pPr>
        <w:spacing w:line="360" w:lineRule="auto"/>
      </w:pPr>
      <w:r>
        <w:rPr>
          <w:rFonts w:ascii="宋体" w:hAnsi="宋体" w:eastAsia="宋体"/>
          <w:b w:val="0"/>
          <w:sz w:val="20"/>
        </w:rPr>
        <w:t>[7] 李振华, 周明. 在线教学平台中防作弊机制的研究与设计[J]. 电化教育研究, 2021, 42(11): 78-85.</w:t>
      </w:r>
    </w:p>
    <w:p>
      <w:pPr>
        <w:spacing w:line="360" w:lineRule="auto"/>
      </w:pPr>
      <w:r>
        <w:rPr>
          <w:rFonts w:ascii="宋体" w:hAnsi="宋体" w:eastAsia="宋体"/>
          <w:b w:val="0"/>
          <w:sz w:val="20"/>
        </w:rPr>
        <w:t>[8] OWASP Foundation. OWASP Top Ten Web Application Security Risks 2021[EB/OL]. https://owasp.org/www-project-top-ten/</w:t>
      </w:r>
    </w:p>
    <w:p>
      <w:pPr>
        <w:spacing w:line="360" w:lineRule="auto"/>
      </w:pPr>
      <w:r>
        <w:rPr>
          <w:rFonts w:ascii="宋体" w:hAnsi="宋体" w:eastAsia="宋体"/>
          <w:b w:val="0"/>
          <w:sz w:val="20"/>
        </w:rPr>
        <w:t>[9] 孙丽萍. 基于微服务架构的智慧校园平台设计与实现[J]. 软件工程, 2023, 26(2): 35-40.</w:t>
      </w:r>
    </w:p>
    <w:p>
      <w:pPr>
        <w:spacing w:line="360" w:lineRule="auto"/>
      </w:pPr>
      <w:r>
        <w:rPr>
          <w:rFonts w:ascii="宋体" w:hAnsi="宋体" w:eastAsia="宋体"/>
          <w:b w:val="0"/>
          <w:sz w:val="20"/>
        </w:rPr>
        <w:t>[10] Gamma E, Helm R, Johnson R, et al. Design Patterns: Elements of Reusable Object-Oriented Software[M]. Addison-Wesley, 1995.</w:t>
      </w:r>
    </w:p>
    <w:p>
      <w:pPr>
        <w:pStyle w:val="Heading1"/>
      </w:pPr>
      <w:r>
        <w:rPr>
          <w:rFonts w:ascii="黑体" w:hAnsi="黑体" w:eastAsia="黑体"/>
        </w:rPr>
        <w:t>补充说明</w:t>
      </w:r>
    </w:p>
    <w:p>
      <w:pPr>
        <w:spacing w:line="360" w:lineRule="auto"/>
        <w:ind w:firstLine="420"/>
      </w:pPr>
      <w:r>
        <w:rPr>
          <w:rFonts w:ascii="宋体" w:hAnsi="宋体" w:eastAsia="宋体"/>
          <w:sz w:val="24"/>
        </w:rPr>
        <w:t>以下内容为需求分析文档的补充说明，基于已实现的系统前端进行更新。</w:t>
      </w:r>
    </w:p>
    <w:p>
      <w:pPr>
        <w:pStyle w:val="Heading2"/>
      </w:pPr>
      <w:r>
        <w:rPr>
          <w:rFonts w:ascii="黑体" w:hAnsi="黑体" w:eastAsia="黑体"/>
        </w:rPr>
        <w:t>补充3.2.1 用户界面需求分析</w:t>
      </w:r>
    </w:p>
    <w:p>
      <w:pPr>
        <w:spacing w:line="360" w:lineRule="auto"/>
        <w:ind w:firstLine="420"/>
      </w:pPr>
      <w:r>
        <w:rPr>
          <w:rFonts w:ascii="宋体" w:hAnsi="宋体" w:eastAsia="宋体"/>
          <w:sz w:val="24"/>
        </w:rPr>
        <w:t>系统提供基于浏览器的可视化用户界面。用户通过浏览器访问系统地址（http://localhost:8080）即可进入登录页面，无需安装任何客户端软件。登录页面采用居中卡片式设计，渐变色背景，支持用户名密码登录和表单验证。登录后系统根据用户角色（管理员/教师/学生）自动切换到对应的管理操作界面。</w:t>
      </w:r>
    </w:p>
    <w:p>
      <w:pPr>
        <w:spacing w:line="360" w:lineRule="auto"/>
      </w:pPr>
      <w:r>
        <w:rPr>
          <w:rFonts w:ascii="宋体" w:hAnsi="宋体" w:eastAsia="宋体"/>
          <w:sz w:val="24"/>
        </w:rPr>
        <w:t>界面功能清单：</w:t>
      </w:r>
    </w:p>
    <w:p>
      <w:pPr>
        <w:spacing w:line="360" w:lineRule="auto"/>
      </w:pPr>
      <w:r>
        <w:rPr>
          <w:rFonts w:ascii="宋体" w:hAnsi="宋体" w:eastAsia="宋体"/>
          <w:sz w:val="24"/>
        </w:rPr>
        <w:t>• 登录页：用户名/密码输入、表单验证、登录状态提示、测试账号展示</w:t>
      </w:r>
    </w:p>
    <w:p>
      <w:pPr>
        <w:spacing w:line="360" w:lineRule="auto"/>
      </w:pPr>
      <w:r>
        <w:rPr>
          <w:rFonts w:ascii="宋体" w:hAnsi="宋体" w:eastAsia="宋体"/>
          <w:sz w:val="24"/>
        </w:rPr>
        <w:t>• 管理员界面：首页统计卡片（班级数/学生数/教师数/题库数/作业数）、教师管理表格（增删改查+重置密码）、题库管理表格（题型/难度筛选+禁用切换）</w:t>
      </w:r>
    </w:p>
    <w:p>
      <w:pPr>
        <w:spacing w:line="360" w:lineRule="auto"/>
      </w:pPr>
      <w:r>
        <w:rPr>
          <w:rFonts w:ascii="宋体" w:hAnsi="宋体" w:eastAsia="宋体"/>
          <w:sz w:val="24"/>
        </w:rPr>
        <w:t>• 教师界面：作业管理表格（布置作业入口+提交情况查看+成绩Excel下载）、题库检索</w:t>
      </w:r>
    </w:p>
    <w:p>
      <w:pPr>
        <w:spacing w:line="360" w:lineRule="auto"/>
      </w:pPr>
      <w:r>
        <w:rPr>
          <w:rFonts w:ascii="宋体" w:hAnsi="宋体" w:eastAsia="宋体"/>
          <w:sz w:val="24"/>
        </w:rPr>
        <w:t>• 学生界面：新作业列表（按截止时间排序）、历史作业记录查看</w:t>
      </w:r>
    </w:p>
    <w:p>
      <w:pPr>
        <w:spacing w:line="360" w:lineRule="auto"/>
      </w:pPr>
      <w:r>
        <w:rPr>
          <w:rFonts w:ascii="宋体" w:hAnsi="宋体" w:eastAsia="宋体"/>
          <w:sz w:val="24"/>
        </w:rPr>
        <w:t>• 通用组件：顶部导航栏（用户名/角色标签/退出按钮）、左侧菜单栏（按角色动态切换菜单项）</w:t>
      </w:r>
    </w:p>
    <w:p>
      <w:pPr>
        <w:pStyle w:val="Heading2"/>
      </w:pPr>
      <w:r>
        <w:rPr>
          <w:rFonts w:ascii="黑体" w:hAnsi="黑体" w:eastAsia="黑体"/>
        </w:rPr>
        <w:t>补充3.4.1 界面相关非功能性需求</w:t>
      </w:r>
    </w:p>
    <w:p>
      <w:pPr>
        <w:spacing w:line="360" w:lineRule="auto"/>
        <w:ind w:firstLine="420"/>
      </w:pPr>
      <w:r>
        <w:rPr>
          <w:rFonts w:ascii="宋体" w:hAnsi="宋体" w:eastAsia="宋体"/>
          <w:sz w:val="24"/>
        </w:rPr>
        <w:t>在原有非功能性需求基础上，补充以下界面相关的需求：</w:t>
      </w:r>
    </w:p>
    <w:p>
      <w:pPr>
        <w:spacing w:line="360" w:lineRule="auto"/>
      </w:pPr>
      <w:r>
        <w:rPr>
          <w:rFonts w:ascii="宋体" w:hAnsi="宋体" w:eastAsia="宋体"/>
          <w:sz w:val="24"/>
        </w:rPr>
        <w:t>NF-15：系统提供基于浏览器的可视化界面，无需安装客户端软件，通过标准浏览器（Chrome/Firefox/Edge）访问 http://localhost:8080 即可使用。</w:t>
      </w:r>
    </w:p>
    <w:p>
      <w:pPr>
        <w:spacing w:line="360" w:lineRule="auto"/>
      </w:pPr>
      <w:r>
        <w:rPr>
          <w:rFonts w:ascii="宋体" w:hAnsi="宋体" w:eastAsia="宋体"/>
          <w:sz w:val="24"/>
        </w:rPr>
        <w:t>NF-16：登录后根据用户角色自动呈现不同的功能界面和菜单，非授权功能不可见。</w:t>
      </w:r>
    </w:p>
    <w:p>
      <w:pPr>
        <w:spacing w:line="360" w:lineRule="auto"/>
      </w:pPr>
      <w:r>
        <w:rPr>
          <w:rFonts w:ascii="宋体" w:hAnsi="宋体" w:eastAsia="宋体"/>
          <w:sz w:val="24"/>
        </w:rPr>
        <w:t>NF-17：界面采用前端零构建依赖架构（Vue 3 + Element Plus CDN加载），无需执行npm install或npm run build。</w:t>
      </w:r>
    </w:p>
    <w:p>
      <w:pPr>
        <w:spacing w:line="360" w:lineRule="auto"/>
      </w:pPr>
      <w:r>
        <w:rPr>
          <w:rFonts w:ascii="宋体" w:hAnsi="宋体" w:eastAsia="宋体"/>
          <w:sz w:val="24"/>
        </w:rPr>
        <w:t>NF-18：前端静态资源由Spring Boot内置Tomcat托管，与后端API同源部署，避免跨域问题。</w:t>
      </w:r>
    </w:p>
    <w:p>
      <w:pPr>
        <w:pStyle w:val="Heading2"/>
      </w:pPr>
      <w:r>
        <w:rPr>
          <w:rFonts w:ascii="黑体" w:hAnsi="黑体" w:eastAsia="黑体"/>
        </w:rPr>
        <w:t>补充3.2.4 用户界面与技术栈对应关系</w:t>
      </w:r>
    </w:p>
    <w:p>
      <w:pPr>
        <w:spacing w:line="360" w:lineRule="auto"/>
        <w:ind w:firstLine="420"/>
      </w:pPr>
      <w:r>
        <w:rPr>
          <w:rFonts w:ascii="宋体" w:hAnsi="宋体" w:eastAsia="宋体"/>
          <w:sz w:val="24"/>
        </w:rPr>
        <w:t>前端技术实现与本文第2.1节所述技术栈一致：</w:t>
      </w:r>
    </w:p>
    <w:p>
      <w:pPr>
        <w:spacing w:line="360" w:lineRule="auto"/>
      </w:pPr>
      <w:r>
        <w:rPr>
          <w:rFonts w:ascii="宋体" w:hAnsi="宋体" w:eastAsia="宋体"/>
          <w:sz w:val="24"/>
        </w:rPr>
        <w:t>• Vue 3 Composition API — 前端框架，负责响应式数据绑定和组件化渲染</w:t>
      </w:r>
    </w:p>
    <w:p>
      <w:pPr>
        <w:spacing w:line="360" w:lineRule="auto"/>
      </w:pPr>
      <w:r>
        <w:rPr>
          <w:rFonts w:ascii="宋体" w:hAnsi="宋体" w:eastAsia="宋体"/>
          <w:sz w:val="24"/>
        </w:rPr>
        <w:t>• Element Plus — UI组件库，提供Table、Form、Dialog、Menu、Tag等企业级组件</w:t>
      </w:r>
    </w:p>
    <w:p>
      <w:pPr>
        <w:spacing w:line="360" w:lineRule="auto"/>
      </w:pPr>
      <w:r>
        <w:rPr>
          <w:rFonts w:ascii="宋体" w:hAnsi="宋体" w:eastAsia="宋体"/>
          <w:sz w:val="24"/>
        </w:rPr>
        <w:t>• Axios — HTTP客户端，配置拦截器实现Token自动携带和401统一处理</w:t>
      </w:r>
    </w:p>
    <w:p>
      <w:pPr>
        <w:spacing w:line="360" w:lineRule="auto"/>
      </w:pPr>
      <w:r>
        <w:rPr>
          <w:rFonts w:ascii="宋体" w:hAnsi="宋体" w:eastAsia="宋体"/>
          <w:sz w:val="24"/>
        </w:rPr>
        <w:t>• localStorage — 浏览器本地存储，保存JWT Token和用户信息</w:t>
      </w:r>
    </w:p>
    <w:p>
      <w:pPr>
        <w:spacing w:line="360" w:lineRule="auto"/>
      </w:pPr>
      <w:r>
        <w:rPr>
          <w:rFonts w:ascii="宋体" w:hAnsi="宋体" w:eastAsia="宋体"/>
          <w:sz w:val="24"/>
        </w:rPr>
        <w:t>• CDN分发 — Vue/ElementPlus/Axios通过unpkg CDN加载，零构建依赖</w:t>
      </w:r>
    </w:p>
    <w:p>
      <w:pPr>
        <w:pStyle w:val="Heading1"/>
      </w:pPr>
      <w:r>
        <w:rPr>
          <w:rFonts w:ascii="黑体" w:hAnsi="黑体" w:eastAsia="黑体"/>
        </w:rPr>
        <w:t>补充说明</w:t>
      </w:r>
    </w:p>
    <w:p>
      <w:pPr>
        <w:spacing w:line="360" w:lineRule="auto"/>
        <w:ind w:firstLine="420"/>
      </w:pPr>
      <w:r>
        <w:rPr>
          <w:rFonts w:ascii="宋体" w:hAnsi="宋体" w:eastAsia="宋体"/>
          <w:sz w:val="24"/>
        </w:rPr>
        <w:t>以下内容为需求分析文档的补充说明，基于已实现的系统前端进行更新。</w:t>
      </w:r>
    </w:p>
    <w:p>
      <w:pPr>
        <w:pStyle w:val="Heading2"/>
      </w:pPr>
      <w:r>
        <w:rPr>
          <w:rFonts w:ascii="黑体" w:hAnsi="黑体" w:eastAsia="黑体"/>
        </w:rPr>
        <w:t>补充3.2.1 用户界面需求分析</w:t>
      </w:r>
    </w:p>
    <w:p>
      <w:pPr>
        <w:spacing w:line="360" w:lineRule="auto"/>
        <w:ind w:firstLine="420"/>
      </w:pPr>
      <w:r>
        <w:rPr>
          <w:rFonts w:ascii="宋体" w:hAnsi="宋体" w:eastAsia="宋体"/>
          <w:sz w:val="24"/>
        </w:rPr>
        <w:t>系统提供基于浏览器的可视化用户界面。用户通过浏览器访问系统地址（http://localhost:8080）即可进入登录页面，无需安装任何客户端软件。登录页面采用居中卡片式设计，渐变色背景，支持用户名密码登录和表单验证。登录后系统根据用户角色（管理员/教师/学生）自动切换到对应的管理操作界面。</w:t>
      </w:r>
    </w:p>
    <w:p>
      <w:pPr>
        <w:spacing w:line="360" w:lineRule="auto"/>
      </w:pPr>
      <w:r>
        <w:rPr>
          <w:rFonts w:ascii="宋体" w:hAnsi="宋体" w:eastAsia="宋体"/>
          <w:sz w:val="24"/>
        </w:rPr>
        <w:t>界面功能清单：</w:t>
      </w:r>
    </w:p>
    <w:p>
      <w:pPr>
        <w:spacing w:line="360" w:lineRule="auto"/>
      </w:pPr>
      <w:r>
        <w:rPr>
          <w:rFonts w:ascii="宋体" w:hAnsi="宋体" w:eastAsia="宋体"/>
          <w:sz w:val="24"/>
        </w:rPr>
        <w:t>• 登录页：用户名/密码输入、表单验证、登录状态提示、测试账号展示</w:t>
      </w:r>
    </w:p>
    <w:p>
      <w:pPr>
        <w:spacing w:line="360" w:lineRule="auto"/>
      </w:pPr>
      <w:r>
        <w:rPr>
          <w:rFonts w:ascii="宋体" w:hAnsi="宋体" w:eastAsia="宋体"/>
          <w:sz w:val="24"/>
        </w:rPr>
        <w:t>• 管理员界面：首页统计卡片（班级数/学生数/教师数/题库数/作业数）、教师管理表格（增删改查+重置密码）、题库管理表格（题型/难度筛选+禁用切换）</w:t>
      </w:r>
    </w:p>
    <w:p>
      <w:pPr>
        <w:spacing w:line="360" w:lineRule="auto"/>
      </w:pPr>
      <w:r>
        <w:rPr>
          <w:rFonts w:ascii="宋体" w:hAnsi="宋体" w:eastAsia="宋体"/>
          <w:sz w:val="24"/>
        </w:rPr>
        <w:t>• 教师界面：作业管理表格（布置作业入口+提交情况查看+成绩Excel下载）、题库检索</w:t>
      </w:r>
    </w:p>
    <w:p>
      <w:pPr>
        <w:spacing w:line="360" w:lineRule="auto"/>
      </w:pPr>
      <w:r>
        <w:rPr>
          <w:rFonts w:ascii="宋体" w:hAnsi="宋体" w:eastAsia="宋体"/>
          <w:sz w:val="24"/>
        </w:rPr>
        <w:t>• 学生界面：新作业列表（按截止时间排序）、历史作业记录查看</w:t>
      </w:r>
    </w:p>
    <w:p>
      <w:pPr>
        <w:spacing w:line="360" w:lineRule="auto"/>
      </w:pPr>
      <w:r>
        <w:rPr>
          <w:rFonts w:ascii="宋体" w:hAnsi="宋体" w:eastAsia="宋体"/>
          <w:sz w:val="24"/>
        </w:rPr>
        <w:t>• 通用组件：顶部导航栏（用户名/角色标签/退出按钮）、左侧菜单栏（按角色动态切换菜单项）</w:t>
      </w:r>
    </w:p>
    <w:p>
      <w:pPr>
        <w:pStyle w:val="Heading2"/>
      </w:pPr>
      <w:r>
        <w:rPr>
          <w:rFonts w:ascii="黑体" w:hAnsi="黑体" w:eastAsia="黑体"/>
        </w:rPr>
        <w:t>补充3.4.1 界面相关非功能性需求</w:t>
      </w:r>
    </w:p>
    <w:p>
      <w:pPr>
        <w:spacing w:line="360" w:lineRule="auto"/>
        <w:ind w:firstLine="420"/>
      </w:pPr>
      <w:r>
        <w:rPr>
          <w:rFonts w:ascii="宋体" w:hAnsi="宋体" w:eastAsia="宋体"/>
          <w:sz w:val="24"/>
        </w:rPr>
        <w:t>在原有非功能性需求基础上，补充以下界面相关的需求：</w:t>
      </w:r>
    </w:p>
    <w:p>
      <w:pPr>
        <w:spacing w:line="360" w:lineRule="auto"/>
      </w:pPr>
      <w:r>
        <w:rPr>
          <w:rFonts w:ascii="宋体" w:hAnsi="宋体" w:eastAsia="宋体"/>
          <w:sz w:val="24"/>
        </w:rPr>
        <w:t>NF-15：系统提供基于浏览器的可视化界面，无需安装客户端软件，通过标准浏览器（Chrome/Firefox/Edge）访问 http://localhost:8080 即可使用。</w:t>
      </w:r>
    </w:p>
    <w:p>
      <w:pPr>
        <w:spacing w:line="360" w:lineRule="auto"/>
      </w:pPr>
      <w:r>
        <w:rPr>
          <w:rFonts w:ascii="宋体" w:hAnsi="宋体" w:eastAsia="宋体"/>
          <w:sz w:val="24"/>
        </w:rPr>
        <w:t>NF-16：登录后根据用户角色自动呈现不同的功能界面和菜单，非授权功能不可见。</w:t>
      </w:r>
    </w:p>
    <w:p>
      <w:pPr>
        <w:spacing w:line="360" w:lineRule="auto"/>
      </w:pPr>
      <w:r>
        <w:rPr>
          <w:rFonts w:ascii="宋体" w:hAnsi="宋体" w:eastAsia="宋体"/>
          <w:sz w:val="24"/>
        </w:rPr>
        <w:t>NF-17：界面采用前端零构建依赖架构（Vue 3 + Element Plus CDN加载），无需执行npm install或npm run build。</w:t>
      </w:r>
    </w:p>
    <w:p>
      <w:pPr>
        <w:spacing w:line="360" w:lineRule="auto"/>
      </w:pPr>
      <w:r>
        <w:rPr>
          <w:rFonts w:ascii="宋体" w:hAnsi="宋体" w:eastAsia="宋体"/>
          <w:sz w:val="24"/>
        </w:rPr>
        <w:t>NF-18：前端静态资源由Spring Boot内置Tomcat托管，与后端API同源部署，避免跨域问题。</w:t>
      </w:r>
    </w:p>
    <w:p>
      <w:pPr>
        <w:pStyle w:val="Heading2"/>
      </w:pPr>
      <w:r>
        <w:rPr>
          <w:rFonts w:ascii="黑体" w:hAnsi="黑体" w:eastAsia="黑体"/>
        </w:rPr>
        <w:t>补充3.2.4 用户界面与技术栈对应关系</w:t>
      </w:r>
    </w:p>
    <w:p>
      <w:pPr>
        <w:spacing w:line="360" w:lineRule="auto"/>
        <w:ind w:firstLine="420"/>
      </w:pPr>
      <w:r>
        <w:rPr>
          <w:rFonts w:ascii="宋体" w:hAnsi="宋体" w:eastAsia="宋体"/>
          <w:sz w:val="24"/>
        </w:rPr>
        <w:t>前端技术实现与本文第2.1节所述技术栈一致：</w:t>
      </w:r>
    </w:p>
    <w:p>
      <w:pPr>
        <w:spacing w:line="360" w:lineRule="auto"/>
      </w:pPr>
      <w:r>
        <w:rPr>
          <w:rFonts w:ascii="宋体" w:hAnsi="宋体" w:eastAsia="宋体"/>
          <w:sz w:val="24"/>
        </w:rPr>
        <w:t>• Vue 3 Composition API — 前端框架，负责响应式数据绑定和组件化渲染</w:t>
      </w:r>
    </w:p>
    <w:p>
      <w:pPr>
        <w:spacing w:line="360" w:lineRule="auto"/>
      </w:pPr>
      <w:r>
        <w:rPr>
          <w:rFonts w:ascii="宋体" w:hAnsi="宋体" w:eastAsia="宋体"/>
          <w:sz w:val="24"/>
        </w:rPr>
        <w:t>• Element Plus — UI组件库，提供Table、Form、Dialog、Menu、Tag等企业级组件</w:t>
      </w:r>
    </w:p>
    <w:p>
      <w:pPr>
        <w:spacing w:line="360" w:lineRule="auto"/>
      </w:pPr>
      <w:r>
        <w:rPr>
          <w:rFonts w:ascii="宋体" w:hAnsi="宋体" w:eastAsia="宋体"/>
          <w:sz w:val="24"/>
        </w:rPr>
        <w:t>• Axios — HTTP客户端，配置拦截器实现Token自动携带和401统一处理</w:t>
      </w:r>
    </w:p>
    <w:p>
      <w:pPr>
        <w:spacing w:line="360" w:lineRule="auto"/>
      </w:pPr>
      <w:r>
        <w:rPr>
          <w:rFonts w:ascii="宋体" w:hAnsi="宋体" w:eastAsia="宋体"/>
          <w:sz w:val="24"/>
        </w:rPr>
        <w:t>• localStorage — 浏览器本地存储，保存JWT Token和用户信息</w:t>
      </w:r>
    </w:p>
    <w:p>
      <w:pPr>
        <w:spacing w:line="360" w:lineRule="auto"/>
      </w:pPr>
      <w:r>
        <w:rPr>
          <w:rFonts w:ascii="宋体" w:hAnsi="宋体" w:eastAsia="宋体"/>
          <w:sz w:val="24"/>
        </w:rPr>
        <w:t>• CDN分发 — Vue/ElementPlus/Axios通过unpkg CDN加载，零构建依赖</w:t>
      </w:r>
    </w:p>
    <w:p>
      <w:pPr>
        <w:pStyle w:val="Heading1"/>
      </w:pPr>
      <w:r>
        <w:rPr>
          <w:rFonts w:ascii="黑体" w:hAnsi="黑体" w:eastAsia="黑体"/>
        </w:rPr>
        <w:t>补充说明</w:t>
      </w:r>
    </w:p>
    <w:p>
      <w:pPr>
        <w:spacing w:line="360" w:lineRule="auto"/>
        <w:ind w:firstLine="420"/>
      </w:pPr>
      <w:r>
        <w:rPr>
          <w:rFonts w:ascii="宋体" w:hAnsi="宋体" w:eastAsia="宋体"/>
          <w:sz w:val="24"/>
        </w:rPr>
        <w:t>以下内容为需求分析文档的补充说明，基于已实现的系统前端进行更新。</w:t>
      </w:r>
    </w:p>
    <w:p>
      <w:pPr>
        <w:pStyle w:val="Heading2"/>
      </w:pPr>
      <w:r>
        <w:rPr>
          <w:rFonts w:ascii="黑体" w:hAnsi="黑体" w:eastAsia="黑体"/>
        </w:rPr>
        <w:t>补充3.2.1 用户界面需求分析</w:t>
      </w:r>
    </w:p>
    <w:p>
      <w:pPr>
        <w:spacing w:line="360" w:lineRule="auto"/>
        <w:ind w:firstLine="420"/>
      </w:pPr>
      <w:r>
        <w:rPr>
          <w:rFonts w:ascii="宋体" w:hAnsi="宋体" w:eastAsia="宋体"/>
          <w:sz w:val="24"/>
        </w:rPr>
        <w:t>系统提供基于浏览器的可视化用户界面。用户通过浏览器访问系统地址（http://localhost:8080）即可进入登录页面，无需安装任何客户端软件。登录页面采用居中卡片式设计，渐变色背景，支持用户名密码登录和表单验证。登录后系统根据用户角色（管理员/教师/学生）自动切换到对应的管理操作界面。</w:t>
      </w:r>
    </w:p>
    <w:p>
      <w:pPr>
        <w:spacing w:line="360" w:lineRule="auto"/>
      </w:pPr>
      <w:r>
        <w:rPr>
          <w:rFonts w:ascii="宋体" w:hAnsi="宋体" w:eastAsia="宋体"/>
          <w:sz w:val="24"/>
        </w:rPr>
        <w:t>界面功能清单：</w:t>
      </w:r>
    </w:p>
    <w:p>
      <w:pPr>
        <w:spacing w:line="360" w:lineRule="auto"/>
      </w:pPr>
      <w:r>
        <w:rPr>
          <w:rFonts w:ascii="宋体" w:hAnsi="宋体" w:eastAsia="宋体"/>
          <w:sz w:val="24"/>
        </w:rPr>
        <w:t>• 登录页：用户名/密码输入、表单验证、登录状态提示、测试账号展示</w:t>
      </w:r>
    </w:p>
    <w:p>
      <w:pPr>
        <w:spacing w:line="360" w:lineRule="auto"/>
      </w:pPr>
      <w:r>
        <w:rPr>
          <w:rFonts w:ascii="宋体" w:hAnsi="宋体" w:eastAsia="宋体"/>
          <w:sz w:val="24"/>
        </w:rPr>
        <w:t>• 管理员界面：首页统计卡片（班级数/学生数/教师数/题库数/作业数）、教师管理表格（增删改查+重置密码）、题库管理表格（题型/难度筛选+禁用切换）</w:t>
      </w:r>
    </w:p>
    <w:p>
      <w:pPr>
        <w:spacing w:line="360" w:lineRule="auto"/>
      </w:pPr>
      <w:r>
        <w:rPr>
          <w:rFonts w:ascii="宋体" w:hAnsi="宋体" w:eastAsia="宋体"/>
          <w:sz w:val="24"/>
        </w:rPr>
        <w:t>• 教师界面：作业管理表格（布置作业入口+提交情况查看+成绩Excel下载）、题库检索</w:t>
      </w:r>
    </w:p>
    <w:p>
      <w:pPr>
        <w:spacing w:line="360" w:lineRule="auto"/>
      </w:pPr>
      <w:r>
        <w:rPr>
          <w:rFonts w:ascii="宋体" w:hAnsi="宋体" w:eastAsia="宋体"/>
          <w:sz w:val="24"/>
        </w:rPr>
        <w:t>• 学生界面：新作业列表（按截止时间排序）、历史作业记录查看</w:t>
      </w:r>
    </w:p>
    <w:p>
      <w:pPr>
        <w:spacing w:line="360" w:lineRule="auto"/>
      </w:pPr>
      <w:r>
        <w:rPr>
          <w:rFonts w:ascii="宋体" w:hAnsi="宋体" w:eastAsia="宋体"/>
          <w:sz w:val="24"/>
        </w:rPr>
        <w:t>• 通用组件：顶部导航栏（用户名/角色标签/退出按钮）、左侧菜单栏（按角色动态切换菜单项）</w:t>
      </w:r>
    </w:p>
    <w:p>
      <w:pPr>
        <w:pStyle w:val="Heading2"/>
      </w:pPr>
      <w:r>
        <w:rPr>
          <w:rFonts w:ascii="黑体" w:hAnsi="黑体" w:eastAsia="黑体"/>
        </w:rPr>
        <w:t>补充3.4.1 界面相关非功能性需求</w:t>
      </w:r>
    </w:p>
    <w:p>
      <w:pPr>
        <w:spacing w:line="360" w:lineRule="auto"/>
        <w:ind w:firstLine="420"/>
      </w:pPr>
      <w:r>
        <w:rPr>
          <w:rFonts w:ascii="宋体" w:hAnsi="宋体" w:eastAsia="宋体"/>
          <w:sz w:val="24"/>
        </w:rPr>
        <w:t>在原有非功能性需求基础上，补充以下界面相关的需求：</w:t>
      </w:r>
    </w:p>
    <w:p>
      <w:pPr>
        <w:spacing w:line="360" w:lineRule="auto"/>
      </w:pPr>
      <w:r>
        <w:rPr>
          <w:rFonts w:ascii="宋体" w:hAnsi="宋体" w:eastAsia="宋体"/>
          <w:sz w:val="24"/>
        </w:rPr>
        <w:t>NF-15：系统提供基于浏览器的可视化界面，无需安装客户端软件，通过标准浏览器（Chrome/Firefox/Edge）访问 http://localhost:8080 即可使用。</w:t>
      </w:r>
    </w:p>
    <w:p>
      <w:pPr>
        <w:spacing w:line="360" w:lineRule="auto"/>
      </w:pPr>
      <w:r>
        <w:rPr>
          <w:rFonts w:ascii="宋体" w:hAnsi="宋体" w:eastAsia="宋体"/>
          <w:sz w:val="24"/>
        </w:rPr>
        <w:t>NF-16：登录后根据用户角色自动呈现不同的功能界面和菜单，非授权功能不可见。</w:t>
      </w:r>
    </w:p>
    <w:p>
      <w:pPr>
        <w:spacing w:line="360" w:lineRule="auto"/>
      </w:pPr>
      <w:r>
        <w:rPr>
          <w:rFonts w:ascii="宋体" w:hAnsi="宋体" w:eastAsia="宋体"/>
          <w:sz w:val="24"/>
        </w:rPr>
        <w:t>NF-17：界面采用前端零构建依赖架构（Vue 3 + Element Plus CDN加载），无需执行npm install或npm run build。</w:t>
      </w:r>
    </w:p>
    <w:p>
      <w:pPr>
        <w:spacing w:line="360" w:lineRule="auto"/>
      </w:pPr>
      <w:r>
        <w:rPr>
          <w:rFonts w:ascii="宋体" w:hAnsi="宋体" w:eastAsia="宋体"/>
          <w:sz w:val="24"/>
        </w:rPr>
        <w:t>NF-18：前端静态资源由Spring Boot内置Tomcat托管，与后端API同源部署，避免跨域问题。</w:t>
      </w:r>
    </w:p>
    <w:p>
      <w:pPr>
        <w:pStyle w:val="Heading2"/>
      </w:pPr>
      <w:r>
        <w:rPr>
          <w:rFonts w:ascii="黑体" w:hAnsi="黑体" w:eastAsia="黑体"/>
        </w:rPr>
        <w:t>补充3.2.4 用户界面与技术栈对应关系</w:t>
      </w:r>
    </w:p>
    <w:p>
      <w:pPr>
        <w:spacing w:line="360" w:lineRule="auto"/>
        <w:ind w:firstLine="420"/>
      </w:pPr>
      <w:r>
        <w:rPr>
          <w:rFonts w:ascii="宋体" w:hAnsi="宋体" w:eastAsia="宋体"/>
          <w:sz w:val="24"/>
        </w:rPr>
        <w:t>前端技术实现与本文第2.1节所述技术栈一致：</w:t>
      </w:r>
    </w:p>
    <w:p>
      <w:pPr>
        <w:spacing w:line="360" w:lineRule="auto"/>
      </w:pPr>
      <w:r>
        <w:rPr>
          <w:rFonts w:ascii="宋体" w:hAnsi="宋体" w:eastAsia="宋体"/>
          <w:sz w:val="24"/>
        </w:rPr>
        <w:t>• Vue 3 Composition API — 前端框架，负责响应式数据绑定和组件化渲染</w:t>
      </w:r>
    </w:p>
    <w:p>
      <w:pPr>
        <w:spacing w:line="360" w:lineRule="auto"/>
      </w:pPr>
      <w:r>
        <w:rPr>
          <w:rFonts w:ascii="宋体" w:hAnsi="宋体" w:eastAsia="宋体"/>
          <w:sz w:val="24"/>
        </w:rPr>
        <w:t>• Element Plus — UI组件库，提供Table、Form、Dialog、Menu、Tag等企业级组件</w:t>
      </w:r>
    </w:p>
    <w:p>
      <w:pPr>
        <w:spacing w:line="360" w:lineRule="auto"/>
      </w:pPr>
      <w:r>
        <w:rPr>
          <w:rFonts w:ascii="宋体" w:hAnsi="宋体" w:eastAsia="宋体"/>
          <w:sz w:val="24"/>
        </w:rPr>
        <w:t>• Axios — HTTP客户端，配置拦截器实现Token自动携带和401统一处理</w:t>
      </w:r>
    </w:p>
    <w:p>
      <w:pPr>
        <w:spacing w:line="360" w:lineRule="auto"/>
      </w:pPr>
      <w:r>
        <w:rPr>
          <w:rFonts w:ascii="宋体" w:hAnsi="宋体" w:eastAsia="宋体"/>
          <w:sz w:val="24"/>
        </w:rPr>
        <w:t>• localStorage — 浏览器本地存储，保存JWT Token和用户信息</w:t>
      </w:r>
    </w:p>
    <w:p>
      <w:pPr>
        <w:spacing w:line="360" w:lineRule="auto"/>
      </w:pPr>
      <w:r>
        <w:rPr>
          <w:rFonts w:ascii="宋体" w:hAnsi="宋体" w:eastAsia="宋体"/>
          <w:sz w:val="24"/>
        </w:rPr>
        <w:t>• CDN分发 — Vue/ElementPlus/Axios通过unpkg CDN加载，零构建依赖</w:t>
      </w:r>
    </w:p>
    <w:p>
      <w:r>
        <w:br w:type="page"/>
      </w:r>
    </w:p>
    <w:p>
      <w:pPr>
        <w:pStyle w:val="Heading1"/>
        <w:jc w:val="center"/>
      </w:pPr>
      <w:r>
        <w:t>Appendix: v2.0 Changelog</w:t>
      </w:r>
    </w:p>
    <w:p>
      <w:pPr>
        <w:jc w:val="center"/>
      </w:pPr>
      <w:r>
        <w:rPr>
          <w:color w:val="666666"/>
          <w:sz w:val="24"/>
        </w:rPr>
        <w:t>Update Date: 2026-07-29</w:t>
      </w:r>
    </w:p>
    <w:p/>
    <w:p>
      <w:pPr>
        <w:pStyle w:val="Heading2"/>
      </w:pPr>
      <w:r>
        <w:t>V2.0 功能需求补充</w:t>
      </w:r>
    </w:p>
    <w:p>
      <w:pPr>
        <w:pStyle w:val="ListBullet"/>
      </w:pPr>
      <w:r>
        <w:t>前端界面需求：系统需要提供基于 Vue 3 的 SPA 前端界面，支持管理员、教师、学生三种角色的完整交互操作，替代原有依赖 API 文档页面的方式。</w:t>
      </w:r>
    </w:p>
    <w:p>
      <w:pPr>
        <w:pStyle w:val="ListBullet"/>
      </w:pPr>
      <w:r>
        <w:t>班级管理需求：管理员可通过 Web 界面进行班级的增删改查，支持 Excel 批量导入班级和学生信息。</w:t>
      </w:r>
    </w:p>
    <w:p>
      <w:pPr>
        <w:pStyle w:val="ListBullet"/>
      </w:pPr>
      <w:r>
        <w:t>知识点管理需求：管理员可对知识点进行 CRUD 管理，支持将题目关联到知识点。</w:t>
      </w:r>
    </w:p>
    <w:p>
      <w:pPr>
        <w:pStyle w:val="ListBullet"/>
      </w:pPr>
      <w:r>
        <w:t>题目管理需求：管理员和教师可通过前端界面新增/编辑/删除题目，支持客观题（单选、多选、判断）和主观题（问答），支持选项管理和查重检测。</w:t>
      </w:r>
    </w:p>
    <w:p>
      <w:pPr>
        <w:pStyle w:val="ListBullet"/>
      </w:pPr>
      <w:r>
        <w:t>学生查看结果需求：学生提交作业后可查看每道题的得分和教师评语。</w:t>
      </w:r>
    </w:p>
    <w:p>
      <w:pPr>
        <w:pStyle w:val="ListBullet"/>
      </w:pPr>
      <w:r>
        <w:t>仪表盘统计需求：管理员首页需展示班级数、学生数、教师数、题库数、作业数、知识点数等实时统计数据。</w:t>
      </w:r>
    </w:p>
    <w:p>
      <w:pPr>
        <w:pStyle w:val="ListBullet"/>
      </w:pPr>
      <w:r>
        <w:t>教师批改需求：教师查看学生答案时需显示题目类型，支持对主观题逐题评分并填写评语。</w:t>
      </w:r>
    </w:p>
    <w:p>
      <w:pPr>
        <w:pStyle w:val="ListBullet"/>
      </w:pPr>
      <w:r>
        <w:t>登录信息需求：登录后返回用户真实姓名，支持首次登录强制修改密码的提示。</w:t>
      </w:r>
    </w:p>
    <w:p>
      <w:pPr>
        <w:pStyle w:val="Heading2"/>
      </w:pPr>
      <w:r>
        <w:t>V2.0 非功能需求补充</w:t>
      </w:r>
    </w:p>
    <w:p>
      <w:pPr>
        <w:pStyle w:val="ListBullet"/>
      </w:pPr>
      <w:r>
        <w:t>测试需求：系统需包含 JUnit 5 单元测试，覆盖核心 Service 层业务逻辑，测试数量不少于 30 个。</w:t>
      </w:r>
    </w:p>
    <w:p>
      <w:pPr>
        <w:pStyle w:val="ListBullet"/>
      </w:pPr>
      <w:r>
        <w:t>容器化部署需求：系统需支持 Docker 容器化部署，提供 Dockerfile 和 docker-compose.yml 编排文件。</w:t>
      </w:r>
    </w:p>
    <w:p>
      <w:pPr>
        <w:pStyle w:val="ListBullet"/>
      </w:pPr>
      <w:r>
        <w:t>兼容性需求：系统需同时支持 H2 内存数据库（开发环境）和 MySQL 8.0（生产环境）。</w:t>
      </w:r>
    </w:p>
    <w:p>
      <w:pPr>
        <w:pStyle w:val="ListBullet"/>
      </w:pPr>
      <w:r>
        <w:t>安全性需求：登录失败锁定（5次/30分钟）、BCrypt 密码加密、JWT 无状态认证、审计日志记录。</w:t>
      </w:r>
    </w:p>
    <w:p>
      <w:pPr>
        <w:pStyle w:val="ListBullet"/>
      </w:pPr>
      <w:r>
        <w:t>密码安全需求：批量导入学生的默认密码使用随机强密码生成，而非学号后6位弱密码。</w:t>
      </w:r>
    </w:p>
    <w:p>
      <w:pPr>
        <w:pStyle w:val="Heading2"/>
      </w:pPr>
      <w:r>
        <w:t>V2.0 审查发现的缺失与补充</w:t>
      </w:r>
    </w:p>
    <w:p>
      <w:pPr>
        <w:pStyle w:val="ListBullet"/>
      </w:pPr>
      <w:r>
        <w:t>缺失-集成测试：当前仅有 Service 层单元测试，缺少 Controller 层 MockMvc 集成测试。建议后续补充。</w:t>
      </w:r>
    </w:p>
    <w:p>
      <w:pPr>
        <w:pStyle w:val="ListBullet"/>
      </w:pPr>
      <w:r>
        <w:t>缺失-压力测试：课程演示了 JMeter 压测（100-4000并发），项目目前未包含 JMeter 测试计划。建议补充。</w:t>
      </w:r>
    </w:p>
    <w:p>
      <w:pPr>
        <w:pStyle w:val="ListBullet"/>
      </w:pPr>
      <w:r>
        <w:t>缺失-CI/CD：未包含 Jenkins 或 GitHub Actions 自动化流水线配置。建议后续添加。</w:t>
      </w:r>
    </w:p>
    <w:p>
      <w:pPr>
        <w:pStyle w:val="ListBullet"/>
      </w:pPr>
      <w:r>
        <w:t>缺失-WAR打包：课程讲解了WAR包外部Tomcat部署，项目目前仅支持JAR打包。如需多项目共用服务器，需补充。</w:t>
      </w:r>
    </w:p>
    <w:p>
      <w:pPr>
        <w:pStyle w:val="ListBullet"/>
      </w:pPr>
      <w:r>
        <w:t>缺失-HTTPS：未配置SSL/TLS，所有通信为HTTP明文。生产环境建议通过Nginx反向代理添加HTTPS。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