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A07A" w14:textId="4E1A6B2A" w:rsidR="00206EFC" w:rsidRDefault="00B61F1B">
      <w:bookmarkStart w:id="0" w:name="_Hlk85997030"/>
      <w:bookmarkEnd w:id="0"/>
      <w:r>
        <w:rPr>
          <w:rFonts w:hint="eastAsia"/>
        </w:rPr>
        <w:t>Oct</w:t>
      </w:r>
      <w:r>
        <w:t>. 11</w:t>
      </w:r>
      <w:r w:rsidRPr="00B61F1B">
        <w:rPr>
          <w:vertAlign w:val="superscript"/>
        </w:rPr>
        <w:t>th</w:t>
      </w:r>
      <w:r>
        <w:t xml:space="preserve"> – 15</w:t>
      </w:r>
      <w:r w:rsidRPr="00B61F1B">
        <w:rPr>
          <w:vertAlign w:val="superscript"/>
        </w:rPr>
        <w:t>th</w:t>
      </w:r>
      <w:r>
        <w:t>:</w:t>
      </w:r>
    </w:p>
    <w:p w14:paraId="668DF735" w14:textId="02E8AF12" w:rsidR="00B61F1B" w:rsidRDefault="00B61F1B" w:rsidP="001617A7">
      <w:pPr>
        <w:pStyle w:val="ListParagraph"/>
        <w:numPr>
          <w:ilvl w:val="0"/>
          <w:numId w:val="2"/>
        </w:numPr>
        <w:ind w:firstLineChars="0"/>
      </w:pPr>
      <w:r>
        <w:t xml:space="preserve">Based on the conversation with the supervisor, we decided to have a more accurate data group with adding rows of data that also shows statistics regarding to pipes without broken till now. To accomplish this, the following changes to the “data processing” </w:t>
      </w:r>
      <w:r w:rsidR="00A073B3">
        <w:t>and “</w:t>
      </w:r>
      <w:r w:rsidR="00A073B3" w:rsidRPr="00A073B3">
        <w:t>Naïve Bayes and Prediction</w:t>
      </w:r>
      <w:r w:rsidR="00A073B3">
        <w:t xml:space="preserve">” </w:t>
      </w:r>
      <w:r>
        <w:t>file</w:t>
      </w:r>
      <w:r w:rsidR="00A073B3">
        <w:t>s are</w:t>
      </w:r>
      <w:r>
        <w:t xml:space="preserve"> made:</w:t>
      </w:r>
    </w:p>
    <w:p w14:paraId="1A55D89B" w14:textId="784F577E" w:rsidR="00B61F1B" w:rsidRDefault="00B61F1B" w:rsidP="00B61F1B">
      <w:pPr>
        <w:pStyle w:val="ListParagraph"/>
        <w:numPr>
          <w:ilvl w:val="0"/>
          <w:numId w:val="1"/>
        </w:numPr>
        <w:ind w:firstLineChars="0"/>
      </w:pPr>
      <w:r>
        <w:t xml:space="preserve">Currently, we have already data groups with “Times_Broken” as </w:t>
      </w:r>
      <w:r w:rsidR="002634AA">
        <w:t>1</w:t>
      </w:r>
      <w:r>
        <w:t xml:space="preserve"> and 2. </w:t>
      </w:r>
    </w:p>
    <w:p w14:paraId="6BA2D751" w14:textId="7C94F644" w:rsidR="00B61F1B" w:rsidRDefault="00B61F1B" w:rsidP="00A073B3">
      <w:r>
        <w:rPr>
          <w:noProof/>
        </w:rPr>
        <w:drawing>
          <wp:inline distT="0" distB="0" distL="0" distR="0" wp14:anchorId="5C6611CC" wp14:editId="1E0534DD">
            <wp:extent cx="5274310" cy="699135"/>
            <wp:effectExtent l="0" t="0" r="2540" b="571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86CF" w14:textId="16DC7423" w:rsidR="00A073B3" w:rsidRDefault="00A073B3" w:rsidP="00A073B3">
      <w:r>
        <w:t>By doing the above code, returns all the rows that never broken since they were constructed.</w:t>
      </w:r>
    </w:p>
    <w:p w14:paraId="37D80F6D" w14:textId="77777777" w:rsidR="002634AA" w:rsidRDefault="002634AA" w:rsidP="002634AA">
      <w:pPr>
        <w:pStyle w:val="ListParagraph"/>
        <w:numPr>
          <w:ilvl w:val="0"/>
          <w:numId w:val="1"/>
        </w:numPr>
        <w:ind w:firstLineChars="0"/>
      </w:pPr>
      <w:r>
        <w:t>Then, by adding a column called “Times_Broken” also to data group “datacopy”, the three tables of data can be merged as one now. And it was called as “</w:t>
      </w:r>
      <w:r w:rsidRPr="002634AA">
        <w:t>final_data_with_all_times_broken</w:t>
      </w:r>
      <w:r>
        <w:t>”.</w:t>
      </w:r>
    </w:p>
    <w:p w14:paraId="226023D4" w14:textId="41997987" w:rsidR="002634AA" w:rsidRDefault="002634AA" w:rsidP="002634AA">
      <w:r>
        <w:rPr>
          <w:noProof/>
        </w:rPr>
        <w:drawing>
          <wp:inline distT="0" distB="0" distL="0" distR="0" wp14:anchorId="0706BDF5" wp14:editId="36E7EF53">
            <wp:extent cx="5274310" cy="661035"/>
            <wp:effectExtent l="0" t="0" r="2540" b="571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A340" w14:textId="096B9983" w:rsidR="00A073B3" w:rsidRDefault="002634AA" w:rsidP="00A073B3">
      <w:pPr>
        <w:pStyle w:val="ListParagraph"/>
        <w:numPr>
          <w:ilvl w:val="0"/>
          <w:numId w:val="1"/>
        </w:numPr>
        <w:ind w:firstLineChars="0"/>
      </w:pPr>
      <w:r>
        <w:t>As for the file “</w:t>
      </w:r>
      <w:r w:rsidRPr="00A073B3">
        <w:t>Naïve Bayes and Prediction</w:t>
      </w:r>
      <w:r>
        <w:t xml:space="preserve"> “, what to do was to modify the data group to the new one but the consider how many rows of data (“Times_Broken” as 0) should be picked. </w:t>
      </w:r>
      <w:r w:rsidR="00A073B3">
        <w:t>We have a data set of 2190 rows that reports broken</w:t>
      </w:r>
      <w:r>
        <w:t xml:space="preserve"> (“Times_Broken” as 1:</w:t>
      </w:r>
      <w:r w:rsidR="00F61B17">
        <w:t xml:space="preserve"> 2122, “Times_Broken” as 2: 68)</w:t>
      </w:r>
      <w:r w:rsidR="00A073B3">
        <w:t>, and to balance the data group, it should be a number around 2190.</w:t>
      </w:r>
    </w:p>
    <w:p w14:paraId="2896C29F" w14:textId="77777777" w:rsidR="00A073B3" w:rsidRDefault="00A073B3" w:rsidP="00A073B3">
      <w:r>
        <w:rPr>
          <w:noProof/>
        </w:rPr>
        <w:drawing>
          <wp:inline distT="0" distB="0" distL="0" distR="0" wp14:anchorId="583366EA" wp14:editId="4551E3D0">
            <wp:extent cx="2690813" cy="1496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587" cy="1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DD61" w14:textId="4F86B4A4" w:rsidR="00A073B3" w:rsidRDefault="00A073B3" w:rsidP="00A073B3">
      <w:r>
        <w:t xml:space="preserve">Then, we randomly pick 2000 rows from it. The accuracy turned out to be </w:t>
      </w:r>
      <w:r w:rsidR="002634AA">
        <w:rPr>
          <w:noProof/>
        </w:rPr>
        <w:drawing>
          <wp:inline distT="0" distB="0" distL="0" distR="0" wp14:anchorId="7DCCE6C5" wp14:editId="74941133">
            <wp:extent cx="2755808" cy="228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464" cy="2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B9E2" w14:textId="2CFE42D4" w:rsidR="00A073B3" w:rsidRDefault="00A073B3" w:rsidP="00A073B3">
      <w:r>
        <w:rPr>
          <w:rFonts w:hint="eastAsia"/>
        </w:rPr>
        <w:t>W</w:t>
      </w:r>
      <w:r>
        <w:t xml:space="preserve">e tried with 2100 rows and the accuracy was: </w:t>
      </w:r>
      <w:r w:rsidR="002634AA">
        <w:rPr>
          <w:noProof/>
        </w:rPr>
        <w:drawing>
          <wp:inline distT="0" distB="0" distL="0" distR="0" wp14:anchorId="31568F7D" wp14:editId="56F92716">
            <wp:extent cx="2205038" cy="196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276" cy="20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6206" w14:textId="1956FC8F" w:rsidR="00A073B3" w:rsidRDefault="00A073B3" w:rsidP="00A073B3">
      <w:r>
        <w:t xml:space="preserve">With 2190 rows, the accuracy </w:t>
      </w:r>
      <w:r w:rsidR="002634AA">
        <w:t>was shown as below:</w:t>
      </w:r>
    </w:p>
    <w:p w14:paraId="780D5AB8" w14:textId="75B9D6D4" w:rsidR="00A073B3" w:rsidRDefault="00A073B3" w:rsidP="00A073B3">
      <w:r>
        <w:rPr>
          <w:noProof/>
        </w:rPr>
        <w:drawing>
          <wp:inline distT="0" distB="0" distL="0" distR="0" wp14:anchorId="4A1E8C4D" wp14:editId="64E9BD18">
            <wp:extent cx="5274310" cy="602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7B0C" w14:textId="17A89868" w:rsidR="002634AA" w:rsidRDefault="002634AA" w:rsidP="00A073B3">
      <w:r>
        <w:t>With 2300 rows, the accuracy was shown as below:</w:t>
      </w:r>
      <w:r w:rsidRPr="00263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6507AD" wp14:editId="76FBC862">
            <wp:extent cx="2281238" cy="209282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172" cy="2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DDB4" w14:textId="5945A692" w:rsidR="00B61F1B" w:rsidRDefault="002634AA">
      <w:pPr>
        <w:rPr>
          <w:color w:val="FF0000"/>
        </w:rPr>
      </w:pPr>
      <w:r>
        <w:rPr>
          <w:color w:val="FF0000"/>
        </w:rPr>
        <w:t>So, it came up with a question: how many rows should be chosen here as a better solution? And why?</w:t>
      </w:r>
    </w:p>
    <w:p w14:paraId="60140F3F" w14:textId="441FF6AF" w:rsidR="002634AA" w:rsidRDefault="002634AA"/>
    <w:p w14:paraId="7CF92CF3" w14:textId="77777777" w:rsidR="001617A7" w:rsidRDefault="001617A7" w:rsidP="001617A7">
      <w:pPr>
        <w:pStyle w:val="ListParagraph"/>
        <w:numPr>
          <w:ilvl w:val="0"/>
          <w:numId w:val="2"/>
        </w:numPr>
        <w:ind w:firstLineChars="0"/>
      </w:pPr>
      <w:r>
        <w:t>Another try was also based on the coding from last week, which is whether “fra_kote” affect the broken of the pipes or not.</w:t>
      </w:r>
    </w:p>
    <w:p w14:paraId="68DD9988" w14:textId="3A81B2EE" w:rsidR="001617A7" w:rsidRDefault="001617A7" w:rsidP="001617A7">
      <w:pPr>
        <w:ind w:left="420"/>
      </w:pPr>
      <w:r>
        <w:t>From last week, we had the result as below by using Ridge and Lasso Regression:</w:t>
      </w:r>
    </w:p>
    <w:p w14:paraId="19477802" w14:textId="1CBA3A37" w:rsidR="001617A7" w:rsidRDefault="001617A7" w:rsidP="001617A7">
      <w:pPr>
        <w:ind w:left="420"/>
      </w:pPr>
      <w:r>
        <w:rPr>
          <w:noProof/>
        </w:rPr>
        <w:lastRenderedPageBreak/>
        <w:drawing>
          <wp:inline distT="0" distB="0" distL="0" distR="0" wp14:anchorId="13D39F6D" wp14:editId="4E8998FA">
            <wp:extent cx="2366963" cy="1060943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692" cy="106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B6413E" wp14:editId="21796585">
            <wp:extent cx="2495550" cy="919081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2791" cy="92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1D15" w14:textId="29AD826A" w:rsidR="001617A7" w:rsidRDefault="001617A7" w:rsidP="001617A7">
      <w:pPr>
        <w:ind w:left="420"/>
      </w:pPr>
      <w:r>
        <w:t xml:space="preserve">So, this time, with the new data group and only input “fra_kote”, the results of both show as below: </w:t>
      </w:r>
    </w:p>
    <w:p w14:paraId="0070DE4D" w14:textId="648BDB8D" w:rsidR="001617A7" w:rsidRDefault="001617A7" w:rsidP="001617A7">
      <w:pPr>
        <w:ind w:left="420"/>
      </w:pPr>
      <w:r>
        <w:rPr>
          <w:noProof/>
        </w:rPr>
        <w:drawing>
          <wp:inline distT="0" distB="0" distL="0" distR="0" wp14:anchorId="5390BDAD" wp14:editId="50839F87">
            <wp:extent cx="3419475" cy="538075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3762" cy="54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A46F" w14:textId="74C9DDBD" w:rsidR="001617A7" w:rsidRDefault="001617A7" w:rsidP="001617A7">
      <w:pPr>
        <w:ind w:left="420"/>
      </w:pPr>
      <w:r>
        <w:rPr>
          <w:noProof/>
        </w:rPr>
        <w:drawing>
          <wp:inline distT="0" distB="0" distL="0" distR="0" wp14:anchorId="684A3717" wp14:editId="65E74834">
            <wp:extent cx="3419475" cy="602710"/>
            <wp:effectExtent l="0" t="0" r="0" b="698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097" cy="6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8D3F" w14:textId="22D517B6" w:rsidR="001617A7" w:rsidRDefault="001617A7" w:rsidP="001617A7">
      <w:pPr>
        <w:ind w:left="420"/>
        <w:rPr>
          <w:noProof/>
        </w:rPr>
      </w:pPr>
      <w:r>
        <w:t>With a total data group of 4190 rows.</w:t>
      </w:r>
      <w:r w:rsidRPr="001617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81560D" wp14:editId="22BF6010">
            <wp:extent cx="2389140" cy="6667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1232" cy="6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690C" w14:textId="042C3069" w:rsidR="001617A7" w:rsidRPr="002634AA" w:rsidRDefault="001617A7" w:rsidP="001617A7">
      <w:pPr>
        <w:ind w:left="420"/>
        <w:rPr>
          <w:rFonts w:hint="eastAsia"/>
        </w:rPr>
      </w:pPr>
      <w:r>
        <w:rPr>
          <w:noProof/>
        </w:rPr>
        <w:t>So, the conclusion is very clear that “fra_kote” does not affect the broken of pipes using Ridge and Lasso Regression. And the value was large only because there is a “til_kote”. By doing the addition of these two, it also shows that neither of them affects that since the result is very low to 0.</w:t>
      </w:r>
    </w:p>
    <w:sectPr w:rsidR="001617A7" w:rsidRPr="00263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0DD3"/>
    <w:multiLevelType w:val="hybridMultilevel"/>
    <w:tmpl w:val="EFB45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DA37B7"/>
    <w:multiLevelType w:val="hybridMultilevel"/>
    <w:tmpl w:val="4E544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87"/>
    <w:rsid w:val="0005599A"/>
    <w:rsid w:val="001617A7"/>
    <w:rsid w:val="002634AA"/>
    <w:rsid w:val="004E0787"/>
    <w:rsid w:val="00A073B3"/>
    <w:rsid w:val="00B61F1B"/>
    <w:rsid w:val="00F04521"/>
    <w:rsid w:val="00F6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58D5"/>
  <w15:chartTrackingRefBased/>
  <w15:docId w15:val="{A423CE67-F9A6-4A7E-B215-3E3EF8A7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Yujing Gu (273451)</dc:creator>
  <cp:keywords/>
  <dc:description/>
  <cp:lastModifiedBy>Yujing Gu (273451)</cp:lastModifiedBy>
  <cp:revision>3</cp:revision>
  <dcterms:created xsi:type="dcterms:W3CDTF">2021-10-24T17:21:00Z</dcterms:created>
  <dcterms:modified xsi:type="dcterms:W3CDTF">2021-10-24T18:38:00Z</dcterms:modified>
</cp:coreProperties>
</file>