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14.svg" ContentType="image/svg+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D79415">
      <w:pPr>
        <w:jc w:val="center"/>
        <w:rPr>
          <w:rFonts w:ascii="Times New Roman" w:hAnsi="Times New Roman" w:cs="Times New Roman"/>
          <w:b/>
          <w:bCs/>
          <w:sz w:val="28"/>
          <w:szCs w:val="28"/>
        </w:rPr>
      </w:pPr>
      <w:r>
        <w:rPr>
          <w:rFonts w:hint="eastAsia" w:ascii="Times New Roman" w:hAnsi="Times New Roman" w:cs="Times New Roman"/>
          <w:b/>
          <w:bCs/>
          <w:sz w:val="28"/>
          <w:szCs w:val="28"/>
        </w:rPr>
        <w:t>Q</w:t>
      </w:r>
      <w:r>
        <w:rPr>
          <w:rFonts w:ascii="Times New Roman" w:hAnsi="Times New Roman" w:cs="Times New Roman"/>
          <w:b/>
          <w:bCs/>
          <w:sz w:val="28"/>
          <w:szCs w:val="28"/>
        </w:rPr>
        <w:t>HiFi-SIM Software User Manual</w:t>
      </w:r>
    </w:p>
    <w:p w14:paraId="58C14F2D">
      <w:pPr>
        <w:spacing w:before="312" w:beforeLines="100" w:after="60" w:line="320" w:lineRule="exact"/>
        <w:rPr>
          <w:rFonts w:ascii="Times New Roman" w:hAnsi="Times New Roman" w:cs="Times New Roman"/>
          <w:b/>
          <w:bCs/>
          <w:sz w:val="24"/>
        </w:rPr>
      </w:pPr>
      <w:r>
        <w:rPr>
          <w:rFonts w:hint="eastAsia" w:ascii="Times New Roman" w:hAnsi="Times New Roman" w:cs="Times New Roman"/>
          <w:b/>
          <w:bCs/>
          <w:sz w:val="24"/>
        </w:rPr>
        <w:t>1. Introduction</w:t>
      </w:r>
    </w:p>
    <w:p w14:paraId="310070B6">
      <w:pPr>
        <w:spacing w:after="0" w:line="300" w:lineRule="exact"/>
        <w:jc w:val="both"/>
        <w:rPr>
          <w:rFonts w:hint="eastAsia" w:ascii="Times New Roman" w:hAnsi="Times New Roman" w:cs="Times New Roman"/>
          <w:szCs w:val="22"/>
        </w:rPr>
      </w:pPr>
      <w:r>
        <w:rPr>
          <w:rFonts w:hint="eastAsia" w:ascii="Times New Roman" w:hAnsi="Times New Roman" w:cs="Times New Roman"/>
          <w:szCs w:val="22"/>
        </w:rPr>
        <w:t>QHiFi-SIM is an open-source software platform for quantitative, high-fidelity structured illumination microscopy (SIM) image reconstruction. It integrates a traditional high-fidelity SIM reconstruction algorithm with a physics-driven neural network to correct intensity distortions, enabling both structural super-resolution and quantitative intensity accuracy.</w:t>
      </w:r>
    </w:p>
    <w:p w14:paraId="49ABB892">
      <w:pPr>
        <w:spacing w:after="0" w:line="300" w:lineRule="exact"/>
        <w:jc w:val="both"/>
        <w:rPr>
          <w:rFonts w:hint="eastAsia" w:ascii="Times New Roman" w:hAnsi="Times New Roman" w:cs="Times New Roman"/>
          <w:szCs w:val="22"/>
        </w:rPr>
      </w:pPr>
      <w:r>
        <w:rPr>
          <w:rFonts w:hint="eastAsia" w:ascii="Times New Roman" w:hAnsi="Times New Roman" w:cs="Times New Roman"/>
          <w:szCs w:val="22"/>
        </w:rPr>
        <w:t>The software provides two core operational modes:</w:t>
      </w:r>
    </w:p>
    <w:p w14:paraId="0774F7FF">
      <w:pPr>
        <w:pStyle w:val="32"/>
        <w:numPr>
          <w:ilvl w:val="0"/>
          <w:numId w:val="1"/>
        </w:numPr>
        <w:spacing w:after="0" w:line="300" w:lineRule="exact"/>
        <w:jc w:val="both"/>
        <w:rPr>
          <w:rFonts w:hint="eastAsia" w:ascii="Times New Roman" w:hAnsi="Times New Roman" w:cs="Times New Roman"/>
          <w:szCs w:val="22"/>
        </w:rPr>
      </w:pPr>
      <w:r>
        <w:rPr>
          <w:rFonts w:hint="eastAsia" w:ascii="Times New Roman" w:hAnsi="Times New Roman" w:cs="Times New Roman"/>
          <w:b/>
          <w:bCs/>
          <w:szCs w:val="22"/>
        </w:rPr>
        <w:t xml:space="preserve">Mode 1: From Raw Data </w:t>
      </w:r>
      <w:r>
        <w:rPr>
          <w:rFonts w:hint="eastAsia" w:ascii="Times New Roman" w:hAnsi="Times New Roman" w:cs="Times New Roman"/>
          <w:szCs w:val="22"/>
        </w:rPr>
        <w:t>– A comprehensive workflow for processing raw SIM acquisitions.</w:t>
      </w:r>
    </w:p>
    <w:p w14:paraId="0AB94CFC">
      <w:pPr>
        <w:pStyle w:val="32"/>
        <w:numPr>
          <w:ilvl w:val="0"/>
          <w:numId w:val="1"/>
        </w:numPr>
        <w:spacing w:after="0" w:line="300" w:lineRule="exact"/>
        <w:jc w:val="both"/>
        <w:rPr>
          <w:rFonts w:hint="eastAsia" w:ascii="Times New Roman" w:hAnsi="Times New Roman" w:cs="Times New Roman"/>
          <w:szCs w:val="22"/>
        </w:rPr>
      </w:pPr>
      <w:r>
        <w:rPr>
          <w:rFonts w:hint="eastAsia" w:ascii="Times New Roman" w:hAnsi="Times New Roman" w:cs="Times New Roman"/>
          <w:b/>
          <w:bCs/>
          <w:szCs w:val="22"/>
        </w:rPr>
        <w:t>Mode 2: From SIM images</w:t>
      </w:r>
      <w:r>
        <w:rPr>
          <w:rFonts w:hint="eastAsia" w:ascii="Times New Roman" w:hAnsi="Times New Roman" w:cs="Times New Roman"/>
          <w:szCs w:val="22"/>
        </w:rPr>
        <w:t xml:space="preserve"> – A streamlined process to enhance the intensity linearity of existing SIM reconstructions.</w:t>
      </w:r>
    </w:p>
    <w:p w14:paraId="31C28B90">
      <w:pPr>
        <w:spacing w:after="0" w:line="300" w:lineRule="exact"/>
        <w:jc w:val="both"/>
        <w:rPr>
          <w:rFonts w:hint="eastAsia" w:ascii="Times New Roman" w:hAnsi="Times New Roman" w:cs="Times New Roman"/>
          <w:szCs w:val="22"/>
        </w:rPr>
      </w:pPr>
      <w:r>
        <w:rPr>
          <w:rFonts w:hint="eastAsia" w:ascii="Times New Roman" w:hAnsi="Times New Roman" w:cs="Times New Roman"/>
          <w:szCs w:val="22"/>
        </w:rPr>
        <w:t>This manual details the functionality of each mode based on the software's graphical user interface (GUI) and underlying processing logic.</w:t>
      </w:r>
    </w:p>
    <w:p w14:paraId="0A12DC8C">
      <w:pPr>
        <w:spacing w:before="312" w:beforeLines="100" w:after="120" w:line="320" w:lineRule="exact"/>
        <w:rPr>
          <w:rFonts w:ascii="Times New Roman" w:hAnsi="Times New Roman" w:cs="Times New Roman"/>
          <w:b/>
          <w:bCs/>
          <w:sz w:val="24"/>
        </w:rPr>
      </w:pPr>
      <w:r>
        <w:rPr>
          <w:rFonts w:ascii="Times New Roman" w:hAnsi="Times New Roman" w:cs="Times New Roman"/>
          <w:b/>
          <w:bCs/>
          <w:sz w:val="24"/>
        </w:rPr>
        <w:t>2. System Requirements</w:t>
      </w:r>
      <w:r>
        <w:rPr>
          <w:rFonts w:hint="eastAsia" w:ascii="Times New Roman" w:hAnsi="Times New Roman" w:cs="Times New Roman"/>
          <w:b/>
          <w:bCs/>
          <w:sz w:val="24"/>
        </w:rPr>
        <w:t xml:space="preserve"> &amp; Installation</w:t>
      </w:r>
    </w:p>
    <w:tbl>
      <w:tblPr>
        <w:tblStyle w:val="37"/>
        <w:tblW w:w="0" w:type="auto"/>
        <w:tblInd w:w="0" w:type="dxa"/>
        <w:tblLayout w:type="autofit"/>
        <w:tblCellMar>
          <w:top w:w="0" w:type="dxa"/>
          <w:left w:w="108" w:type="dxa"/>
          <w:bottom w:w="0" w:type="dxa"/>
          <w:right w:w="108" w:type="dxa"/>
        </w:tblCellMar>
      </w:tblPr>
      <w:tblGrid>
        <w:gridCol w:w="1418"/>
        <w:gridCol w:w="3402"/>
        <w:gridCol w:w="3476"/>
      </w:tblGrid>
      <w:tr w14:paraId="66F6E876">
        <w:tblPrEx>
          <w:tblCellMar>
            <w:top w:w="0" w:type="dxa"/>
            <w:left w:w="108" w:type="dxa"/>
            <w:bottom w:w="0" w:type="dxa"/>
            <w:right w:w="108" w:type="dxa"/>
          </w:tblCellMar>
        </w:tblPrEx>
        <w:trPr>
          <w:trHeight w:val="379" w:hRule="atLeast"/>
        </w:trPr>
        <w:tc>
          <w:tcPr>
            <w:tcW w:w="1418" w:type="dxa"/>
            <w:tcBorders>
              <w:top w:val="single" w:color="auto" w:sz="4" w:space="0"/>
              <w:bottom w:val="single" w:color="7E7E7E" w:themeColor="text1" w:themeTint="80" w:sz="4" w:space="0"/>
              <w:right w:val="nil"/>
              <w:insideH w:val="single" w:sz="4" w:space="0"/>
            </w:tcBorders>
          </w:tcPr>
          <w:p w14:paraId="4D2571F0">
            <w:pPr>
              <w:spacing w:after="0" w:line="320" w:lineRule="exact"/>
              <w:jc w:val="both"/>
              <w:rPr>
                <w:rFonts w:ascii="Times New Roman" w:hAnsi="Times New Roman" w:cs="Times New Roman"/>
                <w:b w:val="0"/>
                <w:bCs w:val="0"/>
                <w:caps w:val="0"/>
                <w:sz w:val="21"/>
                <w:szCs w:val="21"/>
              </w:rPr>
            </w:pPr>
            <w:r>
              <w:rPr>
                <w:rFonts w:ascii="Times New Roman" w:hAnsi="Times New Roman" w:cs="Times New Roman"/>
                <w:b w:val="0"/>
                <w:bCs w:val="0"/>
                <w:caps w:val="0"/>
                <w:sz w:val="21"/>
                <w:szCs w:val="21"/>
              </w:rPr>
              <w:t>Component</w:t>
            </w:r>
          </w:p>
        </w:tc>
        <w:tc>
          <w:tcPr>
            <w:tcW w:w="3402" w:type="dxa"/>
            <w:tcBorders>
              <w:top w:val="single" w:color="auto" w:sz="4" w:space="0"/>
              <w:bottom w:val="single" w:color="7E7E7E" w:themeColor="text1" w:themeTint="80" w:sz="4" w:space="0"/>
              <w:insideH w:val="single" w:sz="4" w:space="0"/>
            </w:tcBorders>
          </w:tcPr>
          <w:p w14:paraId="3090DD47">
            <w:pPr>
              <w:spacing w:after="0" w:line="320" w:lineRule="exact"/>
              <w:jc w:val="both"/>
              <w:rPr>
                <w:rFonts w:ascii="Times New Roman" w:hAnsi="Times New Roman" w:cs="Times New Roman"/>
                <w:b w:val="0"/>
                <w:bCs w:val="0"/>
                <w:caps w:val="0"/>
                <w:sz w:val="21"/>
                <w:szCs w:val="21"/>
              </w:rPr>
            </w:pPr>
            <w:r>
              <w:rPr>
                <w:rFonts w:ascii="Times New Roman" w:hAnsi="Times New Roman" w:cs="Times New Roman"/>
                <w:b w:val="0"/>
                <w:bCs w:val="0"/>
                <w:caps w:val="0"/>
                <w:sz w:val="21"/>
                <w:szCs w:val="21"/>
              </w:rPr>
              <w:t>Minimum Specification</w:t>
            </w:r>
          </w:p>
        </w:tc>
        <w:tc>
          <w:tcPr>
            <w:tcW w:w="3476" w:type="dxa"/>
            <w:tcBorders>
              <w:top w:val="single" w:color="auto" w:sz="4" w:space="0"/>
              <w:bottom w:val="single" w:color="7E7E7E" w:themeColor="text1" w:themeTint="80" w:sz="4" w:space="0"/>
              <w:insideH w:val="single" w:sz="4" w:space="0"/>
            </w:tcBorders>
          </w:tcPr>
          <w:p w14:paraId="4085C582">
            <w:pPr>
              <w:spacing w:after="0" w:line="320" w:lineRule="exact"/>
              <w:jc w:val="both"/>
              <w:rPr>
                <w:rFonts w:ascii="Times New Roman" w:hAnsi="Times New Roman" w:cs="Times New Roman"/>
                <w:b w:val="0"/>
                <w:bCs w:val="0"/>
                <w:caps w:val="0"/>
                <w:sz w:val="21"/>
                <w:szCs w:val="21"/>
              </w:rPr>
            </w:pPr>
            <w:r>
              <w:rPr>
                <w:rFonts w:ascii="Times New Roman" w:hAnsi="Times New Roman" w:cs="Times New Roman"/>
                <w:b w:val="0"/>
                <w:bCs w:val="0"/>
                <w:caps w:val="0"/>
                <w:sz w:val="21"/>
                <w:szCs w:val="21"/>
              </w:rPr>
              <w:t>Recommended Specification</w:t>
            </w:r>
          </w:p>
        </w:tc>
      </w:tr>
      <w:tr w14:paraId="3D31E563">
        <w:tblPrEx>
          <w:tblCellMar>
            <w:top w:w="0" w:type="dxa"/>
            <w:left w:w="108" w:type="dxa"/>
            <w:bottom w:w="0" w:type="dxa"/>
            <w:right w:w="108" w:type="dxa"/>
          </w:tblCellMar>
        </w:tblPrEx>
        <w:trPr>
          <w:trHeight w:val="754" w:hRule="atLeast"/>
        </w:trPr>
        <w:tc>
          <w:tcPr>
            <w:tcW w:w="1418" w:type="dxa"/>
            <w:tcBorders>
              <w:top w:val="single" w:color="7E7E7E" w:themeColor="text1" w:themeTint="80" w:sz="4" w:space="0"/>
              <w:right w:val="nil"/>
            </w:tcBorders>
            <w:shd w:val="clear" w:color="auto" w:fill="auto"/>
          </w:tcPr>
          <w:p w14:paraId="2940E7B6">
            <w:pPr>
              <w:spacing w:before="60" w:after="0" w:line="240" w:lineRule="exact"/>
              <w:jc w:val="both"/>
              <w:rPr>
                <w:rFonts w:ascii="Times New Roman" w:hAnsi="Times New Roman" w:cs="Times New Roman"/>
                <w:b w:val="0"/>
                <w:bCs w:val="0"/>
                <w:caps w:val="0"/>
                <w:sz w:val="21"/>
                <w:szCs w:val="21"/>
              </w:rPr>
            </w:pPr>
            <w:r>
              <w:rPr>
                <w:rFonts w:ascii="Times New Roman" w:hAnsi="Times New Roman" w:cs="Times New Roman"/>
                <w:b w:val="0"/>
                <w:bCs w:val="0"/>
                <w:caps w:val="0"/>
                <w:sz w:val="21"/>
                <w:szCs w:val="21"/>
              </w:rPr>
              <w:t>Operating System</w:t>
            </w:r>
          </w:p>
        </w:tc>
        <w:tc>
          <w:tcPr>
            <w:tcW w:w="3402" w:type="dxa"/>
            <w:tcBorders>
              <w:left w:val="nil"/>
            </w:tcBorders>
            <w:shd w:val="clear" w:color="auto" w:fill="auto"/>
          </w:tcPr>
          <w:p w14:paraId="3A05F9B9">
            <w:pPr>
              <w:spacing w:before="60" w:after="0" w:line="240" w:lineRule="exact"/>
              <w:jc w:val="both"/>
              <w:rPr>
                <w:rFonts w:ascii="Times New Roman" w:hAnsi="Times New Roman" w:cs="Times New Roman"/>
                <w:sz w:val="21"/>
                <w:szCs w:val="21"/>
              </w:rPr>
            </w:pPr>
            <w:r>
              <w:rPr>
                <w:rFonts w:ascii="Times New Roman" w:hAnsi="Times New Roman" w:cs="Times New Roman"/>
                <w:sz w:val="21"/>
                <w:szCs w:val="21"/>
              </w:rPr>
              <w:t>Windows 10, Ubuntu 18.04+, macOS 10.15+</w:t>
            </w:r>
          </w:p>
        </w:tc>
        <w:tc>
          <w:tcPr>
            <w:tcW w:w="3476" w:type="dxa"/>
            <w:shd w:val="clear" w:color="auto" w:fill="auto"/>
          </w:tcPr>
          <w:p w14:paraId="124A086C">
            <w:pPr>
              <w:spacing w:before="60" w:after="0" w:line="240" w:lineRule="exact"/>
              <w:jc w:val="both"/>
              <w:rPr>
                <w:rFonts w:ascii="Times New Roman" w:hAnsi="Times New Roman" w:cs="Times New Roman"/>
                <w:sz w:val="21"/>
                <w:szCs w:val="21"/>
              </w:rPr>
            </w:pPr>
            <w:r>
              <w:rPr>
                <w:rFonts w:ascii="Times New Roman" w:hAnsi="Times New Roman" w:cs="Times New Roman"/>
                <w:sz w:val="21"/>
                <w:szCs w:val="21"/>
              </w:rPr>
              <w:t>Windows 11, Ubuntu 20.04+</w:t>
            </w:r>
          </w:p>
        </w:tc>
      </w:tr>
      <w:tr w14:paraId="17F586A6">
        <w:tblPrEx>
          <w:tblCellMar>
            <w:top w:w="0" w:type="dxa"/>
            <w:left w:w="108" w:type="dxa"/>
            <w:bottom w:w="0" w:type="dxa"/>
            <w:right w:w="108" w:type="dxa"/>
          </w:tblCellMar>
        </w:tblPrEx>
        <w:trPr>
          <w:trHeight w:val="434" w:hRule="atLeast"/>
        </w:trPr>
        <w:tc>
          <w:tcPr>
            <w:tcW w:w="1418" w:type="dxa"/>
            <w:tcBorders>
              <w:right w:val="nil"/>
            </w:tcBorders>
          </w:tcPr>
          <w:p w14:paraId="3E39CBC0">
            <w:pPr>
              <w:spacing w:after="0" w:line="240" w:lineRule="exact"/>
              <w:jc w:val="both"/>
              <w:rPr>
                <w:rFonts w:ascii="Times New Roman" w:hAnsi="Times New Roman" w:cs="Times New Roman"/>
                <w:b w:val="0"/>
                <w:bCs w:val="0"/>
                <w:caps w:val="0"/>
                <w:sz w:val="21"/>
                <w:szCs w:val="21"/>
              </w:rPr>
            </w:pPr>
            <w:r>
              <w:rPr>
                <w:rFonts w:ascii="Times New Roman" w:hAnsi="Times New Roman" w:cs="Times New Roman"/>
                <w:b w:val="0"/>
                <w:bCs w:val="0"/>
                <w:caps w:val="0"/>
                <w:sz w:val="21"/>
                <w:szCs w:val="21"/>
              </w:rPr>
              <w:t>Python</w:t>
            </w:r>
          </w:p>
        </w:tc>
        <w:tc>
          <w:tcPr>
            <w:tcW w:w="3402" w:type="dxa"/>
            <w:tcBorders>
              <w:left w:val="nil"/>
            </w:tcBorders>
          </w:tcPr>
          <w:p w14:paraId="4A4A54D9">
            <w:pPr>
              <w:spacing w:after="0" w:line="240" w:lineRule="exact"/>
              <w:jc w:val="both"/>
              <w:rPr>
                <w:rFonts w:ascii="Times New Roman" w:hAnsi="Times New Roman" w:cs="Times New Roman"/>
                <w:sz w:val="21"/>
                <w:szCs w:val="21"/>
              </w:rPr>
            </w:pPr>
            <w:r>
              <w:rPr>
                <w:rFonts w:ascii="Times New Roman" w:hAnsi="Times New Roman" w:cs="Times New Roman"/>
                <w:sz w:val="21"/>
                <w:szCs w:val="21"/>
              </w:rPr>
              <w:t>Version 3.9</w:t>
            </w:r>
          </w:p>
        </w:tc>
        <w:tc>
          <w:tcPr>
            <w:tcW w:w="3476" w:type="dxa"/>
          </w:tcPr>
          <w:p w14:paraId="20A5E958">
            <w:pPr>
              <w:spacing w:after="0" w:line="240" w:lineRule="exact"/>
              <w:jc w:val="both"/>
              <w:rPr>
                <w:rFonts w:ascii="Times New Roman" w:hAnsi="Times New Roman" w:cs="Times New Roman"/>
                <w:sz w:val="21"/>
                <w:szCs w:val="21"/>
              </w:rPr>
            </w:pPr>
            <w:r>
              <w:rPr>
                <w:rFonts w:ascii="Times New Roman" w:hAnsi="Times New Roman" w:cs="Times New Roman"/>
                <w:sz w:val="21"/>
                <w:szCs w:val="21"/>
              </w:rPr>
              <w:t>Version 3.10 or 3.11</w:t>
            </w:r>
          </w:p>
        </w:tc>
      </w:tr>
      <w:tr w14:paraId="51DA60E9">
        <w:tblPrEx>
          <w:tblCellMar>
            <w:top w:w="0" w:type="dxa"/>
            <w:left w:w="108" w:type="dxa"/>
            <w:bottom w:w="0" w:type="dxa"/>
            <w:right w:w="108" w:type="dxa"/>
          </w:tblCellMar>
        </w:tblPrEx>
        <w:trPr>
          <w:trHeight w:val="696" w:hRule="atLeast"/>
        </w:trPr>
        <w:tc>
          <w:tcPr>
            <w:tcW w:w="1418" w:type="dxa"/>
            <w:tcBorders>
              <w:right w:val="nil"/>
            </w:tcBorders>
            <w:shd w:val="clear" w:color="auto" w:fill="auto"/>
          </w:tcPr>
          <w:p w14:paraId="413B5231">
            <w:pPr>
              <w:spacing w:after="0" w:line="240" w:lineRule="exact"/>
              <w:jc w:val="both"/>
              <w:rPr>
                <w:rFonts w:ascii="Times New Roman" w:hAnsi="Times New Roman" w:cs="Times New Roman"/>
                <w:b w:val="0"/>
                <w:bCs w:val="0"/>
                <w:caps w:val="0"/>
                <w:sz w:val="21"/>
                <w:szCs w:val="21"/>
              </w:rPr>
            </w:pPr>
            <w:r>
              <w:rPr>
                <w:rFonts w:ascii="Times New Roman" w:hAnsi="Times New Roman" w:cs="Times New Roman"/>
                <w:b w:val="0"/>
                <w:bCs w:val="0"/>
                <w:caps w:val="0"/>
                <w:sz w:val="21"/>
                <w:szCs w:val="21"/>
              </w:rPr>
              <w:t>GPU</w:t>
            </w:r>
          </w:p>
        </w:tc>
        <w:tc>
          <w:tcPr>
            <w:tcW w:w="3402" w:type="dxa"/>
            <w:tcBorders>
              <w:left w:val="nil"/>
            </w:tcBorders>
            <w:shd w:val="clear" w:color="auto" w:fill="auto"/>
          </w:tcPr>
          <w:p w14:paraId="1BCCEB02">
            <w:pPr>
              <w:spacing w:after="0" w:line="240" w:lineRule="exact"/>
              <w:jc w:val="both"/>
              <w:rPr>
                <w:rFonts w:ascii="Times New Roman" w:hAnsi="Times New Roman" w:cs="Times New Roman"/>
                <w:sz w:val="21"/>
                <w:szCs w:val="21"/>
              </w:rPr>
            </w:pPr>
            <w:r>
              <w:rPr>
                <w:rFonts w:ascii="Times New Roman" w:hAnsi="Times New Roman" w:cs="Times New Roman"/>
                <w:sz w:val="21"/>
                <w:szCs w:val="21"/>
              </w:rPr>
              <w:t>NVIDIA GPU with 4 GB VRAM, CUDA 11.x+</w:t>
            </w:r>
          </w:p>
        </w:tc>
        <w:tc>
          <w:tcPr>
            <w:tcW w:w="3476" w:type="dxa"/>
            <w:shd w:val="clear" w:color="auto" w:fill="auto"/>
          </w:tcPr>
          <w:p w14:paraId="1F6070F6">
            <w:pPr>
              <w:spacing w:after="0" w:line="240" w:lineRule="exact"/>
              <w:jc w:val="both"/>
              <w:rPr>
                <w:rFonts w:ascii="Times New Roman" w:hAnsi="Times New Roman" w:cs="Times New Roman"/>
                <w:sz w:val="21"/>
                <w:szCs w:val="21"/>
              </w:rPr>
            </w:pPr>
            <w:r>
              <w:rPr>
                <w:rFonts w:ascii="Times New Roman" w:hAnsi="Times New Roman" w:cs="Times New Roman"/>
                <w:sz w:val="21"/>
                <w:szCs w:val="21"/>
              </w:rPr>
              <w:t>NVIDIA GPU with 8+ GB VRAM, CUDA 12.x</w:t>
            </w:r>
          </w:p>
        </w:tc>
      </w:tr>
      <w:tr w14:paraId="1F8238F9">
        <w:tblPrEx>
          <w:tblCellMar>
            <w:top w:w="0" w:type="dxa"/>
            <w:left w:w="108" w:type="dxa"/>
            <w:bottom w:w="0" w:type="dxa"/>
            <w:right w:w="108" w:type="dxa"/>
          </w:tblCellMar>
        </w:tblPrEx>
        <w:trPr>
          <w:trHeight w:val="436" w:hRule="atLeast"/>
        </w:trPr>
        <w:tc>
          <w:tcPr>
            <w:tcW w:w="1418" w:type="dxa"/>
            <w:tcBorders>
              <w:right w:val="nil"/>
            </w:tcBorders>
          </w:tcPr>
          <w:p w14:paraId="41C4B8CA">
            <w:pPr>
              <w:spacing w:after="0" w:line="240" w:lineRule="exact"/>
              <w:jc w:val="both"/>
              <w:rPr>
                <w:rFonts w:ascii="Times New Roman" w:hAnsi="Times New Roman" w:cs="Times New Roman"/>
                <w:b w:val="0"/>
                <w:bCs w:val="0"/>
                <w:caps w:val="0"/>
                <w:sz w:val="21"/>
                <w:szCs w:val="21"/>
              </w:rPr>
            </w:pPr>
            <w:r>
              <w:rPr>
                <w:rFonts w:ascii="Times New Roman" w:hAnsi="Times New Roman" w:cs="Times New Roman"/>
                <w:b w:val="0"/>
                <w:bCs w:val="0"/>
                <w:caps w:val="0"/>
                <w:sz w:val="21"/>
                <w:szCs w:val="21"/>
              </w:rPr>
              <w:t>RAM</w:t>
            </w:r>
          </w:p>
        </w:tc>
        <w:tc>
          <w:tcPr>
            <w:tcW w:w="3402" w:type="dxa"/>
            <w:tcBorders>
              <w:left w:val="nil"/>
            </w:tcBorders>
          </w:tcPr>
          <w:p w14:paraId="32F1F7AC">
            <w:pPr>
              <w:spacing w:after="0" w:line="240" w:lineRule="exact"/>
              <w:jc w:val="both"/>
              <w:rPr>
                <w:rFonts w:ascii="Times New Roman" w:hAnsi="Times New Roman" w:cs="Times New Roman"/>
                <w:sz w:val="21"/>
                <w:szCs w:val="21"/>
              </w:rPr>
            </w:pPr>
            <w:r>
              <w:rPr>
                <w:rFonts w:ascii="Times New Roman" w:hAnsi="Times New Roman" w:cs="Times New Roman"/>
                <w:sz w:val="21"/>
                <w:szCs w:val="21"/>
              </w:rPr>
              <w:t>8 GB</w:t>
            </w:r>
          </w:p>
        </w:tc>
        <w:tc>
          <w:tcPr>
            <w:tcW w:w="3476" w:type="dxa"/>
          </w:tcPr>
          <w:p w14:paraId="07B7569B">
            <w:pPr>
              <w:spacing w:after="0" w:line="240" w:lineRule="exact"/>
              <w:jc w:val="both"/>
              <w:rPr>
                <w:rFonts w:ascii="Times New Roman" w:hAnsi="Times New Roman" w:cs="Times New Roman"/>
                <w:sz w:val="21"/>
                <w:szCs w:val="21"/>
              </w:rPr>
            </w:pPr>
            <w:r>
              <w:rPr>
                <w:rFonts w:ascii="Times New Roman" w:hAnsi="Times New Roman" w:cs="Times New Roman"/>
                <w:sz w:val="21"/>
                <w:szCs w:val="21"/>
              </w:rPr>
              <w:t>16 GB or more</w:t>
            </w:r>
          </w:p>
        </w:tc>
      </w:tr>
      <w:tr w14:paraId="7D6BFDBC">
        <w:tblPrEx>
          <w:tblCellMar>
            <w:top w:w="0" w:type="dxa"/>
            <w:left w:w="108" w:type="dxa"/>
            <w:bottom w:w="0" w:type="dxa"/>
            <w:right w:w="108" w:type="dxa"/>
          </w:tblCellMar>
        </w:tblPrEx>
        <w:trPr>
          <w:trHeight w:val="294" w:hRule="atLeast"/>
        </w:trPr>
        <w:tc>
          <w:tcPr>
            <w:tcW w:w="1418" w:type="dxa"/>
            <w:tcBorders>
              <w:bottom w:val="single" w:color="auto" w:sz="4" w:space="0"/>
              <w:right w:val="nil"/>
            </w:tcBorders>
            <w:shd w:val="clear" w:color="auto" w:fill="auto"/>
          </w:tcPr>
          <w:p w14:paraId="61D078EE">
            <w:pPr>
              <w:spacing w:after="0" w:line="240" w:lineRule="exact"/>
              <w:jc w:val="both"/>
              <w:rPr>
                <w:rFonts w:ascii="Times New Roman" w:hAnsi="Times New Roman" w:cs="Times New Roman"/>
                <w:b w:val="0"/>
                <w:bCs w:val="0"/>
                <w:caps w:val="0"/>
                <w:sz w:val="21"/>
                <w:szCs w:val="21"/>
              </w:rPr>
            </w:pPr>
            <w:r>
              <w:rPr>
                <w:rFonts w:ascii="Times New Roman" w:hAnsi="Times New Roman" w:cs="Times New Roman"/>
                <w:b w:val="0"/>
                <w:bCs w:val="0"/>
                <w:caps w:val="0"/>
                <w:sz w:val="21"/>
                <w:szCs w:val="21"/>
              </w:rPr>
              <w:t>Storage</w:t>
            </w:r>
          </w:p>
        </w:tc>
        <w:tc>
          <w:tcPr>
            <w:tcW w:w="3402" w:type="dxa"/>
            <w:tcBorders>
              <w:left w:val="nil"/>
              <w:bottom w:val="single" w:color="auto" w:sz="4" w:space="0"/>
            </w:tcBorders>
            <w:shd w:val="clear" w:color="auto" w:fill="auto"/>
          </w:tcPr>
          <w:p w14:paraId="15BC1F73">
            <w:pPr>
              <w:spacing w:after="0" w:line="240" w:lineRule="exact"/>
              <w:jc w:val="both"/>
              <w:rPr>
                <w:rFonts w:ascii="Times New Roman" w:hAnsi="Times New Roman" w:cs="Times New Roman"/>
                <w:sz w:val="21"/>
                <w:szCs w:val="21"/>
              </w:rPr>
            </w:pPr>
            <w:r>
              <w:rPr>
                <w:rFonts w:ascii="Times New Roman" w:hAnsi="Times New Roman" w:cs="Times New Roman"/>
                <w:sz w:val="21"/>
                <w:szCs w:val="21"/>
              </w:rPr>
              <w:t>10 GB free space</w:t>
            </w:r>
          </w:p>
        </w:tc>
        <w:tc>
          <w:tcPr>
            <w:tcW w:w="3476" w:type="dxa"/>
            <w:tcBorders>
              <w:bottom w:val="single" w:color="auto" w:sz="4" w:space="0"/>
            </w:tcBorders>
            <w:shd w:val="clear" w:color="auto" w:fill="auto"/>
          </w:tcPr>
          <w:p w14:paraId="6D0F4236">
            <w:pPr>
              <w:spacing w:after="0" w:line="240" w:lineRule="exact"/>
              <w:jc w:val="both"/>
              <w:rPr>
                <w:rFonts w:ascii="Times New Roman" w:hAnsi="Times New Roman" w:cs="Times New Roman"/>
                <w:sz w:val="21"/>
                <w:szCs w:val="21"/>
              </w:rPr>
            </w:pPr>
            <w:r>
              <w:rPr>
                <w:rFonts w:ascii="Times New Roman" w:hAnsi="Times New Roman" w:cs="Times New Roman"/>
                <w:sz w:val="21"/>
                <w:szCs w:val="21"/>
              </w:rPr>
              <w:t>50 GB+ free space (SSD)</w:t>
            </w:r>
          </w:p>
        </w:tc>
      </w:tr>
    </w:tbl>
    <w:p w14:paraId="0D5C59BE">
      <w:pPr>
        <w:pStyle w:val="32"/>
        <w:numPr>
          <w:ilvl w:val="0"/>
          <w:numId w:val="2"/>
        </w:numPr>
        <w:spacing w:before="156" w:beforeLines="50" w:after="0" w:line="320" w:lineRule="exact"/>
        <w:rPr>
          <w:rFonts w:ascii="Times New Roman" w:hAnsi="Times New Roman" w:cs="Times New Roman"/>
          <w:b/>
          <w:bCs/>
          <w:szCs w:val="22"/>
        </w:rPr>
      </w:pPr>
      <w:r>
        <w:rPr>
          <w:rFonts w:hint="eastAsia" w:ascii="Times New Roman" w:hAnsi="Times New Roman" w:cs="Times New Roman"/>
          <w:b/>
          <w:bCs/>
          <w:szCs w:val="22"/>
        </w:rPr>
        <w:t>Installation:</w:t>
      </w:r>
    </w:p>
    <w:p w14:paraId="7474337A">
      <w:pPr>
        <w:pStyle w:val="32"/>
        <w:numPr>
          <w:ilvl w:val="0"/>
          <w:numId w:val="3"/>
        </w:numPr>
        <w:spacing w:after="0" w:line="320" w:lineRule="exact"/>
        <w:ind w:left="447" w:leftChars="100" w:hanging="227"/>
        <w:rPr>
          <w:rFonts w:hint="eastAsia" w:ascii="Times New Roman" w:hAnsi="Times New Roman" w:cs="Times New Roman"/>
          <w:szCs w:val="22"/>
        </w:rPr>
      </w:pPr>
      <w:r>
        <w:rPr>
          <w:sz w:val="21"/>
        </w:rPr>
        <mc:AlternateContent>
          <mc:Choice Requires="wps">
            <w:drawing>
              <wp:anchor distT="45720" distB="45720" distL="114300" distR="114300" simplePos="0" relativeHeight="251659264" behindDoc="0" locked="0" layoutInCell="1" allowOverlap="1">
                <wp:simplePos x="0" y="0"/>
                <wp:positionH relativeFrom="margin">
                  <wp:posOffset>294640</wp:posOffset>
                </wp:positionH>
                <wp:positionV relativeFrom="paragraph">
                  <wp:posOffset>314960</wp:posOffset>
                </wp:positionV>
                <wp:extent cx="3653790" cy="1404620"/>
                <wp:effectExtent l="0" t="0" r="22860" b="13335"/>
                <wp:wrapTopAndBottom/>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653790" cy="1404620"/>
                        </a:xfrm>
                        <a:prstGeom prst="rect">
                          <a:avLst/>
                        </a:prstGeom>
                        <a:solidFill>
                          <a:srgbClr val="F0F0F0"/>
                        </a:solidFill>
                        <a:ln w="9525">
                          <a:solidFill>
                            <a:srgbClr val="C8C8C8"/>
                          </a:solidFill>
                          <a:miter lim="800000"/>
                        </a:ln>
                      </wps:spPr>
                      <wps:txbx>
                        <w:txbxContent>
                          <w:p w14:paraId="7C011F61">
                            <w:pPr>
                              <w:adjustRightInd w:val="0"/>
                              <w:snapToGrid w:val="0"/>
                              <w:spacing w:after="0" w:line="240" w:lineRule="auto"/>
                              <w:rPr>
                                <w:rFonts w:ascii="Consolas" w:hAnsi="Consolas"/>
                                <w:sz w:val="18"/>
                              </w:rPr>
                            </w:pPr>
                            <w:r>
                              <w:rPr>
                                <w:rFonts w:hint="eastAsia" w:ascii="Consolas" w:hAnsi="Consolas"/>
                                <w:sz w:val="18"/>
                                <w:lang w:val="zh-CN"/>
                              </w:rPr>
                              <w:t xml:space="preserve">pip </w:t>
                            </w:r>
                            <w:r>
                              <w:rPr>
                                <w:rFonts w:hint="eastAsia" w:ascii="Consolas" w:hAnsi="Consolas"/>
                                <w:color w:val="A02B93" w:themeColor="accent5"/>
                                <w:sz w:val="18"/>
                                <w:lang w:val="zh-CN"/>
                                <w14:textFill>
                                  <w14:solidFill>
                                    <w14:schemeClr w14:val="accent5"/>
                                  </w14:solidFill>
                                </w14:textFill>
                              </w:rPr>
                              <w:t>install</w:t>
                            </w:r>
                            <w:r>
                              <w:rPr>
                                <w:rFonts w:hint="eastAsia" w:ascii="Consolas" w:hAnsi="Consolas"/>
                                <w:sz w:val="18"/>
                                <w:lang w:val="zh-CN"/>
                              </w:rPr>
                              <w:t xml:space="preserve"> </w:t>
                            </w:r>
                            <w:r>
                              <w:rPr>
                                <w:rFonts w:hint="eastAsia" w:ascii="Consolas" w:hAnsi="Consolas"/>
                                <w:color w:val="0F9ED5" w:themeColor="accent4"/>
                                <w:sz w:val="18"/>
                                <w:lang w:val="zh-CN"/>
                                <w14:textFill>
                                  <w14:solidFill>
                                    <w14:schemeClr w14:val="accent4"/>
                                  </w14:solidFill>
                                </w14:textFill>
                              </w:rPr>
                              <w:t>-r</w:t>
                            </w:r>
                            <w:r>
                              <w:rPr>
                                <w:rFonts w:hint="eastAsia" w:ascii="Consolas" w:hAnsi="Consolas"/>
                                <w:sz w:val="18"/>
                                <w:lang w:val="zh-CN"/>
                              </w:rPr>
                              <w:t xml:space="preserve"> requirements.txt</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23.2pt;margin-top:24.8pt;height:110.6pt;width:287.7pt;mso-position-horizontal-relative:margin;mso-wrap-distance-bottom:3.6pt;mso-wrap-distance-top:3.6pt;z-index:251659264;mso-width-relative:page;mso-height-relative:margin;mso-height-percent:200;" fillcolor="#F0F0F0" filled="t" stroked="t" coordsize="21600,21600" o:gfxdata="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SuUsrdgAAAAJAQAADwAAAAAAAAABACAAAAAi&#10;AAAAZHJzL2Rvd25yZXYueG1sUEsBAhQAFAAAAAgAh07iQMJS50FDAgAAfgQAAA4AAAAAAAAAAQAg&#10;AAAAJwEAAGRycy9lMm9Eb2MueG1sUEsFBgAAAAAGAAYAWQEAANwFAAAAAA==&#10;">
                <v:fill on="t" focussize="0,0"/>
                <v:stroke color="#C8C8C8" miterlimit="8" joinstyle="miter"/>
                <v:imagedata o:title=""/>
                <o:lock v:ext="edit" aspectratio="f"/>
                <v:textbox style="mso-fit-shape-to-text:t;">
                  <w:txbxContent>
                    <w:p w14:paraId="7C011F61">
                      <w:pPr>
                        <w:adjustRightInd w:val="0"/>
                        <w:snapToGrid w:val="0"/>
                        <w:spacing w:after="0" w:line="240" w:lineRule="auto"/>
                        <w:rPr>
                          <w:rFonts w:ascii="Consolas" w:hAnsi="Consolas"/>
                          <w:sz w:val="18"/>
                        </w:rPr>
                      </w:pPr>
                      <w:r>
                        <w:rPr>
                          <w:rFonts w:hint="eastAsia" w:ascii="Consolas" w:hAnsi="Consolas"/>
                          <w:sz w:val="18"/>
                          <w:lang w:val="zh-CN"/>
                        </w:rPr>
                        <w:t xml:space="preserve">pip </w:t>
                      </w:r>
                      <w:r>
                        <w:rPr>
                          <w:rFonts w:hint="eastAsia" w:ascii="Consolas" w:hAnsi="Consolas"/>
                          <w:color w:val="A02B93" w:themeColor="accent5"/>
                          <w:sz w:val="18"/>
                          <w:lang w:val="zh-CN"/>
                          <w14:textFill>
                            <w14:solidFill>
                              <w14:schemeClr w14:val="accent5"/>
                            </w14:solidFill>
                          </w14:textFill>
                        </w:rPr>
                        <w:t>install</w:t>
                      </w:r>
                      <w:r>
                        <w:rPr>
                          <w:rFonts w:hint="eastAsia" w:ascii="Consolas" w:hAnsi="Consolas"/>
                          <w:sz w:val="18"/>
                          <w:lang w:val="zh-CN"/>
                        </w:rPr>
                        <w:t xml:space="preserve"> </w:t>
                      </w:r>
                      <w:r>
                        <w:rPr>
                          <w:rFonts w:hint="eastAsia" w:ascii="Consolas" w:hAnsi="Consolas"/>
                          <w:color w:val="0F9ED5" w:themeColor="accent4"/>
                          <w:sz w:val="18"/>
                          <w:lang w:val="zh-CN"/>
                          <w14:textFill>
                            <w14:solidFill>
                              <w14:schemeClr w14:val="accent4"/>
                            </w14:solidFill>
                          </w14:textFill>
                        </w:rPr>
                        <w:t>-r</w:t>
                      </w:r>
                      <w:r>
                        <w:rPr>
                          <w:rFonts w:hint="eastAsia" w:ascii="Consolas" w:hAnsi="Consolas"/>
                          <w:sz w:val="18"/>
                          <w:lang w:val="zh-CN"/>
                        </w:rPr>
                        <w:t xml:space="preserve"> requirements.txt</w:t>
                      </w:r>
                    </w:p>
                  </w:txbxContent>
                </v:textbox>
                <w10:wrap type="topAndBottom"/>
              </v:shape>
            </w:pict>
          </mc:Fallback>
        </mc:AlternateContent>
      </w:r>
      <w:r>
        <w:rPr>
          <w:rFonts w:hint="eastAsia" w:ascii="Times New Roman" w:hAnsi="Times New Roman" w:cs="Times New Roman"/>
          <w:szCs w:val="22"/>
        </w:rPr>
        <w:t>Install dependencies:</w:t>
      </w:r>
    </w:p>
    <w:p w14:paraId="3D11E5D5">
      <w:pPr>
        <w:spacing w:after="120" w:line="300" w:lineRule="exact"/>
        <w:ind w:left="220" w:leftChars="100"/>
        <w:jc w:val="both"/>
        <w:rPr>
          <w:rFonts w:ascii="Times New Roman" w:hAnsi="Times New Roman" w:cs="Times New Roman"/>
          <w:sz w:val="21"/>
          <w:szCs w:val="22"/>
        </w:rPr>
      </w:pPr>
      <w:r>
        <w:rPr>
          <w:rFonts w:hint="eastAsia" w:ascii="Times New Roman" w:hAnsi="Times New Roman" w:cs="Times New Roman"/>
          <w:sz w:val="21"/>
          <w:szCs w:val="22"/>
        </w:rPr>
        <w:t>Note: The cupy-cuda12x version must match your local CUDA toolkit. CPU fallback is supported but significantly slower.</w:t>
      </w:r>
    </w:p>
    <w:p w14:paraId="6A802023">
      <w:pPr>
        <w:pStyle w:val="32"/>
        <w:numPr>
          <w:ilvl w:val="0"/>
          <w:numId w:val="3"/>
        </w:numPr>
        <w:adjustRightInd w:val="0"/>
        <w:snapToGrid w:val="0"/>
        <w:spacing w:after="120" w:line="300" w:lineRule="exact"/>
        <w:ind w:left="447" w:leftChars="100" w:hanging="227"/>
        <w:contextualSpacing w:val="0"/>
        <w:rPr>
          <w:rFonts w:ascii="Times New Roman" w:hAnsi="Times New Roman" w:cs="Times New Roman"/>
          <w:szCs w:val="22"/>
        </w:rPr>
      </w:pPr>
      <w:r>
        <w:rPr>
          <w:rFonts w:hint="eastAsia" w:ascii="Times New Roman" w:hAnsi="Times New Roman" w:cs="Times New Roman"/>
          <w:szCs w:val="22"/>
        </w:rPr>
        <w:t>Place the pre-trained PyTorch model (e.g., best_checkpoint.pth.tar) in ./checkpoint/ or specify its path in the GUI.</w:t>
      </w:r>
    </w:p>
    <w:p w14:paraId="0C1A53ED">
      <w:pPr>
        <w:pStyle w:val="32"/>
        <w:numPr>
          <w:ilvl w:val="0"/>
          <w:numId w:val="3"/>
        </w:numPr>
        <w:spacing w:after="0" w:line="320" w:lineRule="exact"/>
        <w:ind w:left="447" w:leftChars="100" w:hanging="227"/>
        <w:rPr>
          <w:rFonts w:hint="eastAsia" w:ascii="Times New Roman" w:hAnsi="Times New Roman" w:cs="Times New Roman"/>
          <w:szCs w:val="22"/>
        </w:rPr>
      </w:pPr>
      <w:r>
        <w:rPr>
          <w:rFonts w:ascii="Times New Roman" w:hAnsi="Times New Roman" w:cs="Times New Roman"/>
          <w:szCs w:val="22"/>
        </w:rPr>
        <mc:AlternateContent>
          <mc:Choice Requires="wps">
            <w:drawing>
              <wp:anchor distT="45720" distB="45720" distL="114300" distR="114300" simplePos="0" relativeHeight="251660288" behindDoc="0" locked="0" layoutInCell="1" allowOverlap="1">
                <wp:simplePos x="0" y="0"/>
                <wp:positionH relativeFrom="margin">
                  <wp:posOffset>279400</wp:posOffset>
                </wp:positionH>
                <wp:positionV relativeFrom="paragraph">
                  <wp:posOffset>277495</wp:posOffset>
                </wp:positionV>
                <wp:extent cx="3653790" cy="1404620"/>
                <wp:effectExtent l="0" t="0" r="22860" b="13335"/>
                <wp:wrapTopAndBottom/>
                <wp:docPr id="1599710099"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653790" cy="1404620"/>
                        </a:xfrm>
                        <a:prstGeom prst="rect">
                          <a:avLst/>
                        </a:prstGeom>
                        <a:solidFill>
                          <a:srgbClr val="F0F0F0"/>
                        </a:solidFill>
                        <a:ln w="9525">
                          <a:solidFill>
                            <a:srgbClr val="C8C8C8"/>
                          </a:solidFill>
                          <a:miter lim="800000"/>
                        </a:ln>
                      </wps:spPr>
                      <wps:txbx>
                        <w:txbxContent>
                          <w:p w14:paraId="51E2E58D">
                            <w:pPr>
                              <w:adjustRightInd w:val="0"/>
                              <w:snapToGrid w:val="0"/>
                              <w:spacing w:after="0" w:line="240" w:lineRule="auto"/>
                              <w:rPr>
                                <w:rFonts w:ascii="Consolas" w:hAnsi="Consolas"/>
                                <w:sz w:val="18"/>
                              </w:rPr>
                            </w:pPr>
                            <w:r>
                              <w:rPr>
                                <w:rFonts w:hint="eastAsia" w:ascii="Consolas" w:hAnsi="Consolas"/>
                                <w:sz w:val="18"/>
                                <w:lang w:val="zh-CN"/>
                              </w:rPr>
                              <w:t>python QHiFiGUI_main.py</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22pt;margin-top:21.85pt;height:110.6pt;width:287.7pt;mso-position-horizontal-relative:margin;mso-wrap-distance-bottom:3.6pt;mso-wrap-distance-top:3.6pt;z-index:251660288;mso-width-relative:page;mso-height-relative:margin;mso-height-percent:200;" fillcolor="#F0F0F0" filled="t" stroked="t" coordsize="21600,21600" o:gfxdata="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Kn1VodkAAAAJAQAADwAAAAAAAAAB&#10;ACAAAAAiAAAAZHJzL2Rvd25yZXYueG1sUEsBAhQAFAAAAAgAh07iQGXOZ8dIAgAAhQQAAA4AAAAA&#10;AAAAAQAgAAAAKAEAAGRycy9lMm9Eb2MueG1sUEsFBgAAAAAGAAYAWQEAAOIFAAAAAA==&#10;">
                <v:fill on="t" focussize="0,0"/>
                <v:stroke color="#C8C8C8" miterlimit="8" joinstyle="miter"/>
                <v:imagedata o:title=""/>
                <o:lock v:ext="edit" aspectratio="f"/>
                <v:textbox style="mso-fit-shape-to-text:t;">
                  <w:txbxContent>
                    <w:p w14:paraId="51E2E58D">
                      <w:pPr>
                        <w:adjustRightInd w:val="0"/>
                        <w:snapToGrid w:val="0"/>
                        <w:spacing w:after="0" w:line="240" w:lineRule="auto"/>
                        <w:rPr>
                          <w:rFonts w:ascii="Consolas" w:hAnsi="Consolas"/>
                          <w:sz w:val="18"/>
                        </w:rPr>
                      </w:pPr>
                      <w:r>
                        <w:rPr>
                          <w:rFonts w:hint="eastAsia" w:ascii="Consolas" w:hAnsi="Consolas"/>
                          <w:sz w:val="18"/>
                          <w:lang w:val="zh-CN"/>
                        </w:rPr>
                        <w:t>python QHiFiGUI_main.py</w:t>
                      </w:r>
                    </w:p>
                  </w:txbxContent>
                </v:textbox>
                <w10:wrap type="topAndBottom"/>
              </v:shape>
            </w:pict>
          </mc:Fallback>
        </mc:AlternateContent>
      </w:r>
      <w:r>
        <w:rPr>
          <w:rFonts w:ascii="Times New Roman" w:hAnsi="Times New Roman" w:cs="Times New Roman"/>
          <w:szCs w:val="22"/>
        </w:rPr>
        <w:t>Launch the Software</w:t>
      </w:r>
      <w:r>
        <w:rPr>
          <w:rFonts w:hint="eastAsia" w:ascii="Times New Roman" w:hAnsi="Times New Roman" w:cs="Times New Roman"/>
          <w:szCs w:val="22"/>
        </w:rPr>
        <w:t>:</w:t>
      </w:r>
    </w:p>
    <w:p w14:paraId="7488DDAB">
      <w:pPr>
        <w:spacing w:before="312" w:beforeLines="100" w:after="120" w:line="320" w:lineRule="exact"/>
        <w:rPr>
          <w:rFonts w:ascii="Times New Roman" w:hAnsi="Times New Roman" w:cs="Times New Roman"/>
          <w:b/>
          <w:bCs/>
          <w:sz w:val="24"/>
        </w:rPr>
      </w:pPr>
      <w:r>
        <w:rPr>
          <w:rFonts w:hint="eastAsia" w:ascii="Times New Roman" w:hAnsi="Times New Roman" w:cs="Times New Roman"/>
          <w:b/>
          <w:bCs/>
          <w:sz w:val="24"/>
        </w:rPr>
        <w:t>3. Software Interface Overview</w:t>
      </w:r>
    </w:p>
    <w:p w14:paraId="5CAE3F77">
      <w:pPr>
        <w:spacing w:after="0" w:line="300" w:lineRule="exact"/>
        <w:jc w:val="both"/>
        <w:rPr>
          <w:rFonts w:hint="eastAsia" w:ascii="Times New Roman" w:hAnsi="Times New Roman" w:cs="Times New Roman"/>
          <w:sz w:val="21"/>
          <w:szCs w:val="22"/>
        </w:rPr>
      </w:pPr>
      <w:r>
        <w:rPr>
          <w:rFonts w:hint="eastAsia" w:ascii="Times New Roman" w:hAnsi="Times New Roman" w:cs="Times New Roman"/>
          <w:sz w:val="21"/>
          <w:szCs w:val="22"/>
        </w:rPr>
        <w:t>The main window consists of two panels:</w:t>
      </w:r>
    </w:p>
    <w:p w14:paraId="6CFA7449">
      <w:pPr>
        <w:pStyle w:val="32"/>
        <w:numPr>
          <w:ilvl w:val="0"/>
          <w:numId w:val="4"/>
        </w:numPr>
        <w:spacing w:after="0" w:line="300" w:lineRule="exact"/>
        <w:ind w:left="561" w:hanging="340"/>
        <w:jc w:val="both"/>
        <w:rPr>
          <w:rFonts w:hint="eastAsia" w:ascii="Times New Roman" w:hAnsi="Times New Roman" w:cs="Times New Roman"/>
          <w:sz w:val="21"/>
          <w:szCs w:val="22"/>
        </w:rPr>
      </w:pPr>
      <w:r>
        <w:rPr>
          <w:rFonts w:hint="eastAsia" w:ascii="Times New Roman" w:hAnsi="Times New Roman" w:cs="Times New Roman"/>
          <w:b/>
          <w:bCs/>
          <w:sz w:val="21"/>
          <w:szCs w:val="22"/>
        </w:rPr>
        <w:t xml:space="preserve">Left Control Panel: </w:t>
      </w:r>
      <w:r>
        <w:rPr>
          <w:rFonts w:hint="eastAsia" w:ascii="Times New Roman" w:hAnsi="Times New Roman" w:cs="Times New Roman"/>
          <w:sz w:val="21"/>
          <w:szCs w:val="22"/>
        </w:rPr>
        <w:t>For mode selection, parameter input, file management, and process execution. The panel dynamically updates based on the selected mode.</w:t>
      </w:r>
    </w:p>
    <w:p w14:paraId="1AA4D7F2">
      <w:pPr>
        <w:pStyle w:val="32"/>
        <w:numPr>
          <w:ilvl w:val="0"/>
          <w:numId w:val="4"/>
        </w:numPr>
        <w:spacing w:after="156" w:afterLines="50" w:line="320" w:lineRule="exact"/>
        <w:ind w:left="561" w:hanging="340"/>
        <w:jc w:val="both"/>
        <w:rPr>
          <w:rFonts w:ascii="Times New Roman" w:hAnsi="Times New Roman" w:cs="Times New Roman"/>
          <w:sz w:val="21"/>
          <w:szCs w:val="22"/>
        </w:rPr>
      </w:pPr>
      <w:r>
        <w:rPr>
          <w:rFonts w:hint="eastAsia" w:ascii="Times New Roman" w:hAnsi="Times New Roman" w:cs="Times New Roman"/>
          <w:b/>
          <w:bCs/>
          <w:sz w:val="21"/>
          <w:szCs w:val="22"/>
        </w:rPr>
        <w:t xml:space="preserve">Right Display Panel: </w:t>
      </w:r>
      <w:r>
        <w:rPr>
          <w:rFonts w:hint="eastAsia" w:ascii="Times New Roman" w:hAnsi="Times New Roman" w:cs="Times New Roman"/>
          <w:sz w:val="21"/>
          <w:szCs w:val="22"/>
        </w:rPr>
        <w:t>For interactive visualization of SIM (left) and QHiFi (right) results, with dropdown menus to select specific output files.</w:t>
      </w:r>
    </w:p>
    <w:p w14:paraId="4DCB55FB">
      <w:pPr>
        <w:adjustRightInd w:val="0"/>
        <w:snapToGrid w:val="0"/>
        <w:spacing w:after="0" w:line="240" w:lineRule="auto"/>
        <w:jc w:val="center"/>
        <w:rPr>
          <w:rFonts w:ascii="Times New Roman" w:hAnsi="Times New Roman" w:cs="Times New Roman"/>
          <w:sz w:val="21"/>
          <w:szCs w:val="22"/>
        </w:rPr>
      </w:pPr>
      <w:r>
        <w:rPr>
          <w:rFonts w:ascii="Times New Roman" w:hAnsi="Times New Roman" w:cs="Times New Roman"/>
          <w:sz w:val="21"/>
          <w:szCs w:val="22"/>
        </w:rPr>
        <w:drawing>
          <wp:inline distT="0" distB="0" distL="0" distR="0">
            <wp:extent cx="5249545" cy="2574925"/>
            <wp:effectExtent l="0" t="0" r="8255" b="0"/>
            <wp:docPr id="871372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372004"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l="990"/>
                    <a:stretch>
                      <a:fillRect/>
                    </a:stretch>
                  </pic:blipFill>
                  <pic:spPr>
                    <a:xfrm>
                      <a:off x="0" y="0"/>
                      <a:ext cx="5283969" cy="2591961"/>
                    </a:xfrm>
                    <a:prstGeom prst="rect">
                      <a:avLst/>
                    </a:prstGeom>
                    <a:noFill/>
                    <a:ln>
                      <a:noFill/>
                    </a:ln>
                  </pic:spPr>
                </pic:pic>
              </a:graphicData>
            </a:graphic>
          </wp:inline>
        </w:drawing>
      </w:r>
    </w:p>
    <w:p w14:paraId="57C436FE">
      <w:pPr>
        <w:spacing w:before="312" w:beforeLines="100" w:after="120" w:line="320" w:lineRule="exact"/>
        <w:rPr>
          <w:rFonts w:ascii="Times New Roman" w:hAnsi="Times New Roman" w:cs="Times New Roman"/>
          <w:b/>
          <w:bCs/>
          <w:sz w:val="24"/>
        </w:rPr>
      </w:pPr>
      <w:r>
        <w:rPr>
          <w:rFonts w:hint="eastAsia" w:ascii="Times New Roman" w:hAnsi="Times New Roman" w:cs="Times New Roman"/>
          <w:b/>
          <w:bCs/>
          <w:sz w:val="24"/>
        </w:rPr>
        <w:t>4. Mode</w:t>
      </w:r>
      <w:r>
        <w:rPr>
          <w:rFonts w:ascii="Times New Roman" w:hAnsi="Times New Roman" w:cs="Times New Roman"/>
          <w:b/>
          <w:bCs/>
          <w:sz w:val="24"/>
        </w:rPr>
        <w:t xml:space="preserve"> I: Full Pipeline from Raw SIM Data</w:t>
      </w:r>
    </w:p>
    <w:p w14:paraId="05977C5C">
      <w:pPr>
        <w:spacing w:after="0" w:line="320" w:lineRule="exact"/>
        <w:jc w:val="both"/>
        <w:rPr>
          <w:rFonts w:hint="eastAsia" w:ascii="Times New Roman" w:hAnsi="Times New Roman" w:cs="Times New Roman"/>
          <w:sz w:val="21"/>
          <w:szCs w:val="22"/>
        </w:rPr>
      </w:pPr>
      <w:r>
        <w:rPr>
          <w:rFonts w:hint="eastAsia" w:ascii="Times New Roman" w:hAnsi="Times New Roman" w:cs="Times New Roman"/>
          <w:sz w:val="21"/>
          <w:szCs w:val="22"/>
        </w:rPr>
        <w:t>This mode is designed for users starting with raw SIM data (9 frames per acquisition). It offers two distinct usage scenarios:</w:t>
      </w:r>
    </w:p>
    <w:p w14:paraId="22BAF9D2">
      <w:pPr>
        <w:pStyle w:val="32"/>
        <w:numPr>
          <w:ilvl w:val="0"/>
          <w:numId w:val="5"/>
        </w:numPr>
        <w:spacing w:after="0" w:line="320" w:lineRule="exact"/>
        <w:ind w:left="505" w:hanging="284"/>
        <w:jc w:val="both"/>
        <w:rPr>
          <w:rFonts w:hint="eastAsia" w:ascii="Times New Roman" w:hAnsi="Times New Roman" w:cs="Times New Roman"/>
          <w:sz w:val="21"/>
          <w:szCs w:val="22"/>
        </w:rPr>
      </w:pPr>
      <w:r>
        <w:rPr>
          <w:rFonts w:hint="eastAsia" w:ascii="Times New Roman" w:hAnsi="Times New Roman" w:cs="Times New Roman"/>
          <w:b/>
          <w:bCs/>
          <w:sz w:val="21"/>
          <w:szCs w:val="22"/>
        </w:rPr>
        <w:t xml:space="preserve">Scenario A: </w:t>
      </w:r>
      <w:r>
        <w:rPr>
          <w:rFonts w:hint="eastAsia" w:ascii="Times New Roman" w:hAnsi="Times New Roman" w:cs="Times New Roman"/>
          <w:sz w:val="21"/>
          <w:szCs w:val="22"/>
        </w:rPr>
        <w:t>Perform only the high-fidelity HIFI-SIM reconstruction.</w:t>
      </w:r>
    </w:p>
    <w:p w14:paraId="721C4374">
      <w:pPr>
        <w:pStyle w:val="32"/>
        <w:numPr>
          <w:ilvl w:val="0"/>
          <w:numId w:val="5"/>
        </w:numPr>
        <w:spacing w:after="0" w:line="320" w:lineRule="exact"/>
        <w:ind w:left="505" w:hanging="284"/>
        <w:jc w:val="both"/>
        <w:rPr>
          <w:rFonts w:ascii="Times New Roman" w:hAnsi="Times New Roman" w:cs="Times New Roman"/>
          <w:sz w:val="21"/>
          <w:szCs w:val="22"/>
        </w:rPr>
      </w:pPr>
      <w:r>
        <w:rPr>
          <w:rFonts w:hint="eastAsia" w:ascii="Times New Roman" w:hAnsi="Times New Roman" w:cs="Times New Roman"/>
          <w:b/>
          <w:bCs/>
          <w:sz w:val="21"/>
          <w:szCs w:val="22"/>
        </w:rPr>
        <w:t xml:space="preserve">Scenario B: </w:t>
      </w:r>
      <w:r>
        <w:rPr>
          <w:rFonts w:hint="eastAsia" w:ascii="Times New Roman" w:hAnsi="Times New Roman" w:cs="Times New Roman"/>
          <w:sz w:val="21"/>
          <w:szCs w:val="22"/>
        </w:rPr>
        <w:t>Perform the complete pipeline, including subsequent neural network-based intensity correction.</w:t>
      </w:r>
    </w:p>
    <w:p w14:paraId="7A3C2C60">
      <w:pPr>
        <w:spacing w:after="0" w:line="320" w:lineRule="exact"/>
        <w:jc w:val="both"/>
        <w:rPr>
          <w:rFonts w:hint="eastAsia" w:ascii="Times New Roman" w:hAnsi="Times New Roman" w:cs="Times New Roman"/>
          <w:sz w:val="21"/>
          <w:szCs w:val="22"/>
          <w:shd w:val="pct15" w:color="auto" w:fill="FFFFFF"/>
        </w:rPr>
      </w:pPr>
      <w:r>
        <w:rPr>
          <w:rFonts w:hint="eastAsia" w:ascii="Times New Roman" w:hAnsi="Times New Roman" w:cs="Times New Roman"/>
          <w:b/>
          <w:bCs/>
          <w:sz w:val="21"/>
          <w:szCs w:val="22"/>
          <w:shd w:val="pct15" w:color="auto" w:fill="FFFFFF"/>
        </w:rPr>
        <w:t xml:space="preserve">Note: </w:t>
      </w:r>
      <w:r>
        <w:rPr>
          <w:rFonts w:hint="eastAsia" w:ascii="Times New Roman" w:hAnsi="Times New Roman" w:cs="Times New Roman"/>
          <w:sz w:val="21"/>
          <w:szCs w:val="22"/>
          <w:shd w:val="pct15" w:color="auto" w:fill="FFFFFF"/>
        </w:rPr>
        <w:t>If you plan to use Scenario B (neural network intensity correction), you must configure the Model File and Output Directory settings before clicking "START". The software will use these settings automatically if you choose to proceed with intensity correction after HiFi-SIM completes.</w:t>
      </w:r>
    </w:p>
    <w:p w14:paraId="4EC3F940">
      <w:pPr>
        <w:spacing w:before="120" w:after="120" w:line="320" w:lineRule="exact"/>
        <w:rPr>
          <w:rFonts w:ascii="Times New Roman" w:hAnsi="Times New Roman" w:cs="Times New Roman"/>
          <w:b/>
          <w:bCs/>
          <w:sz w:val="21"/>
          <w:szCs w:val="22"/>
        </w:rPr>
      </w:pPr>
      <w:r>
        <w:rPr>
          <w:rFonts w:hint="eastAsia" w:ascii="Times New Roman" w:hAnsi="Times New Roman" w:cs="Times New Roman"/>
          <w:b/>
          <w:bCs/>
          <w:sz w:val="21"/>
          <w:szCs w:val="22"/>
        </w:rPr>
        <w:t>Step 1 – Configuration and Input</w:t>
      </w:r>
    </w:p>
    <w:p w14:paraId="4F3DE052">
      <w:pPr>
        <w:pStyle w:val="32"/>
        <w:numPr>
          <w:ilvl w:val="0"/>
          <w:numId w:val="6"/>
        </w:numPr>
        <w:adjustRightInd w:val="0"/>
        <w:snapToGrid w:val="0"/>
        <w:spacing w:before="120" w:after="120" w:line="300" w:lineRule="exact"/>
        <w:ind w:left="862" w:hanging="442"/>
        <w:contextualSpacing w:val="0"/>
        <w:rPr>
          <w:rFonts w:ascii="Times New Roman" w:hAnsi="Times New Roman" w:cs="Times New Roman"/>
          <w:sz w:val="21"/>
          <w:szCs w:val="22"/>
        </w:rPr>
      </w:pPr>
      <w:r>
        <w:rPr>
          <w:rFonts w:hint="eastAsia" w:ascii="Times New Roman" w:hAnsi="Times New Roman" w:cs="Times New Roman"/>
          <w:b/>
          <w:bCs/>
          <w:sz w:val="21"/>
          <w:szCs w:val="22"/>
        </w:rPr>
        <w:t xml:space="preserve">Set Mode: </w:t>
      </w:r>
      <w:r>
        <w:rPr>
          <w:rFonts w:hint="eastAsia" w:ascii="Times New Roman" w:hAnsi="Times New Roman" w:cs="Times New Roman"/>
          <w:sz w:val="21"/>
          <w:szCs w:val="22"/>
        </w:rPr>
        <w:t>In the "Reconstruction Mode" dropdown, select "From Raw Data". This will hide the external directory inputs specific to Mode 2, but keep the neural network settings visible for potential use in Scenario B.</w:t>
      </w:r>
    </w:p>
    <w:p w14:paraId="5134597A">
      <w:pPr>
        <w:pStyle w:val="32"/>
        <w:numPr>
          <w:ilvl w:val="0"/>
          <w:numId w:val="6"/>
        </w:numPr>
        <w:adjustRightInd w:val="0"/>
        <w:snapToGrid w:val="0"/>
        <w:spacing w:before="120" w:after="0" w:line="240" w:lineRule="auto"/>
        <w:ind w:left="862" w:hanging="442"/>
        <w:contextualSpacing w:val="0"/>
        <w:rPr>
          <w:rFonts w:hint="eastAsia" w:ascii="Times New Roman" w:hAnsi="Times New Roman" w:cs="Times New Roman"/>
          <w:b/>
          <w:bCs/>
          <w:sz w:val="21"/>
          <w:szCs w:val="22"/>
        </w:rPr>
      </w:pPr>
      <w:r>
        <w:rPr>
          <w:rFonts w:hint="eastAsia" w:ascii="Times New Roman" w:hAnsi="Times New Roman" w:cs="Times New Roman"/>
          <w:b/>
          <w:bCs/>
          <w:sz w:val="21"/>
          <w:szCs w:val="22"/>
        </w:rPr>
        <w:t>Configure Imaging Parameters (Critical for PSF/OTF modeling):</w:t>
      </w:r>
    </w:p>
    <w:p w14:paraId="60597236">
      <w:pPr>
        <w:adjustRightInd w:val="0"/>
        <w:snapToGrid w:val="0"/>
        <w:spacing w:after="0" w:line="300" w:lineRule="exact"/>
        <w:ind w:left="840" w:leftChars="382"/>
        <w:rPr>
          <w:rFonts w:hint="eastAsia" w:ascii="Times New Roman" w:hAnsi="Times New Roman" w:cs="Times New Roman"/>
          <w:sz w:val="21"/>
          <w:szCs w:val="22"/>
        </w:rPr>
      </w:pPr>
      <w:r>
        <w:rPr>
          <w:rFonts w:hint="eastAsia" w:ascii="Times New Roman" w:hAnsi="Times New Roman" w:cs="Times New Roman"/>
          <w:b/>
          <w:bCs/>
          <w:sz w:val="21"/>
          <w:szCs w:val="22"/>
        </w:rPr>
        <w:t>λ (em):</w:t>
      </w:r>
      <w:r>
        <w:rPr>
          <w:rFonts w:hint="eastAsia" w:ascii="Times New Roman" w:hAnsi="Times New Roman" w:cs="Times New Roman"/>
          <w:sz w:val="21"/>
          <w:szCs w:val="22"/>
        </w:rPr>
        <w:t xml:space="preserve"> Emission wavelength (nm).</w:t>
      </w:r>
    </w:p>
    <w:p w14:paraId="627F7A1A">
      <w:pPr>
        <w:adjustRightInd w:val="0"/>
        <w:snapToGrid w:val="0"/>
        <w:spacing w:after="0" w:line="300" w:lineRule="exact"/>
        <w:ind w:left="840" w:leftChars="382"/>
        <w:rPr>
          <w:rFonts w:hint="eastAsia" w:ascii="Times New Roman" w:hAnsi="Times New Roman" w:cs="Times New Roman"/>
          <w:sz w:val="21"/>
          <w:szCs w:val="22"/>
        </w:rPr>
      </w:pPr>
      <w:r>
        <w:rPr>
          <w:rFonts w:hint="eastAsia" w:ascii="Times New Roman" w:hAnsi="Times New Roman" w:cs="Times New Roman"/>
          <w:b/>
          <w:bCs/>
          <w:sz w:val="21"/>
          <w:szCs w:val="22"/>
        </w:rPr>
        <w:t>NA:</w:t>
      </w:r>
      <w:r>
        <w:rPr>
          <w:rFonts w:hint="eastAsia" w:ascii="Times New Roman" w:hAnsi="Times New Roman" w:cs="Times New Roman"/>
          <w:sz w:val="21"/>
          <w:szCs w:val="22"/>
        </w:rPr>
        <w:t xml:space="preserve"> Numerical aperture of the objective.</w:t>
      </w:r>
    </w:p>
    <w:p w14:paraId="13D37BFD">
      <w:pPr>
        <w:adjustRightInd w:val="0"/>
        <w:snapToGrid w:val="0"/>
        <w:spacing w:after="120" w:line="300" w:lineRule="exact"/>
        <w:ind w:left="840" w:leftChars="382"/>
        <w:rPr>
          <w:rFonts w:hint="eastAsia" w:ascii="Times New Roman" w:hAnsi="Times New Roman" w:cs="Times New Roman"/>
          <w:sz w:val="21"/>
          <w:szCs w:val="22"/>
        </w:rPr>
      </w:pPr>
      <w:r>
        <w:rPr>
          <w:rFonts w:hint="eastAsia" w:ascii="Times New Roman" w:hAnsi="Times New Roman" w:cs="Times New Roman"/>
          <w:b/>
          <w:bCs/>
          <w:sz w:val="21"/>
          <w:szCs w:val="22"/>
        </w:rPr>
        <w:t xml:space="preserve">Pixel Size: </w:t>
      </w:r>
      <w:r>
        <w:rPr>
          <w:rFonts w:hint="eastAsia" w:ascii="Times New Roman" w:hAnsi="Times New Roman" w:cs="Times New Roman"/>
          <w:sz w:val="21"/>
          <w:szCs w:val="22"/>
        </w:rPr>
        <w:t>Physical camera pixel size (nm).</w:t>
      </w:r>
    </w:p>
    <w:p w14:paraId="3D152070">
      <w:pPr>
        <w:pStyle w:val="32"/>
        <w:numPr>
          <w:ilvl w:val="0"/>
          <w:numId w:val="6"/>
        </w:numPr>
        <w:adjustRightInd w:val="0"/>
        <w:snapToGrid w:val="0"/>
        <w:spacing w:before="120" w:after="0" w:line="300" w:lineRule="exact"/>
        <w:ind w:left="862" w:hanging="442"/>
        <w:contextualSpacing w:val="0"/>
        <w:rPr>
          <w:rFonts w:hint="eastAsia" w:ascii="Times New Roman" w:hAnsi="Times New Roman" w:cs="Times New Roman"/>
          <w:b/>
          <w:bCs/>
          <w:sz w:val="21"/>
          <w:szCs w:val="22"/>
        </w:rPr>
      </w:pPr>
      <w:r>
        <w:rPr>
          <w:rFonts w:hint="eastAsia" w:ascii="Times New Roman" w:hAnsi="Times New Roman" w:cs="Times New Roman"/>
          <w:b/>
          <w:bCs/>
          <w:sz w:val="21"/>
          <w:szCs w:val="22"/>
        </w:rPr>
        <w:t>Load Raw Data:</w:t>
      </w:r>
    </w:p>
    <w:p w14:paraId="7900456D">
      <w:pPr>
        <w:pStyle w:val="32"/>
        <w:numPr>
          <w:ilvl w:val="0"/>
          <w:numId w:val="7"/>
        </w:numPr>
        <w:spacing w:before="120" w:after="120" w:line="300" w:lineRule="exact"/>
        <w:ind w:left="885" w:hanging="227"/>
        <w:jc w:val="both"/>
        <w:rPr>
          <w:rFonts w:hint="eastAsia" w:ascii="Times New Roman" w:hAnsi="Times New Roman" w:cs="Times New Roman"/>
          <w:sz w:val="21"/>
          <w:szCs w:val="22"/>
        </w:rPr>
      </w:pPr>
      <w:r>
        <w:rPr>
          <w:rFonts w:hint="eastAsia" w:ascii="Times New Roman" w:hAnsi="Times New Roman" w:cs="Times New Roman"/>
          <w:sz w:val="21"/>
          <w:szCs w:val="22"/>
        </w:rPr>
        <w:t>Click the "Add Files" button to open a file dialog. Select one or more raw TIFF files. Each file must contain a stack of exactly 9 images (3 phases × 3 orientations).</w:t>
      </w:r>
    </w:p>
    <w:p w14:paraId="78DF9868">
      <w:pPr>
        <w:pStyle w:val="32"/>
        <w:numPr>
          <w:ilvl w:val="0"/>
          <w:numId w:val="7"/>
        </w:numPr>
        <w:adjustRightInd w:val="0"/>
        <w:snapToGrid w:val="0"/>
        <w:spacing w:before="120" w:after="120" w:line="300" w:lineRule="exact"/>
        <w:ind w:left="885" w:hanging="227"/>
        <w:contextualSpacing w:val="0"/>
        <w:jc w:val="both"/>
        <w:rPr>
          <w:rFonts w:hint="eastAsia" w:ascii="Times New Roman" w:hAnsi="Times New Roman" w:cs="Times New Roman"/>
          <w:sz w:val="21"/>
          <w:szCs w:val="22"/>
        </w:rPr>
      </w:pPr>
      <w:r>
        <w:rPr>
          <w:rFonts w:hint="eastAsia" w:ascii="Times New Roman" w:hAnsi="Times New Roman" w:cs="Times New Roman"/>
          <w:sz w:val="21"/>
          <w:szCs w:val="22"/>
        </w:rPr>
        <w:t>Selected files appear in the "Selected Raw Data" list widget. Use the "Remove Selected" and "Clear All" buttons to manage the list. The "START" button is enabled only when at least one file is loaded.</w:t>
      </w:r>
    </w:p>
    <w:p w14:paraId="423FEC77">
      <w:pPr>
        <w:pStyle w:val="32"/>
        <w:numPr>
          <w:ilvl w:val="0"/>
          <w:numId w:val="6"/>
        </w:numPr>
        <w:adjustRightInd w:val="0"/>
        <w:snapToGrid w:val="0"/>
        <w:spacing w:before="120" w:after="120" w:line="300" w:lineRule="exact"/>
        <w:ind w:left="862" w:hanging="442"/>
        <w:contextualSpacing w:val="0"/>
        <w:jc w:val="both"/>
        <w:rPr>
          <w:rFonts w:hint="eastAsia" w:ascii="Times New Roman" w:hAnsi="Times New Roman" w:cs="Times New Roman"/>
          <w:sz w:val="21"/>
          <w:szCs w:val="22"/>
        </w:rPr>
      </w:pPr>
      <w:r>
        <w:rPr>
          <w:rFonts w:hint="eastAsia" w:ascii="Times New Roman" w:hAnsi="Times New Roman" w:cs="Times New Roman"/>
          <w:b/>
          <w:bCs/>
          <w:sz w:val="21"/>
          <w:szCs w:val="22"/>
        </w:rPr>
        <w:t xml:space="preserve">Set HiFi-SIM Output Directory: </w:t>
      </w:r>
      <w:r>
        <w:rPr>
          <w:rFonts w:hint="eastAsia" w:ascii="Times New Roman" w:hAnsi="Times New Roman" w:cs="Times New Roman"/>
          <w:sz w:val="21"/>
          <w:szCs w:val="22"/>
        </w:rPr>
        <w:t xml:space="preserve">Specify the "HiFi-SIM Output Directory" by typing a path or clicking "Browse...". All results will be saved within a timestamped subfolder (e.g., </w:t>
      </w:r>
      <w:r>
        <w:rPr>
          <w:rFonts w:hint="eastAsia" w:ascii="Times New Roman" w:hAnsi="Times New Roman" w:cs="Times New Roman"/>
          <w:sz w:val="21"/>
          <w:szCs w:val="22"/>
          <w:shd w:val="pct15" w:color="auto" w:fill="FFFFFF"/>
        </w:rPr>
        <w:t>Results_20250203_143022</w:t>
      </w:r>
      <w:r>
        <w:rPr>
          <w:rFonts w:hint="eastAsia" w:ascii="Times New Roman" w:hAnsi="Times New Roman" w:cs="Times New Roman"/>
          <w:sz w:val="21"/>
          <w:szCs w:val="22"/>
        </w:rPr>
        <w:t>) created inside this directory.</w:t>
      </w:r>
    </w:p>
    <w:p w14:paraId="28FFF4D1">
      <w:pPr>
        <w:pStyle w:val="32"/>
        <w:numPr>
          <w:ilvl w:val="0"/>
          <w:numId w:val="6"/>
        </w:numPr>
        <w:spacing w:before="156" w:beforeLines="50" w:after="0" w:line="240" w:lineRule="auto"/>
        <w:ind w:left="862" w:hanging="442"/>
        <w:rPr>
          <w:rFonts w:hint="eastAsia" w:ascii="Times New Roman" w:hAnsi="Times New Roman" w:cs="Times New Roman"/>
          <w:b/>
          <w:bCs/>
          <w:sz w:val="21"/>
          <w:szCs w:val="22"/>
        </w:rPr>
      </w:pPr>
      <w:r>
        <w:rPr>
          <w:rFonts w:hint="eastAsia" w:ascii="Times New Roman" w:hAnsi="Times New Roman" w:cs="Times New Roman"/>
          <w:b/>
          <w:bCs/>
          <w:sz w:val="21"/>
          <w:szCs w:val="22"/>
        </w:rPr>
        <w:t>For Scenario B Users Only - Configure Neural Network Settings:</w:t>
      </w:r>
    </w:p>
    <w:p w14:paraId="381AB8C5">
      <w:pPr>
        <w:pStyle w:val="32"/>
        <w:numPr>
          <w:ilvl w:val="0"/>
          <w:numId w:val="7"/>
        </w:numPr>
        <w:spacing w:before="120" w:after="120" w:line="300" w:lineRule="exact"/>
        <w:ind w:left="998" w:hanging="340"/>
        <w:jc w:val="both"/>
        <w:rPr>
          <w:rFonts w:hint="eastAsia" w:ascii="Times New Roman" w:hAnsi="Times New Roman" w:cs="Times New Roman"/>
          <w:sz w:val="21"/>
          <w:szCs w:val="22"/>
        </w:rPr>
      </w:pPr>
      <w:r>
        <w:rPr>
          <w:rFonts w:hint="eastAsia" w:ascii="Times New Roman" w:hAnsi="Times New Roman" w:cs="Times New Roman"/>
          <w:b/>
          <w:bCs/>
          <w:sz w:val="21"/>
          <w:szCs w:val="22"/>
        </w:rPr>
        <w:t>Model File:</w:t>
      </w:r>
      <w:r>
        <w:rPr>
          <w:rFonts w:hint="eastAsia" w:ascii="Times New Roman" w:hAnsi="Times New Roman" w:cs="Times New Roman"/>
          <w:sz w:val="21"/>
          <w:szCs w:val="22"/>
        </w:rPr>
        <w:t xml:space="preserve"> In the "Model File:" field, verify or browse to the neural network checkpoint file (</w:t>
      </w:r>
      <w:r>
        <w:rPr>
          <w:rFonts w:hint="eastAsia" w:ascii="Times New Roman" w:hAnsi="Times New Roman" w:cs="Times New Roman"/>
          <w:sz w:val="21"/>
          <w:szCs w:val="22"/>
          <w:shd w:val="pct15" w:color="auto" w:fill="FFFFFF"/>
        </w:rPr>
        <w:t>.pth.tar</w:t>
      </w:r>
      <w:r>
        <w:rPr>
          <w:rFonts w:hint="eastAsia" w:ascii="Times New Roman" w:hAnsi="Times New Roman" w:cs="Times New Roman"/>
          <w:sz w:val="21"/>
          <w:szCs w:val="22"/>
        </w:rPr>
        <w:t>). This is required for intensity correction.</w:t>
      </w:r>
    </w:p>
    <w:p w14:paraId="3454A987">
      <w:pPr>
        <w:pStyle w:val="32"/>
        <w:numPr>
          <w:ilvl w:val="0"/>
          <w:numId w:val="7"/>
        </w:numPr>
        <w:spacing w:before="120" w:after="120" w:line="300" w:lineRule="exact"/>
        <w:ind w:left="998" w:hanging="340"/>
        <w:jc w:val="both"/>
        <w:rPr>
          <w:rFonts w:ascii="Times New Roman" w:hAnsi="Times New Roman" w:cs="Times New Roman"/>
          <w:sz w:val="21"/>
          <w:szCs w:val="22"/>
        </w:rPr>
      </w:pPr>
      <w:r>
        <w:rPr>
          <w:rFonts w:hint="eastAsia" w:ascii="Times New Roman" w:hAnsi="Times New Roman" w:cs="Times New Roman"/>
          <w:b/>
          <w:bCs/>
          <w:sz w:val="21"/>
          <w:szCs w:val="22"/>
        </w:rPr>
        <w:t xml:space="preserve">Output Directory: </w:t>
      </w:r>
      <w:r>
        <w:rPr>
          <w:rFonts w:hint="eastAsia" w:ascii="Times New Roman" w:hAnsi="Times New Roman" w:cs="Times New Roman"/>
          <w:sz w:val="21"/>
          <w:szCs w:val="22"/>
        </w:rPr>
        <w:t>In the "Output Directory:" field, set the path where QHiFi-corrected results should be saved. The software will create a separate timestamped folder within this directory for the final quantitative results.</w:t>
      </w:r>
    </w:p>
    <w:p w14:paraId="5B73AC44">
      <w:pPr>
        <w:spacing w:after="0" w:line="240" w:lineRule="auto"/>
        <w:jc w:val="center"/>
        <w:rPr>
          <w:rFonts w:hint="eastAsia" w:ascii="Times New Roman" w:hAnsi="Times New Roman" w:cs="Times New Roman"/>
          <w:sz w:val="21"/>
          <w:szCs w:val="22"/>
        </w:rPr>
      </w:pPr>
      <w:r>
        <w:rPr>
          <w:rFonts w:hint="eastAsia" w:ascii="Times New Roman" w:hAnsi="Times New Roman" w:cs="Times New Roman"/>
          <w:sz w:val="21"/>
          <w:szCs w:val="22"/>
        </w:rPr>
        <w:drawing>
          <wp:inline distT="0" distB="0" distL="0" distR="0">
            <wp:extent cx="2495550" cy="3276600"/>
            <wp:effectExtent l="0" t="0" r="0" b="0"/>
            <wp:docPr id="23398014" name="图形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8014" name="图形 7"/>
                    <pic:cNvPicPr>
                      <a:picLocks noChangeAspect="1"/>
                    </pic:cNvPicPr>
                  </pic:nvPicPr>
                  <pic:blipFill>
                    <a:blip r:embed="rId7">
                      <a:extLst>
                        <a:ext uri="{96DAC541-7B7A-43D3-8B79-37D633B846F1}">
                          <asvg:svgBlip xmlns:asvg="http://schemas.microsoft.com/office/drawing/2016/SVG/main" r:embed="rId8"/>
                        </a:ext>
                      </a:extLst>
                    </a:blip>
                    <a:srcRect r="10158"/>
                    <a:stretch>
                      <a:fillRect/>
                    </a:stretch>
                  </pic:blipFill>
                  <pic:spPr>
                    <a:xfrm>
                      <a:off x="0" y="0"/>
                      <a:ext cx="2516585" cy="3303710"/>
                    </a:xfrm>
                    <a:prstGeom prst="rect">
                      <a:avLst/>
                    </a:prstGeom>
                  </pic:spPr>
                </pic:pic>
              </a:graphicData>
            </a:graphic>
          </wp:inline>
        </w:drawing>
      </w:r>
    </w:p>
    <w:p w14:paraId="3819E51A">
      <w:pPr>
        <w:spacing w:before="120" w:after="120" w:line="320" w:lineRule="exact"/>
        <w:rPr>
          <w:rFonts w:ascii="Times New Roman" w:hAnsi="Times New Roman" w:cs="Times New Roman"/>
          <w:b/>
          <w:bCs/>
          <w:sz w:val="21"/>
          <w:szCs w:val="22"/>
        </w:rPr>
      </w:pPr>
      <w:r>
        <w:rPr>
          <w:rFonts w:ascii="Times New Roman" w:hAnsi="Times New Roman" w:cs="Times New Roman"/>
          <w:b/>
          <w:bCs/>
          <w:sz w:val="21"/>
          <w:szCs w:val="22"/>
        </w:rPr>
        <w:t>Step 2 – H</w:t>
      </w:r>
      <w:r>
        <w:rPr>
          <w:rFonts w:hint="eastAsia" w:ascii="Times New Roman" w:hAnsi="Times New Roman" w:cs="Times New Roman"/>
          <w:b/>
          <w:bCs/>
          <w:sz w:val="21"/>
          <w:szCs w:val="22"/>
        </w:rPr>
        <w:t>i</w:t>
      </w:r>
      <w:r>
        <w:rPr>
          <w:rFonts w:ascii="Times New Roman" w:hAnsi="Times New Roman" w:cs="Times New Roman"/>
          <w:b/>
          <w:bCs/>
          <w:sz w:val="21"/>
          <w:szCs w:val="22"/>
        </w:rPr>
        <w:t>F</w:t>
      </w:r>
      <w:r>
        <w:rPr>
          <w:rFonts w:hint="eastAsia" w:ascii="Times New Roman" w:hAnsi="Times New Roman" w:cs="Times New Roman"/>
          <w:b/>
          <w:bCs/>
          <w:sz w:val="21"/>
          <w:szCs w:val="22"/>
        </w:rPr>
        <w:t>i</w:t>
      </w:r>
      <w:r>
        <w:rPr>
          <w:rFonts w:ascii="Times New Roman" w:hAnsi="Times New Roman" w:cs="Times New Roman"/>
          <w:b/>
          <w:bCs/>
          <w:sz w:val="21"/>
          <w:szCs w:val="22"/>
        </w:rPr>
        <w:t>-SIM Reconstruction Execution</w:t>
      </w:r>
    </w:p>
    <w:p w14:paraId="452A4859">
      <w:pPr>
        <w:spacing w:after="0" w:line="240" w:lineRule="auto"/>
        <w:jc w:val="both"/>
        <w:rPr>
          <w:rFonts w:hint="eastAsia" w:ascii="Times New Roman" w:hAnsi="Times New Roman" w:cs="Times New Roman"/>
          <w:sz w:val="21"/>
          <w:szCs w:val="22"/>
        </w:rPr>
      </w:pPr>
      <w:r>
        <w:rPr>
          <w:rFonts w:hint="eastAsia" w:ascii="Times New Roman" w:hAnsi="Times New Roman" w:cs="Times New Roman"/>
          <w:sz w:val="21"/>
          <w:szCs w:val="22"/>
        </w:rPr>
        <w:t>Click the prominent "START" button to begin.</w:t>
      </w:r>
    </w:p>
    <w:p w14:paraId="1475FD22">
      <w:pPr>
        <w:pStyle w:val="32"/>
        <w:numPr>
          <w:ilvl w:val="0"/>
          <w:numId w:val="8"/>
        </w:numPr>
        <w:spacing w:after="0" w:line="240" w:lineRule="auto"/>
        <w:jc w:val="both"/>
        <w:rPr>
          <w:rFonts w:hint="eastAsia" w:ascii="Times New Roman" w:hAnsi="Times New Roman" w:cs="Times New Roman"/>
          <w:sz w:val="21"/>
          <w:szCs w:val="22"/>
        </w:rPr>
      </w:pPr>
      <w:r>
        <w:rPr>
          <w:rFonts w:hint="eastAsia" w:ascii="Times New Roman" w:hAnsi="Times New Roman" w:cs="Times New Roman"/>
          <w:sz w:val="21"/>
          <w:szCs w:val="22"/>
        </w:rPr>
        <w:t>The button becomes disabled, and a progress bar appears.</w:t>
      </w:r>
    </w:p>
    <w:p w14:paraId="05826290">
      <w:pPr>
        <w:pStyle w:val="32"/>
        <w:numPr>
          <w:ilvl w:val="0"/>
          <w:numId w:val="8"/>
        </w:numPr>
        <w:spacing w:after="0" w:line="240" w:lineRule="auto"/>
        <w:jc w:val="both"/>
        <w:rPr>
          <w:rFonts w:hint="eastAsia" w:ascii="Times New Roman" w:hAnsi="Times New Roman" w:cs="Times New Roman"/>
          <w:sz w:val="21"/>
          <w:szCs w:val="22"/>
        </w:rPr>
      </w:pPr>
      <w:r>
        <w:rPr>
          <w:rFonts w:hint="eastAsia" w:ascii="Times New Roman" w:hAnsi="Times New Roman" w:cs="Times New Roman"/>
          <w:sz w:val="21"/>
          <w:szCs w:val="22"/>
        </w:rPr>
        <w:t>The software processes each raw file sequentially. Progress is shown as a percentage and a message (e.g., "HIFI-SIM: Processing file 2 of 4").</w:t>
      </w:r>
    </w:p>
    <w:p w14:paraId="759E96DF">
      <w:pPr>
        <w:pStyle w:val="32"/>
        <w:numPr>
          <w:ilvl w:val="0"/>
          <w:numId w:val="8"/>
        </w:numPr>
        <w:spacing w:after="120" w:line="240" w:lineRule="auto"/>
        <w:ind w:left="663" w:hanging="442"/>
        <w:jc w:val="both"/>
        <w:rPr>
          <w:rFonts w:ascii="Times New Roman" w:hAnsi="Times New Roman" w:cs="Times New Roman"/>
          <w:sz w:val="21"/>
          <w:szCs w:val="22"/>
        </w:rPr>
      </w:pPr>
      <w:r>
        <w:rPr>
          <w:rFonts w:hint="eastAsia" w:ascii="Times New Roman" w:hAnsi="Times New Roman" w:cs="Times New Roman"/>
          <w:sz w:val="21"/>
          <w:szCs w:val="22"/>
        </w:rPr>
        <w:t>Upon completion, the HIFI-SIM reconstructed image and the corresponding widefield (WF) image are saved in the timestamped results folder, under the HiFi-SIM and WF subdirectories, respectively.</w:t>
      </w:r>
    </w:p>
    <w:p w14:paraId="6C4DC1D1">
      <w:pPr>
        <w:spacing w:after="0" w:line="240" w:lineRule="auto"/>
        <w:jc w:val="center"/>
        <w:rPr>
          <w:rFonts w:ascii="Times New Roman" w:hAnsi="Times New Roman" w:cs="Times New Roman"/>
          <w:sz w:val="21"/>
          <w:szCs w:val="22"/>
        </w:rPr>
      </w:pPr>
      <w:r>
        <w:rPr>
          <w:rFonts w:ascii="Times New Roman" w:hAnsi="Times New Roman" w:cs="Times New Roman"/>
          <w:sz w:val="21"/>
          <w:szCs w:val="22"/>
        </w:rPr>
        <w:drawing>
          <wp:inline distT="0" distB="0" distL="0" distR="0">
            <wp:extent cx="2108200" cy="1094105"/>
            <wp:effectExtent l="0" t="0" r="6350" b="0"/>
            <wp:docPr id="8104125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12550" name="图片 1"/>
                    <pic:cNvPicPr>
                      <a:picLocks noChangeAspect="1"/>
                    </pic:cNvPicPr>
                  </pic:nvPicPr>
                  <pic:blipFill>
                    <a:blip r:embed="rId9"/>
                    <a:stretch>
                      <a:fillRect/>
                    </a:stretch>
                  </pic:blipFill>
                  <pic:spPr>
                    <a:xfrm>
                      <a:off x="0" y="0"/>
                      <a:ext cx="2144112" cy="1113011"/>
                    </a:xfrm>
                    <a:prstGeom prst="rect">
                      <a:avLst/>
                    </a:prstGeom>
                  </pic:spPr>
                </pic:pic>
              </a:graphicData>
            </a:graphic>
          </wp:inline>
        </w:drawing>
      </w:r>
    </w:p>
    <w:p w14:paraId="3D6DC85B">
      <w:pPr>
        <w:spacing w:before="240" w:after="120" w:line="320" w:lineRule="exact"/>
        <w:rPr>
          <w:rFonts w:ascii="Times New Roman" w:hAnsi="Times New Roman" w:cs="Times New Roman"/>
          <w:b/>
          <w:bCs/>
          <w:sz w:val="21"/>
          <w:szCs w:val="22"/>
        </w:rPr>
      </w:pPr>
      <w:r>
        <w:rPr>
          <w:rFonts w:ascii="Times New Roman" w:hAnsi="Times New Roman" w:cs="Times New Roman"/>
          <w:b/>
          <w:bCs/>
          <w:sz w:val="21"/>
          <w:szCs w:val="22"/>
        </w:rPr>
        <w:t>Step 3 – Decision Point: Continue to Intensity Correction?</w:t>
      </w:r>
    </w:p>
    <w:p w14:paraId="3289D7E2">
      <w:pPr>
        <w:spacing w:after="120" w:line="240" w:lineRule="auto"/>
        <w:jc w:val="both"/>
        <w:rPr>
          <w:rFonts w:ascii="Times New Roman" w:hAnsi="Times New Roman" w:cs="Times New Roman"/>
          <w:sz w:val="21"/>
          <w:szCs w:val="22"/>
        </w:rPr>
      </w:pPr>
      <w:r>
        <w:rPr>
          <w:rFonts w:hint="eastAsia" w:ascii="Times New Roman" w:hAnsi="Times New Roman" w:cs="Times New Roman"/>
          <w:sz w:val="21"/>
          <w:szCs w:val="22"/>
        </w:rPr>
        <w:t>Upon completion of the HIFI-SIM reconstruction, a dialog box pops up with the following query:</w:t>
      </w:r>
    </w:p>
    <w:p w14:paraId="3322505C">
      <w:pPr>
        <w:spacing w:after="0" w:line="240" w:lineRule="auto"/>
        <w:jc w:val="center"/>
        <w:rPr>
          <w:rFonts w:ascii="Times New Roman" w:hAnsi="Times New Roman" w:cs="Times New Roman"/>
          <w:sz w:val="21"/>
          <w:szCs w:val="22"/>
        </w:rPr>
      </w:pPr>
      <w:r>
        <w:rPr>
          <w:rFonts w:ascii="Times New Roman" w:hAnsi="Times New Roman" w:cs="Times New Roman"/>
          <w:sz w:val="21"/>
          <w:szCs w:val="22"/>
        </w:rPr>
        <mc:AlternateContent>
          <mc:Choice Requires="wps">
            <w:drawing>
              <wp:anchor distT="0" distB="0" distL="114300" distR="114300" simplePos="0" relativeHeight="251661312" behindDoc="0" locked="0" layoutInCell="1" allowOverlap="1">
                <wp:simplePos x="0" y="0"/>
                <wp:positionH relativeFrom="column">
                  <wp:posOffset>3618865</wp:posOffset>
                </wp:positionH>
                <wp:positionV relativeFrom="paragraph">
                  <wp:posOffset>890270</wp:posOffset>
                </wp:positionV>
                <wp:extent cx="327660" cy="216535"/>
                <wp:effectExtent l="38100" t="38100" r="34290" b="50165"/>
                <wp:wrapNone/>
                <wp:docPr id="325076618" name="直接箭头连接符 3"/>
                <wp:cNvGraphicFramePr/>
                <a:graphic xmlns:a="http://schemas.openxmlformats.org/drawingml/2006/main">
                  <a:graphicData uri="http://schemas.microsoft.com/office/word/2010/wordprocessingShape">
                    <wps:wsp>
                      <wps:cNvCnPr/>
                      <wps:spPr>
                        <a:xfrm flipH="1">
                          <a:off x="0" y="0"/>
                          <a:ext cx="327660" cy="216639"/>
                        </a:xfrm>
                        <a:prstGeom prst="straightConnector1">
                          <a:avLst/>
                        </a:prstGeom>
                        <a:ln w="762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接箭头连接符 3" o:spid="_x0000_s1026" o:spt="32" type="#_x0000_t32" style="position:absolute;left:0pt;flip:x;margin-left:284.95pt;margin-top:70.1pt;height:17.05pt;width:25.8pt;z-index:251661312;mso-width-relative:page;mso-height-relative:page;" filled="f" stroked="t" coordsize="21600,21600" o:gfxdata="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E5ZW12QAAAAsB&#10;AAAPAAAAAAAAAAEAIAAAACIAAABkcnMvZG93bnJldi54bWxQSwECFAAUAAAACACHTuJAiNCrDBoC&#10;AAD4AwAADgAAAAAAAAABACAAAAAoAQAAZHJzL2Uyb0RvYy54bWxQSwUGAAAAAAYABgBZAQAAtAUA&#10;AAAA&#10;">
                <v:fill on="f" focussize="0,0"/>
                <v:stroke weight="6pt" color="#EE0000 [3204]" miterlimit="8" joinstyle="miter" endarrow="block"/>
                <v:imagedata o:title=""/>
                <o:lock v:ext="edit" aspectratio="f"/>
              </v:shape>
            </w:pict>
          </mc:Fallback>
        </mc:AlternateContent>
      </w:r>
      <w:r>
        <w:rPr>
          <w:rFonts w:ascii="Times New Roman" w:hAnsi="Times New Roman" w:cs="Times New Roman"/>
          <w:sz w:val="21"/>
          <w:szCs w:val="22"/>
        </w:rPr>
        <mc:AlternateContent>
          <mc:Choice Requires="wps">
            <w:drawing>
              <wp:anchor distT="0" distB="0" distL="114300" distR="114300" simplePos="0" relativeHeight="251662336" behindDoc="0" locked="0" layoutInCell="1" allowOverlap="1">
                <wp:simplePos x="0" y="0"/>
                <wp:positionH relativeFrom="column">
                  <wp:posOffset>1621790</wp:posOffset>
                </wp:positionH>
                <wp:positionV relativeFrom="paragraph">
                  <wp:posOffset>830580</wp:posOffset>
                </wp:positionV>
                <wp:extent cx="1938020" cy="880745"/>
                <wp:effectExtent l="0" t="0" r="24765" b="14605"/>
                <wp:wrapNone/>
                <wp:docPr id="195746621" name="矩形 4"/>
                <wp:cNvGraphicFramePr/>
                <a:graphic xmlns:a="http://schemas.openxmlformats.org/drawingml/2006/main">
                  <a:graphicData uri="http://schemas.microsoft.com/office/word/2010/wordprocessingShape">
                    <wps:wsp>
                      <wps:cNvSpPr/>
                      <wps:spPr>
                        <a:xfrm>
                          <a:off x="0" y="0"/>
                          <a:ext cx="1937813" cy="88081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4" o:spid="_x0000_s1026" o:spt="1" style="position:absolute;left:0pt;margin-left:127.7pt;margin-top:65.4pt;height:69.35pt;width:152.6pt;z-index:251662336;v-text-anchor:middle;mso-width-relative:page;mso-height-relative:page;" filled="f" stroked="t" coordsize="21600,21600" o:gfxdata="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BmBLj/XAAAACwEAAA8AAAAAAAAAAQAgAAAAIgAAAGRycy9kb3du&#10;cmV2LnhtbFBLAQIUABQAAAAIAIdO4kDYWY6ycgIAANMEAAAOAAAAAAAAAAEAIAAAACYBAABkcnMv&#10;ZTJvRG9jLnhtbFBLBQYAAAAABgAGAFkBAAAKBgAAAAA=&#10;">
                <v:fill on="f" focussize="0,0"/>
                <v:stroke weight="1.5pt" color="#EE0000 [3204]" miterlimit="8" joinstyle="miter"/>
                <v:imagedata o:title=""/>
                <o:lock v:ext="edit" aspectratio="f"/>
              </v:rect>
            </w:pict>
          </mc:Fallback>
        </mc:AlternateContent>
      </w:r>
      <w:r>
        <w:rPr>
          <w:rFonts w:ascii="Times New Roman" w:hAnsi="Times New Roman" w:cs="Times New Roman"/>
          <w:sz w:val="21"/>
          <w:szCs w:val="22"/>
        </w:rPr>
        <w:drawing>
          <wp:inline distT="0" distB="0" distL="0" distR="0">
            <wp:extent cx="5126355" cy="2470150"/>
            <wp:effectExtent l="0" t="0" r="0" b="6350"/>
            <wp:docPr id="724381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81117" name="图片 1"/>
                    <pic:cNvPicPr>
                      <a:picLocks noChangeAspect="1"/>
                    </pic:cNvPicPr>
                  </pic:nvPicPr>
                  <pic:blipFill>
                    <a:blip r:embed="rId10"/>
                    <a:stretch>
                      <a:fillRect/>
                    </a:stretch>
                  </pic:blipFill>
                  <pic:spPr>
                    <a:xfrm>
                      <a:off x="0" y="0"/>
                      <a:ext cx="5166286" cy="2489845"/>
                    </a:xfrm>
                    <a:prstGeom prst="rect">
                      <a:avLst/>
                    </a:prstGeom>
                  </pic:spPr>
                </pic:pic>
              </a:graphicData>
            </a:graphic>
          </wp:inline>
        </w:drawing>
      </w:r>
    </w:p>
    <w:p w14:paraId="5B1C7850">
      <w:pPr>
        <w:spacing w:before="156" w:beforeLines="50" w:after="0" w:line="240" w:lineRule="auto"/>
        <w:jc w:val="both"/>
        <w:rPr>
          <w:rFonts w:hint="eastAsia" w:ascii="Times New Roman" w:hAnsi="Times New Roman" w:cs="Times New Roman"/>
          <w:sz w:val="21"/>
          <w:szCs w:val="22"/>
        </w:rPr>
      </w:pPr>
      <w:r>
        <w:rPr>
          <w:rFonts w:hint="eastAsia" w:ascii="Times New Roman" w:hAnsi="Times New Roman" w:cs="Times New Roman"/>
          <w:sz w:val="21"/>
          <w:szCs w:val="22"/>
        </w:rPr>
        <w:t>This is the branch point between the two scenarios.</w:t>
      </w:r>
    </w:p>
    <w:p w14:paraId="3A0518EB">
      <w:pPr>
        <w:pStyle w:val="32"/>
        <w:numPr>
          <w:ilvl w:val="0"/>
          <w:numId w:val="9"/>
        </w:numPr>
        <w:spacing w:after="0" w:line="240" w:lineRule="auto"/>
        <w:jc w:val="both"/>
        <w:rPr>
          <w:rFonts w:hint="eastAsia" w:ascii="Times New Roman" w:hAnsi="Times New Roman" w:cs="Times New Roman"/>
          <w:b/>
          <w:bCs/>
          <w:sz w:val="21"/>
          <w:szCs w:val="22"/>
        </w:rPr>
      </w:pPr>
      <w:r>
        <w:rPr>
          <w:rFonts w:hint="eastAsia" w:ascii="Times New Roman" w:hAnsi="Times New Roman" w:cs="Times New Roman"/>
          <w:b/>
          <w:bCs/>
          <w:sz w:val="21"/>
          <w:szCs w:val="22"/>
        </w:rPr>
        <w:t>Scenario A (HIFI-SIM Only):</w:t>
      </w:r>
    </w:p>
    <w:p w14:paraId="53AF91FB">
      <w:pPr>
        <w:pStyle w:val="32"/>
        <w:numPr>
          <w:ilvl w:val="0"/>
          <w:numId w:val="10"/>
        </w:numPr>
        <w:spacing w:after="0" w:line="240" w:lineRule="auto"/>
        <w:jc w:val="both"/>
        <w:rPr>
          <w:rFonts w:hint="eastAsia" w:ascii="Times New Roman" w:hAnsi="Times New Roman" w:cs="Times New Roman"/>
          <w:sz w:val="21"/>
          <w:szCs w:val="22"/>
        </w:rPr>
      </w:pPr>
      <w:r>
        <w:rPr>
          <w:rFonts w:hint="eastAsia" w:ascii="Times New Roman" w:hAnsi="Times New Roman" w:cs="Times New Roman"/>
          <w:sz w:val="21"/>
          <w:szCs w:val="22"/>
        </w:rPr>
        <w:t>Click "No". The process concludes.</w:t>
      </w:r>
    </w:p>
    <w:p w14:paraId="7FA1A16E">
      <w:pPr>
        <w:pStyle w:val="32"/>
        <w:numPr>
          <w:ilvl w:val="0"/>
          <w:numId w:val="10"/>
        </w:numPr>
        <w:spacing w:after="0" w:line="240" w:lineRule="auto"/>
        <w:jc w:val="both"/>
        <w:rPr>
          <w:rFonts w:hint="eastAsia" w:ascii="Times New Roman" w:hAnsi="Times New Roman" w:cs="Times New Roman"/>
          <w:sz w:val="21"/>
          <w:szCs w:val="22"/>
        </w:rPr>
      </w:pPr>
      <w:r>
        <w:rPr>
          <w:rFonts w:hint="eastAsia" w:ascii="Times New Roman" w:hAnsi="Times New Roman" w:cs="Times New Roman"/>
          <w:sz w:val="21"/>
          <w:szCs w:val="22"/>
        </w:rPr>
        <w:t>A final information dialog confirms completion, stating intensity correction was skipped.</w:t>
      </w:r>
    </w:p>
    <w:p w14:paraId="2DA4C646">
      <w:pPr>
        <w:pStyle w:val="32"/>
        <w:numPr>
          <w:ilvl w:val="0"/>
          <w:numId w:val="10"/>
        </w:numPr>
        <w:spacing w:after="120" w:line="240" w:lineRule="auto"/>
        <w:ind w:left="1281" w:hanging="442"/>
        <w:jc w:val="both"/>
        <w:rPr>
          <w:rFonts w:ascii="Times New Roman" w:hAnsi="Times New Roman" w:cs="Times New Roman"/>
          <w:sz w:val="21"/>
          <w:szCs w:val="22"/>
        </w:rPr>
      </w:pPr>
      <w:r>
        <w:rPr>
          <w:rFonts w:hint="eastAsia" w:ascii="Times New Roman" w:hAnsi="Times New Roman" w:cs="Times New Roman"/>
          <w:sz w:val="21"/>
          <w:szCs w:val="22"/>
        </w:rPr>
        <w:t>The progress bar shows 100%, and the control panel resets.</w:t>
      </w:r>
    </w:p>
    <w:p w14:paraId="3657102B">
      <w:pPr>
        <w:spacing w:after="120" w:line="240" w:lineRule="auto"/>
        <w:jc w:val="center"/>
        <w:rPr>
          <w:rFonts w:hint="eastAsia" w:ascii="Times New Roman" w:hAnsi="Times New Roman" w:cs="Times New Roman"/>
          <w:sz w:val="21"/>
          <w:szCs w:val="22"/>
        </w:rPr>
      </w:pPr>
      <w:r>
        <w:rPr>
          <w:rFonts w:ascii="Times New Roman" w:hAnsi="Times New Roman" w:cs="Times New Roman"/>
          <w:sz w:val="21"/>
          <w:szCs w:val="22"/>
        </w:rPr>
        <w:drawing>
          <wp:inline distT="0" distB="0" distL="0" distR="0">
            <wp:extent cx="2351405" cy="455295"/>
            <wp:effectExtent l="0" t="0" r="0" b="1905"/>
            <wp:docPr id="496624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24185" name="图片 1"/>
                    <pic:cNvPicPr>
                      <a:picLocks noChangeAspect="1"/>
                    </pic:cNvPicPr>
                  </pic:nvPicPr>
                  <pic:blipFill>
                    <a:blip r:embed="rId11"/>
                    <a:srcRect t="84560" r="69289" b="3085"/>
                    <a:stretch>
                      <a:fillRect/>
                    </a:stretch>
                  </pic:blipFill>
                  <pic:spPr>
                    <a:xfrm>
                      <a:off x="0" y="0"/>
                      <a:ext cx="2376780" cy="460225"/>
                    </a:xfrm>
                    <a:prstGeom prst="rect">
                      <a:avLst/>
                    </a:prstGeom>
                    <a:ln>
                      <a:noFill/>
                    </a:ln>
                  </pic:spPr>
                </pic:pic>
              </a:graphicData>
            </a:graphic>
          </wp:inline>
        </w:drawing>
      </w:r>
    </w:p>
    <w:p w14:paraId="73B6ABF3">
      <w:pPr>
        <w:pStyle w:val="32"/>
        <w:numPr>
          <w:ilvl w:val="0"/>
          <w:numId w:val="10"/>
        </w:numPr>
        <w:spacing w:after="120" w:line="240" w:lineRule="auto"/>
        <w:jc w:val="both"/>
        <w:rPr>
          <w:rFonts w:hint="eastAsia" w:ascii="Times New Roman" w:hAnsi="Times New Roman" w:cs="Times New Roman"/>
          <w:sz w:val="21"/>
          <w:szCs w:val="22"/>
        </w:rPr>
      </w:pPr>
      <w:r>
        <w:rPr>
          <w:rFonts w:hint="eastAsia" w:ascii="Times New Roman" w:hAnsi="Times New Roman" w:cs="Times New Roman"/>
          <w:sz w:val="21"/>
          <w:szCs w:val="22"/>
        </w:rPr>
        <w:t>Results Display and Visualization:</w:t>
      </w:r>
    </w:p>
    <w:p w14:paraId="1B5ABDF3">
      <w:pPr>
        <w:pStyle w:val="32"/>
        <w:numPr>
          <w:ilvl w:val="1"/>
          <w:numId w:val="10"/>
        </w:numPr>
        <w:spacing w:after="360" w:line="300" w:lineRule="exact"/>
        <w:ind w:left="1508" w:hanging="227"/>
        <w:jc w:val="both"/>
        <w:rPr>
          <w:rFonts w:hint="eastAsia" w:ascii="Times New Roman" w:hAnsi="Times New Roman" w:cs="Times New Roman"/>
          <w:sz w:val="20"/>
          <w:szCs w:val="21"/>
        </w:rPr>
      </w:pPr>
      <w:r>
        <w:rPr>
          <w:rFonts w:hint="eastAsia" w:ascii="Times New Roman" w:hAnsi="Times New Roman" w:cs="Times New Roman"/>
          <w:sz w:val="20"/>
          <w:szCs w:val="21"/>
        </w:rPr>
        <w:t>The "SIM File" dropdown menu in the left display panel is automatically populated with the list of newly generated HiFi-SIM result files (e.g., RawSIMData1_HiFi.tif).</w:t>
      </w:r>
    </w:p>
    <w:p w14:paraId="44D9A076">
      <w:pPr>
        <w:pStyle w:val="32"/>
        <w:numPr>
          <w:ilvl w:val="1"/>
          <w:numId w:val="10"/>
        </w:numPr>
        <w:spacing w:after="120" w:line="300" w:lineRule="exact"/>
        <w:ind w:left="1508" w:hanging="227"/>
        <w:jc w:val="both"/>
        <w:rPr>
          <w:rFonts w:hint="eastAsia" w:ascii="Times New Roman" w:hAnsi="Times New Roman" w:cs="Times New Roman"/>
          <w:sz w:val="20"/>
          <w:szCs w:val="21"/>
        </w:rPr>
      </w:pPr>
      <w:r>
        <w:rPr>
          <w:rFonts w:hint="eastAsia" w:ascii="Times New Roman" w:hAnsi="Times New Roman" w:cs="Times New Roman"/>
          <w:sz w:val="20"/>
          <w:szCs w:val="21"/>
        </w:rPr>
        <w:t>Select any file from this dropdown to preview the corresponding super-resolution image in the left canvas. The preview includes a colorbar indicating intensity values.</w:t>
      </w:r>
    </w:p>
    <w:p w14:paraId="7C8B624C">
      <w:pPr>
        <w:pStyle w:val="32"/>
        <w:numPr>
          <w:ilvl w:val="1"/>
          <w:numId w:val="10"/>
        </w:numPr>
        <w:spacing w:after="120" w:line="300" w:lineRule="exact"/>
        <w:ind w:left="1508" w:hanging="227"/>
        <w:jc w:val="both"/>
        <w:rPr>
          <w:rFonts w:ascii="Times New Roman" w:hAnsi="Times New Roman" w:cs="Times New Roman"/>
          <w:sz w:val="20"/>
          <w:szCs w:val="21"/>
        </w:rPr>
      </w:pPr>
      <w:r>
        <w:rPr>
          <w:rFonts w:hint="eastAsia" w:ascii="Times New Roman" w:hAnsi="Times New Roman" w:cs="Times New Roman"/>
          <w:sz w:val="20"/>
          <w:szCs w:val="21"/>
        </w:rPr>
        <w:t>The software intelligently searches within the designated output directory structure to locate and list the result files for display.</w:t>
      </w:r>
    </w:p>
    <w:p w14:paraId="68EEC41A">
      <w:pPr>
        <w:spacing w:after="0" w:line="240" w:lineRule="auto"/>
        <w:jc w:val="center"/>
        <w:rPr>
          <w:rFonts w:ascii="Times New Roman" w:hAnsi="Times New Roman" w:cs="Times New Roman"/>
          <w:sz w:val="21"/>
          <w:szCs w:val="22"/>
        </w:rPr>
      </w:pPr>
      <w:r>
        <w:rPr>
          <w:rFonts w:ascii="Times New Roman" w:hAnsi="Times New Roman" w:cs="Times New Roman"/>
          <w:sz w:val="21"/>
          <w:szCs w:val="22"/>
        </w:rPr>
        <mc:AlternateContent>
          <mc:Choice Requires="wps">
            <w:drawing>
              <wp:anchor distT="0" distB="0" distL="114300" distR="114300" simplePos="0" relativeHeight="251664384" behindDoc="0" locked="0" layoutInCell="1" allowOverlap="1">
                <wp:simplePos x="0" y="0"/>
                <wp:positionH relativeFrom="margin">
                  <wp:posOffset>1644650</wp:posOffset>
                </wp:positionH>
                <wp:positionV relativeFrom="paragraph">
                  <wp:posOffset>318135</wp:posOffset>
                </wp:positionV>
                <wp:extent cx="1164590" cy="481330"/>
                <wp:effectExtent l="0" t="0" r="17145" b="13970"/>
                <wp:wrapNone/>
                <wp:docPr id="1231616314" name="矩形 4"/>
                <wp:cNvGraphicFramePr/>
                <a:graphic xmlns:a="http://schemas.openxmlformats.org/drawingml/2006/main">
                  <a:graphicData uri="http://schemas.microsoft.com/office/word/2010/wordprocessingShape">
                    <wps:wsp>
                      <wps:cNvSpPr/>
                      <wps:spPr>
                        <a:xfrm>
                          <a:off x="0" y="0"/>
                          <a:ext cx="1164461" cy="481459"/>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4" o:spid="_x0000_s1026" o:spt="1" style="position:absolute;left:0pt;margin-left:129.5pt;margin-top:25.05pt;height:37.9pt;width:91.7pt;mso-position-horizontal-relative:margin;z-index:251664384;v-text-anchor:middle;mso-width-relative:page;mso-height-relative:page;" filled="f" stroked="t" coordsize="21600,21600" o:gfxdata="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MgI+sfWAAAACgEAAA8AAAAAAAAAAQAgAAAAIgAAAGRycy9kb3du&#10;cmV2LnhtbFBLAQIUABQAAAAIAIdO4kDVFQqMcwIAANQEAAAOAAAAAAAAAAEAIAAAACUBAABkcnMv&#10;ZTJvRG9jLnhtbFBLBQYAAAAABgAGAFkBAAAKBgAAAAA=&#10;">
                <v:fill on="f" focussize="0,0"/>
                <v:stroke weight="1.5pt" color="#EE0000 [3204]" miterlimit="8" joinstyle="miter"/>
                <v:imagedata o:title=""/>
                <o:lock v:ext="edit" aspectratio="f"/>
              </v:rect>
            </w:pict>
          </mc:Fallback>
        </mc:AlternateContent>
      </w:r>
      <w:r>
        <w:rPr>
          <w:rFonts w:ascii="Times New Roman" w:hAnsi="Times New Roman" w:cs="Times New Roman"/>
          <w:sz w:val="21"/>
          <w:szCs w:val="22"/>
        </w:rPr>
        <mc:AlternateContent>
          <mc:Choice Requires="wps">
            <w:drawing>
              <wp:anchor distT="0" distB="0" distL="114300" distR="114300" simplePos="0" relativeHeight="251665408" behindDoc="0" locked="0" layoutInCell="1" allowOverlap="1">
                <wp:simplePos x="0" y="0"/>
                <wp:positionH relativeFrom="column">
                  <wp:posOffset>2884170</wp:posOffset>
                </wp:positionH>
                <wp:positionV relativeFrom="paragraph">
                  <wp:posOffset>180340</wp:posOffset>
                </wp:positionV>
                <wp:extent cx="327660" cy="216535"/>
                <wp:effectExtent l="38100" t="19050" r="34290" b="50165"/>
                <wp:wrapNone/>
                <wp:docPr id="1831167568" name="直接箭头连接符 3"/>
                <wp:cNvGraphicFramePr/>
                <a:graphic xmlns:a="http://schemas.openxmlformats.org/drawingml/2006/main">
                  <a:graphicData uri="http://schemas.microsoft.com/office/word/2010/wordprocessingShape">
                    <wps:wsp>
                      <wps:cNvCnPr/>
                      <wps:spPr>
                        <a:xfrm flipH="1">
                          <a:off x="0" y="0"/>
                          <a:ext cx="327660" cy="216535"/>
                        </a:xfrm>
                        <a:prstGeom prst="straightConnector1">
                          <a:avLst/>
                        </a:prstGeom>
                        <a:ln w="571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接箭头连接符 3" o:spid="_x0000_s1026" o:spt="32" type="#_x0000_t32" style="position:absolute;left:0pt;flip:x;margin-left:227.1pt;margin-top:14.2pt;height:17.05pt;width:25.8pt;z-index:251665408;mso-width-relative:page;mso-height-relative:page;" filled="f" stroked="t" coordsize="21600,21600" o:gfxdata="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KhI0XZAAAA&#10;CQEAAA8AAAAAAAAAAQAgAAAAIgAAAGRycy9kb3ducmV2LnhtbFBLAQIUABQAAAAIAIdO4kBiAcBD&#10;HAIAAPkDAAAOAAAAAAAAAAEAIAAAACgBAABkcnMvZTJvRG9jLnhtbFBLBQYAAAAABgAGAFkBAAC2&#10;BQAAAAA=&#10;">
                <v:fill on="f" focussize="0,0"/>
                <v:stroke weight="4.5pt" color="#EE0000 [3204]" miterlimit="8" joinstyle="miter" endarrow="block"/>
                <v:imagedata o:title=""/>
                <o:lock v:ext="edit" aspectratio="f"/>
              </v:shape>
            </w:pict>
          </mc:Fallback>
        </mc:AlternateContent>
      </w:r>
      <w:r>
        <w:rPr>
          <w:rFonts w:ascii="Times New Roman" w:hAnsi="Times New Roman" w:cs="Times New Roman"/>
          <w:sz w:val="21"/>
          <w:szCs w:val="22"/>
        </w:rPr>
        <w:drawing>
          <wp:inline distT="0" distB="0" distL="0" distR="0">
            <wp:extent cx="5274310" cy="2555875"/>
            <wp:effectExtent l="0" t="0" r="2540" b="0"/>
            <wp:docPr id="3229213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921369" name="图片 1"/>
                    <pic:cNvPicPr>
                      <a:picLocks noChangeAspect="1"/>
                    </pic:cNvPicPr>
                  </pic:nvPicPr>
                  <pic:blipFill>
                    <a:blip r:embed="rId12"/>
                    <a:stretch>
                      <a:fillRect/>
                    </a:stretch>
                  </pic:blipFill>
                  <pic:spPr>
                    <a:xfrm>
                      <a:off x="0" y="0"/>
                      <a:ext cx="5274310" cy="2555875"/>
                    </a:xfrm>
                    <a:prstGeom prst="rect">
                      <a:avLst/>
                    </a:prstGeom>
                  </pic:spPr>
                </pic:pic>
              </a:graphicData>
            </a:graphic>
          </wp:inline>
        </w:drawing>
      </w:r>
    </w:p>
    <w:p w14:paraId="5ED4B9B5">
      <w:pPr>
        <w:pStyle w:val="32"/>
        <w:numPr>
          <w:ilvl w:val="0"/>
          <w:numId w:val="9"/>
        </w:numPr>
        <w:spacing w:before="312" w:beforeLines="100" w:after="0" w:line="240" w:lineRule="auto"/>
        <w:ind w:left="862" w:hanging="442"/>
        <w:jc w:val="both"/>
        <w:rPr>
          <w:rFonts w:hint="eastAsia" w:ascii="Times New Roman" w:hAnsi="Times New Roman" w:cs="Times New Roman"/>
          <w:b/>
          <w:bCs/>
          <w:sz w:val="21"/>
          <w:szCs w:val="22"/>
        </w:rPr>
      </w:pPr>
      <w:r>
        <w:rPr>
          <w:rFonts w:hint="eastAsia" w:ascii="Times New Roman" w:hAnsi="Times New Roman" w:cs="Times New Roman"/>
          <w:b/>
          <w:bCs/>
          <w:sz w:val="21"/>
          <w:szCs w:val="22"/>
        </w:rPr>
        <w:t>Scenario B (Complete QHiFi-SIM Pipeline):</w:t>
      </w:r>
    </w:p>
    <w:p w14:paraId="71DA1C23">
      <w:pPr>
        <w:pStyle w:val="32"/>
        <w:numPr>
          <w:ilvl w:val="0"/>
          <w:numId w:val="10"/>
        </w:numPr>
        <w:spacing w:after="0" w:line="240" w:lineRule="auto"/>
        <w:jc w:val="both"/>
        <w:rPr>
          <w:rFonts w:hint="eastAsia" w:ascii="Times New Roman" w:hAnsi="Times New Roman" w:cs="Times New Roman"/>
          <w:sz w:val="21"/>
          <w:szCs w:val="22"/>
        </w:rPr>
      </w:pPr>
      <w:r>
        <w:rPr>
          <w:rFonts w:hint="eastAsia" w:ascii="Times New Roman" w:hAnsi="Times New Roman" w:cs="Times New Roman"/>
          <w:sz w:val="21"/>
          <w:szCs w:val="22"/>
        </w:rPr>
        <w:t>Click "Yes". The software automatically proceeds to the neural network correction stage using the Model File and Output Directory settings you configured in Step 1.</w:t>
      </w:r>
    </w:p>
    <w:p w14:paraId="29149B42">
      <w:pPr>
        <w:pStyle w:val="32"/>
        <w:numPr>
          <w:ilvl w:val="0"/>
          <w:numId w:val="10"/>
        </w:numPr>
        <w:spacing w:after="120" w:line="240" w:lineRule="auto"/>
        <w:ind w:left="1281" w:hanging="442"/>
        <w:jc w:val="both"/>
        <w:rPr>
          <w:rFonts w:ascii="Times New Roman" w:hAnsi="Times New Roman" w:cs="Times New Roman"/>
          <w:sz w:val="21"/>
          <w:szCs w:val="22"/>
        </w:rPr>
      </w:pPr>
      <w:r>
        <w:rPr>
          <w:rFonts w:hint="eastAsia" w:ascii="Times New Roman" w:hAnsi="Times New Roman" w:cs="Times New Roman"/>
          <w:sz w:val="21"/>
          <w:szCs w:val="22"/>
        </w:rPr>
        <w:t>The progress bar updates (e.g., "Preparing for QHiFi reconstruction...").</w:t>
      </w:r>
    </w:p>
    <w:p w14:paraId="09621387">
      <w:pPr>
        <w:spacing w:after="0" w:line="240" w:lineRule="auto"/>
        <w:jc w:val="center"/>
        <w:rPr>
          <w:rFonts w:ascii="Times New Roman" w:hAnsi="Times New Roman" w:cs="Times New Roman"/>
          <w:sz w:val="21"/>
          <w:szCs w:val="22"/>
        </w:rPr>
      </w:pPr>
      <w:r>
        <w:rPr>
          <w:rFonts w:ascii="Times New Roman" w:hAnsi="Times New Roman" w:cs="Times New Roman"/>
          <w:sz w:val="21"/>
          <w:szCs w:val="22"/>
        </w:rPr>
        <mc:AlternateContent>
          <mc:Choice Requires="wps">
            <w:drawing>
              <wp:anchor distT="0" distB="0" distL="114300" distR="114300" simplePos="0" relativeHeight="251663360" behindDoc="0" locked="0" layoutInCell="1" allowOverlap="1">
                <wp:simplePos x="0" y="0"/>
                <wp:positionH relativeFrom="margin">
                  <wp:posOffset>1402080</wp:posOffset>
                </wp:positionH>
                <wp:positionV relativeFrom="paragraph">
                  <wp:posOffset>903605</wp:posOffset>
                </wp:positionV>
                <wp:extent cx="2425700" cy="347345"/>
                <wp:effectExtent l="0" t="0" r="12700" b="15240"/>
                <wp:wrapNone/>
                <wp:docPr id="1071761449" name="矩形 4"/>
                <wp:cNvGraphicFramePr/>
                <a:graphic xmlns:a="http://schemas.openxmlformats.org/drawingml/2006/main">
                  <a:graphicData uri="http://schemas.microsoft.com/office/word/2010/wordprocessingShape">
                    <wps:wsp>
                      <wps:cNvSpPr/>
                      <wps:spPr>
                        <a:xfrm>
                          <a:off x="0" y="0"/>
                          <a:ext cx="2425959" cy="347099"/>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4" o:spid="_x0000_s1026" o:spt="1" style="position:absolute;left:0pt;margin-left:110.4pt;margin-top:71.15pt;height:27.35pt;width:191pt;mso-position-horizontal-relative:margin;z-index:251663360;v-text-anchor:middle;mso-width-relative:page;mso-height-relative:page;" filled="f" stroked="t" coordsize="21600,21600" o:gfxdata="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DEHLobWAAAACwEAAA8AAAAAAAAAAQAgAAAAIgAAAGRycy9kb3du&#10;cmV2LnhtbFBLAQIUABQAAAAIAIdO4kCo8++ncwIAANQEAAAOAAAAAAAAAAEAIAAAACUBAABkcnMv&#10;ZTJvRG9jLnhtbFBLBQYAAAAABgAGAFkBAAAKBgAAAAA=&#10;">
                <v:fill on="f" focussize="0,0"/>
                <v:stroke weight="1.5pt" color="#EE0000 [3204]" miterlimit="8" joinstyle="miter"/>
                <v:imagedata o:title=""/>
                <o:lock v:ext="edit" aspectratio="f"/>
              </v:rect>
            </w:pict>
          </mc:Fallback>
        </mc:AlternateContent>
      </w:r>
      <w:r>
        <w:rPr>
          <w:rFonts w:ascii="Times New Roman" w:hAnsi="Times New Roman" w:cs="Times New Roman"/>
          <w:sz w:val="21"/>
          <w:szCs w:val="22"/>
        </w:rPr>
        <mc:AlternateContent>
          <mc:Choice Requires="wps">
            <w:drawing>
              <wp:anchor distT="0" distB="0" distL="114300" distR="114300" simplePos="0" relativeHeight="251666432" behindDoc="0" locked="0" layoutInCell="1" allowOverlap="1">
                <wp:simplePos x="0" y="0"/>
                <wp:positionH relativeFrom="column">
                  <wp:posOffset>3630930</wp:posOffset>
                </wp:positionH>
                <wp:positionV relativeFrom="paragraph">
                  <wp:posOffset>622935</wp:posOffset>
                </wp:positionV>
                <wp:extent cx="327660" cy="216535"/>
                <wp:effectExtent l="38100" t="19050" r="34290" b="50165"/>
                <wp:wrapNone/>
                <wp:docPr id="1124194610" name="直接箭头连接符 3"/>
                <wp:cNvGraphicFramePr/>
                <a:graphic xmlns:a="http://schemas.openxmlformats.org/drawingml/2006/main">
                  <a:graphicData uri="http://schemas.microsoft.com/office/word/2010/wordprocessingShape">
                    <wps:wsp>
                      <wps:cNvCnPr/>
                      <wps:spPr>
                        <a:xfrm flipH="1">
                          <a:off x="0" y="0"/>
                          <a:ext cx="327660" cy="216535"/>
                        </a:xfrm>
                        <a:prstGeom prst="straightConnector1">
                          <a:avLst/>
                        </a:prstGeom>
                        <a:ln w="571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接箭头连接符 3" o:spid="_x0000_s1026" o:spt="32" type="#_x0000_t32" style="position:absolute;left:0pt;flip:x;margin-left:285.9pt;margin-top:49.05pt;height:17.05pt;width:25.8pt;z-index:251666432;mso-width-relative:page;mso-height-relative:page;" filled="f" stroked="t" coordsize="21600,21600" o:gfxdata="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H8p87PZAAAA&#10;CgEAAA8AAAAAAAAAAQAgAAAAIgAAAGRycy9kb3ducmV2LnhtbFBLAQIUABQAAAAIAIdO4kDBE9sQ&#10;HAIAAPkDAAAOAAAAAAAAAAEAIAAAACgBAABkcnMvZTJvRG9jLnhtbFBLBQYAAAAABgAGAFkBAAC2&#10;BQAAAAA=&#10;">
                <v:fill on="f" focussize="0,0"/>
                <v:stroke weight="4.5pt" color="#EE0000 [3204]" miterlimit="8" joinstyle="miter" endarrow="block"/>
                <v:imagedata o:title=""/>
                <o:lock v:ext="edit" aspectratio="f"/>
              </v:shape>
            </w:pict>
          </mc:Fallback>
        </mc:AlternateContent>
      </w:r>
      <w:r>
        <w:rPr>
          <w:rFonts w:ascii="Times New Roman" w:hAnsi="Times New Roman" w:cs="Times New Roman"/>
          <w:sz w:val="21"/>
          <w:szCs w:val="22"/>
        </w:rPr>
        <w:drawing>
          <wp:inline distT="0" distB="0" distL="0" distR="0">
            <wp:extent cx="2509520" cy="1350645"/>
            <wp:effectExtent l="0" t="0" r="5080" b="1905"/>
            <wp:docPr id="6566015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01516" name="图片 1"/>
                    <pic:cNvPicPr>
                      <a:picLocks noChangeAspect="1"/>
                    </pic:cNvPicPr>
                  </pic:nvPicPr>
                  <pic:blipFill>
                    <a:blip r:embed="rId13"/>
                    <a:stretch>
                      <a:fillRect/>
                    </a:stretch>
                  </pic:blipFill>
                  <pic:spPr>
                    <a:xfrm>
                      <a:off x="0" y="0"/>
                      <a:ext cx="2592754" cy="1395661"/>
                    </a:xfrm>
                    <a:prstGeom prst="rect">
                      <a:avLst/>
                    </a:prstGeom>
                  </pic:spPr>
                </pic:pic>
              </a:graphicData>
            </a:graphic>
          </wp:inline>
        </w:drawing>
      </w:r>
    </w:p>
    <w:p w14:paraId="7863B7A3">
      <w:pPr>
        <w:spacing w:before="240" w:after="120" w:line="320" w:lineRule="exact"/>
        <w:rPr>
          <w:rFonts w:ascii="Times New Roman" w:hAnsi="Times New Roman" w:cs="Times New Roman"/>
          <w:b/>
          <w:bCs/>
          <w:sz w:val="21"/>
          <w:szCs w:val="22"/>
        </w:rPr>
      </w:pPr>
      <w:r>
        <w:rPr>
          <w:rFonts w:ascii="Times New Roman" w:hAnsi="Times New Roman" w:cs="Times New Roman"/>
          <w:b/>
          <w:bCs/>
          <w:sz w:val="21"/>
          <w:szCs w:val="22"/>
        </w:rPr>
        <w:t>Step 4 – Neural Network Intensity Correction (Scenario B)</w:t>
      </w:r>
    </w:p>
    <w:p w14:paraId="725E3D0E">
      <w:pPr>
        <w:spacing w:after="0" w:line="240" w:lineRule="auto"/>
        <w:jc w:val="both"/>
        <w:rPr>
          <w:rFonts w:hint="eastAsia" w:ascii="Times New Roman" w:hAnsi="Times New Roman" w:cs="Times New Roman"/>
          <w:sz w:val="21"/>
          <w:szCs w:val="22"/>
        </w:rPr>
      </w:pPr>
      <w:r>
        <w:rPr>
          <w:rFonts w:hint="eastAsia" w:ascii="Times New Roman" w:hAnsi="Times New Roman" w:cs="Times New Roman"/>
          <w:sz w:val="21"/>
          <w:szCs w:val="22"/>
        </w:rPr>
        <w:t>If you selected "Yes", the software proceeds automatically without further user input:</w:t>
      </w:r>
    </w:p>
    <w:p w14:paraId="10A9A973">
      <w:pPr>
        <w:pStyle w:val="32"/>
        <w:numPr>
          <w:ilvl w:val="0"/>
          <w:numId w:val="11"/>
        </w:numPr>
        <w:spacing w:after="0" w:line="240" w:lineRule="auto"/>
        <w:jc w:val="both"/>
        <w:rPr>
          <w:rFonts w:ascii="Times New Roman" w:hAnsi="Times New Roman" w:cs="Times New Roman"/>
          <w:sz w:val="21"/>
          <w:szCs w:val="22"/>
        </w:rPr>
      </w:pPr>
      <w:r>
        <w:rPr>
          <w:rFonts w:hint="eastAsia" w:ascii="Times New Roman" w:hAnsi="Times New Roman" w:cs="Times New Roman"/>
          <w:sz w:val="21"/>
          <w:szCs w:val="22"/>
        </w:rPr>
        <w:t>The progress bar resumes and displays incremental updates (e.g., "QHiFi reconstruction: 25%").</w:t>
      </w:r>
    </w:p>
    <w:p w14:paraId="25CE5355">
      <w:pPr>
        <w:spacing w:after="0" w:line="240" w:lineRule="auto"/>
        <w:jc w:val="center"/>
        <w:rPr>
          <w:rFonts w:hint="eastAsia" w:ascii="Times New Roman" w:hAnsi="Times New Roman" w:cs="Times New Roman"/>
          <w:sz w:val="21"/>
          <w:szCs w:val="22"/>
        </w:rPr>
      </w:pPr>
      <w:r>
        <w:rPr>
          <w:rFonts w:ascii="Times New Roman" w:hAnsi="Times New Roman" w:cs="Times New Roman"/>
          <w:sz w:val="21"/>
          <w:szCs w:val="22"/>
        </w:rPr>
        <w:drawing>
          <wp:inline distT="0" distB="0" distL="0" distR="0">
            <wp:extent cx="2589530" cy="473710"/>
            <wp:effectExtent l="0" t="0" r="1270" b="2540"/>
            <wp:docPr id="14121034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03412" name="图片 1"/>
                    <pic:cNvPicPr>
                      <a:picLocks noChangeAspect="1"/>
                    </pic:cNvPicPr>
                  </pic:nvPicPr>
                  <pic:blipFill>
                    <a:blip r:embed="rId14"/>
                    <a:stretch>
                      <a:fillRect/>
                    </a:stretch>
                  </pic:blipFill>
                  <pic:spPr>
                    <a:xfrm>
                      <a:off x="0" y="0"/>
                      <a:ext cx="2613471" cy="478359"/>
                    </a:xfrm>
                    <a:prstGeom prst="rect">
                      <a:avLst/>
                    </a:prstGeom>
                  </pic:spPr>
                </pic:pic>
              </a:graphicData>
            </a:graphic>
          </wp:inline>
        </w:drawing>
      </w:r>
    </w:p>
    <w:p w14:paraId="6B165741">
      <w:pPr>
        <w:pStyle w:val="32"/>
        <w:numPr>
          <w:ilvl w:val="0"/>
          <w:numId w:val="11"/>
        </w:numPr>
        <w:adjustRightInd w:val="0"/>
        <w:snapToGrid w:val="0"/>
        <w:spacing w:after="156" w:afterLines="50" w:line="300" w:lineRule="exact"/>
        <w:ind w:left="663" w:hanging="442"/>
        <w:contextualSpacing w:val="0"/>
        <w:jc w:val="both"/>
        <w:rPr>
          <w:rFonts w:ascii="Times New Roman" w:hAnsi="Times New Roman" w:cs="Times New Roman"/>
          <w:sz w:val="21"/>
          <w:szCs w:val="22"/>
        </w:rPr>
      </w:pPr>
      <w:r>
        <w:rPr>
          <w:rFonts w:hint="eastAsia" w:ascii="Times New Roman" w:hAnsi="Times New Roman" w:cs="Times New Roman"/>
          <w:sz w:val="21"/>
          <w:szCs w:val="22"/>
        </w:rPr>
        <w:t>The software loads the paired HIFI-SIM and WF images generated in the previous step. It uses the pre-configured model file to perform intensity correction. Final output is saved in a new timestamped folder within your specified Output Directory, containing the following subdirectories:</w:t>
      </w:r>
    </w:p>
    <w:p w14:paraId="4C696923">
      <w:pPr>
        <w:pStyle w:val="32"/>
        <w:numPr>
          <w:ilvl w:val="0"/>
          <w:numId w:val="12"/>
        </w:numPr>
        <w:adjustRightInd w:val="0"/>
        <w:snapToGrid w:val="0"/>
        <w:spacing w:after="0" w:line="300" w:lineRule="exact"/>
        <w:ind w:left="1066" w:hanging="227"/>
        <w:contextualSpacing w:val="0"/>
        <w:jc w:val="both"/>
        <w:rPr>
          <w:rFonts w:hint="eastAsia" w:ascii="Times New Roman" w:hAnsi="Times New Roman" w:cs="Times New Roman"/>
          <w:sz w:val="21"/>
          <w:szCs w:val="22"/>
        </w:rPr>
      </w:pPr>
      <w:r>
        <w:rPr>
          <w:rFonts w:hint="eastAsia" w:ascii="Times New Roman" w:hAnsi="Times New Roman" w:cs="Times New Roman"/>
          <w:b/>
          <w:bCs/>
          <w:sz w:val="21"/>
          <w:szCs w:val="22"/>
        </w:rPr>
        <w:t xml:space="preserve">QHiFi/: </w:t>
      </w:r>
      <w:r>
        <w:rPr>
          <w:rFonts w:hint="eastAsia" w:ascii="Times New Roman" w:hAnsi="Times New Roman" w:cs="Times New Roman"/>
          <w:sz w:val="21"/>
          <w:szCs w:val="22"/>
        </w:rPr>
        <w:t>The final, intensity-corrected super-resolution image (qHiFi_xxxx.tif).</w:t>
      </w:r>
    </w:p>
    <w:p w14:paraId="473451C7">
      <w:pPr>
        <w:pStyle w:val="32"/>
        <w:numPr>
          <w:ilvl w:val="0"/>
          <w:numId w:val="12"/>
        </w:numPr>
        <w:adjustRightInd w:val="0"/>
        <w:snapToGrid w:val="0"/>
        <w:spacing w:after="0" w:line="300" w:lineRule="exact"/>
        <w:ind w:left="1066" w:hanging="227"/>
        <w:contextualSpacing w:val="0"/>
        <w:jc w:val="both"/>
        <w:rPr>
          <w:rFonts w:hint="eastAsia" w:ascii="Times New Roman" w:hAnsi="Times New Roman" w:cs="Times New Roman"/>
          <w:sz w:val="21"/>
          <w:szCs w:val="22"/>
        </w:rPr>
      </w:pPr>
      <w:r>
        <w:rPr>
          <w:rFonts w:hint="eastAsia" w:ascii="Times New Roman" w:hAnsi="Times New Roman" w:cs="Times New Roman"/>
          <w:b/>
          <w:bCs/>
          <w:sz w:val="21"/>
          <w:szCs w:val="22"/>
        </w:rPr>
        <w:t xml:space="preserve">QWF/: </w:t>
      </w:r>
      <w:r>
        <w:rPr>
          <w:rFonts w:hint="eastAsia" w:ascii="Times New Roman" w:hAnsi="Times New Roman" w:cs="Times New Roman"/>
          <w:sz w:val="21"/>
          <w:szCs w:val="22"/>
        </w:rPr>
        <w:t>The neural-network-corrected widefield image (qwf_xxxx.tif).</w:t>
      </w:r>
    </w:p>
    <w:p w14:paraId="4548DE0B">
      <w:pPr>
        <w:pStyle w:val="32"/>
        <w:numPr>
          <w:ilvl w:val="0"/>
          <w:numId w:val="12"/>
        </w:numPr>
        <w:adjustRightInd w:val="0"/>
        <w:snapToGrid w:val="0"/>
        <w:spacing w:after="0" w:line="300" w:lineRule="exact"/>
        <w:ind w:left="1066" w:hanging="227"/>
        <w:contextualSpacing w:val="0"/>
        <w:jc w:val="both"/>
        <w:rPr>
          <w:rFonts w:hint="eastAsia" w:ascii="Times New Roman" w:hAnsi="Times New Roman" w:cs="Times New Roman"/>
          <w:sz w:val="21"/>
          <w:szCs w:val="22"/>
        </w:rPr>
      </w:pPr>
      <w:r>
        <w:rPr>
          <w:rFonts w:hint="eastAsia" w:ascii="Times New Roman" w:hAnsi="Times New Roman" w:cs="Times New Roman"/>
          <w:b/>
          <w:bCs/>
          <w:sz w:val="21"/>
          <w:szCs w:val="22"/>
        </w:rPr>
        <w:t>DWF/:</w:t>
      </w:r>
      <w:r>
        <w:rPr>
          <w:rFonts w:hint="eastAsia" w:ascii="Times New Roman" w:hAnsi="Times New Roman" w:cs="Times New Roman"/>
          <w:sz w:val="21"/>
          <w:szCs w:val="22"/>
        </w:rPr>
        <w:t xml:space="preserve"> A deconvolved widefield image (dwf_xxxx.tif).</w:t>
      </w:r>
    </w:p>
    <w:p w14:paraId="37CDEBDF">
      <w:pPr>
        <w:pStyle w:val="32"/>
        <w:numPr>
          <w:ilvl w:val="0"/>
          <w:numId w:val="12"/>
        </w:numPr>
        <w:adjustRightInd w:val="0"/>
        <w:snapToGrid w:val="0"/>
        <w:spacing w:after="156" w:afterLines="50" w:line="300" w:lineRule="exact"/>
        <w:ind w:left="1066" w:hanging="227"/>
        <w:contextualSpacing w:val="0"/>
        <w:jc w:val="both"/>
        <w:rPr>
          <w:rFonts w:hint="eastAsia" w:ascii="Times New Roman" w:hAnsi="Times New Roman" w:cs="Times New Roman"/>
          <w:sz w:val="21"/>
          <w:szCs w:val="22"/>
        </w:rPr>
      </w:pPr>
      <w:r>
        <w:rPr>
          <w:rFonts w:hint="eastAsia" w:ascii="Times New Roman" w:hAnsi="Times New Roman" w:cs="Times New Roman"/>
          <w:b/>
          <w:bCs/>
          <w:sz w:val="21"/>
          <w:szCs w:val="22"/>
        </w:rPr>
        <w:t xml:space="preserve">HiFi/: </w:t>
      </w:r>
      <w:r>
        <w:rPr>
          <w:rFonts w:hint="eastAsia" w:ascii="Times New Roman" w:hAnsi="Times New Roman" w:cs="Times New Roman"/>
          <w:sz w:val="21"/>
          <w:szCs w:val="22"/>
        </w:rPr>
        <w:t>A copy of the input HiFi-SIM image for comparison.</w:t>
      </w:r>
    </w:p>
    <w:p w14:paraId="4B14A032">
      <w:pPr>
        <w:pStyle w:val="32"/>
        <w:numPr>
          <w:ilvl w:val="0"/>
          <w:numId w:val="11"/>
        </w:numPr>
        <w:adjustRightInd w:val="0"/>
        <w:snapToGrid w:val="0"/>
        <w:spacing w:after="156" w:afterLines="50" w:line="300" w:lineRule="exact"/>
        <w:ind w:left="663" w:hanging="442"/>
        <w:contextualSpacing w:val="0"/>
        <w:jc w:val="both"/>
        <w:rPr>
          <w:rFonts w:hint="eastAsia" w:ascii="Times New Roman" w:hAnsi="Times New Roman" w:cs="Times New Roman"/>
          <w:sz w:val="21"/>
          <w:szCs w:val="22"/>
        </w:rPr>
      </w:pPr>
      <w:r>
        <w:rPr>
          <w:rFonts w:hint="eastAsia" w:ascii="Times New Roman" w:hAnsi="Times New Roman" w:cs="Times New Roman"/>
          <w:sz w:val="21"/>
          <w:szCs w:val="22"/>
        </w:rPr>
        <w:t>Once processing completes, the progress bar reaches 100% with a completion message, and the control panel resets to its ready state.</w:t>
      </w:r>
    </w:p>
    <w:p w14:paraId="6186BBD2">
      <w:pPr>
        <w:pStyle w:val="32"/>
        <w:numPr>
          <w:ilvl w:val="0"/>
          <w:numId w:val="11"/>
        </w:numPr>
        <w:adjustRightInd w:val="0"/>
        <w:snapToGrid w:val="0"/>
        <w:spacing w:after="156" w:afterLines="50" w:line="300" w:lineRule="exact"/>
        <w:ind w:left="663" w:hanging="442"/>
        <w:contextualSpacing w:val="0"/>
        <w:jc w:val="both"/>
        <w:rPr>
          <w:rFonts w:hint="eastAsia" w:ascii="Times New Roman" w:hAnsi="Times New Roman" w:cs="Times New Roman"/>
          <w:b/>
          <w:bCs/>
          <w:sz w:val="21"/>
          <w:szCs w:val="22"/>
        </w:rPr>
      </w:pPr>
      <w:r>
        <w:rPr>
          <w:rFonts w:hint="eastAsia" w:ascii="Times New Roman" w:hAnsi="Times New Roman" w:cs="Times New Roman"/>
          <w:b/>
          <w:bCs/>
          <w:sz w:val="21"/>
          <w:szCs w:val="22"/>
        </w:rPr>
        <w:t>Results Display and Visualization:</w:t>
      </w:r>
    </w:p>
    <w:p w14:paraId="2300892E">
      <w:pPr>
        <w:pStyle w:val="32"/>
        <w:numPr>
          <w:ilvl w:val="0"/>
          <w:numId w:val="10"/>
        </w:numPr>
        <w:adjustRightInd w:val="0"/>
        <w:snapToGrid w:val="0"/>
        <w:spacing w:after="156" w:afterLines="50" w:line="300" w:lineRule="exact"/>
        <w:ind w:left="1066" w:hanging="227"/>
        <w:contextualSpacing w:val="0"/>
        <w:jc w:val="both"/>
        <w:rPr>
          <w:rFonts w:hint="eastAsia" w:ascii="Times New Roman" w:hAnsi="Times New Roman" w:cs="Times New Roman"/>
          <w:sz w:val="21"/>
          <w:szCs w:val="22"/>
        </w:rPr>
      </w:pPr>
      <w:r>
        <w:rPr>
          <w:rFonts w:hint="eastAsia" w:ascii="Times New Roman" w:hAnsi="Times New Roman" w:cs="Times New Roman"/>
          <w:sz w:val="21"/>
          <w:szCs w:val="22"/>
        </w:rPr>
        <w:t>Upon completion, the dropdown menus in the right display panel—"SIM File" and "QHiFi File"—are automatically updated to list the available SIM reconstruction results and QHiFi correction results, respectively.</w:t>
      </w:r>
    </w:p>
    <w:p w14:paraId="7685B03A">
      <w:pPr>
        <w:pStyle w:val="32"/>
        <w:numPr>
          <w:ilvl w:val="0"/>
          <w:numId w:val="10"/>
        </w:numPr>
        <w:adjustRightInd w:val="0"/>
        <w:snapToGrid w:val="0"/>
        <w:spacing w:after="156" w:afterLines="50" w:line="300" w:lineRule="exact"/>
        <w:ind w:left="1066" w:hanging="227"/>
        <w:contextualSpacing w:val="0"/>
        <w:jc w:val="both"/>
        <w:rPr>
          <w:rFonts w:hint="eastAsia" w:ascii="Times New Roman" w:hAnsi="Times New Roman" w:cs="Times New Roman"/>
          <w:sz w:val="21"/>
          <w:szCs w:val="22"/>
        </w:rPr>
      </w:pPr>
      <w:r>
        <w:rPr>
          <w:rFonts w:hint="eastAsia" w:ascii="Times New Roman" w:hAnsi="Times New Roman" w:cs="Times New Roman"/>
          <w:sz w:val="21"/>
          <w:szCs w:val="22"/>
        </w:rPr>
        <w:t>Selecting any file name from the dropdown menus will preview the corresponding image in its dedicated canvas. Each preview includes a colorbar indicating intensity values.</w:t>
      </w:r>
    </w:p>
    <w:p w14:paraId="62616FE6">
      <w:pPr>
        <w:pStyle w:val="32"/>
        <w:numPr>
          <w:ilvl w:val="0"/>
          <w:numId w:val="10"/>
        </w:numPr>
        <w:adjustRightInd w:val="0"/>
        <w:snapToGrid w:val="0"/>
        <w:spacing w:after="156" w:afterLines="50" w:line="300" w:lineRule="exact"/>
        <w:ind w:left="1066" w:hanging="227"/>
        <w:contextualSpacing w:val="0"/>
        <w:jc w:val="both"/>
        <w:rPr>
          <w:rFonts w:ascii="Times New Roman" w:hAnsi="Times New Roman" w:cs="Times New Roman"/>
          <w:sz w:val="21"/>
          <w:szCs w:val="22"/>
        </w:rPr>
      </w:pPr>
      <w:r>
        <w:rPr>
          <w:rFonts w:hint="eastAsia" w:ascii="Times New Roman" w:hAnsi="Times New Roman" w:cs="Times New Roman"/>
          <w:sz w:val="21"/>
          <w:szCs w:val="22"/>
        </w:rPr>
        <w:t>The preview logic intelligently locates image files by searching within the output directory structure, including timestamped result folders, and excludes files containing "WF" in their names from the main lists to avoid clutter.</w:t>
      </w:r>
      <w:r>
        <w:rPr>
          <w:rFonts w:ascii="Times New Roman" w:hAnsi="Times New Roman" w:cs="Times New Roman"/>
          <w:sz w:val="21"/>
          <w:szCs w:val="22"/>
        </w:rPr>
        <w:t xml:space="preserve"> </w:t>
      </w:r>
    </w:p>
    <w:p w14:paraId="549A4EA3">
      <w:pPr>
        <w:spacing w:after="0" w:line="240" w:lineRule="auto"/>
        <w:jc w:val="both"/>
        <w:rPr>
          <w:rFonts w:hint="eastAsia" w:ascii="Times New Roman" w:hAnsi="Times New Roman" w:cs="Times New Roman"/>
          <w:sz w:val="21"/>
          <w:szCs w:val="22"/>
        </w:rPr>
      </w:pPr>
      <w:r>
        <w:rPr>
          <w:rFonts w:ascii="Times New Roman" w:hAnsi="Times New Roman" w:cs="Times New Roman"/>
          <w:sz w:val="21"/>
          <w:szCs w:val="22"/>
        </w:rPr>
        <mc:AlternateContent>
          <mc:Choice Requires="wps">
            <w:drawing>
              <wp:anchor distT="0" distB="0" distL="114300" distR="114300" simplePos="0" relativeHeight="251668480" behindDoc="0" locked="0" layoutInCell="1" allowOverlap="1">
                <wp:simplePos x="0" y="0"/>
                <wp:positionH relativeFrom="column">
                  <wp:posOffset>2596515</wp:posOffset>
                </wp:positionH>
                <wp:positionV relativeFrom="paragraph">
                  <wp:posOffset>165100</wp:posOffset>
                </wp:positionV>
                <wp:extent cx="368935" cy="200025"/>
                <wp:effectExtent l="38100" t="38100" r="31750" b="47625"/>
                <wp:wrapNone/>
                <wp:docPr id="913104627" name="直接箭头连接符 3"/>
                <wp:cNvGraphicFramePr/>
                <a:graphic xmlns:a="http://schemas.openxmlformats.org/drawingml/2006/main">
                  <a:graphicData uri="http://schemas.microsoft.com/office/word/2010/wordprocessingShape">
                    <wps:wsp>
                      <wps:cNvCnPr/>
                      <wps:spPr>
                        <a:xfrm flipH="1" flipV="1">
                          <a:off x="0" y="0"/>
                          <a:ext cx="368715" cy="200297"/>
                        </a:xfrm>
                        <a:prstGeom prst="straightConnector1">
                          <a:avLst/>
                        </a:prstGeom>
                        <a:ln w="571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接箭头连接符 3" o:spid="_x0000_s1026" o:spt="32" type="#_x0000_t32" style="position:absolute;left:0pt;flip:x y;margin-left:204.45pt;margin-top:13pt;height:15.75pt;width:29.05pt;z-index:251668480;mso-width-relative:page;mso-height-relative:page;" filled="f" stroked="t" coordsize="21600,21600" o:gfxdata="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A2Df&#10;NNoAAAAJAQAADwAAAAAAAAABACAAAAAiAAAAZHJzL2Rvd25yZXYueG1sUEsBAhQAFAAAAAgAh07i&#10;QK12gmsgAgAAAgQAAA4AAAAAAAAAAQAgAAAAKQEAAGRycy9lMm9Eb2MueG1sUEsFBgAAAAAGAAYA&#10;WQEAALsFAAAAAA==&#10;">
                <v:fill on="f" focussize="0,0"/>
                <v:stroke weight="4.5pt" color="#EE0000 [3204]" miterlimit="8" joinstyle="miter" endarrow="block"/>
                <v:imagedata o:title=""/>
                <o:lock v:ext="edit" aspectratio="f"/>
              </v:shape>
            </w:pict>
          </mc:Fallback>
        </mc:AlternateContent>
      </w:r>
      <w:r>
        <w:rPr>
          <w:rFonts w:ascii="Times New Roman" w:hAnsi="Times New Roman" w:cs="Times New Roman"/>
          <w:sz w:val="21"/>
          <w:szCs w:val="22"/>
        </w:rPr>
        <mc:AlternateContent>
          <mc:Choice Requires="wps">
            <w:drawing>
              <wp:anchor distT="0" distB="0" distL="114300" distR="114300" simplePos="0" relativeHeight="251670528" behindDoc="0" locked="0" layoutInCell="1" allowOverlap="1">
                <wp:simplePos x="0" y="0"/>
                <wp:positionH relativeFrom="column">
                  <wp:posOffset>4439920</wp:posOffset>
                </wp:positionH>
                <wp:positionV relativeFrom="paragraph">
                  <wp:posOffset>153670</wp:posOffset>
                </wp:positionV>
                <wp:extent cx="425450" cy="163195"/>
                <wp:effectExtent l="0" t="57150" r="31750" b="46990"/>
                <wp:wrapNone/>
                <wp:docPr id="1518302364" name="直接箭头连接符 3"/>
                <wp:cNvGraphicFramePr/>
                <a:graphic xmlns:a="http://schemas.openxmlformats.org/drawingml/2006/main">
                  <a:graphicData uri="http://schemas.microsoft.com/office/word/2010/wordprocessingShape">
                    <wps:wsp>
                      <wps:cNvCnPr/>
                      <wps:spPr>
                        <a:xfrm flipH="1" flipV="1">
                          <a:off x="0" y="0"/>
                          <a:ext cx="425476" cy="163052"/>
                        </a:xfrm>
                        <a:prstGeom prst="straightConnector1">
                          <a:avLst/>
                        </a:prstGeom>
                        <a:ln w="571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接箭头连接符 3" o:spid="_x0000_s1026" o:spt="32" type="#_x0000_t32" style="position:absolute;left:0pt;flip:x y;margin-left:349.6pt;margin-top:12.1pt;height:12.85pt;width:33.5pt;z-index:251670528;mso-width-relative:page;mso-height-relative:page;" filled="f" stroked="t" coordsize="21600,21600" o:gfxdata="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2KXJT&#10;2QAAAAkBAAAPAAAAAAAAAAEAIAAAACIAAABkcnMvZG93bnJldi54bWxQSwECFAAUAAAACACHTuJA&#10;rhBHryACAAADBAAADgAAAAAAAAABACAAAAAoAQAAZHJzL2Uyb0RvYy54bWxQSwUGAAAAAAYABgBZ&#10;AQAAugUAAAAA&#10;">
                <v:fill on="f" focussize="0,0"/>
                <v:stroke weight="4.5pt" color="#EE0000 [3204]" miterlimit="8" joinstyle="miter" endarrow="block"/>
                <v:imagedata o:title=""/>
                <o:lock v:ext="edit" aspectratio="f"/>
              </v:shape>
            </w:pict>
          </mc:Fallback>
        </mc:AlternateContent>
      </w:r>
      <w:r>
        <w:rPr>
          <w:rFonts w:ascii="Times New Roman" w:hAnsi="Times New Roman" w:cs="Times New Roman"/>
          <w:sz w:val="21"/>
          <w:szCs w:val="22"/>
        </w:rPr>
        <mc:AlternateContent>
          <mc:Choice Requires="wps">
            <w:drawing>
              <wp:anchor distT="0" distB="0" distL="114300" distR="114300" simplePos="0" relativeHeight="251669504" behindDoc="0" locked="0" layoutInCell="1" allowOverlap="1">
                <wp:simplePos x="0" y="0"/>
                <wp:positionH relativeFrom="margin">
                  <wp:posOffset>3412490</wp:posOffset>
                </wp:positionH>
                <wp:positionV relativeFrom="paragraph">
                  <wp:posOffset>13970</wp:posOffset>
                </wp:positionV>
                <wp:extent cx="955675" cy="459105"/>
                <wp:effectExtent l="0" t="0" r="16510" b="17780"/>
                <wp:wrapNone/>
                <wp:docPr id="631891106" name="矩形 4"/>
                <wp:cNvGraphicFramePr/>
                <a:graphic xmlns:a="http://schemas.openxmlformats.org/drawingml/2006/main">
                  <a:graphicData uri="http://schemas.microsoft.com/office/word/2010/wordprocessingShape">
                    <wps:wsp>
                      <wps:cNvSpPr/>
                      <wps:spPr>
                        <a:xfrm>
                          <a:off x="0" y="0"/>
                          <a:ext cx="955455" cy="459066"/>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4" o:spid="_x0000_s1026" o:spt="1" style="position:absolute;left:0pt;margin-left:268.7pt;margin-top:1.1pt;height:36.15pt;width:75.25pt;mso-position-horizontal-relative:margin;z-index:251669504;v-text-anchor:middle;mso-width-relative:page;mso-height-relative:page;" filled="f" stroked="t" coordsize="21600,21600" o:gfxdata="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BQ5e1L1wAAAAgBAAAPAAAAAAAAAAEAIAAAACIAAABkcnMvZG93&#10;bnJldi54bWxQSwECFAAUAAAACACHTuJAn5INV3MCAADSBAAADgAAAAAAAAABACAAAAAmAQAAZHJz&#10;L2Uyb0RvYy54bWxQSwUGAAAAAAYABgBZAQAACwYAAAAA&#10;">
                <v:fill on="f" focussize="0,0"/>
                <v:stroke weight="1.5pt" color="#EE0000 [3204]" miterlimit="8" joinstyle="miter"/>
                <v:imagedata o:title=""/>
                <o:lock v:ext="edit" aspectratio="f"/>
              </v:rect>
            </w:pict>
          </mc:Fallback>
        </mc:AlternateContent>
      </w:r>
      <w:r>
        <w:rPr>
          <w:rFonts w:ascii="Times New Roman" w:hAnsi="Times New Roman" w:cs="Times New Roman"/>
          <w:sz w:val="21"/>
          <w:szCs w:val="22"/>
        </w:rPr>
        <mc:AlternateContent>
          <mc:Choice Requires="wps">
            <w:drawing>
              <wp:anchor distT="0" distB="0" distL="114300" distR="114300" simplePos="0" relativeHeight="251667456" behindDoc="0" locked="0" layoutInCell="1" allowOverlap="1">
                <wp:simplePos x="0" y="0"/>
                <wp:positionH relativeFrom="margin">
                  <wp:posOffset>1584325</wp:posOffset>
                </wp:positionH>
                <wp:positionV relativeFrom="paragraph">
                  <wp:posOffset>44450</wp:posOffset>
                </wp:positionV>
                <wp:extent cx="955675" cy="459105"/>
                <wp:effectExtent l="0" t="0" r="16510" b="17780"/>
                <wp:wrapNone/>
                <wp:docPr id="538771122" name="矩形 4"/>
                <wp:cNvGraphicFramePr/>
                <a:graphic xmlns:a="http://schemas.openxmlformats.org/drawingml/2006/main">
                  <a:graphicData uri="http://schemas.microsoft.com/office/word/2010/wordprocessingShape">
                    <wps:wsp>
                      <wps:cNvSpPr/>
                      <wps:spPr>
                        <a:xfrm>
                          <a:off x="0" y="0"/>
                          <a:ext cx="955455" cy="459066"/>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4" o:spid="_x0000_s1026" o:spt="1" style="position:absolute;left:0pt;margin-left:124.75pt;margin-top:3.5pt;height:36.15pt;width:75.25pt;mso-position-horizontal-relative:margin;z-index:251667456;v-text-anchor:middle;mso-width-relative:page;mso-height-relative:page;" filled="f" stroked="t" coordsize="21600,21600" o:gfxdata="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N4iXSNUAAAAIAQAADwAAAAAAAAABACAAAAAiAAAAZHJzL2Rvd25y&#10;ZXYueG1sUEsBAhQAFAAAAAgAh07iQFOa0TFzAgAA0gQAAA4AAAAAAAAAAQAgAAAAJAEAAGRycy9l&#10;Mm9Eb2MueG1sUEsFBgAAAAAGAAYAWQEAAAkGAAAAAA==&#10;">
                <v:fill on="f" focussize="0,0"/>
                <v:stroke weight="1.5pt" color="#EE0000 [3204]" miterlimit="8" joinstyle="miter"/>
                <v:imagedata o:title=""/>
                <o:lock v:ext="edit" aspectratio="f"/>
              </v:rect>
            </w:pict>
          </mc:Fallback>
        </mc:AlternateContent>
      </w:r>
      <w:r>
        <w:rPr>
          <w:rFonts w:ascii="Times New Roman" w:hAnsi="Times New Roman" w:cs="Times New Roman"/>
          <w:sz w:val="21"/>
          <w:szCs w:val="22"/>
        </w:rPr>
        <w:drawing>
          <wp:inline distT="0" distB="0" distL="0" distR="0">
            <wp:extent cx="1585595" cy="2555875"/>
            <wp:effectExtent l="0" t="0" r="0" b="0"/>
            <wp:docPr id="20534567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56753" name="图片 1"/>
                    <pic:cNvPicPr>
                      <a:picLocks noChangeAspect="1"/>
                    </pic:cNvPicPr>
                  </pic:nvPicPr>
                  <pic:blipFill>
                    <a:blip r:embed="rId15"/>
                    <a:srcRect l="-1" r="69916"/>
                    <a:stretch>
                      <a:fillRect/>
                    </a:stretch>
                  </pic:blipFill>
                  <pic:spPr>
                    <a:xfrm>
                      <a:off x="0" y="0"/>
                      <a:ext cx="1585710" cy="2556000"/>
                    </a:xfrm>
                    <a:prstGeom prst="rect">
                      <a:avLst/>
                    </a:prstGeom>
                    <a:ln>
                      <a:noFill/>
                    </a:ln>
                  </pic:spPr>
                </pic:pic>
              </a:graphicData>
            </a:graphic>
          </wp:inline>
        </w:drawing>
      </w:r>
      <w:r>
        <w:rPr>
          <w:rFonts w:ascii="Times New Roman" w:hAnsi="Times New Roman" w:cs="Times New Roman"/>
          <w:sz w:val="21"/>
          <w:szCs w:val="22"/>
        </w:rPr>
        <w:drawing>
          <wp:inline distT="0" distB="0" distL="0" distR="0">
            <wp:extent cx="1800860" cy="2555875"/>
            <wp:effectExtent l="0" t="0" r="8890" b="0"/>
            <wp:docPr id="6852216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21689" name="图片 1"/>
                    <pic:cNvPicPr>
                      <a:picLocks noChangeAspect="1"/>
                    </pic:cNvPicPr>
                  </pic:nvPicPr>
                  <pic:blipFill>
                    <a:blip r:embed="rId16"/>
                    <a:srcRect l="1456" t="444"/>
                    <a:stretch>
                      <a:fillRect/>
                    </a:stretch>
                  </pic:blipFill>
                  <pic:spPr>
                    <a:xfrm>
                      <a:off x="0" y="0"/>
                      <a:ext cx="1801198" cy="2556000"/>
                    </a:xfrm>
                    <a:prstGeom prst="rect">
                      <a:avLst/>
                    </a:prstGeom>
                    <a:ln>
                      <a:noFill/>
                    </a:ln>
                  </pic:spPr>
                </pic:pic>
              </a:graphicData>
            </a:graphic>
          </wp:inline>
        </w:drawing>
      </w:r>
      <w:r>
        <w:rPr>
          <w:rFonts w:ascii="Times New Roman" w:hAnsi="Times New Roman" w:cs="Times New Roman"/>
          <w:sz w:val="21"/>
          <w:szCs w:val="22"/>
        </w:rPr>
        <w:drawing>
          <wp:inline distT="0" distB="0" distL="0" distR="0">
            <wp:extent cx="1814195" cy="2555875"/>
            <wp:effectExtent l="0" t="0" r="0" b="0"/>
            <wp:docPr id="2121587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587945" name="图片 1"/>
                    <pic:cNvPicPr>
                      <a:picLocks noChangeAspect="1"/>
                    </pic:cNvPicPr>
                  </pic:nvPicPr>
                  <pic:blipFill>
                    <a:blip r:embed="rId17"/>
                    <a:srcRect l="49813" r="828"/>
                    <a:stretch>
                      <a:fillRect/>
                    </a:stretch>
                  </pic:blipFill>
                  <pic:spPr>
                    <a:xfrm>
                      <a:off x="0" y="0"/>
                      <a:ext cx="1814214" cy="2556000"/>
                    </a:xfrm>
                    <a:prstGeom prst="rect">
                      <a:avLst/>
                    </a:prstGeom>
                    <a:ln>
                      <a:noFill/>
                    </a:ln>
                  </pic:spPr>
                </pic:pic>
              </a:graphicData>
            </a:graphic>
          </wp:inline>
        </w:drawing>
      </w:r>
    </w:p>
    <w:p w14:paraId="5BADDCA4">
      <w:pPr>
        <w:adjustRightInd w:val="0"/>
        <w:snapToGrid w:val="0"/>
        <w:spacing w:before="468" w:beforeLines="150" w:after="120" w:line="300" w:lineRule="exact"/>
        <w:rPr>
          <w:rFonts w:hint="eastAsia" w:ascii="Times New Roman" w:hAnsi="Times New Roman" w:cs="Times New Roman"/>
          <w:b/>
          <w:bCs/>
          <w:sz w:val="24"/>
        </w:rPr>
      </w:pPr>
      <w:r>
        <w:rPr>
          <w:rFonts w:hint="eastAsia" w:ascii="Times New Roman" w:hAnsi="Times New Roman" w:cs="Times New Roman"/>
          <w:b/>
          <w:bCs/>
          <w:sz w:val="24"/>
        </w:rPr>
        <w:t>5. Mode 2: Intensity Correction of Existing SIM Images</w:t>
      </w:r>
    </w:p>
    <w:p w14:paraId="0471A5C6">
      <w:pPr>
        <w:adjustRightInd w:val="0"/>
        <w:snapToGrid w:val="0"/>
        <w:spacing w:after="0" w:line="300" w:lineRule="exact"/>
        <w:ind w:left="220"/>
        <w:jc w:val="both"/>
        <w:rPr>
          <w:rFonts w:hint="eastAsia" w:ascii="Times New Roman" w:hAnsi="Times New Roman" w:cs="Times New Roman"/>
          <w:sz w:val="21"/>
          <w:szCs w:val="22"/>
        </w:rPr>
      </w:pPr>
      <w:r>
        <w:rPr>
          <w:rFonts w:hint="eastAsia" w:ascii="Times New Roman" w:hAnsi="Times New Roman" w:cs="Times New Roman"/>
          <w:sz w:val="21"/>
          <w:szCs w:val="22"/>
        </w:rPr>
        <w:t>This mode is designed for users who already have reconstructed SIM images and corresponding WF images (e.g., from a different software or a previous HIFI-SIM run) and wish to apply only the neural network intensity correction.</w:t>
      </w:r>
    </w:p>
    <w:p w14:paraId="16F15B93">
      <w:pPr>
        <w:adjustRightInd w:val="0"/>
        <w:snapToGrid w:val="0"/>
        <w:spacing w:before="240" w:after="120" w:line="300" w:lineRule="exact"/>
        <w:rPr>
          <w:rFonts w:hint="eastAsia" w:ascii="Times New Roman" w:hAnsi="Times New Roman" w:cs="Times New Roman"/>
          <w:b/>
          <w:bCs/>
          <w:sz w:val="21"/>
          <w:szCs w:val="22"/>
        </w:rPr>
      </w:pPr>
      <w:r>
        <w:rPr>
          <w:rFonts w:hint="eastAsia" w:ascii="Times New Roman" w:hAnsi="Times New Roman" w:cs="Times New Roman"/>
          <w:b/>
          <w:bCs/>
          <w:sz w:val="21"/>
          <w:szCs w:val="22"/>
        </w:rPr>
        <w:t>Step 1 – Configuration and Input</w:t>
      </w:r>
    </w:p>
    <w:p w14:paraId="363D183D">
      <w:pPr>
        <w:pStyle w:val="32"/>
        <w:numPr>
          <w:ilvl w:val="0"/>
          <w:numId w:val="13"/>
        </w:numPr>
        <w:adjustRightInd w:val="0"/>
        <w:snapToGrid w:val="0"/>
        <w:spacing w:before="120" w:after="120" w:line="300" w:lineRule="exact"/>
        <w:ind w:left="663" w:hanging="442"/>
        <w:contextualSpacing w:val="0"/>
        <w:jc w:val="both"/>
        <w:rPr>
          <w:rFonts w:hint="eastAsia" w:ascii="Times New Roman" w:hAnsi="Times New Roman" w:cs="Times New Roman"/>
          <w:sz w:val="21"/>
          <w:szCs w:val="22"/>
        </w:rPr>
      </w:pPr>
      <w:r>
        <w:rPr>
          <w:rFonts w:hint="eastAsia" w:ascii="Times New Roman" w:hAnsi="Times New Roman" w:cs="Times New Roman"/>
          <w:b/>
          <w:bCs/>
          <w:sz w:val="21"/>
          <w:szCs w:val="22"/>
        </w:rPr>
        <w:t xml:space="preserve">Select Mode: </w:t>
      </w:r>
      <w:r>
        <w:rPr>
          <w:rFonts w:hint="eastAsia" w:ascii="Times New Roman" w:hAnsi="Times New Roman" w:cs="Times New Roman"/>
          <w:sz w:val="21"/>
          <w:szCs w:val="22"/>
        </w:rPr>
        <w:t>In the "Reconstruction Mode" dropdown, select "From SIM images". The control panel updates, hiding the raw file list and showing directory inputs for WF and SIM images.</w:t>
      </w:r>
    </w:p>
    <w:p w14:paraId="2C638C52">
      <w:pPr>
        <w:pStyle w:val="32"/>
        <w:numPr>
          <w:ilvl w:val="0"/>
          <w:numId w:val="13"/>
        </w:numPr>
        <w:adjustRightInd w:val="0"/>
        <w:snapToGrid w:val="0"/>
        <w:spacing w:before="120" w:after="120" w:line="300" w:lineRule="exact"/>
        <w:ind w:left="663" w:hanging="442"/>
        <w:contextualSpacing w:val="0"/>
        <w:rPr>
          <w:rFonts w:hint="eastAsia" w:ascii="Times New Roman" w:hAnsi="Times New Roman" w:cs="Times New Roman"/>
          <w:sz w:val="21"/>
          <w:szCs w:val="22"/>
        </w:rPr>
      </w:pPr>
      <w:r>
        <w:rPr>
          <w:rFonts w:hint="eastAsia" w:ascii="Times New Roman" w:hAnsi="Times New Roman" w:cs="Times New Roman"/>
          <w:b/>
          <w:bCs/>
          <w:sz w:val="21"/>
          <w:szCs w:val="22"/>
        </w:rPr>
        <w:t xml:space="preserve">Configure PSF Parameters: </w:t>
      </w:r>
      <w:r>
        <w:rPr>
          <w:rFonts w:hint="eastAsia" w:ascii="Times New Roman" w:hAnsi="Times New Roman" w:cs="Times New Roman"/>
          <w:sz w:val="21"/>
          <w:szCs w:val="22"/>
        </w:rPr>
        <w:t>Input λ, NA, and Pixel Size. These are used solely to generate the correct PSF kernel for the network's fixed convolution layer.</w:t>
      </w:r>
    </w:p>
    <w:p w14:paraId="4F4E2595">
      <w:pPr>
        <w:pStyle w:val="32"/>
        <w:numPr>
          <w:ilvl w:val="0"/>
          <w:numId w:val="13"/>
        </w:numPr>
        <w:adjustRightInd w:val="0"/>
        <w:snapToGrid w:val="0"/>
        <w:spacing w:before="120" w:after="120" w:line="300" w:lineRule="exact"/>
        <w:ind w:left="663" w:hanging="442"/>
        <w:contextualSpacing w:val="0"/>
        <w:jc w:val="both"/>
        <w:rPr>
          <w:rFonts w:hint="eastAsia" w:ascii="Times New Roman" w:hAnsi="Times New Roman" w:cs="Times New Roman"/>
          <w:b/>
          <w:bCs/>
          <w:sz w:val="21"/>
          <w:szCs w:val="22"/>
        </w:rPr>
      </w:pPr>
      <w:r>
        <w:rPr>
          <w:rFonts w:hint="eastAsia" w:ascii="Times New Roman" w:hAnsi="Times New Roman" w:cs="Times New Roman"/>
          <w:b/>
          <w:bCs/>
          <w:sz w:val="21"/>
          <w:szCs w:val="22"/>
        </w:rPr>
        <w:t>Specify Input Directories:</w:t>
      </w:r>
    </w:p>
    <w:p w14:paraId="43D4396A">
      <w:pPr>
        <w:pStyle w:val="32"/>
        <w:numPr>
          <w:ilvl w:val="0"/>
          <w:numId w:val="14"/>
        </w:numPr>
        <w:adjustRightInd w:val="0"/>
        <w:snapToGrid w:val="0"/>
        <w:spacing w:before="120" w:after="120" w:line="300" w:lineRule="exact"/>
        <w:ind w:left="885" w:hanging="227"/>
        <w:contextualSpacing w:val="0"/>
        <w:jc w:val="both"/>
        <w:rPr>
          <w:rFonts w:hint="eastAsia" w:ascii="Times New Roman" w:hAnsi="Times New Roman" w:cs="Times New Roman"/>
          <w:sz w:val="21"/>
          <w:szCs w:val="22"/>
        </w:rPr>
      </w:pPr>
      <w:r>
        <w:rPr>
          <w:rFonts w:hint="eastAsia" w:ascii="Times New Roman" w:hAnsi="Times New Roman" w:cs="Times New Roman"/>
          <w:b/>
          <w:bCs/>
          <w:sz w:val="21"/>
          <w:szCs w:val="22"/>
        </w:rPr>
        <w:t xml:space="preserve">WF Directory: </w:t>
      </w:r>
      <w:r>
        <w:rPr>
          <w:rFonts w:hint="eastAsia" w:ascii="Times New Roman" w:hAnsi="Times New Roman" w:cs="Times New Roman"/>
          <w:sz w:val="21"/>
          <w:szCs w:val="22"/>
        </w:rPr>
        <w:t>Use the "Browse..." button next to the "WF Directory:" field to select the folder containing your widefield images (.tif).</w:t>
      </w:r>
    </w:p>
    <w:p w14:paraId="31DFD5B5">
      <w:pPr>
        <w:pStyle w:val="32"/>
        <w:numPr>
          <w:ilvl w:val="0"/>
          <w:numId w:val="14"/>
        </w:numPr>
        <w:adjustRightInd w:val="0"/>
        <w:snapToGrid w:val="0"/>
        <w:spacing w:before="120" w:after="120" w:line="300" w:lineRule="exact"/>
        <w:ind w:left="885" w:hanging="227"/>
        <w:contextualSpacing w:val="0"/>
        <w:jc w:val="both"/>
        <w:rPr>
          <w:rFonts w:hint="eastAsia" w:ascii="Times New Roman" w:hAnsi="Times New Roman" w:cs="Times New Roman"/>
          <w:sz w:val="21"/>
          <w:szCs w:val="22"/>
        </w:rPr>
      </w:pPr>
      <w:r>
        <w:rPr>
          <w:rFonts w:hint="eastAsia" w:ascii="Times New Roman" w:hAnsi="Times New Roman" w:cs="Times New Roman"/>
          <w:b/>
          <w:bCs/>
          <w:sz w:val="21"/>
          <w:szCs w:val="22"/>
        </w:rPr>
        <w:t>SIM Directory:</w:t>
      </w:r>
      <w:r>
        <w:rPr>
          <w:rFonts w:hint="eastAsia" w:ascii="Times New Roman" w:hAnsi="Times New Roman" w:cs="Times New Roman"/>
          <w:sz w:val="21"/>
          <w:szCs w:val="22"/>
        </w:rPr>
        <w:t xml:space="preserve"> Use the "Browse..." button next to the "SIM Directory:" field to select the folder </w:t>
      </w:r>
      <w:r>
        <w:rPr>
          <w:rFonts w:hint="eastAsia" w:ascii="Times New Roman" w:hAnsi="Times New Roman" w:cs="Times New Roman"/>
          <w:b/>
          <w:bCs/>
          <w:sz w:val="21"/>
          <w:szCs w:val="22"/>
        </w:rPr>
        <w:t>containing</w:t>
      </w:r>
      <w:r>
        <w:rPr>
          <w:rFonts w:hint="eastAsia" w:ascii="Times New Roman" w:hAnsi="Times New Roman" w:cs="Times New Roman"/>
          <w:sz w:val="21"/>
          <w:szCs w:val="22"/>
        </w:rPr>
        <w:t xml:space="preserve"> the corresponding pre-reconstructed SIM images.</w:t>
      </w:r>
    </w:p>
    <w:p w14:paraId="3B92CB69">
      <w:pPr>
        <w:adjustRightInd w:val="0"/>
        <w:snapToGrid w:val="0"/>
        <w:spacing w:before="120" w:after="120" w:line="300" w:lineRule="exact"/>
        <w:ind w:left="220"/>
        <w:jc w:val="both"/>
        <w:rPr>
          <w:rFonts w:hint="eastAsia" w:ascii="Times New Roman" w:hAnsi="Times New Roman" w:cs="Times New Roman"/>
          <w:sz w:val="21"/>
          <w:szCs w:val="22"/>
          <w:shd w:val="pct15" w:color="auto" w:fill="FFFFFF"/>
        </w:rPr>
      </w:pPr>
      <w:r>
        <w:rPr>
          <w:rFonts w:hint="eastAsia" w:ascii="Times New Roman" w:hAnsi="Times New Roman" w:cs="Times New Roman"/>
          <w:b/>
          <w:bCs/>
          <w:sz w:val="21"/>
          <w:szCs w:val="22"/>
          <w:shd w:val="pct15" w:color="auto" w:fill="FFFFFF"/>
        </w:rPr>
        <w:t xml:space="preserve">Important: </w:t>
      </w:r>
      <w:r>
        <w:rPr>
          <w:rFonts w:hint="eastAsia" w:ascii="Times New Roman" w:hAnsi="Times New Roman" w:cs="Times New Roman"/>
          <w:sz w:val="21"/>
          <w:szCs w:val="22"/>
          <w:shd w:val="pct15" w:color="auto" w:fill="FFFFFF"/>
        </w:rPr>
        <w:t>Files in both directories must be numerically sorted and paired (e.g., 001.tif in WF pairs with 001.tif in SIM).</w:t>
      </w:r>
    </w:p>
    <w:p w14:paraId="4A803F80">
      <w:pPr>
        <w:pStyle w:val="32"/>
        <w:numPr>
          <w:ilvl w:val="0"/>
          <w:numId w:val="13"/>
        </w:numPr>
        <w:adjustRightInd w:val="0"/>
        <w:snapToGrid w:val="0"/>
        <w:spacing w:before="120" w:after="120" w:line="300" w:lineRule="exact"/>
        <w:ind w:left="663" w:hanging="442"/>
        <w:contextualSpacing w:val="0"/>
        <w:jc w:val="both"/>
        <w:rPr>
          <w:rFonts w:hint="eastAsia" w:ascii="Times New Roman" w:hAnsi="Times New Roman" w:cs="Times New Roman"/>
          <w:b/>
          <w:bCs/>
          <w:sz w:val="21"/>
          <w:szCs w:val="22"/>
        </w:rPr>
      </w:pPr>
      <w:r>
        <w:rPr>
          <w:rFonts w:hint="eastAsia" w:ascii="Times New Roman" w:hAnsi="Times New Roman" w:cs="Times New Roman"/>
          <w:b/>
          <w:bCs/>
          <w:sz w:val="21"/>
          <w:szCs w:val="22"/>
        </w:rPr>
        <w:t>Set Model and Output Paths:</w:t>
      </w:r>
    </w:p>
    <w:p w14:paraId="63E50880">
      <w:pPr>
        <w:pStyle w:val="32"/>
        <w:numPr>
          <w:ilvl w:val="0"/>
          <w:numId w:val="14"/>
        </w:numPr>
        <w:adjustRightInd w:val="0"/>
        <w:snapToGrid w:val="0"/>
        <w:spacing w:before="120" w:after="120" w:line="300" w:lineRule="exact"/>
        <w:ind w:left="885" w:hanging="227"/>
        <w:contextualSpacing w:val="0"/>
        <w:jc w:val="both"/>
        <w:rPr>
          <w:rFonts w:hint="eastAsia" w:ascii="Times New Roman" w:hAnsi="Times New Roman" w:cs="Times New Roman"/>
          <w:sz w:val="21"/>
          <w:szCs w:val="22"/>
        </w:rPr>
      </w:pPr>
      <w:r>
        <w:rPr>
          <w:rFonts w:hint="eastAsia" w:ascii="Times New Roman" w:hAnsi="Times New Roman" w:cs="Times New Roman"/>
          <w:b/>
          <w:bCs/>
          <w:sz w:val="21"/>
          <w:szCs w:val="22"/>
        </w:rPr>
        <w:t>Model File:</w:t>
      </w:r>
      <w:r>
        <w:rPr>
          <w:rFonts w:hint="eastAsia" w:ascii="Times New Roman" w:hAnsi="Times New Roman" w:cs="Times New Roman"/>
          <w:sz w:val="21"/>
          <w:szCs w:val="22"/>
        </w:rPr>
        <w:t xml:space="preserve"> Verify or use the "Browse..." button to specify the path to the neural network checkpoint file (.pth.tar).</w:t>
      </w:r>
    </w:p>
    <w:p w14:paraId="6929781D">
      <w:pPr>
        <w:pStyle w:val="32"/>
        <w:numPr>
          <w:ilvl w:val="0"/>
          <w:numId w:val="14"/>
        </w:numPr>
        <w:adjustRightInd w:val="0"/>
        <w:snapToGrid w:val="0"/>
        <w:spacing w:before="120" w:after="120" w:line="300" w:lineRule="exact"/>
        <w:ind w:left="885" w:hanging="227"/>
        <w:contextualSpacing w:val="0"/>
        <w:jc w:val="both"/>
        <w:rPr>
          <w:rFonts w:hint="eastAsia" w:ascii="Times New Roman" w:hAnsi="Times New Roman" w:cs="Times New Roman"/>
          <w:sz w:val="21"/>
          <w:szCs w:val="22"/>
        </w:rPr>
      </w:pPr>
      <w:r>
        <w:rPr>
          <w:rFonts w:hint="eastAsia" w:ascii="Times New Roman" w:hAnsi="Times New Roman" w:cs="Times New Roman"/>
          <w:b/>
          <w:bCs/>
          <w:sz w:val="21"/>
          <w:szCs w:val="22"/>
        </w:rPr>
        <w:t xml:space="preserve">Output Directory: </w:t>
      </w:r>
      <w:r>
        <w:rPr>
          <w:rFonts w:hint="eastAsia" w:ascii="Times New Roman" w:hAnsi="Times New Roman" w:cs="Times New Roman"/>
          <w:sz w:val="21"/>
          <w:szCs w:val="22"/>
        </w:rPr>
        <w:t>Set the path for saving the QHiFi correction results by typing or using the "Browse..." button.</w:t>
      </w:r>
    </w:p>
    <w:p w14:paraId="5B0AF8D6">
      <w:pPr>
        <w:spacing w:after="0" w:line="240" w:lineRule="auto"/>
        <w:jc w:val="center"/>
        <w:rPr>
          <w:rFonts w:hint="eastAsia" w:ascii="Times New Roman" w:hAnsi="Times New Roman" w:cs="Times New Roman"/>
          <w:sz w:val="21"/>
          <w:szCs w:val="22"/>
        </w:rPr>
      </w:pPr>
      <w:r>
        <w:rPr>
          <w:rFonts w:hint="eastAsia" w:ascii="Times New Roman" w:hAnsi="Times New Roman" w:cs="Times New Roman"/>
          <w:sz w:val="21"/>
          <w:szCs w:val="22"/>
        </w:rPr>
        <w:drawing>
          <wp:inline distT="0" distB="0" distL="0" distR="0">
            <wp:extent cx="5274310" cy="2557145"/>
            <wp:effectExtent l="0" t="0" r="2540" b="0"/>
            <wp:docPr id="952038648" name="图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38648" name="图形 6"/>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0" y="0"/>
                      <a:ext cx="5274310" cy="2557145"/>
                    </a:xfrm>
                    <a:prstGeom prst="rect">
                      <a:avLst/>
                    </a:prstGeom>
                  </pic:spPr>
                </pic:pic>
              </a:graphicData>
            </a:graphic>
          </wp:inline>
        </w:drawing>
      </w:r>
    </w:p>
    <w:p w14:paraId="4EF922C0">
      <w:pPr>
        <w:spacing w:before="240" w:after="120" w:line="320" w:lineRule="exact"/>
        <w:rPr>
          <w:rFonts w:hint="eastAsia" w:ascii="Times New Roman" w:hAnsi="Times New Roman" w:cs="Times New Roman"/>
          <w:b/>
          <w:bCs/>
          <w:sz w:val="21"/>
          <w:szCs w:val="22"/>
        </w:rPr>
      </w:pPr>
      <w:r>
        <w:rPr>
          <w:rFonts w:hint="eastAsia" w:ascii="Times New Roman" w:hAnsi="Times New Roman" w:cs="Times New Roman"/>
          <w:b/>
          <w:bCs/>
          <w:sz w:val="21"/>
          <w:szCs w:val="22"/>
        </w:rPr>
        <w:t>Step 2 – Execution</w:t>
      </w:r>
    </w:p>
    <w:p w14:paraId="46B70700">
      <w:pPr>
        <w:spacing w:after="0" w:line="240" w:lineRule="auto"/>
        <w:ind w:left="220" w:leftChars="100"/>
        <w:jc w:val="both"/>
        <w:rPr>
          <w:rFonts w:hint="eastAsia" w:ascii="Times New Roman" w:hAnsi="Times New Roman" w:cs="Times New Roman"/>
          <w:sz w:val="21"/>
          <w:szCs w:val="22"/>
        </w:rPr>
      </w:pPr>
      <w:r>
        <w:rPr>
          <w:rFonts w:hint="eastAsia" w:ascii="Times New Roman" w:hAnsi="Times New Roman" w:cs="Times New Roman"/>
          <w:sz w:val="21"/>
          <w:szCs w:val="22"/>
        </w:rPr>
        <w:t>Click "START". The software bypasses the HIFI-SIM reconstruction stage entirely.</w:t>
      </w:r>
      <w:r>
        <w:rPr>
          <w:rFonts w:hint="eastAsia"/>
        </w:rPr>
        <w:t xml:space="preserve"> </w:t>
      </w:r>
      <w:r>
        <w:rPr>
          <w:rFonts w:hint="eastAsia" w:ascii="Times New Roman" w:hAnsi="Times New Roman" w:cs="Times New Roman"/>
          <w:sz w:val="21"/>
          <w:szCs w:val="22"/>
        </w:rPr>
        <w:t>The intensity correction process is performed, and results are saved in a new timestamped folder within your specified output directory, using the same subfolder structure (</w:t>
      </w:r>
      <w:r>
        <w:rPr>
          <w:rFonts w:hint="eastAsia" w:ascii="Times New Roman" w:hAnsi="Times New Roman" w:cs="Times New Roman"/>
          <w:sz w:val="21"/>
          <w:szCs w:val="22"/>
          <w:shd w:val="pct15" w:color="auto" w:fill="FFFFFF"/>
        </w:rPr>
        <w:t>QHiFi/</w:t>
      </w:r>
      <w:r>
        <w:rPr>
          <w:rFonts w:hint="eastAsia" w:ascii="Times New Roman" w:hAnsi="Times New Roman" w:cs="Times New Roman"/>
          <w:sz w:val="21"/>
          <w:szCs w:val="22"/>
        </w:rPr>
        <w:t xml:space="preserve">, </w:t>
      </w:r>
      <w:r>
        <w:rPr>
          <w:rFonts w:hint="eastAsia" w:ascii="Times New Roman" w:hAnsi="Times New Roman" w:cs="Times New Roman"/>
          <w:sz w:val="21"/>
          <w:szCs w:val="22"/>
          <w:shd w:val="pct15" w:color="auto" w:fill="FFFFFF"/>
        </w:rPr>
        <w:t>QWF/</w:t>
      </w:r>
      <w:r>
        <w:rPr>
          <w:rFonts w:hint="eastAsia" w:ascii="Times New Roman" w:hAnsi="Times New Roman" w:cs="Times New Roman"/>
          <w:sz w:val="21"/>
          <w:szCs w:val="22"/>
        </w:rPr>
        <w:t>, etc.) as in Mode 1, Scenario B.</w:t>
      </w:r>
    </w:p>
    <w:p w14:paraId="76947060">
      <w:pPr>
        <w:pStyle w:val="32"/>
        <w:numPr>
          <w:ilvl w:val="0"/>
          <w:numId w:val="15"/>
        </w:numPr>
        <w:spacing w:after="0" w:line="240" w:lineRule="auto"/>
        <w:ind w:left="447" w:leftChars="100" w:hanging="227"/>
        <w:jc w:val="both"/>
        <w:rPr>
          <w:rFonts w:hint="eastAsia" w:ascii="Times New Roman" w:hAnsi="Times New Roman" w:cs="Times New Roman"/>
          <w:b/>
          <w:bCs/>
          <w:sz w:val="21"/>
          <w:szCs w:val="22"/>
        </w:rPr>
      </w:pPr>
      <w:r>
        <w:rPr>
          <w:rFonts w:hint="eastAsia" w:ascii="Times New Roman" w:hAnsi="Times New Roman" w:cs="Times New Roman"/>
          <w:b/>
          <w:bCs/>
          <w:sz w:val="21"/>
          <w:szCs w:val="22"/>
        </w:rPr>
        <w:t>Results Display and Visualization:</w:t>
      </w:r>
    </w:p>
    <w:p w14:paraId="6828114D">
      <w:pPr>
        <w:spacing w:after="0" w:line="240" w:lineRule="auto"/>
        <w:ind w:left="440" w:leftChars="200"/>
        <w:jc w:val="both"/>
      </w:pPr>
      <w:r>
        <w:rPr>
          <w:rFonts w:hint="eastAsia" w:ascii="Times New Roman" w:hAnsi="Times New Roman" w:cs="Times New Roman"/>
          <w:sz w:val="21"/>
          <w:szCs w:val="22"/>
        </w:rPr>
        <w:t>Upon completion, the "QHiFi File" dropdown menu in the right display panel is automatically updated to list the newly generated QHiFi correction result files.</w:t>
      </w:r>
      <w:r>
        <w:rPr>
          <w:rFonts w:hint="eastAsia"/>
        </w:rPr>
        <w:t xml:space="preserve"> </w:t>
      </w:r>
    </w:p>
    <w:p w14:paraId="21D83265">
      <w:pPr>
        <w:spacing w:after="0" w:line="240" w:lineRule="auto"/>
        <w:ind w:left="440" w:leftChars="200"/>
        <w:jc w:val="both"/>
      </w:pPr>
      <w:r>
        <w:rPr>
          <w:rFonts w:hint="eastAsia" w:ascii="Times New Roman" w:hAnsi="Times New Roman" w:cs="Times New Roman"/>
          <w:sz w:val="21"/>
          <w:szCs w:val="22"/>
        </w:rPr>
        <w:t>Selecting a file name from the dropdown will preview the image with an accompanying colorbar indicating intensity.</w:t>
      </w:r>
      <w:r>
        <w:rPr>
          <w:rFonts w:hint="eastAsia"/>
        </w:rPr>
        <w:t xml:space="preserve"> </w:t>
      </w:r>
    </w:p>
    <w:p w14:paraId="5A2D7DC3">
      <w:pPr>
        <w:spacing w:after="0" w:line="240" w:lineRule="auto"/>
        <w:ind w:left="440" w:leftChars="200"/>
        <w:jc w:val="both"/>
        <w:rPr>
          <w:rFonts w:ascii="Times New Roman" w:hAnsi="Times New Roman" w:cs="Times New Roman"/>
          <w:sz w:val="21"/>
          <w:szCs w:val="22"/>
        </w:rPr>
      </w:pPr>
      <w:r>
        <w:rPr>
          <w:rFonts w:hint="eastAsia" w:ascii="Times New Roman" w:hAnsi="Times New Roman" w:cs="Times New Roman"/>
          <w:sz w:val="21"/>
          <w:szCs w:val="22"/>
        </w:rPr>
        <w:t>The software intelligently locates the result files within your specified output directory for display.</w:t>
      </w:r>
    </w:p>
    <w:p w14:paraId="451A4AB8">
      <w:pPr>
        <w:spacing w:after="0" w:line="240" w:lineRule="auto"/>
        <w:jc w:val="center"/>
        <w:rPr>
          <w:rFonts w:ascii="Times New Roman" w:hAnsi="Times New Roman" w:cs="Times New Roman"/>
          <w:sz w:val="21"/>
          <w:szCs w:val="22"/>
        </w:rPr>
      </w:pPr>
      <w:r>
        <w:rPr>
          <w:rFonts w:ascii="Times New Roman" w:hAnsi="Times New Roman" w:cs="Times New Roman"/>
          <w:sz w:val="21"/>
          <w:szCs w:val="22"/>
        </w:rPr>
        <w:drawing>
          <wp:inline distT="0" distB="0" distL="0" distR="0">
            <wp:extent cx="5274310" cy="2576830"/>
            <wp:effectExtent l="0" t="0" r="2540" b="0"/>
            <wp:docPr id="14891255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25565" name="图片 1"/>
                    <pic:cNvPicPr>
                      <a:picLocks noChangeAspect="1"/>
                    </pic:cNvPicPr>
                  </pic:nvPicPr>
                  <pic:blipFill>
                    <a:blip r:embed="rId20"/>
                    <a:stretch>
                      <a:fillRect/>
                    </a:stretch>
                  </pic:blipFill>
                  <pic:spPr>
                    <a:xfrm>
                      <a:off x="0" y="0"/>
                      <a:ext cx="5274310" cy="2576830"/>
                    </a:xfrm>
                    <a:prstGeom prst="rect">
                      <a:avLst/>
                    </a:prstGeom>
                  </pic:spPr>
                </pic:pic>
              </a:graphicData>
            </a:graphic>
          </wp:inline>
        </w:drawing>
      </w:r>
    </w:p>
    <w:p w14:paraId="4F749F19">
      <w:pPr>
        <w:adjustRightInd w:val="0"/>
        <w:snapToGrid w:val="0"/>
        <w:spacing w:before="468" w:beforeLines="150" w:after="120" w:line="300" w:lineRule="exact"/>
        <w:rPr>
          <w:rFonts w:hint="eastAsia" w:ascii="Times New Roman" w:hAnsi="Times New Roman" w:cs="Times New Roman"/>
          <w:b/>
          <w:bCs/>
          <w:sz w:val="24"/>
        </w:rPr>
      </w:pPr>
    </w:p>
    <w:p w14:paraId="514D97BD">
      <w:pPr>
        <w:adjustRightInd w:val="0"/>
        <w:snapToGrid w:val="0"/>
        <w:spacing w:before="468" w:beforeLines="150" w:after="120" w:line="300" w:lineRule="exact"/>
        <w:rPr>
          <w:rFonts w:hint="eastAsia" w:ascii="Times New Roman" w:hAnsi="Times New Roman" w:cs="Times New Roman"/>
          <w:b/>
          <w:bCs/>
          <w:sz w:val="24"/>
        </w:rPr>
      </w:pPr>
      <w:r>
        <w:rPr>
          <w:rFonts w:hint="eastAsia" w:ascii="Times New Roman" w:hAnsi="Times New Roman" w:cs="Times New Roman"/>
          <w:b/>
          <w:bCs/>
          <w:sz w:val="24"/>
        </w:rPr>
        <w:t>6. Quantitative Intensity Analysis</w:t>
      </w:r>
    </w:p>
    <w:p w14:paraId="14F59E43">
      <w:pPr>
        <w:spacing w:after="0" w:line="240" w:lineRule="auto"/>
        <w:jc w:val="both"/>
        <w:rPr>
          <w:rFonts w:hint="eastAsia" w:ascii="Times New Roman" w:hAnsi="Times New Roman" w:cs="Times New Roman"/>
          <w:sz w:val="21"/>
          <w:szCs w:val="22"/>
        </w:rPr>
      </w:pPr>
      <w:r>
        <w:rPr>
          <w:rFonts w:hint="eastAsia" w:ascii="Times New Roman" w:hAnsi="Times New Roman" w:cs="Times New Roman"/>
          <w:sz w:val="21"/>
          <w:szCs w:val="22"/>
        </w:rPr>
        <w:t>After any QHiFi reconstruction (in either Mode), a dialog box appears asking whether to run quantitative intensity analysis.</w:t>
      </w:r>
    </w:p>
    <w:p w14:paraId="2411856A">
      <w:pPr>
        <w:spacing w:before="240" w:after="120" w:line="320" w:lineRule="exact"/>
        <w:rPr>
          <w:rFonts w:hint="eastAsia" w:ascii="Times New Roman" w:hAnsi="Times New Roman" w:cs="Times New Roman"/>
          <w:b/>
          <w:bCs/>
          <w:sz w:val="21"/>
          <w:szCs w:val="22"/>
        </w:rPr>
      </w:pPr>
      <w:r>
        <w:rPr>
          <w:rFonts w:hint="eastAsia" w:ascii="Times New Roman" w:hAnsi="Times New Roman" w:cs="Times New Roman"/>
          <w:b/>
          <w:bCs/>
          <w:sz w:val="21"/>
          <w:szCs w:val="22"/>
        </w:rPr>
        <w:t>6.1 Trigger</w:t>
      </w:r>
    </w:p>
    <w:p w14:paraId="5B37A8A7">
      <w:pPr>
        <w:spacing w:after="0" w:line="240" w:lineRule="auto"/>
        <w:jc w:val="both"/>
        <w:rPr>
          <w:rFonts w:hint="eastAsia" w:ascii="Times New Roman" w:hAnsi="Times New Roman" w:cs="Times New Roman"/>
          <w:sz w:val="21"/>
          <w:szCs w:val="22"/>
        </w:rPr>
      </w:pPr>
      <w:r>
        <w:rPr>
          <w:rFonts w:hint="eastAsia" w:ascii="Times New Roman" w:hAnsi="Times New Roman" w:cs="Times New Roman"/>
          <w:b/>
          <w:bCs/>
          <w:sz w:val="21"/>
          <w:szCs w:val="22"/>
        </w:rPr>
        <w:t>In Mode 1</w:t>
      </w:r>
      <w:r>
        <w:rPr>
          <w:rFonts w:hint="eastAsia" w:ascii="Times New Roman" w:hAnsi="Times New Roman" w:cs="Times New Roman"/>
          <w:sz w:val="21"/>
          <w:szCs w:val="22"/>
        </w:rPr>
        <w:t xml:space="preserve"> (Scenario B), after the QHiFi reconstruction finishes.</w:t>
      </w:r>
    </w:p>
    <w:p w14:paraId="4E8FF0DD">
      <w:pPr>
        <w:spacing w:after="0" w:line="240" w:lineRule="auto"/>
        <w:jc w:val="both"/>
        <w:rPr>
          <w:rFonts w:hint="eastAsia" w:ascii="Times New Roman" w:hAnsi="Times New Roman" w:cs="Times New Roman"/>
          <w:sz w:val="21"/>
          <w:szCs w:val="22"/>
        </w:rPr>
      </w:pPr>
      <w:r>
        <w:rPr>
          <w:rFonts w:hint="eastAsia" w:ascii="Times New Roman" w:hAnsi="Times New Roman" w:cs="Times New Roman"/>
          <w:b/>
          <w:bCs/>
          <w:sz w:val="21"/>
          <w:szCs w:val="22"/>
        </w:rPr>
        <w:t>In Mode 2</w:t>
      </w:r>
      <w:r>
        <w:rPr>
          <w:rFonts w:hint="eastAsia" w:ascii="Times New Roman" w:hAnsi="Times New Roman" w:cs="Times New Roman"/>
          <w:sz w:val="21"/>
          <w:szCs w:val="22"/>
        </w:rPr>
        <w:t>, after the QHiFi reconstruction finishes.</w:t>
      </w:r>
    </w:p>
    <w:p w14:paraId="7A1A68B0">
      <w:pPr>
        <w:spacing w:before="240" w:after="120" w:line="320" w:lineRule="exact"/>
        <w:rPr>
          <w:rFonts w:hint="eastAsia" w:ascii="Times New Roman" w:hAnsi="Times New Roman" w:cs="Times New Roman"/>
          <w:b/>
          <w:bCs/>
          <w:sz w:val="21"/>
          <w:szCs w:val="22"/>
        </w:rPr>
      </w:pPr>
      <w:r>
        <w:rPr>
          <w:rFonts w:hint="eastAsia" w:ascii="Times New Roman" w:hAnsi="Times New Roman" w:cs="Times New Roman"/>
          <w:b/>
          <w:bCs/>
          <w:sz w:val="21"/>
          <w:szCs w:val="22"/>
        </w:rPr>
        <w:t>6.2 Operation Steps</w:t>
      </w:r>
    </w:p>
    <w:p w14:paraId="6DF6EB48">
      <w:pPr>
        <w:spacing w:after="0" w:line="240" w:lineRule="auto"/>
        <w:jc w:val="both"/>
        <w:rPr>
          <w:rFonts w:hint="eastAsia" w:ascii="Times New Roman" w:hAnsi="Times New Roman" w:cs="Times New Roman"/>
          <w:sz w:val="21"/>
          <w:szCs w:val="22"/>
        </w:rPr>
      </w:pPr>
      <w:r>
        <w:rPr>
          <w:rFonts w:hint="eastAsia" w:ascii="Times New Roman" w:hAnsi="Times New Roman" w:cs="Times New Roman"/>
          <w:sz w:val="21"/>
          <w:szCs w:val="22"/>
        </w:rPr>
        <w:t>Confirm: Click “Yes” to start the analysis, or “No” to skip.</w:t>
      </w:r>
    </w:p>
    <w:p w14:paraId="75471A05">
      <w:pPr>
        <w:spacing w:after="0" w:line="240" w:lineRule="auto"/>
        <w:jc w:val="both"/>
        <w:rPr>
          <w:rFonts w:hint="eastAsia" w:ascii="Times New Roman" w:hAnsi="Times New Roman" w:cs="Times New Roman"/>
          <w:sz w:val="21"/>
          <w:szCs w:val="22"/>
        </w:rPr>
      </w:pPr>
      <w:r>
        <w:rPr>
          <w:rFonts w:hint="eastAsia" w:ascii="Times New Roman" w:hAnsi="Times New Roman" w:cs="Times New Roman"/>
          <w:sz w:val="21"/>
          <w:szCs w:val="22"/>
        </w:rPr>
        <w:t>Select directories (when “Yes” is clicked):</w:t>
      </w:r>
    </w:p>
    <w:p w14:paraId="6D68AC55">
      <w:pPr>
        <w:numPr>
          <w:ilvl w:val="0"/>
          <w:numId w:val="16"/>
        </w:numPr>
        <w:spacing w:after="0" w:line="240" w:lineRule="auto"/>
        <w:ind w:left="420" w:leftChars="0" w:hanging="420" w:firstLineChars="0"/>
        <w:jc w:val="both"/>
        <w:rPr>
          <w:rFonts w:hint="eastAsia" w:ascii="Times New Roman" w:hAnsi="Times New Roman" w:cs="Times New Roman"/>
          <w:sz w:val="21"/>
          <w:szCs w:val="22"/>
        </w:rPr>
      </w:pPr>
      <w:r>
        <w:rPr>
          <w:rFonts w:hint="eastAsia" w:ascii="Times New Roman" w:hAnsi="Times New Roman" w:cs="Times New Roman"/>
          <w:sz w:val="21"/>
          <w:szCs w:val="22"/>
        </w:rPr>
        <w:t>WF Directory: Folder containing the original widefield images (matched to SIM images by file name).</w:t>
      </w:r>
    </w:p>
    <w:p w14:paraId="114F96BC">
      <w:pPr>
        <w:numPr>
          <w:ilvl w:val="0"/>
          <w:numId w:val="16"/>
        </w:numPr>
        <w:spacing w:after="0" w:line="240" w:lineRule="auto"/>
        <w:ind w:left="420" w:leftChars="0" w:hanging="420" w:firstLineChars="0"/>
        <w:jc w:val="both"/>
        <w:rPr>
          <w:rFonts w:hint="eastAsia" w:ascii="Times New Roman" w:hAnsi="Times New Roman" w:cs="Times New Roman"/>
          <w:sz w:val="21"/>
          <w:szCs w:val="22"/>
        </w:rPr>
      </w:pPr>
      <w:r>
        <w:rPr>
          <w:rFonts w:hint="eastAsia" w:ascii="Times New Roman" w:hAnsi="Times New Roman" w:cs="Times New Roman"/>
          <w:sz w:val="21"/>
          <w:szCs w:val="22"/>
        </w:rPr>
        <w:t>SIM Directory: Folder containing the SIM reconstructed images.</w:t>
      </w:r>
    </w:p>
    <w:p w14:paraId="2D589048">
      <w:pPr>
        <w:numPr>
          <w:ilvl w:val="0"/>
          <w:numId w:val="16"/>
        </w:numPr>
        <w:spacing w:after="0" w:line="240" w:lineRule="auto"/>
        <w:ind w:left="420" w:leftChars="0" w:hanging="420" w:firstLineChars="0"/>
        <w:jc w:val="both"/>
        <w:rPr>
          <w:rFonts w:hint="eastAsia" w:ascii="Times New Roman" w:hAnsi="Times New Roman" w:cs="Times New Roman"/>
          <w:sz w:val="21"/>
          <w:szCs w:val="22"/>
        </w:rPr>
      </w:pPr>
      <w:r>
        <w:rPr>
          <w:rFonts w:hint="eastAsia" w:ascii="Times New Roman" w:hAnsi="Times New Roman" w:cs="Times New Roman"/>
          <w:sz w:val="21"/>
          <w:szCs w:val="22"/>
        </w:rPr>
        <w:t>GT Directory (optional): Folder containing ground‑truth images (for further evaluation). Click “Cancel” to skip if not available.</w:t>
      </w:r>
    </w:p>
    <w:p w14:paraId="2C2C474E">
      <w:pPr>
        <w:spacing w:before="240" w:after="120" w:line="320" w:lineRule="exact"/>
        <w:rPr>
          <w:rFonts w:hint="eastAsia" w:ascii="Times New Roman" w:hAnsi="Times New Roman" w:cs="Times New Roman"/>
          <w:b/>
          <w:bCs/>
          <w:sz w:val="21"/>
          <w:szCs w:val="22"/>
        </w:rPr>
      </w:pPr>
      <w:r>
        <w:rPr>
          <w:rFonts w:hint="eastAsia" w:ascii="Times New Roman" w:hAnsi="Times New Roman" w:cs="Times New Roman"/>
          <w:b/>
          <w:bCs/>
          <w:sz w:val="21"/>
          <w:szCs w:val="22"/>
        </w:rPr>
        <w:t>6.3 Output Results</w:t>
      </w:r>
    </w:p>
    <w:p w14:paraId="4AD29E40">
      <w:pPr>
        <w:spacing w:after="0" w:line="240" w:lineRule="auto"/>
        <w:jc w:val="both"/>
        <w:rPr>
          <w:rFonts w:hint="eastAsia" w:ascii="Times New Roman" w:hAnsi="Times New Roman" w:cs="Times New Roman"/>
          <w:sz w:val="21"/>
          <w:szCs w:val="22"/>
        </w:rPr>
      </w:pPr>
      <w:r>
        <w:rPr>
          <w:rFonts w:hint="eastAsia" w:ascii="Times New Roman" w:hAnsi="Times New Roman" w:cs="Times New Roman"/>
          <w:sz w:val="21"/>
          <w:szCs w:val="22"/>
        </w:rPr>
        <w:t>The analysis creates a subfolder Quant_Analysis inside the QHiFi output directory, containing:</w:t>
      </w:r>
    </w:p>
    <w:p w14:paraId="5C8A048C">
      <w:pPr>
        <w:numPr>
          <w:ilvl w:val="0"/>
          <w:numId w:val="16"/>
        </w:numPr>
        <w:spacing w:after="0" w:line="240" w:lineRule="auto"/>
        <w:ind w:left="420" w:leftChars="0" w:hanging="420" w:firstLineChars="0"/>
        <w:jc w:val="both"/>
        <w:rPr>
          <w:rFonts w:hint="eastAsia" w:ascii="Times New Roman" w:hAnsi="Times New Roman" w:cs="Times New Roman"/>
          <w:b/>
          <w:bCs/>
          <w:sz w:val="21"/>
          <w:szCs w:val="22"/>
        </w:rPr>
      </w:pPr>
      <w:r>
        <w:rPr>
          <w:rFonts w:hint="eastAsia" w:ascii="Times New Roman" w:hAnsi="Times New Roman" w:cs="Times New Roman"/>
          <w:b/>
          <w:bCs/>
          <w:sz w:val="21"/>
          <w:szCs w:val="22"/>
        </w:rPr>
        <w:t>Content</w:t>
      </w:r>
      <w:r>
        <w:rPr>
          <w:rFonts w:hint="eastAsia" w:ascii="Times New Roman" w:hAnsi="Times New Roman" w:cs="Times New Roman"/>
          <w:b/>
          <w:bCs/>
          <w:sz w:val="21"/>
          <w:szCs w:val="22"/>
        </w:rPr>
        <w:tab/>
      </w:r>
      <w:r>
        <w:rPr>
          <w:rFonts w:hint="eastAsia" w:ascii="Times New Roman" w:hAnsi="Times New Roman" w:cs="Times New Roman"/>
          <w:b/>
          <w:bCs/>
          <w:sz w:val="21"/>
          <w:szCs w:val="22"/>
        </w:rPr>
        <w:t>Description</w:t>
      </w:r>
    </w:p>
    <w:p w14:paraId="119FB072">
      <w:pPr>
        <w:numPr>
          <w:ilvl w:val="0"/>
          <w:numId w:val="17"/>
        </w:numPr>
        <w:spacing w:after="0" w:line="240" w:lineRule="auto"/>
        <w:ind w:left="840" w:leftChars="0" w:hanging="420" w:firstLineChars="0"/>
        <w:jc w:val="both"/>
        <w:rPr>
          <w:rFonts w:hint="eastAsia" w:ascii="Times New Roman" w:hAnsi="Times New Roman" w:cs="Times New Roman"/>
          <w:sz w:val="21"/>
          <w:szCs w:val="22"/>
        </w:rPr>
      </w:pPr>
      <w:r>
        <w:rPr>
          <w:rFonts w:hint="eastAsia" w:ascii="Times New Roman" w:hAnsi="Times New Roman" w:cs="Times New Roman"/>
          <w:sz w:val="21"/>
          <w:szCs w:val="22"/>
        </w:rPr>
        <w:t>R2_summary.xlsx</w:t>
      </w:r>
      <w:r>
        <w:rPr>
          <w:rFonts w:hint="eastAsia" w:ascii="Times New Roman" w:hAnsi="Times New Roman" w:cs="Times New Roman"/>
          <w:sz w:val="21"/>
          <w:szCs w:val="22"/>
        </w:rPr>
        <w:tab/>
      </w:r>
      <w:r>
        <w:rPr>
          <w:rFonts w:hint="eastAsia" w:ascii="Times New Roman" w:hAnsi="Times New Roman" w:cs="Times New Roman"/>
          <w:sz w:val="21"/>
          <w:szCs w:val="22"/>
        </w:rPr>
        <w:t>Comprehensive metrics summary: pixel‑wise R², 6×6 and 12×12 patch‑sum R², PSNR, SSIM for each sample.</w:t>
      </w:r>
    </w:p>
    <w:p w14:paraId="0331CE98">
      <w:pPr>
        <w:numPr>
          <w:ilvl w:val="0"/>
          <w:numId w:val="17"/>
        </w:numPr>
        <w:spacing w:after="0" w:line="240" w:lineRule="auto"/>
        <w:ind w:left="840" w:leftChars="0" w:hanging="420" w:firstLineChars="0"/>
        <w:jc w:val="both"/>
        <w:rPr>
          <w:rFonts w:hint="eastAsia" w:ascii="Times New Roman" w:hAnsi="Times New Roman" w:cs="Times New Roman"/>
          <w:sz w:val="21"/>
          <w:szCs w:val="22"/>
        </w:rPr>
      </w:pPr>
      <w:r>
        <w:rPr>
          <w:rFonts w:hint="eastAsia" w:ascii="Times New Roman" w:hAnsi="Times New Roman" w:cs="Times New Roman"/>
          <w:sz w:val="21"/>
          <w:szCs w:val="22"/>
        </w:rPr>
        <w:t>ROI_sum_tables/</w:t>
      </w:r>
      <w:r>
        <w:rPr>
          <w:rFonts w:hint="eastAsia" w:ascii="Times New Roman" w:hAnsi="Times New Roman" w:cs="Times New Roman"/>
          <w:sz w:val="21"/>
          <w:szCs w:val="22"/>
        </w:rPr>
        <w:tab/>
      </w:r>
      <w:r>
        <w:rPr>
          <w:rFonts w:hint="eastAsia" w:ascii="Times New Roman" w:hAnsi="Times New Roman" w:cs="Times New Roman"/>
          <w:sz w:val="21"/>
          <w:szCs w:val="22"/>
        </w:rPr>
        <w:t>Per‑sample ROI intensity tables (6×6 and 12×12), including WF, SIM, DWF, QWF, QSIM pixel sums and their ratios.</w:t>
      </w:r>
    </w:p>
    <w:p w14:paraId="5B1656F0">
      <w:pPr>
        <w:numPr>
          <w:ilvl w:val="0"/>
          <w:numId w:val="17"/>
        </w:numPr>
        <w:spacing w:after="0" w:line="240" w:lineRule="auto"/>
        <w:ind w:left="840" w:leftChars="0" w:hanging="420" w:firstLineChars="0"/>
        <w:jc w:val="both"/>
        <w:rPr>
          <w:rFonts w:hint="eastAsia" w:ascii="Times New Roman" w:hAnsi="Times New Roman" w:cs="Times New Roman"/>
          <w:sz w:val="21"/>
          <w:szCs w:val="22"/>
        </w:rPr>
      </w:pPr>
      <w:r>
        <w:rPr>
          <w:rFonts w:hint="eastAsia" w:ascii="Times New Roman" w:hAnsi="Times New Roman" w:cs="Times New Roman"/>
          <w:sz w:val="21"/>
          <w:szCs w:val="22"/>
        </w:rPr>
        <w:t>Difference_Images/</w:t>
      </w:r>
      <w:r>
        <w:rPr>
          <w:rFonts w:hint="eastAsia" w:ascii="Times New Roman" w:hAnsi="Times New Roman" w:cs="Times New Roman"/>
          <w:sz w:val="21"/>
          <w:szCs w:val="22"/>
        </w:rPr>
        <w:tab/>
      </w:r>
      <w:r>
        <w:rPr>
          <w:rFonts w:hint="eastAsia" w:ascii="Times New Roman" w:hAnsi="Times New Roman" w:cs="Times New Roman"/>
          <w:sz w:val="21"/>
          <w:szCs w:val="22"/>
        </w:rPr>
        <w:t>Difference images: DWF‑WF, QWF‑WF; if GT is provided, also QWF‑GT, QSIM‑GT, SIM‑GT.</w:t>
      </w:r>
    </w:p>
    <w:p w14:paraId="2371F4B6">
      <w:pPr>
        <w:numPr>
          <w:ilvl w:val="0"/>
          <w:numId w:val="17"/>
        </w:numPr>
        <w:spacing w:after="0" w:line="240" w:lineRule="auto"/>
        <w:ind w:left="840" w:leftChars="0" w:hanging="420" w:firstLineChars="0"/>
        <w:jc w:val="both"/>
        <w:rPr>
          <w:rFonts w:hint="eastAsia" w:ascii="Times New Roman" w:hAnsi="Times New Roman" w:cs="Times New Roman"/>
          <w:sz w:val="21"/>
          <w:szCs w:val="22"/>
        </w:rPr>
      </w:pPr>
      <w:r>
        <w:rPr>
          <w:rFonts w:hint="eastAsia" w:ascii="Times New Roman" w:hAnsi="Times New Roman" w:cs="Times New Roman"/>
          <w:sz w:val="21"/>
          <w:szCs w:val="22"/>
        </w:rPr>
        <w:t>ROI_marked_images/</w:t>
      </w:r>
      <w:r>
        <w:rPr>
          <w:rFonts w:hint="eastAsia" w:ascii="Times New Roman" w:hAnsi="Times New Roman" w:cs="Times New Roman"/>
          <w:sz w:val="21"/>
          <w:szCs w:val="22"/>
        </w:rPr>
        <w:tab/>
      </w:r>
      <w:r>
        <w:rPr>
          <w:rFonts w:hint="eastAsia" w:ascii="Times New Roman" w:hAnsi="Times New Roman" w:cs="Times New Roman"/>
          <w:sz w:val="21"/>
          <w:szCs w:val="22"/>
        </w:rPr>
        <w:t>Images with ROI boundaries drawn (yellow boxes) for visual verification.</w:t>
      </w:r>
    </w:p>
    <w:p w14:paraId="6D4C3260">
      <w:pPr>
        <w:numPr>
          <w:ilvl w:val="0"/>
          <w:numId w:val="17"/>
        </w:numPr>
        <w:spacing w:after="0" w:line="240" w:lineRule="auto"/>
        <w:ind w:left="840" w:leftChars="0" w:hanging="420" w:firstLineChars="0"/>
        <w:jc w:val="both"/>
        <w:rPr>
          <w:rFonts w:hint="eastAsia" w:ascii="Times New Roman" w:hAnsi="Times New Roman" w:cs="Times New Roman"/>
          <w:sz w:val="21"/>
          <w:szCs w:val="22"/>
        </w:rPr>
      </w:pPr>
      <w:r>
        <w:rPr>
          <w:rFonts w:hint="eastAsia" w:ascii="Times New Roman" w:hAnsi="Times New Roman" w:cs="Times New Roman"/>
          <w:sz w:val="21"/>
          <w:szCs w:val="22"/>
        </w:rPr>
        <w:t>Pixel_values/</w:t>
      </w:r>
      <w:r>
        <w:rPr>
          <w:rFonts w:hint="eastAsia" w:ascii="Times New Roman" w:hAnsi="Times New Roman" w:cs="Times New Roman"/>
          <w:sz w:val="21"/>
          <w:szCs w:val="22"/>
        </w:rPr>
        <w:tab/>
      </w:r>
      <w:r>
        <w:rPr>
          <w:rFonts w:hint="eastAsia" w:ascii="Times New Roman" w:hAnsi="Times New Roman" w:cs="Times New Roman"/>
          <w:sz w:val="21"/>
          <w:szCs w:val="22"/>
        </w:rPr>
        <w:t>(Only if GT is provided) Pixel‑level data Excel file with intensity ratios (DWF/WF, QWF/WF, SIM/GT, QSIM/GT).</w:t>
      </w:r>
    </w:p>
    <w:p w14:paraId="778CCD74">
      <w:pPr>
        <w:spacing w:before="240" w:after="120" w:line="320" w:lineRule="exact"/>
        <w:rPr>
          <w:rFonts w:hint="eastAsia" w:ascii="Times New Roman" w:hAnsi="Times New Roman" w:cs="Times New Roman"/>
          <w:b/>
          <w:bCs/>
          <w:sz w:val="21"/>
          <w:szCs w:val="22"/>
        </w:rPr>
      </w:pPr>
      <w:r>
        <w:rPr>
          <w:rFonts w:hint="eastAsia" w:ascii="Times New Roman" w:hAnsi="Times New Roman" w:cs="Times New Roman"/>
          <w:b/>
          <w:bCs/>
          <w:sz w:val="21"/>
          <w:szCs w:val="22"/>
        </w:rPr>
        <w:t>6.4 Metrics Explanation</w:t>
      </w:r>
    </w:p>
    <w:p w14:paraId="3D76A84C">
      <w:pPr>
        <w:numPr>
          <w:ilvl w:val="0"/>
          <w:numId w:val="18"/>
        </w:numPr>
        <w:spacing w:after="0" w:line="240" w:lineRule="auto"/>
        <w:ind w:left="420" w:leftChars="0" w:hanging="420" w:firstLineChars="0"/>
        <w:jc w:val="both"/>
        <w:rPr>
          <w:rFonts w:hint="eastAsia" w:ascii="Times New Roman" w:hAnsi="Times New Roman" w:cs="Times New Roman"/>
          <w:sz w:val="21"/>
          <w:szCs w:val="22"/>
        </w:rPr>
      </w:pPr>
      <w:r>
        <w:rPr>
          <w:rFonts w:hint="eastAsia" w:ascii="Times New Roman" w:hAnsi="Times New Roman" w:cs="Times New Roman"/>
          <w:sz w:val="21"/>
          <w:szCs w:val="22"/>
        </w:rPr>
        <w:t>PSNR (Peak Signal‑to‑Noise Ratio): Pixel‑wise difference between corrected and reference images.</w:t>
      </w:r>
    </w:p>
    <w:p w14:paraId="1B388319">
      <w:pPr>
        <w:numPr>
          <w:ilvl w:val="0"/>
          <w:numId w:val="18"/>
        </w:numPr>
        <w:spacing w:after="0" w:line="240" w:lineRule="auto"/>
        <w:ind w:left="420" w:leftChars="0" w:hanging="420" w:firstLineChars="0"/>
        <w:jc w:val="both"/>
        <w:rPr>
          <w:rFonts w:hint="eastAsia" w:ascii="Times New Roman" w:hAnsi="Times New Roman" w:cs="Times New Roman"/>
          <w:sz w:val="21"/>
          <w:szCs w:val="22"/>
        </w:rPr>
      </w:pPr>
      <w:r>
        <w:rPr>
          <w:rFonts w:hint="eastAsia" w:ascii="Times New Roman" w:hAnsi="Times New Roman" w:cs="Times New Roman"/>
          <w:sz w:val="21"/>
          <w:szCs w:val="22"/>
        </w:rPr>
        <w:t>SSIM (Structural Similarity Index): Measures structural similarity.</w:t>
      </w:r>
    </w:p>
    <w:p w14:paraId="1391ABDE">
      <w:pPr>
        <w:numPr>
          <w:ilvl w:val="0"/>
          <w:numId w:val="18"/>
        </w:numPr>
        <w:spacing w:after="0" w:line="240" w:lineRule="auto"/>
        <w:ind w:left="420" w:leftChars="0" w:hanging="420" w:firstLineChars="0"/>
        <w:jc w:val="both"/>
        <w:rPr>
          <w:rFonts w:hint="eastAsia" w:ascii="Times New Roman" w:hAnsi="Times New Roman" w:cs="Times New Roman"/>
          <w:sz w:val="21"/>
          <w:szCs w:val="22"/>
        </w:rPr>
      </w:pPr>
      <w:r>
        <w:rPr>
          <w:rFonts w:hint="eastAsia" w:ascii="Times New Roman" w:hAnsi="Times New Roman" w:cs="Times New Roman"/>
          <w:sz w:val="21"/>
          <w:szCs w:val="22"/>
        </w:rPr>
        <w:t>R² (Linearity): Assesses linear correlation between corrected images and the original WF, computed at pixel level, 6×6 patch sums, and 12×12 patch sums.</w:t>
      </w:r>
    </w:p>
    <w:p w14:paraId="4528FFD3">
      <w:pPr>
        <w:numPr>
          <w:ilvl w:val="0"/>
          <w:numId w:val="18"/>
        </w:numPr>
        <w:spacing w:after="0" w:line="240" w:lineRule="auto"/>
        <w:ind w:left="420" w:leftChars="0" w:hanging="420" w:firstLineChars="0"/>
        <w:jc w:val="both"/>
        <w:rPr>
          <w:rFonts w:hint="eastAsia" w:ascii="Times New Roman" w:hAnsi="Times New Roman" w:cs="Times New Roman"/>
          <w:sz w:val="21"/>
          <w:szCs w:val="22"/>
        </w:rPr>
      </w:pPr>
      <w:r>
        <w:rPr>
          <w:rFonts w:hint="eastAsia" w:ascii="Times New Roman" w:hAnsi="Times New Roman" w:cs="Times New Roman"/>
          <w:sz w:val="21"/>
          <w:szCs w:val="22"/>
        </w:rPr>
        <w:t>ROI ratios: Ratios of pixel sums in automatically sampled foreground regions (e.g., DWF/WF, QWF/WF) to quantify intensity linearity.</w:t>
      </w:r>
    </w:p>
    <w:p w14:paraId="0E8CC456">
      <w:pPr>
        <w:adjustRightInd w:val="0"/>
        <w:snapToGrid w:val="0"/>
        <w:spacing w:before="468" w:beforeLines="150" w:after="120" w:line="300" w:lineRule="exact"/>
        <w:rPr>
          <w:rFonts w:hint="eastAsia" w:ascii="Times New Roman" w:hAnsi="Times New Roman" w:cs="Times New Roman"/>
          <w:b/>
          <w:bCs/>
          <w:sz w:val="24"/>
        </w:rPr>
      </w:pPr>
      <w:r>
        <w:rPr>
          <w:rFonts w:hint="eastAsia" w:ascii="Times New Roman" w:hAnsi="Times New Roman" w:cs="Times New Roman"/>
          <w:b/>
          <w:bCs/>
          <w:sz w:val="24"/>
        </w:rPr>
        <w:t>7. Troubleshooting &amp; Notes</w:t>
      </w:r>
    </w:p>
    <w:p w14:paraId="4B987978">
      <w:pPr>
        <w:numPr>
          <w:ilvl w:val="0"/>
          <w:numId w:val="19"/>
        </w:numPr>
        <w:spacing w:after="0" w:line="240" w:lineRule="auto"/>
        <w:ind w:left="420" w:leftChars="0" w:hanging="420" w:firstLineChars="0"/>
        <w:jc w:val="both"/>
        <w:rPr>
          <w:rFonts w:hint="eastAsia" w:ascii="Times New Roman" w:hAnsi="Times New Roman" w:cs="Times New Roman"/>
          <w:sz w:val="21"/>
          <w:szCs w:val="22"/>
        </w:rPr>
      </w:pPr>
      <w:r>
        <w:rPr>
          <w:rFonts w:hint="eastAsia" w:ascii="Times New Roman" w:hAnsi="Times New Roman" w:cs="Times New Roman"/>
          <w:sz w:val="21"/>
          <w:szCs w:val="22"/>
        </w:rPr>
        <w:t>CuPy not available: If CuPy is not installed, the software falls back to CPU, which may be very slow. Check that the correct cupy-cudaXX version is installed.</w:t>
      </w:r>
    </w:p>
    <w:p w14:paraId="657258BF">
      <w:pPr>
        <w:numPr>
          <w:ilvl w:val="0"/>
          <w:numId w:val="19"/>
        </w:numPr>
        <w:spacing w:after="0" w:line="240" w:lineRule="auto"/>
        <w:ind w:left="420" w:leftChars="0" w:hanging="420" w:firstLineChars="0"/>
        <w:jc w:val="both"/>
        <w:rPr>
          <w:rFonts w:hint="eastAsia" w:ascii="Times New Roman" w:hAnsi="Times New Roman" w:cs="Times New Roman"/>
          <w:sz w:val="21"/>
          <w:szCs w:val="22"/>
        </w:rPr>
      </w:pPr>
      <w:r>
        <w:rPr>
          <w:rFonts w:hint="eastAsia" w:ascii="Times New Roman" w:hAnsi="Times New Roman" w:cs="Times New Roman"/>
          <w:sz w:val="21"/>
          <w:szCs w:val="22"/>
        </w:rPr>
        <w:t>File count mismatch: Ensure that WF and SIM folders contain the same number of files and are paired by the same numeric prefix.</w:t>
      </w:r>
    </w:p>
    <w:p w14:paraId="5E87970C">
      <w:pPr>
        <w:numPr>
          <w:ilvl w:val="0"/>
          <w:numId w:val="19"/>
        </w:numPr>
        <w:spacing w:after="0" w:line="240" w:lineRule="auto"/>
        <w:ind w:left="420" w:leftChars="0" w:hanging="420" w:firstLineChars="0"/>
        <w:jc w:val="both"/>
        <w:rPr>
          <w:rFonts w:hint="eastAsia" w:ascii="Times New Roman" w:hAnsi="Times New Roman" w:cs="Times New Roman"/>
          <w:sz w:val="21"/>
          <w:szCs w:val="22"/>
        </w:rPr>
      </w:pPr>
      <w:r>
        <w:rPr>
          <w:rFonts w:hint="eastAsia" w:ascii="Times New Roman" w:hAnsi="Times New Roman" w:cs="Times New Roman"/>
          <w:sz w:val="21"/>
          <w:szCs w:val="22"/>
        </w:rPr>
        <w:t>Raw data format: Each raw TIFF must have exactly 9 frames (3 orientations × 3 phases).</w:t>
      </w:r>
    </w:p>
    <w:p w14:paraId="67F9B271">
      <w:pPr>
        <w:numPr>
          <w:ilvl w:val="0"/>
          <w:numId w:val="19"/>
        </w:numPr>
        <w:spacing w:after="0" w:line="240" w:lineRule="auto"/>
        <w:ind w:left="420" w:leftChars="0" w:hanging="420" w:firstLineChars="0"/>
        <w:jc w:val="both"/>
        <w:rPr>
          <w:rFonts w:hint="eastAsia" w:ascii="Times New Roman" w:hAnsi="Times New Roman" w:cs="Times New Roman"/>
          <w:sz w:val="21"/>
          <w:szCs w:val="22"/>
        </w:rPr>
      </w:pPr>
      <w:r>
        <w:rPr>
          <w:rFonts w:hint="eastAsia" w:ascii="Times New Roman" w:hAnsi="Times New Roman" w:cs="Times New Roman"/>
          <w:sz w:val="21"/>
          <w:szCs w:val="22"/>
        </w:rPr>
        <w:t>PSF parameters: Incorrect</w:t>
      </w:r>
      <w:r>
        <w:rPr>
          <w:rFonts w:hint="eastAsia" w:ascii="Times New Roman" w:hAnsi="Times New Roman" w:cs="Times New Roman"/>
          <w:sz w:val="21"/>
          <w:szCs w:val="22"/>
          <w:lang w:val="en-US" w:eastAsia="zh-CN"/>
        </w:rPr>
        <w:t xml:space="preserve"> </w:t>
      </w:r>
      <w:r>
        <w:rPr>
          <w:rFonts w:hint="default" w:ascii="Times New Roman" w:hAnsi="Times New Roman" w:cs="Times New Roman"/>
          <w:sz w:val="21"/>
          <w:szCs w:val="22"/>
        </w:rPr>
        <w:t>λ</w:t>
      </w:r>
      <w:r>
        <w:rPr>
          <w:rFonts w:hint="eastAsia" w:ascii="Times New Roman" w:hAnsi="Times New Roman" w:cs="Times New Roman"/>
          <w:sz w:val="21"/>
          <w:szCs w:val="22"/>
        </w:rPr>
        <w:t>, NA, or pixel size will affect the PSF generation and thus the reconstruction quality.</w:t>
      </w:r>
    </w:p>
    <w:p w14:paraId="5B3C2104">
      <w:pPr>
        <w:adjustRightInd w:val="0"/>
        <w:snapToGrid w:val="0"/>
        <w:spacing w:before="468" w:beforeLines="150" w:after="120" w:line="300" w:lineRule="exact"/>
        <w:rPr>
          <w:rFonts w:hint="eastAsia" w:ascii="Times New Roman" w:hAnsi="Times New Roman" w:cs="Times New Roman"/>
          <w:b/>
          <w:bCs/>
          <w:color w:val="000000" w:themeColor="text1"/>
          <w:sz w:val="24"/>
          <w14:textFill>
            <w14:solidFill>
              <w14:schemeClr w14:val="tx1"/>
            </w14:solidFill>
          </w14:textFill>
        </w:rPr>
      </w:pPr>
      <w:r>
        <w:rPr>
          <w:rFonts w:hint="eastAsia" w:ascii="Times New Roman" w:hAnsi="Times New Roman" w:cs="Times New Roman"/>
          <w:b/>
          <w:bCs/>
          <w:color w:val="000000" w:themeColor="text1"/>
          <w:sz w:val="24"/>
          <w14:textFill>
            <w14:solidFill>
              <w14:schemeClr w14:val="tx1"/>
            </w14:solidFill>
          </w14:textFill>
        </w:rPr>
        <w:t>8. License</w:t>
      </w:r>
    </w:p>
    <w:p w14:paraId="6CDC56BE">
      <w:pPr>
        <w:spacing w:after="0" w:line="240" w:lineRule="auto"/>
        <w:jc w:val="both"/>
        <w:rPr>
          <w:rFonts w:hint="eastAsia" w:ascii="Times New Roman" w:hAnsi="Times New Roman" w:cs="Times New Roman"/>
          <w:color w:val="000000" w:themeColor="text1"/>
          <w:sz w:val="21"/>
          <w:szCs w:val="22"/>
          <w14:textFill>
            <w14:solidFill>
              <w14:schemeClr w14:val="tx1"/>
            </w14:solidFill>
          </w14:textFill>
        </w:rPr>
      </w:pPr>
      <w:r>
        <w:rPr>
          <w:rFonts w:hint="eastAsia" w:ascii="Times New Roman" w:hAnsi="Times New Roman" w:cs="Times New Roman"/>
          <w:color w:val="000000" w:themeColor="text1"/>
          <w:sz w:val="21"/>
          <w:szCs w:val="22"/>
          <w14:textFill>
            <w14:solidFill>
              <w14:schemeClr w14:val="tx1"/>
            </w14:solidFill>
          </w14:textFill>
        </w:rPr>
        <w:t>This software is licensed under the MIT License.</w:t>
      </w:r>
    </w:p>
    <w:p w14:paraId="0E71CF03">
      <w:pPr>
        <w:spacing w:after="0" w:line="240" w:lineRule="auto"/>
        <w:jc w:val="both"/>
        <w:rPr>
          <w:rFonts w:hint="eastAsia" w:ascii="Times New Roman" w:hAnsi="Times New Roman" w:cs="Times New Roman"/>
          <w:color w:val="000000" w:themeColor="text1"/>
          <w:sz w:val="21"/>
          <w:szCs w:val="22"/>
          <w14:textFill>
            <w14:solidFill>
              <w14:schemeClr w14:val="tx1"/>
            </w14:solidFill>
          </w14:textFill>
        </w:rPr>
      </w:pPr>
      <w:r>
        <w:rPr>
          <w:rFonts w:hint="eastAsia" w:ascii="Times New Roman" w:hAnsi="Times New Roman" w:cs="Times New Roman"/>
          <w:color w:val="000000" w:themeColor="text1"/>
          <w:sz w:val="21"/>
          <w:szCs w:val="22"/>
          <w14:textFill>
            <w14:solidFill>
              <w14:schemeClr w14:val="tx1"/>
            </w14:solidFill>
          </w14:textFill>
        </w:rPr>
        <w:t>See the LICENSE file in the repository root for details.</w:t>
      </w:r>
    </w:p>
    <w:p w14:paraId="42C944DB">
      <w:pPr>
        <w:spacing w:after="0" w:line="240" w:lineRule="auto"/>
        <w:jc w:val="both"/>
        <w:rPr>
          <w:rFonts w:hint="eastAsia" w:ascii="Times New Roman" w:hAnsi="Times New Roman" w:cs="Times New Roman"/>
          <w:color w:val="000000" w:themeColor="text1"/>
          <w:sz w:val="21"/>
          <w:szCs w:val="22"/>
          <w14:textFill>
            <w14:solidFill>
              <w14:schemeClr w14:val="tx1"/>
            </w14:solidFill>
          </w14:textFill>
        </w:rPr>
      </w:pPr>
      <w:r>
        <w:rPr>
          <w:rFonts w:hint="eastAsia" w:ascii="Times New Roman" w:hAnsi="Times New Roman" w:cs="Times New Roman"/>
          <w:color w:val="000000" w:themeColor="text1"/>
          <w:sz w:val="21"/>
          <w:szCs w:val="22"/>
          <w14:textFill>
            <w14:solidFill>
              <w14:schemeClr w14:val="tx1"/>
            </w14:solidFill>
          </w14:textFill>
        </w:rPr>
        <w:t>Nothing in this repository grants a patent license.</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968092"/>
    <w:multiLevelType w:val="singleLevel"/>
    <w:tmpl w:val="82968092"/>
    <w:lvl w:ilvl="0" w:tentative="0">
      <w:start w:val="1"/>
      <w:numFmt w:val="bullet"/>
      <w:lvlText w:val=""/>
      <w:lvlJc w:val="left"/>
      <w:pPr>
        <w:ind w:left="420" w:hanging="420"/>
      </w:pPr>
      <w:rPr>
        <w:rFonts w:hint="default" w:ascii="Wingdings" w:hAnsi="Wingdings"/>
      </w:rPr>
    </w:lvl>
  </w:abstractNum>
  <w:abstractNum w:abstractNumId="1">
    <w:nsid w:val="97A17C8B"/>
    <w:multiLevelType w:val="singleLevel"/>
    <w:tmpl w:val="97A17C8B"/>
    <w:lvl w:ilvl="0" w:tentative="0">
      <w:start w:val="1"/>
      <w:numFmt w:val="bullet"/>
      <w:lvlText w:val=""/>
      <w:lvlJc w:val="left"/>
      <w:pPr>
        <w:ind w:left="420" w:hanging="420"/>
      </w:pPr>
      <w:rPr>
        <w:rFonts w:hint="default" w:ascii="Wingdings" w:hAnsi="Wingdings"/>
      </w:rPr>
    </w:lvl>
  </w:abstractNum>
  <w:abstractNum w:abstractNumId="2">
    <w:nsid w:val="B0B7F40D"/>
    <w:multiLevelType w:val="singleLevel"/>
    <w:tmpl w:val="B0B7F40D"/>
    <w:lvl w:ilvl="0" w:tentative="0">
      <w:start w:val="1"/>
      <w:numFmt w:val="bullet"/>
      <w:lvlText w:val=""/>
      <w:lvlJc w:val="left"/>
      <w:pPr>
        <w:ind w:left="420" w:hanging="420"/>
      </w:pPr>
      <w:rPr>
        <w:rFonts w:hint="default" w:ascii="Wingdings" w:hAnsi="Wingdings"/>
      </w:rPr>
    </w:lvl>
  </w:abstractNum>
  <w:abstractNum w:abstractNumId="3">
    <w:nsid w:val="06087F1D"/>
    <w:multiLevelType w:val="multilevel"/>
    <w:tmpl w:val="06087F1D"/>
    <w:lvl w:ilvl="0" w:tentative="0">
      <w:start w:val="1"/>
      <w:numFmt w:val="bullet"/>
      <w:lvlText w:val=""/>
      <w:lvlJc w:val="left"/>
      <w:pPr>
        <w:ind w:left="660" w:hanging="440"/>
      </w:pPr>
      <w:rPr>
        <w:rFonts w:hint="default" w:ascii="Wingdings" w:hAnsi="Wingdings"/>
      </w:rPr>
    </w:lvl>
    <w:lvl w:ilvl="1" w:tentative="0">
      <w:start w:val="1"/>
      <w:numFmt w:val="bullet"/>
      <w:lvlText w:val=""/>
      <w:lvlJc w:val="left"/>
      <w:pPr>
        <w:ind w:left="1100" w:hanging="440"/>
      </w:pPr>
      <w:rPr>
        <w:rFonts w:hint="default" w:ascii="Wingdings" w:hAnsi="Wingdings"/>
      </w:rPr>
    </w:lvl>
    <w:lvl w:ilvl="2" w:tentative="0">
      <w:start w:val="1"/>
      <w:numFmt w:val="bullet"/>
      <w:lvlText w:val=""/>
      <w:lvlJc w:val="left"/>
      <w:pPr>
        <w:ind w:left="1540" w:hanging="440"/>
      </w:pPr>
      <w:rPr>
        <w:rFonts w:hint="default" w:ascii="Wingdings" w:hAnsi="Wingdings"/>
      </w:rPr>
    </w:lvl>
    <w:lvl w:ilvl="3" w:tentative="0">
      <w:start w:val="1"/>
      <w:numFmt w:val="bullet"/>
      <w:lvlText w:val=""/>
      <w:lvlJc w:val="left"/>
      <w:pPr>
        <w:ind w:left="1980" w:hanging="440"/>
      </w:pPr>
      <w:rPr>
        <w:rFonts w:hint="default" w:ascii="Wingdings" w:hAnsi="Wingdings"/>
      </w:rPr>
    </w:lvl>
    <w:lvl w:ilvl="4" w:tentative="0">
      <w:start w:val="1"/>
      <w:numFmt w:val="bullet"/>
      <w:lvlText w:val=""/>
      <w:lvlJc w:val="left"/>
      <w:pPr>
        <w:ind w:left="2420" w:hanging="440"/>
      </w:pPr>
      <w:rPr>
        <w:rFonts w:hint="default" w:ascii="Wingdings" w:hAnsi="Wingdings"/>
      </w:rPr>
    </w:lvl>
    <w:lvl w:ilvl="5" w:tentative="0">
      <w:start w:val="1"/>
      <w:numFmt w:val="bullet"/>
      <w:lvlText w:val=""/>
      <w:lvlJc w:val="left"/>
      <w:pPr>
        <w:ind w:left="2860" w:hanging="440"/>
      </w:pPr>
      <w:rPr>
        <w:rFonts w:hint="default" w:ascii="Wingdings" w:hAnsi="Wingdings"/>
      </w:rPr>
    </w:lvl>
    <w:lvl w:ilvl="6" w:tentative="0">
      <w:start w:val="1"/>
      <w:numFmt w:val="bullet"/>
      <w:lvlText w:val=""/>
      <w:lvlJc w:val="left"/>
      <w:pPr>
        <w:ind w:left="3300" w:hanging="440"/>
      </w:pPr>
      <w:rPr>
        <w:rFonts w:hint="default" w:ascii="Wingdings" w:hAnsi="Wingdings"/>
      </w:rPr>
    </w:lvl>
    <w:lvl w:ilvl="7" w:tentative="0">
      <w:start w:val="1"/>
      <w:numFmt w:val="bullet"/>
      <w:lvlText w:val=""/>
      <w:lvlJc w:val="left"/>
      <w:pPr>
        <w:ind w:left="3740" w:hanging="440"/>
      </w:pPr>
      <w:rPr>
        <w:rFonts w:hint="default" w:ascii="Wingdings" w:hAnsi="Wingdings"/>
      </w:rPr>
    </w:lvl>
    <w:lvl w:ilvl="8" w:tentative="0">
      <w:start w:val="1"/>
      <w:numFmt w:val="bullet"/>
      <w:lvlText w:val=""/>
      <w:lvlJc w:val="left"/>
      <w:pPr>
        <w:ind w:left="4180" w:hanging="440"/>
      </w:pPr>
      <w:rPr>
        <w:rFonts w:hint="default" w:ascii="Wingdings" w:hAnsi="Wingdings"/>
      </w:rPr>
    </w:lvl>
  </w:abstractNum>
  <w:abstractNum w:abstractNumId="4">
    <w:nsid w:val="135609A3"/>
    <w:multiLevelType w:val="multilevel"/>
    <w:tmpl w:val="135609A3"/>
    <w:lvl w:ilvl="0" w:tentative="0">
      <w:start w:val="1"/>
      <w:numFmt w:val="decimal"/>
      <w:lvlText w:val="(%1)"/>
      <w:lvlJc w:val="left"/>
      <w:pPr>
        <w:ind w:left="660" w:hanging="440"/>
      </w:pPr>
      <w:rPr>
        <w:rFonts w:hint="default"/>
        <w:b/>
        <w:bCs/>
      </w:rPr>
    </w:lvl>
    <w:lvl w:ilvl="1" w:tentative="0">
      <w:start w:val="1"/>
      <w:numFmt w:val="lowerLetter"/>
      <w:lvlText w:val="%2)"/>
      <w:lvlJc w:val="left"/>
      <w:pPr>
        <w:ind w:left="1100" w:hanging="440"/>
      </w:pPr>
    </w:lvl>
    <w:lvl w:ilvl="2" w:tentative="0">
      <w:start w:val="1"/>
      <w:numFmt w:val="lowerRoman"/>
      <w:lvlText w:val="%3."/>
      <w:lvlJc w:val="right"/>
      <w:pPr>
        <w:ind w:left="1540" w:hanging="440"/>
      </w:pPr>
    </w:lvl>
    <w:lvl w:ilvl="3" w:tentative="0">
      <w:start w:val="1"/>
      <w:numFmt w:val="decimal"/>
      <w:lvlText w:val="%4."/>
      <w:lvlJc w:val="left"/>
      <w:pPr>
        <w:ind w:left="1980" w:hanging="440"/>
      </w:pPr>
    </w:lvl>
    <w:lvl w:ilvl="4" w:tentative="0">
      <w:start w:val="1"/>
      <w:numFmt w:val="lowerLetter"/>
      <w:lvlText w:val="%5)"/>
      <w:lvlJc w:val="left"/>
      <w:pPr>
        <w:ind w:left="2420" w:hanging="440"/>
      </w:pPr>
    </w:lvl>
    <w:lvl w:ilvl="5" w:tentative="0">
      <w:start w:val="1"/>
      <w:numFmt w:val="lowerRoman"/>
      <w:lvlText w:val="%6."/>
      <w:lvlJc w:val="right"/>
      <w:pPr>
        <w:ind w:left="2860" w:hanging="440"/>
      </w:pPr>
    </w:lvl>
    <w:lvl w:ilvl="6" w:tentative="0">
      <w:start w:val="1"/>
      <w:numFmt w:val="decimal"/>
      <w:lvlText w:val="%7."/>
      <w:lvlJc w:val="left"/>
      <w:pPr>
        <w:ind w:left="3300" w:hanging="440"/>
      </w:pPr>
    </w:lvl>
    <w:lvl w:ilvl="7" w:tentative="0">
      <w:start w:val="1"/>
      <w:numFmt w:val="lowerLetter"/>
      <w:lvlText w:val="%8)"/>
      <w:lvlJc w:val="left"/>
      <w:pPr>
        <w:ind w:left="3740" w:hanging="440"/>
      </w:pPr>
    </w:lvl>
    <w:lvl w:ilvl="8" w:tentative="0">
      <w:start w:val="1"/>
      <w:numFmt w:val="lowerRoman"/>
      <w:lvlText w:val="%9."/>
      <w:lvlJc w:val="right"/>
      <w:pPr>
        <w:ind w:left="4180" w:hanging="440"/>
      </w:pPr>
    </w:lvl>
  </w:abstractNum>
  <w:abstractNum w:abstractNumId="5">
    <w:nsid w:val="15A62F8A"/>
    <w:multiLevelType w:val="multilevel"/>
    <w:tmpl w:val="15A62F8A"/>
    <w:lvl w:ilvl="0" w:tentative="0">
      <w:start w:val="1"/>
      <w:numFmt w:val="bullet"/>
      <w:lvlText w:val=""/>
      <w:lvlJc w:val="left"/>
      <w:pPr>
        <w:ind w:left="1100" w:hanging="440"/>
      </w:pPr>
      <w:rPr>
        <w:rFonts w:hint="default" w:ascii="Wingdings" w:hAnsi="Wingdings"/>
      </w:rPr>
    </w:lvl>
    <w:lvl w:ilvl="1" w:tentative="0">
      <w:start w:val="1"/>
      <w:numFmt w:val="bullet"/>
      <w:lvlText w:val=""/>
      <w:lvlJc w:val="left"/>
      <w:pPr>
        <w:ind w:left="1540" w:hanging="440"/>
      </w:pPr>
      <w:rPr>
        <w:rFonts w:hint="default" w:ascii="Wingdings" w:hAnsi="Wingdings"/>
      </w:rPr>
    </w:lvl>
    <w:lvl w:ilvl="2" w:tentative="0">
      <w:start w:val="1"/>
      <w:numFmt w:val="bullet"/>
      <w:lvlText w:val=""/>
      <w:lvlJc w:val="left"/>
      <w:pPr>
        <w:ind w:left="1980" w:hanging="440"/>
      </w:pPr>
      <w:rPr>
        <w:rFonts w:hint="default" w:ascii="Wingdings" w:hAnsi="Wingdings"/>
      </w:rPr>
    </w:lvl>
    <w:lvl w:ilvl="3" w:tentative="0">
      <w:start w:val="1"/>
      <w:numFmt w:val="bullet"/>
      <w:lvlText w:val=""/>
      <w:lvlJc w:val="left"/>
      <w:pPr>
        <w:ind w:left="2420" w:hanging="440"/>
      </w:pPr>
      <w:rPr>
        <w:rFonts w:hint="default" w:ascii="Wingdings" w:hAnsi="Wingdings"/>
      </w:rPr>
    </w:lvl>
    <w:lvl w:ilvl="4" w:tentative="0">
      <w:start w:val="1"/>
      <w:numFmt w:val="bullet"/>
      <w:lvlText w:val=""/>
      <w:lvlJc w:val="left"/>
      <w:pPr>
        <w:ind w:left="2860" w:hanging="440"/>
      </w:pPr>
      <w:rPr>
        <w:rFonts w:hint="default" w:ascii="Wingdings" w:hAnsi="Wingdings"/>
      </w:rPr>
    </w:lvl>
    <w:lvl w:ilvl="5" w:tentative="0">
      <w:start w:val="1"/>
      <w:numFmt w:val="bullet"/>
      <w:lvlText w:val=""/>
      <w:lvlJc w:val="left"/>
      <w:pPr>
        <w:ind w:left="3300" w:hanging="440"/>
      </w:pPr>
      <w:rPr>
        <w:rFonts w:hint="default" w:ascii="Wingdings" w:hAnsi="Wingdings"/>
      </w:rPr>
    </w:lvl>
    <w:lvl w:ilvl="6" w:tentative="0">
      <w:start w:val="1"/>
      <w:numFmt w:val="bullet"/>
      <w:lvlText w:val=""/>
      <w:lvlJc w:val="left"/>
      <w:pPr>
        <w:ind w:left="3740" w:hanging="440"/>
      </w:pPr>
      <w:rPr>
        <w:rFonts w:hint="default" w:ascii="Wingdings" w:hAnsi="Wingdings"/>
      </w:rPr>
    </w:lvl>
    <w:lvl w:ilvl="7" w:tentative="0">
      <w:start w:val="1"/>
      <w:numFmt w:val="bullet"/>
      <w:lvlText w:val=""/>
      <w:lvlJc w:val="left"/>
      <w:pPr>
        <w:ind w:left="4180" w:hanging="440"/>
      </w:pPr>
      <w:rPr>
        <w:rFonts w:hint="default" w:ascii="Wingdings" w:hAnsi="Wingdings"/>
      </w:rPr>
    </w:lvl>
    <w:lvl w:ilvl="8" w:tentative="0">
      <w:start w:val="1"/>
      <w:numFmt w:val="bullet"/>
      <w:lvlText w:val=""/>
      <w:lvlJc w:val="left"/>
      <w:pPr>
        <w:ind w:left="4620" w:hanging="440"/>
      </w:pPr>
      <w:rPr>
        <w:rFonts w:hint="default" w:ascii="Wingdings" w:hAnsi="Wingdings"/>
      </w:rPr>
    </w:lvl>
  </w:abstractNum>
  <w:abstractNum w:abstractNumId="6">
    <w:nsid w:val="1A2C335B"/>
    <w:multiLevelType w:val="multilevel"/>
    <w:tmpl w:val="1A2C335B"/>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7">
    <w:nsid w:val="1F5708A2"/>
    <w:multiLevelType w:val="multilevel"/>
    <w:tmpl w:val="1F5708A2"/>
    <w:lvl w:ilvl="0" w:tentative="0">
      <w:start w:val="1"/>
      <w:numFmt w:val="bullet"/>
      <w:lvlText w:val=""/>
      <w:lvlJc w:val="left"/>
      <w:pPr>
        <w:ind w:left="1280" w:hanging="440"/>
      </w:pPr>
      <w:rPr>
        <w:rFonts w:hint="default" w:ascii="Wingdings" w:hAnsi="Wingdings"/>
      </w:rPr>
    </w:lvl>
    <w:lvl w:ilvl="1" w:tentative="0">
      <w:start w:val="1"/>
      <w:numFmt w:val="bullet"/>
      <w:lvlText w:val=""/>
      <w:lvlJc w:val="left"/>
      <w:pPr>
        <w:ind w:left="1720" w:hanging="440"/>
      </w:pPr>
      <w:rPr>
        <w:rFonts w:hint="default" w:ascii="Wingdings" w:hAnsi="Wingdings"/>
      </w:rPr>
    </w:lvl>
    <w:lvl w:ilvl="2" w:tentative="0">
      <w:start w:val="1"/>
      <w:numFmt w:val="bullet"/>
      <w:lvlText w:val=""/>
      <w:lvlJc w:val="left"/>
      <w:pPr>
        <w:ind w:left="2160" w:hanging="440"/>
      </w:pPr>
      <w:rPr>
        <w:rFonts w:hint="default" w:ascii="Wingdings" w:hAnsi="Wingdings"/>
      </w:rPr>
    </w:lvl>
    <w:lvl w:ilvl="3" w:tentative="0">
      <w:start w:val="1"/>
      <w:numFmt w:val="bullet"/>
      <w:lvlText w:val=""/>
      <w:lvlJc w:val="left"/>
      <w:pPr>
        <w:ind w:left="2600" w:hanging="440"/>
      </w:pPr>
      <w:rPr>
        <w:rFonts w:hint="default" w:ascii="Wingdings" w:hAnsi="Wingdings"/>
      </w:rPr>
    </w:lvl>
    <w:lvl w:ilvl="4" w:tentative="0">
      <w:start w:val="1"/>
      <w:numFmt w:val="bullet"/>
      <w:lvlText w:val=""/>
      <w:lvlJc w:val="left"/>
      <w:pPr>
        <w:ind w:left="3040" w:hanging="440"/>
      </w:pPr>
      <w:rPr>
        <w:rFonts w:hint="default" w:ascii="Wingdings" w:hAnsi="Wingdings"/>
      </w:rPr>
    </w:lvl>
    <w:lvl w:ilvl="5" w:tentative="0">
      <w:start w:val="1"/>
      <w:numFmt w:val="bullet"/>
      <w:lvlText w:val=""/>
      <w:lvlJc w:val="left"/>
      <w:pPr>
        <w:ind w:left="3480" w:hanging="440"/>
      </w:pPr>
      <w:rPr>
        <w:rFonts w:hint="default" w:ascii="Wingdings" w:hAnsi="Wingdings"/>
      </w:rPr>
    </w:lvl>
    <w:lvl w:ilvl="6" w:tentative="0">
      <w:start w:val="1"/>
      <w:numFmt w:val="bullet"/>
      <w:lvlText w:val=""/>
      <w:lvlJc w:val="left"/>
      <w:pPr>
        <w:ind w:left="3920" w:hanging="440"/>
      </w:pPr>
      <w:rPr>
        <w:rFonts w:hint="default" w:ascii="Wingdings" w:hAnsi="Wingdings"/>
      </w:rPr>
    </w:lvl>
    <w:lvl w:ilvl="7" w:tentative="0">
      <w:start w:val="1"/>
      <w:numFmt w:val="bullet"/>
      <w:lvlText w:val=""/>
      <w:lvlJc w:val="left"/>
      <w:pPr>
        <w:ind w:left="4360" w:hanging="440"/>
      </w:pPr>
      <w:rPr>
        <w:rFonts w:hint="default" w:ascii="Wingdings" w:hAnsi="Wingdings"/>
      </w:rPr>
    </w:lvl>
    <w:lvl w:ilvl="8" w:tentative="0">
      <w:start w:val="1"/>
      <w:numFmt w:val="bullet"/>
      <w:lvlText w:val=""/>
      <w:lvlJc w:val="left"/>
      <w:pPr>
        <w:ind w:left="4800" w:hanging="440"/>
      </w:pPr>
      <w:rPr>
        <w:rFonts w:hint="default" w:ascii="Wingdings" w:hAnsi="Wingdings"/>
      </w:rPr>
    </w:lvl>
  </w:abstractNum>
  <w:abstractNum w:abstractNumId="8">
    <w:nsid w:val="20B50A39"/>
    <w:multiLevelType w:val="multilevel"/>
    <w:tmpl w:val="20B50A39"/>
    <w:lvl w:ilvl="0" w:tentative="0">
      <w:start w:val="1"/>
      <w:numFmt w:val="bullet"/>
      <w:lvlText w:val=""/>
      <w:lvlJc w:val="left"/>
      <w:pPr>
        <w:ind w:left="862" w:hanging="440"/>
      </w:pPr>
      <w:rPr>
        <w:rFonts w:hint="default" w:ascii="Wingdings" w:hAnsi="Wingdings"/>
      </w:rPr>
    </w:lvl>
    <w:lvl w:ilvl="1" w:tentative="0">
      <w:start w:val="1"/>
      <w:numFmt w:val="bullet"/>
      <w:lvlText w:val=""/>
      <w:lvlJc w:val="left"/>
      <w:pPr>
        <w:ind w:left="1302" w:hanging="440"/>
      </w:pPr>
      <w:rPr>
        <w:rFonts w:hint="default" w:ascii="Wingdings" w:hAnsi="Wingdings"/>
      </w:rPr>
    </w:lvl>
    <w:lvl w:ilvl="2" w:tentative="0">
      <w:start w:val="1"/>
      <w:numFmt w:val="bullet"/>
      <w:lvlText w:val=""/>
      <w:lvlJc w:val="left"/>
      <w:pPr>
        <w:ind w:left="1742" w:hanging="440"/>
      </w:pPr>
      <w:rPr>
        <w:rFonts w:hint="default" w:ascii="Wingdings" w:hAnsi="Wingdings"/>
      </w:rPr>
    </w:lvl>
    <w:lvl w:ilvl="3" w:tentative="0">
      <w:start w:val="1"/>
      <w:numFmt w:val="bullet"/>
      <w:lvlText w:val=""/>
      <w:lvlJc w:val="left"/>
      <w:pPr>
        <w:ind w:left="2182" w:hanging="440"/>
      </w:pPr>
      <w:rPr>
        <w:rFonts w:hint="default" w:ascii="Wingdings" w:hAnsi="Wingdings"/>
      </w:rPr>
    </w:lvl>
    <w:lvl w:ilvl="4" w:tentative="0">
      <w:start w:val="1"/>
      <w:numFmt w:val="bullet"/>
      <w:lvlText w:val=""/>
      <w:lvlJc w:val="left"/>
      <w:pPr>
        <w:ind w:left="2622" w:hanging="440"/>
      </w:pPr>
      <w:rPr>
        <w:rFonts w:hint="default" w:ascii="Wingdings" w:hAnsi="Wingdings"/>
      </w:rPr>
    </w:lvl>
    <w:lvl w:ilvl="5" w:tentative="0">
      <w:start w:val="1"/>
      <w:numFmt w:val="bullet"/>
      <w:lvlText w:val=""/>
      <w:lvlJc w:val="left"/>
      <w:pPr>
        <w:ind w:left="3062" w:hanging="440"/>
      </w:pPr>
      <w:rPr>
        <w:rFonts w:hint="default" w:ascii="Wingdings" w:hAnsi="Wingdings"/>
      </w:rPr>
    </w:lvl>
    <w:lvl w:ilvl="6" w:tentative="0">
      <w:start w:val="1"/>
      <w:numFmt w:val="bullet"/>
      <w:lvlText w:val=""/>
      <w:lvlJc w:val="left"/>
      <w:pPr>
        <w:ind w:left="3502" w:hanging="440"/>
      </w:pPr>
      <w:rPr>
        <w:rFonts w:hint="default" w:ascii="Wingdings" w:hAnsi="Wingdings"/>
      </w:rPr>
    </w:lvl>
    <w:lvl w:ilvl="7" w:tentative="0">
      <w:start w:val="1"/>
      <w:numFmt w:val="bullet"/>
      <w:lvlText w:val=""/>
      <w:lvlJc w:val="left"/>
      <w:pPr>
        <w:ind w:left="3942" w:hanging="440"/>
      </w:pPr>
      <w:rPr>
        <w:rFonts w:hint="default" w:ascii="Wingdings" w:hAnsi="Wingdings"/>
      </w:rPr>
    </w:lvl>
    <w:lvl w:ilvl="8" w:tentative="0">
      <w:start w:val="1"/>
      <w:numFmt w:val="bullet"/>
      <w:lvlText w:val=""/>
      <w:lvlJc w:val="left"/>
      <w:pPr>
        <w:ind w:left="4382" w:hanging="440"/>
      </w:pPr>
      <w:rPr>
        <w:rFonts w:hint="default" w:ascii="Wingdings" w:hAnsi="Wingdings"/>
      </w:rPr>
    </w:lvl>
  </w:abstractNum>
  <w:abstractNum w:abstractNumId="9">
    <w:nsid w:val="25351A29"/>
    <w:multiLevelType w:val="multilevel"/>
    <w:tmpl w:val="25351A29"/>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0">
    <w:nsid w:val="26152EE3"/>
    <w:multiLevelType w:val="multilevel"/>
    <w:tmpl w:val="26152EE3"/>
    <w:lvl w:ilvl="0" w:tentative="0">
      <w:start w:val="1"/>
      <w:numFmt w:val="bullet"/>
      <w:lvlText w:val=""/>
      <w:lvlJc w:val="left"/>
      <w:pPr>
        <w:ind w:left="660" w:hanging="440"/>
      </w:pPr>
      <w:rPr>
        <w:rFonts w:hint="default" w:ascii="Wingdings" w:hAnsi="Wingdings"/>
      </w:rPr>
    </w:lvl>
    <w:lvl w:ilvl="1" w:tentative="0">
      <w:start w:val="1"/>
      <w:numFmt w:val="bullet"/>
      <w:lvlText w:val=""/>
      <w:lvlJc w:val="left"/>
      <w:pPr>
        <w:ind w:left="1100" w:hanging="440"/>
      </w:pPr>
      <w:rPr>
        <w:rFonts w:hint="default" w:ascii="Wingdings" w:hAnsi="Wingdings"/>
      </w:rPr>
    </w:lvl>
    <w:lvl w:ilvl="2" w:tentative="0">
      <w:start w:val="1"/>
      <w:numFmt w:val="bullet"/>
      <w:lvlText w:val=""/>
      <w:lvlJc w:val="left"/>
      <w:pPr>
        <w:ind w:left="1540" w:hanging="440"/>
      </w:pPr>
      <w:rPr>
        <w:rFonts w:hint="default" w:ascii="Wingdings" w:hAnsi="Wingdings"/>
      </w:rPr>
    </w:lvl>
    <w:lvl w:ilvl="3" w:tentative="0">
      <w:start w:val="1"/>
      <w:numFmt w:val="bullet"/>
      <w:lvlText w:val=""/>
      <w:lvlJc w:val="left"/>
      <w:pPr>
        <w:ind w:left="1980" w:hanging="440"/>
      </w:pPr>
      <w:rPr>
        <w:rFonts w:hint="default" w:ascii="Wingdings" w:hAnsi="Wingdings"/>
      </w:rPr>
    </w:lvl>
    <w:lvl w:ilvl="4" w:tentative="0">
      <w:start w:val="1"/>
      <w:numFmt w:val="bullet"/>
      <w:lvlText w:val=""/>
      <w:lvlJc w:val="left"/>
      <w:pPr>
        <w:ind w:left="2420" w:hanging="440"/>
      </w:pPr>
      <w:rPr>
        <w:rFonts w:hint="default" w:ascii="Wingdings" w:hAnsi="Wingdings"/>
      </w:rPr>
    </w:lvl>
    <w:lvl w:ilvl="5" w:tentative="0">
      <w:start w:val="1"/>
      <w:numFmt w:val="bullet"/>
      <w:lvlText w:val=""/>
      <w:lvlJc w:val="left"/>
      <w:pPr>
        <w:ind w:left="2860" w:hanging="440"/>
      </w:pPr>
      <w:rPr>
        <w:rFonts w:hint="default" w:ascii="Wingdings" w:hAnsi="Wingdings"/>
      </w:rPr>
    </w:lvl>
    <w:lvl w:ilvl="6" w:tentative="0">
      <w:start w:val="1"/>
      <w:numFmt w:val="bullet"/>
      <w:lvlText w:val=""/>
      <w:lvlJc w:val="left"/>
      <w:pPr>
        <w:ind w:left="3300" w:hanging="440"/>
      </w:pPr>
      <w:rPr>
        <w:rFonts w:hint="default" w:ascii="Wingdings" w:hAnsi="Wingdings"/>
      </w:rPr>
    </w:lvl>
    <w:lvl w:ilvl="7" w:tentative="0">
      <w:start w:val="1"/>
      <w:numFmt w:val="bullet"/>
      <w:lvlText w:val=""/>
      <w:lvlJc w:val="left"/>
      <w:pPr>
        <w:ind w:left="3740" w:hanging="440"/>
      </w:pPr>
      <w:rPr>
        <w:rFonts w:hint="default" w:ascii="Wingdings" w:hAnsi="Wingdings"/>
      </w:rPr>
    </w:lvl>
    <w:lvl w:ilvl="8" w:tentative="0">
      <w:start w:val="1"/>
      <w:numFmt w:val="bullet"/>
      <w:lvlText w:val=""/>
      <w:lvlJc w:val="left"/>
      <w:pPr>
        <w:ind w:left="4180" w:hanging="440"/>
      </w:pPr>
      <w:rPr>
        <w:rFonts w:hint="default" w:ascii="Wingdings" w:hAnsi="Wingdings"/>
      </w:rPr>
    </w:lvl>
  </w:abstractNum>
  <w:abstractNum w:abstractNumId="11">
    <w:nsid w:val="2FB3165E"/>
    <w:multiLevelType w:val="multilevel"/>
    <w:tmpl w:val="2FB3165E"/>
    <w:lvl w:ilvl="0" w:tentative="0">
      <w:start w:val="1"/>
      <w:numFmt w:val="bullet"/>
      <w:lvlText w:val=""/>
      <w:lvlJc w:val="left"/>
      <w:pPr>
        <w:ind w:left="660" w:hanging="440"/>
      </w:pPr>
      <w:rPr>
        <w:rFonts w:hint="default" w:ascii="Wingdings" w:hAnsi="Wingdings"/>
      </w:rPr>
    </w:lvl>
    <w:lvl w:ilvl="1" w:tentative="0">
      <w:start w:val="1"/>
      <w:numFmt w:val="bullet"/>
      <w:lvlText w:val=""/>
      <w:lvlJc w:val="left"/>
      <w:pPr>
        <w:ind w:left="1100" w:hanging="440"/>
      </w:pPr>
      <w:rPr>
        <w:rFonts w:hint="default" w:ascii="Wingdings" w:hAnsi="Wingdings"/>
      </w:rPr>
    </w:lvl>
    <w:lvl w:ilvl="2" w:tentative="0">
      <w:start w:val="1"/>
      <w:numFmt w:val="bullet"/>
      <w:lvlText w:val=""/>
      <w:lvlJc w:val="left"/>
      <w:pPr>
        <w:ind w:left="1540" w:hanging="440"/>
      </w:pPr>
      <w:rPr>
        <w:rFonts w:hint="default" w:ascii="Wingdings" w:hAnsi="Wingdings"/>
      </w:rPr>
    </w:lvl>
    <w:lvl w:ilvl="3" w:tentative="0">
      <w:start w:val="1"/>
      <w:numFmt w:val="bullet"/>
      <w:lvlText w:val=""/>
      <w:lvlJc w:val="left"/>
      <w:pPr>
        <w:ind w:left="1980" w:hanging="440"/>
      </w:pPr>
      <w:rPr>
        <w:rFonts w:hint="default" w:ascii="Wingdings" w:hAnsi="Wingdings"/>
      </w:rPr>
    </w:lvl>
    <w:lvl w:ilvl="4" w:tentative="0">
      <w:start w:val="1"/>
      <w:numFmt w:val="bullet"/>
      <w:lvlText w:val=""/>
      <w:lvlJc w:val="left"/>
      <w:pPr>
        <w:ind w:left="2420" w:hanging="440"/>
      </w:pPr>
      <w:rPr>
        <w:rFonts w:hint="default" w:ascii="Wingdings" w:hAnsi="Wingdings"/>
      </w:rPr>
    </w:lvl>
    <w:lvl w:ilvl="5" w:tentative="0">
      <w:start w:val="1"/>
      <w:numFmt w:val="bullet"/>
      <w:lvlText w:val=""/>
      <w:lvlJc w:val="left"/>
      <w:pPr>
        <w:ind w:left="2860" w:hanging="440"/>
      </w:pPr>
      <w:rPr>
        <w:rFonts w:hint="default" w:ascii="Wingdings" w:hAnsi="Wingdings"/>
      </w:rPr>
    </w:lvl>
    <w:lvl w:ilvl="6" w:tentative="0">
      <w:start w:val="1"/>
      <w:numFmt w:val="bullet"/>
      <w:lvlText w:val=""/>
      <w:lvlJc w:val="left"/>
      <w:pPr>
        <w:ind w:left="3300" w:hanging="440"/>
      </w:pPr>
      <w:rPr>
        <w:rFonts w:hint="default" w:ascii="Wingdings" w:hAnsi="Wingdings"/>
      </w:rPr>
    </w:lvl>
    <w:lvl w:ilvl="7" w:tentative="0">
      <w:start w:val="1"/>
      <w:numFmt w:val="bullet"/>
      <w:lvlText w:val=""/>
      <w:lvlJc w:val="left"/>
      <w:pPr>
        <w:ind w:left="3740" w:hanging="440"/>
      </w:pPr>
      <w:rPr>
        <w:rFonts w:hint="default" w:ascii="Wingdings" w:hAnsi="Wingdings"/>
      </w:rPr>
    </w:lvl>
    <w:lvl w:ilvl="8" w:tentative="0">
      <w:start w:val="1"/>
      <w:numFmt w:val="bullet"/>
      <w:lvlText w:val=""/>
      <w:lvlJc w:val="left"/>
      <w:pPr>
        <w:ind w:left="4180" w:hanging="440"/>
      </w:pPr>
      <w:rPr>
        <w:rFonts w:hint="default" w:ascii="Wingdings" w:hAnsi="Wingdings"/>
      </w:rPr>
    </w:lvl>
  </w:abstractNum>
  <w:abstractNum w:abstractNumId="12">
    <w:nsid w:val="3F98655F"/>
    <w:multiLevelType w:val="multilevel"/>
    <w:tmpl w:val="3F98655F"/>
    <w:lvl w:ilvl="0" w:tentative="0">
      <w:start w:val="1"/>
      <w:numFmt w:val="bullet"/>
      <w:lvlText w:val=""/>
      <w:lvlJc w:val="left"/>
      <w:pPr>
        <w:ind w:left="1100" w:hanging="440"/>
      </w:pPr>
      <w:rPr>
        <w:rFonts w:hint="default" w:ascii="Wingdings" w:hAnsi="Wingdings"/>
      </w:rPr>
    </w:lvl>
    <w:lvl w:ilvl="1" w:tentative="0">
      <w:start w:val="1"/>
      <w:numFmt w:val="bullet"/>
      <w:lvlText w:val=""/>
      <w:lvlJc w:val="left"/>
      <w:pPr>
        <w:ind w:left="1540" w:hanging="440"/>
      </w:pPr>
      <w:rPr>
        <w:rFonts w:hint="default" w:ascii="Wingdings" w:hAnsi="Wingdings"/>
      </w:rPr>
    </w:lvl>
    <w:lvl w:ilvl="2" w:tentative="0">
      <w:start w:val="1"/>
      <w:numFmt w:val="bullet"/>
      <w:lvlText w:val=""/>
      <w:lvlJc w:val="left"/>
      <w:pPr>
        <w:ind w:left="1980" w:hanging="440"/>
      </w:pPr>
      <w:rPr>
        <w:rFonts w:hint="default" w:ascii="Wingdings" w:hAnsi="Wingdings"/>
      </w:rPr>
    </w:lvl>
    <w:lvl w:ilvl="3" w:tentative="0">
      <w:start w:val="1"/>
      <w:numFmt w:val="bullet"/>
      <w:lvlText w:val=""/>
      <w:lvlJc w:val="left"/>
      <w:pPr>
        <w:ind w:left="2420" w:hanging="440"/>
      </w:pPr>
      <w:rPr>
        <w:rFonts w:hint="default" w:ascii="Wingdings" w:hAnsi="Wingdings"/>
      </w:rPr>
    </w:lvl>
    <w:lvl w:ilvl="4" w:tentative="0">
      <w:start w:val="1"/>
      <w:numFmt w:val="bullet"/>
      <w:lvlText w:val=""/>
      <w:lvlJc w:val="left"/>
      <w:pPr>
        <w:ind w:left="2860" w:hanging="440"/>
      </w:pPr>
      <w:rPr>
        <w:rFonts w:hint="default" w:ascii="Wingdings" w:hAnsi="Wingdings"/>
      </w:rPr>
    </w:lvl>
    <w:lvl w:ilvl="5" w:tentative="0">
      <w:start w:val="1"/>
      <w:numFmt w:val="bullet"/>
      <w:lvlText w:val=""/>
      <w:lvlJc w:val="left"/>
      <w:pPr>
        <w:ind w:left="3300" w:hanging="440"/>
      </w:pPr>
      <w:rPr>
        <w:rFonts w:hint="default" w:ascii="Wingdings" w:hAnsi="Wingdings"/>
      </w:rPr>
    </w:lvl>
    <w:lvl w:ilvl="6" w:tentative="0">
      <w:start w:val="1"/>
      <w:numFmt w:val="bullet"/>
      <w:lvlText w:val=""/>
      <w:lvlJc w:val="left"/>
      <w:pPr>
        <w:ind w:left="3740" w:hanging="440"/>
      </w:pPr>
      <w:rPr>
        <w:rFonts w:hint="default" w:ascii="Wingdings" w:hAnsi="Wingdings"/>
      </w:rPr>
    </w:lvl>
    <w:lvl w:ilvl="7" w:tentative="0">
      <w:start w:val="1"/>
      <w:numFmt w:val="bullet"/>
      <w:lvlText w:val=""/>
      <w:lvlJc w:val="left"/>
      <w:pPr>
        <w:ind w:left="4180" w:hanging="440"/>
      </w:pPr>
      <w:rPr>
        <w:rFonts w:hint="default" w:ascii="Wingdings" w:hAnsi="Wingdings"/>
      </w:rPr>
    </w:lvl>
    <w:lvl w:ilvl="8" w:tentative="0">
      <w:start w:val="1"/>
      <w:numFmt w:val="bullet"/>
      <w:lvlText w:val=""/>
      <w:lvlJc w:val="left"/>
      <w:pPr>
        <w:ind w:left="4620" w:hanging="440"/>
      </w:pPr>
      <w:rPr>
        <w:rFonts w:hint="default" w:ascii="Wingdings" w:hAnsi="Wingdings"/>
      </w:rPr>
    </w:lvl>
  </w:abstractNum>
  <w:abstractNum w:abstractNumId="13">
    <w:nsid w:val="4BC62337"/>
    <w:multiLevelType w:val="multilevel"/>
    <w:tmpl w:val="4BC62337"/>
    <w:lvl w:ilvl="0" w:tentative="0">
      <w:start w:val="1"/>
      <w:numFmt w:val="bullet"/>
      <w:lvlText w:val=""/>
      <w:lvlJc w:val="left"/>
      <w:pPr>
        <w:ind w:left="660" w:hanging="440"/>
      </w:pPr>
      <w:rPr>
        <w:rFonts w:hint="default" w:ascii="Wingdings" w:hAnsi="Wingdings"/>
      </w:rPr>
    </w:lvl>
    <w:lvl w:ilvl="1" w:tentative="0">
      <w:start w:val="1"/>
      <w:numFmt w:val="bullet"/>
      <w:lvlText w:val=""/>
      <w:lvlJc w:val="left"/>
      <w:pPr>
        <w:ind w:left="1100" w:hanging="440"/>
      </w:pPr>
      <w:rPr>
        <w:rFonts w:hint="default" w:ascii="Wingdings" w:hAnsi="Wingdings"/>
      </w:rPr>
    </w:lvl>
    <w:lvl w:ilvl="2" w:tentative="0">
      <w:start w:val="1"/>
      <w:numFmt w:val="bullet"/>
      <w:lvlText w:val=""/>
      <w:lvlJc w:val="left"/>
      <w:pPr>
        <w:ind w:left="1540" w:hanging="440"/>
      </w:pPr>
      <w:rPr>
        <w:rFonts w:hint="default" w:ascii="Wingdings" w:hAnsi="Wingdings"/>
      </w:rPr>
    </w:lvl>
    <w:lvl w:ilvl="3" w:tentative="0">
      <w:start w:val="1"/>
      <w:numFmt w:val="bullet"/>
      <w:lvlText w:val=""/>
      <w:lvlJc w:val="left"/>
      <w:pPr>
        <w:ind w:left="1980" w:hanging="440"/>
      </w:pPr>
      <w:rPr>
        <w:rFonts w:hint="default" w:ascii="Wingdings" w:hAnsi="Wingdings"/>
      </w:rPr>
    </w:lvl>
    <w:lvl w:ilvl="4" w:tentative="0">
      <w:start w:val="1"/>
      <w:numFmt w:val="bullet"/>
      <w:lvlText w:val=""/>
      <w:lvlJc w:val="left"/>
      <w:pPr>
        <w:ind w:left="2420" w:hanging="440"/>
      </w:pPr>
      <w:rPr>
        <w:rFonts w:hint="default" w:ascii="Wingdings" w:hAnsi="Wingdings"/>
      </w:rPr>
    </w:lvl>
    <w:lvl w:ilvl="5" w:tentative="0">
      <w:start w:val="1"/>
      <w:numFmt w:val="bullet"/>
      <w:lvlText w:val=""/>
      <w:lvlJc w:val="left"/>
      <w:pPr>
        <w:ind w:left="2860" w:hanging="440"/>
      </w:pPr>
      <w:rPr>
        <w:rFonts w:hint="default" w:ascii="Wingdings" w:hAnsi="Wingdings"/>
      </w:rPr>
    </w:lvl>
    <w:lvl w:ilvl="6" w:tentative="0">
      <w:start w:val="1"/>
      <w:numFmt w:val="bullet"/>
      <w:lvlText w:val=""/>
      <w:lvlJc w:val="left"/>
      <w:pPr>
        <w:ind w:left="3300" w:hanging="440"/>
      </w:pPr>
      <w:rPr>
        <w:rFonts w:hint="default" w:ascii="Wingdings" w:hAnsi="Wingdings"/>
      </w:rPr>
    </w:lvl>
    <w:lvl w:ilvl="7" w:tentative="0">
      <w:start w:val="1"/>
      <w:numFmt w:val="bullet"/>
      <w:lvlText w:val=""/>
      <w:lvlJc w:val="left"/>
      <w:pPr>
        <w:ind w:left="3740" w:hanging="440"/>
      </w:pPr>
      <w:rPr>
        <w:rFonts w:hint="default" w:ascii="Wingdings" w:hAnsi="Wingdings"/>
      </w:rPr>
    </w:lvl>
    <w:lvl w:ilvl="8" w:tentative="0">
      <w:start w:val="1"/>
      <w:numFmt w:val="bullet"/>
      <w:lvlText w:val=""/>
      <w:lvlJc w:val="left"/>
      <w:pPr>
        <w:ind w:left="4180" w:hanging="440"/>
      </w:pPr>
      <w:rPr>
        <w:rFonts w:hint="default" w:ascii="Wingdings" w:hAnsi="Wingdings"/>
      </w:rPr>
    </w:lvl>
  </w:abstractNum>
  <w:abstractNum w:abstractNumId="14">
    <w:nsid w:val="5A361236"/>
    <w:multiLevelType w:val="multilevel"/>
    <w:tmpl w:val="5A361236"/>
    <w:lvl w:ilvl="0" w:tentative="0">
      <w:start w:val="1"/>
      <w:numFmt w:val="decimal"/>
      <w:lvlText w:val="(%1)"/>
      <w:lvlJc w:val="left"/>
      <w:pPr>
        <w:ind w:left="860" w:hanging="440"/>
      </w:pPr>
      <w:rPr>
        <w:rFonts w:hint="default"/>
        <w:b/>
        <w:bCs/>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5">
    <w:nsid w:val="603F7FBA"/>
    <w:multiLevelType w:val="singleLevel"/>
    <w:tmpl w:val="603F7FBA"/>
    <w:lvl w:ilvl="0" w:tentative="0">
      <w:start w:val="1"/>
      <w:numFmt w:val="bullet"/>
      <w:lvlText w:val=""/>
      <w:lvlJc w:val="left"/>
      <w:pPr>
        <w:tabs>
          <w:tab w:val="left" w:pos="420"/>
        </w:tabs>
        <w:ind w:left="840" w:hanging="420"/>
      </w:pPr>
      <w:rPr>
        <w:rFonts w:hint="default" w:ascii="Wingdings" w:hAnsi="Wingdings"/>
      </w:rPr>
    </w:lvl>
  </w:abstractNum>
  <w:abstractNum w:abstractNumId="16">
    <w:nsid w:val="62547BB4"/>
    <w:multiLevelType w:val="multilevel"/>
    <w:tmpl w:val="62547BB4"/>
    <w:lvl w:ilvl="0" w:tentative="0">
      <w:start w:val="1"/>
      <w:numFmt w:val="lowerLetter"/>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7">
    <w:nsid w:val="6A051EE0"/>
    <w:multiLevelType w:val="multilevel"/>
    <w:tmpl w:val="6A051EE0"/>
    <w:lvl w:ilvl="0" w:tentative="0">
      <w:start w:val="1"/>
      <w:numFmt w:val="bullet"/>
      <w:lvlText w:val=""/>
      <w:lvlJc w:val="left"/>
      <w:pPr>
        <w:ind w:left="660" w:hanging="440"/>
      </w:pPr>
      <w:rPr>
        <w:rFonts w:hint="default" w:ascii="Wingdings" w:hAnsi="Wingdings"/>
      </w:rPr>
    </w:lvl>
    <w:lvl w:ilvl="1" w:tentative="0">
      <w:start w:val="1"/>
      <w:numFmt w:val="bullet"/>
      <w:lvlText w:val=""/>
      <w:lvlJc w:val="left"/>
      <w:pPr>
        <w:ind w:left="1100" w:hanging="440"/>
      </w:pPr>
      <w:rPr>
        <w:rFonts w:hint="default" w:ascii="Wingdings" w:hAnsi="Wingdings"/>
      </w:rPr>
    </w:lvl>
    <w:lvl w:ilvl="2" w:tentative="0">
      <w:start w:val="1"/>
      <w:numFmt w:val="bullet"/>
      <w:lvlText w:val=""/>
      <w:lvlJc w:val="left"/>
      <w:pPr>
        <w:ind w:left="1540" w:hanging="440"/>
      </w:pPr>
      <w:rPr>
        <w:rFonts w:hint="default" w:ascii="Wingdings" w:hAnsi="Wingdings"/>
      </w:rPr>
    </w:lvl>
    <w:lvl w:ilvl="3" w:tentative="0">
      <w:start w:val="1"/>
      <w:numFmt w:val="bullet"/>
      <w:lvlText w:val=""/>
      <w:lvlJc w:val="left"/>
      <w:pPr>
        <w:ind w:left="1980" w:hanging="440"/>
      </w:pPr>
      <w:rPr>
        <w:rFonts w:hint="default" w:ascii="Wingdings" w:hAnsi="Wingdings"/>
      </w:rPr>
    </w:lvl>
    <w:lvl w:ilvl="4" w:tentative="0">
      <w:start w:val="1"/>
      <w:numFmt w:val="bullet"/>
      <w:lvlText w:val=""/>
      <w:lvlJc w:val="left"/>
      <w:pPr>
        <w:ind w:left="2420" w:hanging="440"/>
      </w:pPr>
      <w:rPr>
        <w:rFonts w:hint="default" w:ascii="Wingdings" w:hAnsi="Wingdings"/>
      </w:rPr>
    </w:lvl>
    <w:lvl w:ilvl="5" w:tentative="0">
      <w:start w:val="1"/>
      <w:numFmt w:val="bullet"/>
      <w:lvlText w:val=""/>
      <w:lvlJc w:val="left"/>
      <w:pPr>
        <w:ind w:left="2860" w:hanging="440"/>
      </w:pPr>
      <w:rPr>
        <w:rFonts w:hint="default" w:ascii="Wingdings" w:hAnsi="Wingdings"/>
      </w:rPr>
    </w:lvl>
    <w:lvl w:ilvl="6" w:tentative="0">
      <w:start w:val="1"/>
      <w:numFmt w:val="bullet"/>
      <w:lvlText w:val=""/>
      <w:lvlJc w:val="left"/>
      <w:pPr>
        <w:ind w:left="3300" w:hanging="440"/>
      </w:pPr>
      <w:rPr>
        <w:rFonts w:hint="default" w:ascii="Wingdings" w:hAnsi="Wingdings"/>
      </w:rPr>
    </w:lvl>
    <w:lvl w:ilvl="7" w:tentative="0">
      <w:start w:val="1"/>
      <w:numFmt w:val="bullet"/>
      <w:lvlText w:val=""/>
      <w:lvlJc w:val="left"/>
      <w:pPr>
        <w:ind w:left="3740" w:hanging="440"/>
      </w:pPr>
      <w:rPr>
        <w:rFonts w:hint="default" w:ascii="Wingdings" w:hAnsi="Wingdings"/>
      </w:rPr>
    </w:lvl>
    <w:lvl w:ilvl="8" w:tentative="0">
      <w:start w:val="1"/>
      <w:numFmt w:val="bullet"/>
      <w:lvlText w:val=""/>
      <w:lvlJc w:val="left"/>
      <w:pPr>
        <w:ind w:left="4180" w:hanging="440"/>
      </w:pPr>
      <w:rPr>
        <w:rFonts w:hint="default" w:ascii="Wingdings" w:hAnsi="Wingdings"/>
      </w:rPr>
    </w:lvl>
  </w:abstractNum>
  <w:abstractNum w:abstractNumId="18">
    <w:nsid w:val="76130F2D"/>
    <w:multiLevelType w:val="multilevel"/>
    <w:tmpl w:val="76130F2D"/>
    <w:lvl w:ilvl="0" w:tentative="0">
      <w:start w:val="1"/>
      <w:numFmt w:val="bullet"/>
      <w:lvlText w:val=""/>
      <w:lvlJc w:val="left"/>
      <w:pPr>
        <w:ind w:left="660" w:hanging="440"/>
      </w:pPr>
      <w:rPr>
        <w:rFonts w:hint="default" w:ascii="Wingdings" w:hAnsi="Wingdings"/>
      </w:rPr>
    </w:lvl>
    <w:lvl w:ilvl="1" w:tentative="0">
      <w:start w:val="1"/>
      <w:numFmt w:val="bullet"/>
      <w:lvlText w:val=""/>
      <w:lvlJc w:val="left"/>
      <w:pPr>
        <w:ind w:left="1100" w:hanging="440"/>
      </w:pPr>
      <w:rPr>
        <w:rFonts w:hint="default" w:ascii="Wingdings" w:hAnsi="Wingdings"/>
      </w:rPr>
    </w:lvl>
    <w:lvl w:ilvl="2" w:tentative="0">
      <w:start w:val="1"/>
      <w:numFmt w:val="bullet"/>
      <w:lvlText w:val=""/>
      <w:lvlJc w:val="left"/>
      <w:pPr>
        <w:ind w:left="1540" w:hanging="440"/>
      </w:pPr>
      <w:rPr>
        <w:rFonts w:hint="default" w:ascii="Wingdings" w:hAnsi="Wingdings"/>
      </w:rPr>
    </w:lvl>
    <w:lvl w:ilvl="3" w:tentative="0">
      <w:start w:val="1"/>
      <w:numFmt w:val="bullet"/>
      <w:lvlText w:val=""/>
      <w:lvlJc w:val="left"/>
      <w:pPr>
        <w:ind w:left="1980" w:hanging="440"/>
      </w:pPr>
      <w:rPr>
        <w:rFonts w:hint="default" w:ascii="Wingdings" w:hAnsi="Wingdings"/>
      </w:rPr>
    </w:lvl>
    <w:lvl w:ilvl="4" w:tentative="0">
      <w:start w:val="1"/>
      <w:numFmt w:val="bullet"/>
      <w:lvlText w:val=""/>
      <w:lvlJc w:val="left"/>
      <w:pPr>
        <w:ind w:left="2420" w:hanging="440"/>
      </w:pPr>
      <w:rPr>
        <w:rFonts w:hint="default" w:ascii="Wingdings" w:hAnsi="Wingdings"/>
      </w:rPr>
    </w:lvl>
    <w:lvl w:ilvl="5" w:tentative="0">
      <w:start w:val="1"/>
      <w:numFmt w:val="bullet"/>
      <w:lvlText w:val=""/>
      <w:lvlJc w:val="left"/>
      <w:pPr>
        <w:ind w:left="2860" w:hanging="440"/>
      </w:pPr>
      <w:rPr>
        <w:rFonts w:hint="default" w:ascii="Wingdings" w:hAnsi="Wingdings"/>
      </w:rPr>
    </w:lvl>
    <w:lvl w:ilvl="6" w:tentative="0">
      <w:start w:val="1"/>
      <w:numFmt w:val="bullet"/>
      <w:lvlText w:val=""/>
      <w:lvlJc w:val="left"/>
      <w:pPr>
        <w:ind w:left="3300" w:hanging="440"/>
      </w:pPr>
      <w:rPr>
        <w:rFonts w:hint="default" w:ascii="Wingdings" w:hAnsi="Wingdings"/>
      </w:rPr>
    </w:lvl>
    <w:lvl w:ilvl="7" w:tentative="0">
      <w:start w:val="1"/>
      <w:numFmt w:val="bullet"/>
      <w:lvlText w:val=""/>
      <w:lvlJc w:val="left"/>
      <w:pPr>
        <w:ind w:left="3740" w:hanging="440"/>
      </w:pPr>
      <w:rPr>
        <w:rFonts w:hint="default" w:ascii="Wingdings" w:hAnsi="Wingdings"/>
      </w:rPr>
    </w:lvl>
    <w:lvl w:ilvl="8" w:tentative="0">
      <w:start w:val="1"/>
      <w:numFmt w:val="bullet"/>
      <w:lvlText w:val=""/>
      <w:lvlJc w:val="left"/>
      <w:pPr>
        <w:ind w:left="4180" w:hanging="440"/>
      </w:pPr>
      <w:rPr>
        <w:rFonts w:hint="default" w:ascii="Wingdings" w:hAnsi="Wingdings"/>
      </w:rPr>
    </w:lvl>
  </w:abstractNum>
  <w:num w:numId="1">
    <w:abstractNumId w:val="3"/>
  </w:num>
  <w:num w:numId="2">
    <w:abstractNumId w:val="9"/>
  </w:num>
  <w:num w:numId="3">
    <w:abstractNumId w:val="16"/>
  </w:num>
  <w:num w:numId="4">
    <w:abstractNumId w:val="10"/>
  </w:num>
  <w:num w:numId="5">
    <w:abstractNumId w:val="13"/>
  </w:num>
  <w:num w:numId="6">
    <w:abstractNumId w:val="14"/>
  </w:num>
  <w:num w:numId="7">
    <w:abstractNumId w:val="8"/>
  </w:num>
  <w:num w:numId="8">
    <w:abstractNumId w:val="18"/>
  </w:num>
  <w:num w:numId="9">
    <w:abstractNumId w:val="6"/>
  </w:num>
  <w:num w:numId="10">
    <w:abstractNumId w:val="7"/>
  </w:num>
  <w:num w:numId="11">
    <w:abstractNumId w:val="17"/>
  </w:num>
  <w:num w:numId="12">
    <w:abstractNumId w:val="12"/>
  </w:num>
  <w:num w:numId="13">
    <w:abstractNumId w:val="4"/>
  </w:num>
  <w:num w:numId="14">
    <w:abstractNumId w:val="5"/>
  </w:num>
  <w:num w:numId="15">
    <w:abstractNumId w:val="11"/>
  </w:num>
  <w:num w:numId="16">
    <w:abstractNumId w:val="0"/>
  </w:num>
  <w:num w:numId="17">
    <w:abstractNumId w:val="15"/>
  </w:num>
  <w:num w:numId="18">
    <w:abstractNumId w:val="1"/>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4D6C"/>
    <w:rsid w:val="00007828"/>
    <w:rsid w:val="00020324"/>
    <w:rsid w:val="0003349B"/>
    <w:rsid w:val="00065A1C"/>
    <w:rsid w:val="000A176C"/>
    <w:rsid w:val="000B015F"/>
    <w:rsid w:val="000C0E6E"/>
    <w:rsid w:val="000C6183"/>
    <w:rsid w:val="001157B9"/>
    <w:rsid w:val="0013338C"/>
    <w:rsid w:val="001531E6"/>
    <w:rsid w:val="00165366"/>
    <w:rsid w:val="00167379"/>
    <w:rsid w:val="00177AB5"/>
    <w:rsid w:val="0021615E"/>
    <w:rsid w:val="00236A82"/>
    <w:rsid w:val="00246E02"/>
    <w:rsid w:val="002644A7"/>
    <w:rsid w:val="00276351"/>
    <w:rsid w:val="002B04F2"/>
    <w:rsid w:val="002B23F6"/>
    <w:rsid w:val="002F2647"/>
    <w:rsid w:val="002F6B30"/>
    <w:rsid w:val="003043FA"/>
    <w:rsid w:val="003534BE"/>
    <w:rsid w:val="003577C8"/>
    <w:rsid w:val="003B4D9B"/>
    <w:rsid w:val="00463D7D"/>
    <w:rsid w:val="00472760"/>
    <w:rsid w:val="00482E17"/>
    <w:rsid w:val="00485D0D"/>
    <w:rsid w:val="004B5D50"/>
    <w:rsid w:val="004C445F"/>
    <w:rsid w:val="00525897"/>
    <w:rsid w:val="00533BFC"/>
    <w:rsid w:val="0054142B"/>
    <w:rsid w:val="00571EA0"/>
    <w:rsid w:val="00585D4B"/>
    <w:rsid w:val="005866DD"/>
    <w:rsid w:val="005934A1"/>
    <w:rsid w:val="005D36B3"/>
    <w:rsid w:val="00641EC2"/>
    <w:rsid w:val="006511D2"/>
    <w:rsid w:val="00674D6C"/>
    <w:rsid w:val="0069036A"/>
    <w:rsid w:val="006D58DA"/>
    <w:rsid w:val="006E4725"/>
    <w:rsid w:val="00721698"/>
    <w:rsid w:val="0073128A"/>
    <w:rsid w:val="00777DEE"/>
    <w:rsid w:val="007A3D19"/>
    <w:rsid w:val="007C0D27"/>
    <w:rsid w:val="0080689E"/>
    <w:rsid w:val="0081108D"/>
    <w:rsid w:val="008149E6"/>
    <w:rsid w:val="008215DB"/>
    <w:rsid w:val="008325FC"/>
    <w:rsid w:val="00840753"/>
    <w:rsid w:val="00883CDA"/>
    <w:rsid w:val="008A0569"/>
    <w:rsid w:val="008A533B"/>
    <w:rsid w:val="008B68BA"/>
    <w:rsid w:val="008C2A26"/>
    <w:rsid w:val="008C5C1B"/>
    <w:rsid w:val="008D1050"/>
    <w:rsid w:val="008D499C"/>
    <w:rsid w:val="00950501"/>
    <w:rsid w:val="0099183B"/>
    <w:rsid w:val="009A5D7C"/>
    <w:rsid w:val="009D6AAD"/>
    <w:rsid w:val="009E159B"/>
    <w:rsid w:val="00A21259"/>
    <w:rsid w:val="00A26218"/>
    <w:rsid w:val="00A35390"/>
    <w:rsid w:val="00A569D6"/>
    <w:rsid w:val="00A66106"/>
    <w:rsid w:val="00AF3C3F"/>
    <w:rsid w:val="00B02D96"/>
    <w:rsid w:val="00B2070E"/>
    <w:rsid w:val="00B24FFD"/>
    <w:rsid w:val="00B40A5F"/>
    <w:rsid w:val="00B76242"/>
    <w:rsid w:val="00BB1377"/>
    <w:rsid w:val="00BB5DB7"/>
    <w:rsid w:val="00BC624D"/>
    <w:rsid w:val="00BF6465"/>
    <w:rsid w:val="00C03F09"/>
    <w:rsid w:val="00C24797"/>
    <w:rsid w:val="00C86865"/>
    <w:rsid w:val="00CA548A"/>
    <w:rsid w:val="00CB0B77"/>
    <w:rsid w:val="00CB3C15"/>
    <w:rsid w:val="00CE2BE9"/>
    <w:rsid w:val="00D053ED"/>
    <w:rsid w:val="00D055FC"/>
    <w:rsid w:val="00D06C96"/>
    <w:rsid w:val="00D92917"/>
    <w:rsid w:val="00DA4846"/>
    <w:rsid w:val="00DD7617"/>
    <w:rsid w:val="00E136CB"/>
    <w:rsid w:val="00E34A97"/>
    <w:rsid w:val="00E36AF8"/>
    <w:rsid w:val="00E751C4"/>
    <w:rsid w:val="00E82FFB"/>
    <w:rsid w:val="00EA37FC"/>
    <w:rsid w:val="00EB45F4"/>
    <w:rsid w:val="00ED2923"/>
    <w:rsid w:val="00ED7B32"/>
    <w:rsid w:val="00EE0FBC"/>
    <w:rsid w:val="00F20DDF"/>
    <w:rsid w:val="00F2142F"/>
    <w:rsid w:val="00F40A63"/>
    <w:rsid w:val="00F47820"/>
    <w:rsid w:val="00F52071"/>
    <w:rsid w:val="00F901C5"/>
    <w:rsid w:val="00F9290C"/>
    <w:rsid w:val="00FC0EDD"/>
    <w:rsid w:val="46AC175A"/>
    <w:rsid w:val="763A1355"/>
    <w:rsid w:val="7A332B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9"/>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0"/>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1"/>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2"/>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3"/>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4"/>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5"/>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9"/>
    <w:unhideWhenUsed/>
    <w:qFormat/>
    <w:uiPriority w:val="99"/>
    <w:pPr>
      <w:tabs>
        <w:tab w:val="center" w:pos="4153"/>
        <w:tab w:val="right" w:pos="8306"/>
      </w:tabs>
      <w:snapToGrid w:val="0"/>
      <w:spacing w:line="240" w:lineRule="auto"/>
    </w:pPr>
    <w:rPr>
      <w:sz w:val="18"/>
      <w:szCs w:val="18"/>
    </w:rPr>
  </w:style>
  <w:style w:type="paragraph" w:styleId="12">
    <w:name w:val="header"/>
    <w:basedOn w:val="1"/>
    <w:link w:val="38"/>
    <w:unhideWhenUsed/>
    <w:qFormat/>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29"/>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8"/>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16">
    <w:name w:val="Table Grid"/>
    <w:basedOn w:val="1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22"/>
    <w:rPr>
      <w:b/>
      <w:bCs/>
    </w:rPr>
  </w:style>
  <w:style w:type="character" w:customStyle="1" w:styleId="19">
    <w:name w:val="标题 1 字符"/>
    <w:basedOn w:val="17"/>
    <w:link w:val="2"/>
    <w:qFormat/>
    <w:uiPriority w:val="9"/>
    <w:rPr>
      <w:rFonts w:asciiTheme="majorHAnsi" w:hAnsiTheme="majorHAnsi" w:eastAsiaTheme="majorEastAsia" w:cstheme="majorBidi"/>
      <w:color w:val="104862" w:themeColor="accent1" w:themeShade="BF"/>
      <w:sz w:val="48"/>
      <w:szCs w:val="48"/>
    </w:rPr>
  </w:style>
  <w:style w:type="character" w:customStyle="1" w:styleId="20">
    <w:name w:val="标题 2 字符"/>
    <w:basedOn w:val="17"/>
    <w:link w:val="3"/>
    <w:qFormat/>
    <w:uiPriority w:val="9"/>
    <w:rPr>
      <w:rFonts w:asciiTheme="majorHAnsi" w:hAnsiTheme="majorHAnsi" w:eastAsiaTheme="majorEastAsia" w:cstheme="majorBidi"/>
      <w:color w:val="104862" w:themeColor="accent1" w:themeShade="BF"/>
      <w:sz w:val="40"/>
      <w:szCs w:val="40"/>
    </w:rPr>
  </w:style>
  <w:style w:type="character" w:customStyle="1" w:styleId="21">
    <w:name w:val="标题 3 字符"/>
    <w:basedOn w:val="17"/>
    <w:link w:val="4"/>
    <w:qFormat/>
    <w:uiPriority w:val="9"/>
    <w:rPr>
      <w:rFonts w:asciiTheme="majorHAnsi" w:hAnsiTheme="majorHAnsi" w:eastAsiaTheme="majorEastAsia" w:cstheme="majorBidi"/>
      <w:color w:val="104862" w:themeColor="accent1" w:themeShade="BF"/>
      <w:sz w:val="32"/>
      <w:szCs w:val="32"/>
    </w:rPr>
  </w:style>
  <w:style w:type="character" w:customStyle="1" w:styleId="22">
    <w:name w:val="标题 4 字符"/>
    <w:basedOn w:val="17"/>
    <w:link w:val="5"/>
    <w:semiHidden/>
    <w:qFormat/>
    <w:uiPriority w:val="9"/>
    <w:rPr>
      <w:rFonts w:cstheme="majorBidi"/>
      <w:color w:val="104862" w:themeColor="accent1" w:themeShade="BF"/>
      <w:sz w:val="28"/>
      <w:szCs w:val="28"/>
    </w:rPr>
  </w:style>
  <w:style w:type="character" w:customStyle="1" w:styleId="23">
    <w:name w:val="标题 5 字符"/>
    <w:basedOn w:val="17"/>
    <w:link w:val="6"/>
    <w:semiHidden/>
    <w:qFormat/>
    <w:uiPriority w:val="9"/>
    <w:rPr>
      <w:rFonts w:cstheme="majorBidi"/>
      <w:color w:val="104862" w:themeColor="accent1" w:themeShade="BF"/>
      <w:sz w:val="24"/>
    </w:rPr>
  </w:style>
  <w:style w:type="character" w:customStyle="1" w:styleId="24">
    <w:name w:val="标题 6 字符"/>
    <w:basedOn w:val="17"/>
    <w:link w:val="7"/>
    <w:semiHidden/>
    <w:qFormat/>
    <w:uiPriority w:val="9"/>
    <w:rPr>
      <w:rFonts w:cstheme="majorBidi"/>
      <w:b/>
      <w:bCs/>
      <w:color w:val="104862" w:themeColor="accent1" w:themeShade="BF"/>
    </w:rPr>
  </w:style>
  <w:style w:type="character" w:customStyle="1" w:styleId="25">
    <w:name w:val="标题 7 字符"/>
    <w:basedOn w:val="17"/>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6">
    <w:name w:val="标题 8 字符"/>
    <w:basedOn w:val="17"/>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7">
    <w:name w:val="标题 9 字符"/>
    <w:basedOn w:val="17"/>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标题 字符"/>
    <w:basedOn w:val="17"/>
    <w:link w:val="14"/>
    <w:qFormat/>
    <w:uiPriority w:val="10"/>
    <w:rPr>
      <w:rFonts w:asciiTheme="majorHAnsi" w:hAnsiTheme="majorHAnsi" w:eastAsiaTheme="majorEastAsia" w:cstheme="majorBidi"/>
      <w:spacing w:val="-10"/>
      <w:kern w:val="28"/>
      <w:sz w:val="56"/>
      <w:szCs w:val="56"/>
    </w:rPr>
  </w:style>
  <w:style w:type="character" w:customStyle="1" w:styleId="29">
    <w:name w:val="副标题 字符"/>
    <w:basedOn w:val="17"/>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引用 字符"/>
    <w:basedOn w:val="17"/>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7"/>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明显引用 字符"/>
    <w:basedOn w:val="17"/>
    <w:link w:val="34"/>
    <w:qFormat/>
    <w:uiPriority w:val="30"/>
    <w:rPr>
      <w:i/>
      <w:iCs/>
      <w:color w:val="104862" w:themeColor="accent1" w:themeShade="BF"/>
    </w:rPr>
  </w:style>
  <w:style w:type="character" w:customStyle="1" w:styleId="36">
    <w:name w:val="Intense Reference"/>
    <w:basedOn w:val="17"/>
    <w:qFormat/>
    <w:uiPriority w:val="32"/>
    <w:rPr>
      <w:b/>
      <w:bCs/>
      <w:smallCaps/>
      <w:color w:val="104862" w:themeColor="accent1" w:themeShade="BF"/>
      <w:spacing w:val="5"/>
    </w:rPr>
  </w:style>
  <w:style w:type="table" w:customStyle="1" w:styleId="37">
    <w:name w:val="Plain Table 3"/>
    <w:basedOn w:val="15"/>
    <w:qFormat/>
    <w:uiPriority w:val="43"/>
    <w:pPr>
      <w:spacing w:after="0" w:line="240" w:lineRule="auto"/>
    </w:p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character" w:customStyle="1" w:styleId="38">
    <w:name w:val="页眉 字符"/>
    <w:basedOn w:val="17"/>
    <w:link w:val="12"/>
    <w:qFormat/>
    <w:uiPriority w:val="99"/>
    <w:rPr>
      <w:sz w:val="18"/>
      <w:szCs w:val="18"/>
    </w:rPr>
  </w:style>
  <w:style w:type="character" w:customStyle="1" w:styleId="39">
    <w:name w:val="页脚 字符"/>
    <w:basedOn w:val="17"/>
    <w:link w:val="11"/>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sv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sv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1785</Words>
  <Characters>10115</Characters>
  <Lines>66</Lines>
  <Paragraphs>18</Paragraphs>
  <TotalTime>2</TotalTime>
  <ScaleCrop>false</ScaleCrop>
  <LinksUpToDate>false</LinksUpToDate>
  <CharactersWithSpaces>11719</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2026-02-03T05:53:00Z</dcterms:created>
  <dc:creator>yu jun</dc:creator>
  <cp:lastModifiedBy>觅宓</cp:lastModifiedBy>
  <dcterms:modified xsi:type="dcterms:W3CDTF">2026-10-10T13:04:29Z</dcterms:modified>
  <cp:revision>92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eyJoZGlkIjoiMGUyYWNiZTdjZTJjZWUyZDYyZTk0ODhlMjY0MjUwYmIiLCJ1c2VySWQiOiI1MjQ0MDE2NjAifQ==</vt:lpwstr>
  </property>
  <property fmtid="{D5CDD505-2E9C-101B-9397-08002B2CF9AE}" pid="3" name="KSOProductBuildVer">
    <vt:lpwstr>2052-12.1.0.28488</vt:lpwstr>
  </property>
  <property fmtid="{D5CDD505-2E9C-101B-9397-08002B2CF9AE}" pid="4" name="ICV">
    <vt:lpwstr>A41226052A774A8C900C1ED8B8EE15EC_12</vt:lpwstr>
  </property>
</Properties>
</file>