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C64" w:rsidRDefault="000632FF">
      <w:pPr>
        <w:spacing w:before="4000"/>
        <w:jc w:val="left"/>
        <w:rPr>
          <w:rFonts w:ascii="Times New Roman" w:eastAsia="宋体" w:hAnsi="Times New Roman"/>
          <w:sz w:val="20"/>
        </w:rPr>
      </w:pPr>
      <w:r>
        <w:rPr>
          <w:rFonts w:ascii="Times New Roman" w:eastAsia="宋体" w:hAnsi="Times New Roman"/>
          <w:sz w:val="20"/>
        </w:rPr>
        <w:br w:type="textWrapping" w:clear="all"/>
      </w:r>
    </w:p>
    <w:p w:rsidR="00755C64" w:rsidRDefault="00755C64">
      <w:pPr>
        <w:jc w:val="center"/>
        <w:rPr>
          <w:rFonts w:ascii="Times New Roman" w:eastAsia="宋体" w:hAnsi="Times New Roman"/>
          <w:sz w:val="22"/>
          <w:szCs w:val="28"/>
        </w:rPr>
      </w:pPr>
    </w:p>
    <w:p w:rsidR="00755C64" w:rsidRDefault="000632FF">
      <w:pPr>
        <w:spacing w:line="700" w:lineRule="exact"/>
        <w:jc w:val="center"/>
        <w:rPr>
          <w:rFonts w:ascii="Times New Roman" w:eastAsia="宋体" w:hAnsi="Times New Roman"/>
          <w:b/>
          <w:color w:val="E36C0A" w:themeColor="accent6" w:themeShade="BF"/>
          <w:sz w:val="72"/>
          <w:szCs w:val="28"/>
        </w:rPr>
      </w:pPr>
      <w:r>
        <w:rPr>
          <w:rFonts w:ascii="Times New Roman" w:eastAsia="宋体" w:hAnsi="Times New Roman" w:hint="eastAsia"/>
          <w:b/>
          <w:color w:val="E36C0A" w:themeColor="accent6" w:themeShade="BF"/>
          <w:sz w:val="72"/>
          <w:szCs w:val="28"/>
        </w:rPr>
        <w:t>BRCA1/2</w:t>
      </w:r>
      <w:r>
        <w:rPr>
          <w:rFonts w:ascii="Times New Roman" w:eastAsia="宋体" w:hAnsi="Times New Roman" w:hint="eastAsia"/>
          <w:b/>
          <w:color w:val="E36C0A" w:themeColor="accent6" w:themeShade="BF"/>
          <w:sz w:val="72"/>
          <w:szCs w:val="28"/>
        </w:rPr>
        <w:t>遗传检测报告</w:t>
      </w: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jc w:val="center"/>
        <w:rPr>
          <w:rFonts w:ascii="Times New Roman" w:eastAsia="宋体" w:hAnsi="Times New Roman"/>
          <w:b/>
          <w:color w:val="E36C0A" w:themeColor="accent6" w:themeShade="BF"/>
          <w:sz w:val="52"/>
        </w:rPr>
      </w:pPr>
    </w:p>
    <w:p w:rsidR="00755C64" w:rsidRDefault="00755C64">
      <w:pPr>
        <w:spacing w:line="700" w:lineRule="exact"/>
        <w:rPr>
          <w:rFonts w:ascii="Times New Roman" w:eastAsia="宋体" w:hAnsi="Times New Roman"/>
          <w:b/>
          <w:color w:val="E36C0A" w:themeColor="accent6" w:themeShade="BF"/>
          <w:sz w:val="52"/>
        </w:rPr>
      </w:pPr>
    </w:p>
    <w:p w:rsidR="00755C64" w:rsidRDefault="000632FF">
      <w:pPr>
        <w:spacing w:line="480" w:lineRule="auto"/>
        <w:ind w:leftChars="945" w:left="1984"/>
        <w:jc w:val="left"/>
        <w:rPr>
          <w:rFonts w:ascii="Times New Roman" w:eastAsia="宋体" w:hAnsi="Times New Roman"/>
          <w:b/>
          <w:sz w:val="28"/>
          <w:szCs w:val="28"/>
        </w:rPr>
      </w:pPr>
      <w:r>
        <w:rPr>
          <w:rFonts w:ascii="Times New Roman" w:eastAsia="宋体" w:hAnsi="Times New Roman" w:hint="eastAsia"/>
          <w:b/>
          <w:sz w:val="28"/>
          <w:szCs w:val="28"/>
        </w:rPr>
        <w:t>委</w:t>
      </w:r>
      <w:r>
        <w:rPr>
          <w:rFonts w:ascii="Times New Roman" w:eastAsia="宋体" w:hAnsi="Times New Roman" w:hint="eastAsia"/>
          <w:b/>
          <w:sz w:val="28"/>
          <w:szCs w:val="28"/>
        </w:rPr>
        <w:t xml:space="preserve"> </w:t>
      </w:r>
      <w:r>
        <w:rPr>
          <w:rFonts w:ascii="Times New Roman" w:eastAsia="宋体" w:hAnsi="Times New Roman" w:hint="eastAsia"/>
          <w:b/>
          <w:sz w:val="28"/>
          <w:szCs w:val="28"/>
        </w:rPr>
        <w:t>托</w:t>
      </w:r>
      <w:r>
        <w:rPr>
          <w:rFonts w:ascii="Times New Roman" w:eastAsia="宋体" w:hAnsi="Times New Roman" w:hint="eastAsia"/>
          <w:b/>
          <w:sz w:val="28"/>
          <w:szCs w:val="28"/>
        </w:rPr>
        <w:t xml:space="preserve"> </w:t>
      </w:r>
      <w:r>
        <w:rPr>
          <w:rFonts w:ascii="Times New Roman" w:eastAsia="宋体" w:hAnsi="Times New Roman" w:hint="eastAsia"/>
          <w:b/>
          <w:sz w:val="28"/>
          <w:szCs w:val="28"/>
        </w:rPr>
        <w:t>人</w:t>
      </w:r>
      <w:r>
        <w:rPr>
          <w:rFonts w:ascii="Times New Roman" w:eastAsia="宋体" w:hAnsi="Times New Roman" w:hint="eastAsia"/>
          <w:sz w:val="28"/>
          <w:szCs w:val="28"/>
        </w:rPr>
        <w:t>：</w:t>
      </w:r>
      <w:r>
        <w:rPr>
          <w:rFonts w:ascii="Times New Roman" w:eastAsia="宋体" w:hAnsi="Times New Roman" w:hint="eastAsia"/>
          <w:b/>
          <w:sz w:val="28"/>
          <w:szCs w:val="28"/>
          <w:u w:val="single"/>
        </w:rPr>
        <w:t xml:space="preserve">    </w:t>
      </w:r>
      <w:r w:rsidR="00835AFB">
        <w:rPr>
          <w:rFonts w:ascii="Times New Roman" w:eastAsia="宋体" w:hAnsi="Times New Roman" w:hint="eastAsia"/>
          <w:b/>
          <w:sz w:val="28"/>
          <w:szCs w:val="28"/>
          <w:u w:val="single"/>
        </w:rPr>
        <w:t>{{</w:t>
      </w:r>
      <w:proofErr w:type="spellStart"/>
      <w:r w:rsidR="00835AFB">
        <w:rPr>
          <w:rFonts w:ascii="Times New Roman" w:eastAsia="宋体" w:hAnsi="Times New Roman" w:hint="eastAsia"/>
          <w:b/>
          <w:sz w:val="28"/>
          <w:szCs w:val="28"/>
          <w:u w:val="single"/>
        </w:rPr>
        <w:t>patientName</w:t>
      </w:r>
      <w:proofErr w:type="spellEnd"/>
      <w:r w:rsidR="00835AFB">
        <w:rPr>
          <w:rFonts w:ascii="Times New Roman" w:eastAsia="宋体" w:hAnsi="Times New Roman" w:hint="eastAsia"/>
          <w:b/>
          <w:sz w:val="28"/>
          <w:szCs w:val="28"/>
          <w:u w:val="single"/>
        </w:rPr>
        <w:t>}}</w:t>
      </w:r>
      <w:r w:rsidR="00835AFB">
        <w:rPr>
          <w:rFonts w:ascii="Times New Roman" w:eastAsia="宋体" w:hAnsi="Times New Roman"/>
          <w:b/>
          <w:sz w:val="28"/>
          <w:szCs w:val="28"/>
          <w:u w:val="single"/>
        </w:rPr>
        <w:t>_____</w:t>
      </w:r>
      <w:bookmarkStart w:id="0" w:name="_GoBack"/>
      <w:bookmarkEnd w:id="0"/>
    </w:p>
    <w:p w:rsidR="00755C64" w:rsidRDefault="000632FF">
      <w:pPr>
        <w:spacing w:line="480" w:lineRule="auto"/>
        <w:ind w:leftChars="945" w:left="1984"/>
        <w:jc w:val="left"/>
        <w:rPr>
          <w:rFonts w:ascii="Times New Roman" w:eastAsia="宋体" w:hAnsi="Times New Roman"/>
          <w:sz w:val="28"/>
          <w:szCs w:val="28"/>
          <w:u w:val="single"/>
        </w:rPr>
      </w:pPr>
      <w:r>
        <w:rPr>
          <w:rFonts w:ascii="Times New Roman" w:eastAsia="宋体" w:hAnsi="Times New Roman" w:hint="eastAsia"/>
          <w:b/>
          <w:sz w:val="28"/>
          <w:szCs w:val="28"/>
        </w:rPr>
        <w:t>送检医院</w:t>
      </w:r>
      <w:r>
        <w:rPr>
          <w:rFonts w:ascii="Times New Roman" w:eastAsia="宋体" w:hAnsi="Times New Roman" w:hint="eastAsia"/>
          <w:sz w:val="28"/>
          <w:szCs w:val="28"/>
        </w:rPr>
        <w:t>：</w:t>
      </w:r>
      <w:r>
        <w:rPr>
          <w:rFonts w:ascii="Times New Roman" w:eastAsia="宋体" w:hAnsi="Times New Roman" w:hint="eastAsia"/>
          <w:b/>
          <w:sz w:val="28"/>
          <w:szCs w:val="28"/>
          <w:u w:val="single"/>
        </w:rPr>
        <w:t xml:space="preserve">                  </w:t>
      </w:r>
      <w:r w:rsidR="00835AFB">
        <w:rPr>
          <w:rFonts w:ascii="Times New Roman" w:eastAsia="宋体" w:hAnsi="Times New Roman"/>
          <w:b/>
          <w:sz w:val="28"/>
          <w:szCs w:val="28"/>
          <w:u w:val="single"/>
        </w:rPr>
        <w:t xml:space="preserve"> </w:t>
      </w:r>
    </w:p>
    <w:p w:rsidR="00755C64" w:rsidRPr="00D75E25" w:rsidRDefault="000632FF" w:rsidP="00D75E25">
      <w:pPr>
        <w:spacing w:line="480" w:lineRule="auto"/>
        <w:ind w:leftChars="945" w:left="1984"/>
        <w:jc w:val="left"/>
        <w:rPr>
          <w:rFonts w:ascii="Times New Roman" w:eastAsia="宋体" w:hAnsi="Times New Roman"/>
          <w:b/>
          <w:sz w:val="28"/>
          <w:szCs w:val="28"/>
          <w:u w:val="single"/>
        </w:rPr>
      </w:pPr>
      <w:r>
        <w:rPr>
          <w:rFonts w:ascii="Times New Roman" w:eastAsia="宋体" w:hAnsi="Times New Roman" w:hint="eastAsia"/>
          <w:b/>
          <w:sz w:val="28"/>
          <w:szCs w:val="28"/>
        </w:rPr>
        <w:t>报告日期</w:t>
      </w:r>
      <w:r>
        <w:rPr>
          <w:rFonts w:ascii="Times New Roman" w:eastAsia="宋体" w:hAnsi="Times New Roman" w:hint="eastAsia"/>
          <w:sz w:val="28"/>
          <w:szCs w:val="28"/>
        </w:rPr>
        <w:t>：</w:t>
      </w:r>
      <w:r>
        <w:rPr>
          <w:rFonts w:ascii="Times New Roman" w:eastAsia="宋体" w:hAnsi="Times New Roman" w:hint="eastAsia"/>
          <w:b/>
          <w:sz w:val="28"/>
          <w:szCs w:val="28"/>
          <w:u w:val="single"/>
        </w:rPr>
        <w:t xml:space="preserve">  </w:t>
      </w:r>
      <w:r w:rsidR="002534E2">
        <w:rPr>
          <w:rFonts w:ascii="Times New Roman" w:eastAsia="宋体" w:hAnsi="Times New Roman"/>
          <w:b/>
          <w:sz w:val="28"/>
          <w:szCs w:val="28"/>
          <w:u w:val="single"/>
        </w:rPr>
        <w:t xml:space="preserve">   </w:t>
      </w:r>
      <w:r>
        <w:rPr>
          <w:rFonts w:ascii="Times New Roman" w:eastAsia="宋体" w:hAnsi="Times New Roman" w:hint="eastAsia"/>
          <w:b/>
          <w:sz w:val="28"/>
          <w:szCs w:val="28"/>
          <w:u w:val="single"/>
        </w:rPr>
        <w:t xml:space="preserve"> </w:t>
      </w:r>
      <w:r w:rsidR="001B1DCB">
        <w:rPr>
          <w:rFonts w:ascii="Times New Roman" w:eastAsia="宋体" w:hAnsi="Times New Roman" w:hint="eastAsia"/>
          <w:b/>
          <w:sz w:val="28"/>
          <w:szCs w:val="28"/>
          <w:u w:val="single"/>
        </w:rPr>
        <w:t>{{</w:t>
      </w:r>
      <w:r w:rsidR="002534E2">
        <w:rPr>
          <w:rFonts w:ascii="Times New Roman" w:eastAsia="宋体" w:hAnsi="Times New Roman" w:hint="eastAsia"/>
          <w:b/>
          <w:sz w:val="28"/>
          <w:szCs w:val="28"/>
          <w:u w:val="single"/>
        </w:rPr>
        <w:t>d</w:t>
      </w:r>
      <w:r w:rsidR="001B1DCB">
        <w:rPr>
          <w:rFonts w:ascii="Times New Roman" w:eastAsia="宋体" w:hAnsi="Times New Roman" w:hint="eastAsia"/>
          <w:b/>
          <w:sz w:val="28"/>
          <w:szCs w:val="28"/>
          <w:u w:val="single"/>
        </w:rPr>
        <w:t>ate}}</w:t>
      </w:r>
      <w:r>
        <w:rPr>
          <w:rFonts w:ascii="Times New Roman" w:eastAsia="宋体" w:hAnsi="Times New Roman" w:hint="eastAsia"/>
          <w:b/>
          <w:sz w:val="28"/>
          <w:szCs w:val="28"/>
          <w:u w:val="single"/>
        </w:rPr>
        <w:t xml:space="preserve"> </w:t>
      </w:r>
      <w:r w:rsidR="002534E2">
        <w:rPr>
          <w:rFonts w:ascii="Times New Roman" w:eastAsia="宋体" w:hAnsi="Times New Roman"/>
          <w:b/>
          <w:sz w:val="28"/>
          <w:szCs w:val="28"/>
          <w:u w:val="single"/>
        </w:rPr>
        <w:t xml:space="preserve">  </w:t>
      </w:r>
      <w:r>
        <w:rPr>
          <w:rFonts w:ascii="Times New Roman" w:eastAsia="宋体" w:hAnsi="Times New Roman" w:hint="eastAsia"/>
          <w:b/>
          <w:sz w:val="28"/>
          <w:szCs w:val="28"/>
          <w:u w:val="single"/>
        </w:rPr>
        <w:t xml:space="preserve">   </w:t>
      </w:r>
    </w:p>
    <w:p w:rsidR="00755C64" w:rsidRDefault="000632FF">
      <w:pPr>
        <w:pStyle w:val="1"/>
        <w:numPr>
          <w:ilvl w:val="0"/>
          <w:numId w:val="1"/>
        </w:numPr>
        <w:rPr>
          <w:rFonts w:ascii="Times New Roman" w:eastAsia="宋体" w:hAnsi="Times New Roman"/>
        </w:rPr>
      </w:pPr>
      <w:bookmarkStart w:id="1" w:name="_Toc483576829"/>
      <w:r>
        <w:rPr>
          <w:rFonts w:ascii="Times New Roman" w:eastAsia="宋体" w:hAnsi="Times New Roman" w:hint="eastAsia"/>
        </w:rPr>
        <w:lastRenderedPageBreak/>
        <w:t>受检者信息</w:t>
      </w:r>
      <w:bookmarkEnd w:id="1"/>
    </w:p>
    <w:p w:rsidR="00755C64" w:rsidRDefault="00755C64">
      <w:pPr>
        <w:rPr>
          <w:rFonts w:ascii="Times New Roman" w:eastAsia="宋体" w:hAnsi="Times New Roman"/>
        </w:rPr>
      </w:pPr>
    </w:p>
    <w:p w:rsidR="00755C64" w:rsidRDefault="00755C64">
      <w:pPr>
        <w:rPr>
          <w:rFonts w:ascii="Times New Roman" w:eastAsia="宋体" w:hAnsi="Times New Roman"/>
        </w:rPr>
      </w:pPr>
    </w:p>
    <w:tbl>
      <w:tblPr>
        <w:tblStyle w:val="6-61"/>
        <w:tblW w:w="8472" w:type="dxa"/>
        <w:tblLayout w:type="fixed"/>
        <w:tblLook w:val="04A0" w:firstRow="1" w:lastRow="0" w:firstColumn="1" w:lastColumn="0" w:noHBand="0" w:noVBand="1"/>
      </w:tblPr>
      <w:tblGrid>
        <w:gridCol w:w="2840"/>
        <w:gridCol w:w="2841"/>
        <w:gridCol w:w="2791"/>
      </w:tblGrid>
      <w:tr w:rsidR="00755C64" w:rsidTr="00755C64">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840" w:type="dxa"/>
            <w:shd w:val="clear" w:color="auto" w:fill="FDE9D9" w:themeFill="accent6" w:themeFillTint="33"/>
          </w:tcPr>
          <w:p w:rsidR="00755C64" w:rsidRDefault="000632FF">
            <w:pPr>
              <w:spacing w:line="700" w:lineRule="exact"/>
              <w:jc w:val="left"/>
              <w:rPr>
                <w:rFonts w:ascii="Times New Roman" w:eastAsia="宋体" w:hAnsi="Times New Roman"/>
                <w:bCs w:val="0"/>
                <w:color w:val="0D0D0D" w:themeColor="text1" w:themeTint="F2"/>
                <w:sz w:val="24"/>
              </w:rPr>
            </w:pPr>
            <w:r>
              <w:rPr>
                <w:rFonts w:ascii="Times New Roman" w:eastAsia="宋体" w:hAnsi="Times New Roman" w:hint="eastAsia"/>
                <w:color w:val="0D0D0D" w:themeColor="text1" w:themeTint="F2"/>
                <w:sz w:val="24"/>
              </w:rPr>
              <w:t>受检者姓名：</w:t>
            </w:r>
            <w:r w:rsidR="001B1DCB">
              <w:rPr>
                <w:rFonts w:ascii="Times New Roman" w:eastAsia="宋体" w:hAnsi="Times New Roman"/>
                <w:bCs w:val="0"/>
                <w:color w:val="0D0D0D" w:themeColor="text1" w:themeTint="F2"/>
                <w:sz w:val="24"/>
              </w:rPr>
              <w:t xml:space="preserve"> </w:t>
            </w:r>
            <w:r w:rsidR="001B1DCB">
              <w:rPr>
                <w:rFonts w:ascii="Times New Roman" w:eastAsia="宋体" w:hAnsi="Times New Roman" w:hint="eastAsia"/>
                <w:bCs w:val="0"/>
                <w:color w:val="0D0D0D" w:themeColor="text1" w:themeTint="F2"/>
                <w:sz w:val="24"/>
              </w:rPr>
              <w:t>{</w:t>
            </w:r>
            <w:r w:rsidR="001B1DCB">
              <w:rPr>
                <w:rFonts w:ascii="Times New Roman" w:eastAsia="宋体" w:hAnsi="Times New Roman"/>
                <w:bCs w:val="0"/>
                <w:color w:val="0D0D0D" w:themeColor="text1" w:themeTint="F2"/>
                <w:sz w:val="24"/>
              </w:rPr>
              <w:t>{</w:t>
            </w:r>
            <w:proofErr w:type="spellStart"/>
            <w:r w:rsidR="001B1DCB">
              <w:rPr>
                <w:rFonts w:ascii="Times New Roman" w:eastAsia="宋体" w:hAnsi="Times New Roman"/>
                <w:bCs w:val="0"/>
                <w:color w:val="0D0D0D" w:themeColor="text1" w:themeTint="F2"/>
                <w:sz w:val="24"/>
              </w:rPr>
              <w:t>Patient</w:t>
            </w:r>
            <w:r w:rsidR="001B1DCB">
              <w:rPr>
                <w:rFonts w:ascii="Times New Roman" w:eastAsia="宋体" w:hAnsi="Times New Roman" w:hint="eastAsia"/>
                <w:bCs w:val="0"/>
                <w:color w:val="0D0D0D" w:themeColor="text1" w:themeTint="F2"/>
                <w:sz w:val="24"/>
              </w:rPr>
              <w:t>Name</w:t>
            </w:r>
            <w:proofErr w:type="spellEnd"/>
            <w:r w:rsidR="001B1DCB">
              <w:rPr>
                <w:rFonts w:ascii="Times New Roman" w:eastAsia="宋体" w:hAnsi="Times New Roman"/>
                <w:bCs w:val="0"/>
                <w:color w:val="0D0D0D" w:themeColor="text1" w:themeTint="F2"/>
                <w:sz w:val="24"/>
              </w:rPr>
              <w:t>}</w:t>
            </w:r>
            <w:r w:rsidR="001B1DCB">
              <w:rPr>
                <w:rFonts w:ascii="Times New Roman" w:eastAsia="宋体" w:hAnsi="Times New Roman" w:hint="eastAsia"/>
                <w:bCs w:val="0"/>
                <w:color w:val="0D0D0D" w:themeColor="text1" w:themeTint="F2"/>
                <w:sz w:val="24"/>
              </w:rPr>
              <w:t>}</w:t>
            </w:r>
          </w:p>
        </w:tc>
        <w:tc>
          <w:tcPr>
            <w:tcW w:w="284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年龄：</w:t>
            </w:r>
            <w:r w:rsidR="001B1DCB">
              <w:rPr>
                <w:rFonts w:ascii="Times New Roman" w:eastAsia="宋体" w:hAnsi="Times New Roman" w:hint="eastAsia"/>
                <w:bCs w:val="0"/>
                <w:color w:val="0D0D0D" w:themeColor="text1" w:themeTint="F2"/>
                <w:sz w:val="24"/>
              </w:rPr>
              <w:t>{{</w:t>
            </w:r>
            <w:proofErr w:type="spellStart"/>
            <w:r w:rsidR="001B1DCB">
              <w:rPr>
                <w:rFonts w:ascii="Times New Roman" w:eastAsia="宋体" w:hAnsi="Times New Roman" w:hint="eastAsia"/>
                <w:bCs w:val="0"/>
                <w:color w:val="0D0D0D" w:themeColor="text1" w:themeTint="F2"/>
                <w:sz w:val="24"/>
              </w:rPr>
              <w:t>PatientAge</w:t>
            </w:r>
            <w:proofErr w:type="spellEnd"/>
            <w:r w:rsidR="001B1DCB">
              <w:rPr>
                <w:rFonts w:ascii="Times New Roman" w:eastAsia="宋体" w:hAnsi="Times New Roman" w:hint="eastAsia"/>
                <w:bCs w:val="0"/>
                <w:color w:val="0D0D0D" w:themeColor="text1" w:themeTint="F2"/>
                <w:sz w:val="24"/>
              </w:rPr>
              <w:t>}}</w:t>
            </w:r>
          </w:p>
        </w:tc>
        <w:tc>
          <w:tcPr>
            <w:tcW w:w="279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性别：</w:t>
            </w:r>
            <w:r>
              <w:rPr>
                <w:rFonts w:ascii="Times New Roman" w:eastAsia="宋体" w:hAnsi="Times New Roman"/>
                <w:bCs w:val="0"/>
                <w:color w:val="0D0D0D" w:themeColor="text1" w:themeTint="F2"/>
                <w:sz w:val="24"/>
              </w:rPr>
              <w:t xml:space="preserve"> </w:t>
            </w:r>
            <w:r w:rsidR="001B1DCB">
              <w:rPr>
                <w:rFonts w:ascii="Times New Roman" w:eastAsia="宋体" w:hAnsi="Times New Roman" w:hint="eastAsia"/>
                <w:bCs w:val="0"/>
                <w:color w:val="0D0D0D" w:themeColor="text1" w:themeTint="F2"/>
                <w:sz w:val="24"/>
              </w:rPr>
              <w:t>{{</w:t>
            </w:r>
            <w:proofErr w:type="spellStart"/>
            <w:r w:rsidR="001B1DCB">
              <w:rPr>
                <w:rFonts w:ascii="Times New Roman" w:eastAsia="宋体" w:hAnsi="Times New Roman" w:hint="eastAsia"/>
                <w:bCs w:val="0"/>
                <w:color w:val="0D0D0D" w:themeColor="text1" w:themeTint="F2"/>
                <w:sz w:val="24"/>
              </w:rPr>
              <w:t>PatientSex</w:t>
            </w:r>
            <w:proofErr w:type="spellEnd"/>
            <w:r w:rsidR="001B1DCB">
              <w:rPr>
                <w:rFonts w:ascii="Times New Roman" w:eastAsia="宋体" w:hAnsi="Times New Roman" w:hint="eastAsia"/>
                <w:bCs w:val="0"/>
                <w:color w:val="0D0D0D" w:themeColor="text1" w:themeTint="F2"/>
                <w:sz w:val="24"/>
              </w:rPr>
              <w:t>}}</w:t>
            </w:r>
          </w:p>
        </w:tc>
      </w:tr>
      <w:tr w:rsidR="00755C64" w:rsidTr="00755C64">
        <w:trPr>
          <w:trHeight w:val="1012"/>
        </w:trPr>
        <w:tc>
          <w:tcPr>
            <w:cnfStyle w:val="001000000000" w:firstRow="0" w:lastRow="0" w:firstColumn="1" w:lastColumn="0" w:oddVBand="0" w:evenVBand="0" w:oddHBand="0" w:evenHBand="0" w:firstRowFirstColumn="0" w:firstRowLastColumn="0" w:lastRowFirstColumn="0" w:lastRowLastColumn="0"/>
            <w:tcW w:w="8472" w:type="dxa"/>
            <w:gridSpan w:val="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家族病史：</w:t>
            </w:r>
          </w:p>
        </w:tc>
      </w:tr>
      <w:tr w:rsidR="00755C64" w:rsidTr="00755C64">
        <w:trPr>
          <w:trHeight w:val="1012"/>
        </w:trPr>
        <w:tc>
          <w:tcPr>
            <w:cnfStyle w:val="001000000000" w:firstRow="0" w:lastRow="0" w:firstColumn="1" w:lastColumn="0" w:oddVBand="0" w:evenVBand="0" w:oddHBand="0" w:evenHBand="0" w:firstRowFirstColumn="0" w:firstRowLastColumn="0" w:lastRowFirstColumn="0" w:lastRowLastColumn="0"/>
            <w:tcW w:w="8472" w:type="dxa"/>
            <w:gridSpan w:val="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个人病史：</w:t>
            </w:r>
          </w:p>
        </w:tc>
      </w:tr>
    </w:tbl>
    <w:p w:rsidR="00755C64" w:rsidRDefault="000632FF">
      <w:pPr>
        <w:pStyle w:val="1"/>
        <w:numPr>
          <w:ilvl w:val="0"/>
          <w:numId w:val="1"/>
        </w:numPr>
        <w:rPr>
          <w:rFonts w:ascii="Times New Roman" w:eastAsia="宋体" w:hAnsi="Times New Roman"/>
        </w:rPr>
      </w:pPr>
      <w:bookmarkStart w:id="2" w:name="_Toc483576830"/>
      <w:r>
        <w:rPr>
          <w:rFonts w:ascii="Times New Roman" w:eastAsia="宋体" w:hAnsi="Times New Roman" w:hint="eastAsia"/>
        </w:rPr>
        <w:t>送样信息</w:t>
      </w:r>
      <w:bookmarkEnd w:id="2"/>
    </w:p>
    <w:p w:rsidR="00755C64" w:rsidRDefault="00755C64">
      <w:pPr>
        <w:rPr>
          <w:rFonts w:ascii="Times New Roman" w:eastAsia="宋体" w:hAnsi="Times New Roman"/>
        </w:rPr>
      </w:pPr>
    </w:p>
    <w:p w:rsidR="00755C64" w:rsidRDefault="00755C64">
      <w:pPr>
        <w:rPr>
          <w:rFonts w:ascii="Times New Roman" w:eastAsia="宋体" w:hAnsi="Times New Roman"/>
        </w:rPr>
      </w:pPr>
    </w:p>
    <w:tbl>
      <w:tblPr>
        <w:tblStyle w:val="6-61"/>
        <w:tblW w:w="8472" w:type="dxa"/>
        <w:tblLayout w:type="fixed"/>
        <w:tblLook w:val="04A0" w:firstRow="1" w:lastRow="0" w:firstColumn="1" w:lastColumn="0" w:noHBand="0" w:noVBand="1"/>
      </w:tblPr>
      <w:tblGrid>
        <w:gridCol w:w="2840"/>
        <w:gridCol w:w="2841"/>
        <w:gridCol w:w="2791"/>
      </w:tblGrid>
      <w:tr w:rsidR="00755C64" w:rsidTr="00755C64">
        <w:trPr>
          <w:cnfStyle w:val="100000000000" w:firstRow="1" w:lastRow="0" w:firstColumn="0" w:lastColumn="0" w:oddVBand="0" w:evenVBand="0" w:oddHBand="0"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2840" w:type="dxa"/>
            <w:shd w:val="clear" w:color="auto" w:fill="FDE9D9" w:themeFill="accent6" w:themeFillTint="3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样本住院号：</w:t>
            </w:r>
          </w:p>
        </w:tc>
        <w:tc>
          <w:tcPr>
            <w:tcW w:w="284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送检样本：</w:t>
            </w:r>
            <w:r>
              <w:rPr>
                <w:rFonts w:ascii="Times New Roman" w:eastAsia="宋体" w:hAnsi="Times New Roman"/>
                <w:bCs w:val="0"/>
                <w:color w:val="0D0D0D" w:themeColor="text1" w:themeTint="F2"/>
                <w:sz w:val="24"/>
              </w:rPr>
              <w:t xml:space="preserve"> </w:t>
            </w:r>
          </w:p>
        </w:tc>
        <w:tc>
          <w:tcPr>
            <w:tcW w:w="2791" w:type="dxa"/>
            <w:shd w:val="clear" w:color="auto" w:fill="FDE9D9" w:themeFill="accent6" w:themeFillTint="33"/>
          </w:tcPr>
          <w:p w:rsidR="00755C64" w:rsidRDefault="000632FF">
            <w:pPr>
              <w:spacing w:line="700" w:lineRule="exact"/>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bCs w:val="0"/>
                <w:color w:val="0D0D0D" w:themeColor="text1" w:themeTint="F2"/>
                <w:sz w:val="24"/>
              </w:rPr>
              <w:t>样本编号：</w:t>
            </w:r>
            <w:r>
              <w:rPr>
                <w:rFonts w:ascii="Times New Roman" w:eastAsia="宋体" w:hAnsi="Times New Roman"/>
                <w:bCs w:val="0"/>
                <w:color w:val="0D0D0D" w:themeColor="text1" w:themeTint="F2"/>
                <w:sz w:val="24"/>
              </w:rPr>
              <w:t xml:space="preserve"> </w:t>
            </w:r>
          </w:p>
        </w:tc>
      </w:tr>
      <w:tr w:rsidR="00755C64" w:rsidTr="00755C64">
        <w:trPr>
          <w:trHeight w:val="960"/>
        </w:trPr>
        <w:tc>
          <w:tcPr>
            <w:cnfStyle w:val="001000000000" w:firstRow="0" w:lastRow="0" w:firstColumn="1" w:lastColumn="0" w:oddVBand="0" w:evenVBand="0" w:oddHBand="0" w:evenHBand="0" w:firstRowFirstColumn="0" w:firstRowLastColumn="0" w:lastRowFirstColumn="0" w:lastRowLastColumn="0"/>
            <w:tcW w:w="2840" w:type="dxa"/>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送检医院：</w:t>
            </w:r>
          </w:p>
        </w:tc>
        <w:tc>
          <w:tcPr>
            <w:tcW w:w="2841" w:type="dxa"/>
          </w:tcPr>
          <w:p w:rsidR="00755C64" w:rsidRDefault="000632FF">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color w:val="0D0D0D" w:themeColor="text1" w:themeTint="F2"/>
                <w:sz w:val="24"/>
              </w:rPr>
            </w:pPr>
            <w:r>
              <w:rPr>
                <w:rFonts w:ascii="Times New Roman" w:eastAsia="宋体" w:hAnsi="Times New Roman" w:hint="eastAsia"/>
                <w:b/>
                <w:color w:val="0D0D0D" w:themeColor="text1" w:themeTint="F2"/>
                <w:sz w:val="24"/>
              </w:rPr>
              <w:t>送检科室：</w:t>
            </w:r>
          </w:p>
        </w:tc>
        <w:tc>
          <w:tcPr>
            <w:tcW w:w="2791" w:type="dxa"/>
          </w:tcPr>
          <w:p w:rsidR="00755C64" w:rsidRDefault="000632FF">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color w:val="0D0D0D" w:themeColor="text1" w:themeTint="F2"/>
                <w:sz w:val="24"/>
              </w:rPr>
            </w:pPr>
            <w:r>
              <w:rPr>
                <w:rFonts w:ascii="Times New Roman" w:eastAsia="宋体" w:hAnsi="Times New Roman" w:hint="eastAsia"/>
                <w:b/>
                <w:color w:val="0D0D0D" w:themeColor="text1" w:themeTint="F2"/>
                <w:sz w:val="24"/>
              </w:rPr>
              <w:t>送检医师：</w:t>
            </w:r>
          </w:p>
        </w:tc>
      </w:tr>
      <w:tr w:rsidR="00755C64" w:rsidTr="00755C64">
        <w:trPr>
          <w:trHeight w:val="980"/>
        </w:trPr>
        <w:tc>
          <w:tcPr>
            <w:cnfStyle w:val="001000000000" w:firstRow="0" w:lastRow="0" w:firstColumn="1" w:lastColumn="0" w:oddVBand="0" w:evenVBand="0" w:oddHBand="0" w:evenHBand="0" w:firstRowFirstColumn="0" w:firstRowLastColumn="0" w:lastRowFirstColumn="0" w:lastRowLastColumn="0"/>
            <w:tcW w:w="2840" w:type="dxa"/>
            <w:shd w:val="clear" w:color="auto" w:fill="FDE9D9" w:themeFill="accent6" w:themeFillTint="33"/>
          </w:tcPr>
          <w:p w:rsidR="00755C64" w:rsidRDefault="000632FF">
            <w:pPr>
              <w:spacing w:line="700" w:lineRule="exact"/>
              <w:jc w:val="left"/>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联系电话：</w:t>
            </w:r>
          </w:p>
        </w:tc>
        <w:tc>
          <w:tcPr>
            <w:tcW w:w="2841" w:type="dxa"/>
            <w:shd w:val="clear" w:color="auto" w:fill="FDE9D9" w:themeFill="accent6" w:themeFillTint="33"/>
          </w:tcPr>
          <w:p w:rsidR="00755C64" w:rsidRDefault="000632FF">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color w:val="0D0D0D" w:themeColor="text1" w:themeTint="F2"/>
                <w:sz w:val="24"/>
              </w:rPr>
            </w:pPr>
            <w:r>
              <w:rPr>
                <w:rFonts w:ascii="Times New Roman" w:eastAsia="宋体" w:hAnsi="Times New Roman" w:hint="eastAsia"/>
                <w:b/>
                <w:color w:val="0D0D0D" w:themeColor="text1" w:themeTint="F2"/>
                <w:sz w:val="24"/>
              </w:rPr>
              <w:t>采集日期：</w:t>
            </w:r>
          </w:p>
        </w:tc>
        <w:tc>
          <w:tcPr>
            <w:tcW w:w="2791" w:type="dxa"/>
            <w:shd w:val="clear" w:color="auto" w:fill="FDE9D9" w:themeFill="accent6" w:themeFillTint="33"/>
          </w:tcPr>
          <w:p w:rsidR="00755C64" w:rsidRDefault="00755C64">
            <w:pPr>
              <w:spacing w:line="700" w:lineRule="exac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D0D0D" w:themeColor="text1" w:themeTint="F2"/>
                <w:sz w:val="24"/>
              </w:rPr>
            </w:pPr>
          </w:p>
        </w:tc>
      </w:tr>
    </w:tbl>
    <w:p w:rsidR="00755C64" w:rsidRDefault="000632FF">
      <w:pPr>
        <w:pStyle w:val="1"/>
        <w:numPr>
          <w:ilvl w:val="0"/>
          <w:numId w:val="1"/>
        </w:numPr>
        <w:rPr>
          <w:rFonts w:ascii="Times New Roman" w:eastAsia="宋体" w:hAnsi="Times New Roman"/>
        </w:rPr>
      </w:pPr>
      <w:r>
        <w:rPr>
          <w:rFonts w:ascii="Times New Roman" w:eastAsia="宋体" w:hAnsi="Times New Roman" w:hint="eastAsia"/>
        </w:rPr>
        <w:t>检测项目</w:t>
      </w:r>
    </w:p>
    <w:p w:rsidR="00755C64" w:rsidRDefault="00755C64"/>
    <w:p w:rsidR="00755C64" w:rsidRDefault="00755C64">
      <w:pPr>
        <w:rPr>
          <w:rFonts w:ascii="Times New Roman" w:eastAsia="宋体" w:hAnsi="Times New Roman"/>
        </w:rPr>
      </w:pPr>
    </w:p>
    <w:tbl>
      <w:tblPr>
        <w:tblStyle w:val="6-61"/>
        <w:tblW w:w="8472" w:type="dxa"/>
        <w:tblLayout w:type="fixed"/>
        <w:tblLook w:val="04A0" w:firstRow="1" w:lastRow="0" w:firstColumn="1" w:lastColumn="0" w:noHBand="0" w:noVBand="1"/>
      </w:tblPr>
      <w:tblGrid>
        <w:gridCol w:w="4503"/>
        <w:gridCol w:w="3969"/>
      </w:tblGrid>
      <w:tr w:rsidR="00755C64" w:rsidTr="00755C64">
        <w:trPr>
          <w:cnfStyle w:val="100000000000" w:firstRow="1" w:lastRow="0" w:firstColumn="0" w:lastColumn="0" w:oddVBand="0" w:evenVBand="0" w:oddHBand="0"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4503" w:type="dxa"/>
            <w:shd w:val="clear" w:color="auto" w:fill="FDE9D9" w:themeFill="accent6" w:themeFillTint="33"/>
          </w:tcPr>
          <w:p w:rsidR="00755C64" w:rsidRDefault="000632FF">
            <w:pPr>
              <w:spacing w:line="700" w:lineRule="exact"/>
              <w:jc w:val="center"/>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lastRenderedPageBreak/>
              <w:t>检测项目名称</w:t>
            </w:r>
          </w:p>
        </w:tc>
        <w:tc>
          <w:tcPr>
            <w:tcW w:w="3969" w:type="dxa"/>
            <w:shd w:val="clear" w:color="auto" w:fill="FDE9D9" w:themeFill="accent6" w:themeFillTint="33"/>
          </w:tcPr>
          <w:p w:rsidR="00755C64" w:rsidRDefault="000632FF">
            <w:pPr>
              <w:spacing w:line="7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D0D0D" w:themeColor="text1" w:themeTint="F2"/>
                <w:sz w:val="24"/>
              </w:rPr>
            </w:pPr>
            <w:r>
              <w:rPr>
                <w:rFonts w:ascii="Times New Roman" w:eastAsia="宋体" w:hAnsi="Times New Roman" w:hint="eastAsia"/>
                <w:color w:val="0D0D0D" w:themeColor="text1" w:themeTint="F2"/>
                <w:sz w:val="24"/>
              </w:rPr>
              <w:t>靶标及检测内容</w:t>
            </w:r>
          </w:p>
        </w:tc>
      </w:tr>
      <w:tr w:rsidR="00755C64" w:rsidTr="00755C64">
        <w:trPr>
          <w:trHeight w:val="974"/>
        </w:trPr>
        <w:tc>
          <w:tcPr>
            <w:cnfStyle w:val="001000000000" w:firstRow="0" w:lastRow="0" w:firstColumn="1" w:lastColumn="0" w:oddVBand="0" w:evenVBand="0" w:oddHBand="0" w:evenHBand="0" w:firstRowFirstColumn="0" w:firstRowLastColumn="0" w:lastRowFirstColumn="0" w:lastRowLastColumn="0"/>
            <w:tcW w:w="4503" w:type="dxa"/>
          </w:tcPr>
          <w:p w:rsidR="00755C64" w:rsidRDefault="000632FF">
            <w:pPr>
              <w:spacing w:line="700" w:lineRule="exact"/>
              <w:jc w:val="center"/>
              <w:rPr>
                <w:rFonts w:ascii="Times New Roman" w:eastAsia="宋体" w:hAnsi="Times New Roman"/>
                <w:bCs w:val="0"/>
                <w:color w:val="0D0D0D" w:themeColor="text1" w:themeTint="F2"/>
                <w:sz w:val="24"/>
              </w:rPr>
            </w:pPr>
            <w:r>
              <w:rPr>
                <w:rFonts w:ascii="Times New Roman" w:eastAsia="宋体" w:hAnsi="Times New Roman" w:hint="eastAsia"/>
                <w:b w:val="0"/>
                <w:color w:val="0D0D0D" w:themeColor="text1" w:themeTint="F2"/>
                <w:sz w:val="24"/>
              </w:rPr>
              <w:t>遗传性乳腺癌基因检测</w:t>
            </w:r>
          </w:p>
        </w:tc>
        <w:tc>
          <w:tcPr>
            <w:tcW w:w="3969" w:type="dxa"/>
          </w:tcPr>
          <w:p w:rsidR="00755C64" w:rsidRDefault="000632FF">
            <w:pPr>
              <w:spacing w:line="7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olor w:val="0D0D0D" w:themeColor="text1" w:themeTint="F2"/>
                <w:sz w:val="24"/>
              </w:rPr>
            </w:pPr>
            <w:r>
              <w:rPr>
                <w:rFonts w:ascii="Times New Roman" w:eastAsia="宋体" w:hAnsi="Times New Roman" w:hint="eastAsia"/>
                <w:color w:val="0D0D0D" w:themeColor="text1" w:themeTint="F2"/>
                <w:sz w:val="24"/>
              </w:rPr>
              <w:t>BRCA1, BRCA2</w:t>
            </w:r>
          </w:p>
        </w:tc>
      </w:tr>
    </w:tbl>
    <w:p w:rsidR="00755C64" w:rsidRDefault="00755C64">
      <w:pPr>
        <w:rPr>
          <w:rFonts w:ascii="Times New Roman" w:eastAsia="宋体" w:hAnsi="Times New Roman"/>
        </w:rPr>
      </w:pPr>
    </w:p>
    <w:p w:rsidR="00755C64" w:rsidRDefault="00755C64">
      <w:pPr>
        <w:rPr>
          <w:rFonts w:ascii="Times New Roman" w:eastAsia="宋体" w:hAnsi="Times New Roman"/>
        </w:rPr>
      </w:pPr>
    </w:p>
    <w:p w:rsidR="006409AE" w:rsidRDefault="000632FF" w:rsidP="006409AE">
      <w:pPr>
        <w:pStyle w:val="1"/>
        <w:numPr>
          <w:ilvl w:val="0"/>
          <w:numId w:val="1"/>
        </w:numPr>
        <w:rPr>
          <w:rFonts w:ascii="Times New Roman" w:eastAsia="宋体" w:hAnsi="Times New Roman"/>
        </w:rPr>
      </w:pPr>
      <w:bookmarkStart w:id="3" w:name="_Toc483576831"/>
      <w:r>
        <w:rPr>
          <w:rFonts w:ascii="Times New Roman" w:eastAsia="宋体" w:hAnsi="Times New Roman" w:hint="eastAsia"/>
        </w:rPr>
        <w:t>BRCA</w:t>
      </w:r>
      <w:r>
        <w:rPr>
          <w:rFonts w:ascii="Times New Roman" w:eastAsia="宋体" w:hAnsi="Times New Roman"/>
        </w:rPr>
        <w:t>1/BRCA2</w:t>
      </w:r>
      <w:r>
        <w:rPr>
          <w:rFonts w:ascii="Times New Roman" w:eastAsia="宋体" w:hAnsi="Times New Roman" w:hint="eastAsia"/>
        </w:rPr>
        <w:t>检测结果</w:t>
      </w:r>
      <w:bookmarkEnd w:id="3"/>
    </w:p>
    <w:p w:rsidR="00755C64" w:rsidRPr="006409AE" w:rsidRDefault="00095A7D" w:rsidP="006409AE">
      <w:pPr>
        <w:pStyle w:val="1"/>
        <w:ind w:left="360"/>
        <w:rPr>
          <w:rFonts w:ascii="Times New Roman" w:eastAsia="宋体" w:hAnsi="Times New Roman"/>
        </w:rPr>
      </w:pPr>
      <w:r w:rsidRPr="006409AE">
        <w:rPr>
          <w:rFonts w:ascii="Times New Roman" w:eastAsia="宋体" w:hAnsi="Times New Roman"/>
          <w:b w:val="0"/>
          <w:color w:val="000000" w:themeColor="text1"/>
          <w:sz w:val="28"/>
        </w:rPr>
        <w:t>{{#mBrcaTable1}}</w:t>
      </w:r>
    </w:p>
    <w:p w:rsidR="006409AE" w:rsidRPr="006409AE" w:rsidRDefault="000632FF" w:rsidP="006409AE">
      <w:pPr>
        <w:pStyle w:val="1"/>
        <w:numPr>
          <w:ilvl w:val="0"/>
          <w:numId w:val="1"/>
        </w:numPr>
        <w:rPr>
          <w:rFonts w:ascii="Times New Roman" w:eastAsia="宋体" w:hAnsi="Times New Roman"/>
        </w:rPr>
      </w:pPr>
      <w:bookmarkStart w:id="4" w:name="_Toc483576832"/>
      <w:r>
        <w:rPr>
          <w:rFonts w:ascii="Times New Roman" w:eastAsia="宋体" w:hAnsi="Times New Roman" w:hint="eastAsia"/>
        </w:rPr>
        <w:t>结果说明</w:t>
      </w:r>
      <w:bookmarkEnd w:id="4"/>
      <w:r>
        <w:rPr>
          <w:rFonts w:ascii="Times New Roman" w:eastAsia="宋体" w:hAnsi="Times New Roman" w:hint="eastAsia"/>
        </w:rPr>
        <w:t>及遗传风险评估</w:t>
      </w:r>
    </w:p>
    <w:p w:rsidR="00DC02EB"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本次检测</w:t>
      </w:r>
      <w:r w:rsidR="00D9005F">
        <w:rPr>
          <w:rFonts w:ascii="Times New Roman" w:eastAsia="宋体" w:hAnsi="Times New Roman" w:hint="eastAsia"/>
          <w:color w:val="262626" w:themeColor="text1" w:themeTint="D9"/>
          <w:sz w:val="24"/>
        </w:rPr>
        <w:t>，</w:t>
      </w:r>
      <w:r w:rsidR="00DC02EB">
        <w:rPr>
          <w:rFonts w:ascii="Times New Roman" w:eastAsia="宋体" w:hAnsi="Times New Roman" w:hint="eastAsia"/>
          <w:color w:val="262626" w:themeColor="text1" w:themeTint="D9"/>
          <w:sz w:val="24"/>
        </w:rPr>
        <w:t>{</w:t>
      </w:r>
      <w:r w:rsidR="00DC02EB">
        <w:rPr>
          <w:rFonts w:ascii="Times New Roman" w:eastAsia="宋体" w:hAnsi="Times New Roman"/>
          <w:color w:val="262626" w:themeColor="text1" w:themeTint="D9"/>
          <w:sz w:val="24"/>
        </w:rPr>
        <w:t>{</w:t>
      </w:r>
      <w:proofErr w:type="spellStart"/>
      <w:r w:rsidR="00DC43FC">
        <w:rPr>
          <w:rFonts w:ascii="Times New Roman" w:eastAsia="宋体" w:hAnsi="Times New Roman" w:hint="eastAsia"/>
          <w:color w:val="262626" w:themeColor="text1" w:themeTint="D9"/>
          <w:sz w:val="24"/>
        </w:rPr>
        <w:t>mD</w:t>
      </w:r>
      <w:r w:rsidR="00DC02EB">
        <w:rPr>
          <w:rFonts w:ascii="Times New Roman" w:eastAsia="宋体" w:hAnsi="Times New Roman" w:hint="eastAsia"/>
          <w:color w:val="262626" w:themeColor="text1" w:themeTint="D9"/>
          <w:sz w:val="24"/>
        </w:rPr>
        <w:t>etectionResult</w:t>
      </w:r>
      <w:proofErr w:type="spellEnd"/>
      <w:r w:rsidR="00DC02EB">
        <w:rPr>
          <w:rFonts w:ascii="Times New Roman" w:eastAsia="宋体" w:hAnsi="Times New Roman"/>
          <w:color w:val="262626" w:themeColor="text1" w:themeTint="D9"/>
          <w:sz w:val="24"/>
        </w:rPr>
        <w:t>}}</w:t>
      </w:r>
      <w:r w:rsidR="00D9005F">
        <w:rPr>
          <w:rFonts w:ascii="Times New Roman" w:eastAsia="宋体" w:hAnsi="Times New Roman" w:hint="eastAsia"/>
          <w:color w:val="262626" w:themeColor="text1" w:themeTint="D9"/>
          <w:sz w:val="24"/>
        </w:rPr>
        <w:t>。</w:t>
      </w: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根据</w:t>
      </w:r>
      <w:r>
        <w:rPr>
          <w:rFonts w:ascii="Times New Roman" w:eastAsia="宋体" w:hAnsi="Times New Roman" w:hint="eastAsia"/>
          <w:color w:val="262626" w:themeColor="text1" w:themeTint="D9"/>
          <w:sz w:val="24"/>
        </w:rPr>
        <w:t>BRCA1</w:t>
      </w:r>
      <w:r>
        <w:rPr>
          <w:rFonts w:ascii="Times New Roman" w:eastAsia="宋体" w:hAnsi="Times New Roman"/>
          <w:color w:val="262626" w:themeColor="text1" w:themeTint="D9"/>
          <w:sz w:val="24"/>
        </w:rPr>
        <w:t>/BRCA2</w:t>
      </w:r>
      <w:r>
        <w:rPr>
          <w:rFonts w:ascii="Times New Roman" w:eastAsia="宋体" w:hAnsi="Times New Roman"/>
          <w:color w:val="262626" w:themeColor="text1" w:themeTint="D9"/>
          <w:sz w:val="24"/>
        </w:rPr>
        <w:t>遗传</w:t>
      </w:r>
      <w:r>
        <w:rPr>
          <w:rFonts w:ascii="Times New Roman" w:eastAsia="宋体" w:hAnsi="Times New Roman" w:hint="eastAsia"/>
          <w:color w:val="262626" w:themeColor="text1" w:themeTint="D9"/>
          <w:sz w:val="24"/>
        </w:rPr>
        <w:t>突变结果</w:t>
      </w:r>
      <w:r>
        <w:rPr>
          <w:rFonts w:ascii="Times New Roman" w:eastAsia="宋体" w:hAnsi="Times New Roman"/>
          <w:color w:val="262626" w:themeColor="text1" w:themeTint="D9"/>
          <w:sz w:val="24"/>
        </w:rPr>
        <w:t>评估，</w:t>
      </w:r>
      <w:r>
        <w:rPr>
          <w:rFonts w:ascii="Times New Roman" w:eastAsia="宋体" w:hAnsi="Times New Roman" w:hint="eastAsia"/>
          <w:color w:val="262626" w:themeColor="text1" w:themeTint="D9"/>
          <w:sz w:val="24"/>
        </w:rPr>
        <w:t>受检者</w:t>
      </w:r>
      <w:r>
        <w:rPr>
          <w:rFonts w:ascii="Times New Roman" w:eastAsia="宋体" w:hAnsi="Times New Roman" w:hint="eastAsia"/>
          <w:b/>
          <w:bCs/>
          <w:color w:val="262626" w:themeColor="text1" w:themeTint="D9"/>
          <w:sz w:val="24"/>
          <w:u w:val="single"/>
        </w:rPr>
        <w:t>乳腺癌的遗传风险较</w:t>
      </w:r>
      <w:r w:rsidR="00E704B4">
        <w:rPr>
          <w:rFonts w:ascii="Times New Roman" w:eastAsia="宋体" w:hAnsi="Times New Roman" w:hint="eastAsia"/>
          <w:b/>
          <w:bCs/>
          <w:color w:val="262626" w:themeColor="text1" w:themeTint="D9"/>
          <w:sz w:val="24"/>
          <w:u w:val="single"/>
        </w:rPr>
        <w:t>{{</w:t>
      </w:r>
      <w:proofErr w:type="spellStart"/>
      <w:r w:rsidR="00DC43FC">
        <w:rPr>
          <w:rFonts w:ascii="Times New Roman" w:eastAsia="宋体" w:hAnsi="Times New Roman" w:hint="eastAsia"/>
          <w:b/>
          <w:bCs/>
          <w:color w:val="262626" w:themeColor="text1" w:themeTint="D9"/>
          <w:sz w:val="24"/>
          <w:u w:val="single"/>
        </w:rPr>
        <w:t>mR</w:t>
      </w:r>
      <w:r w:rsidR="0023376F">
        <w:rPr>
          <w:rFonts w:ascii="Times New Roman" w:eastAsia="宋体" w:hAnsi="Times New Roman"/>
          <w:b/>
          <w:bCs/>
          <w:color w:val="262626" w:themeColor="text1" w:themeTint="D9"/>
          <w:sz w:val="24"/>
          <w:u w:val="single"/>
        </w:rPr>
        <w:t>isk</w:t>
      </w:r>
      <w:proofErr w:type="spellEnd"/>
      <w:r w:rsidR="00E704B4">
        <w:rPr>
          <w:rFonts w:ascii="Times New Roman" w:eastAsia="宋体" w:hAnsi="Times New Roman" w:hint="eastAsia"/>
          <w:b/>
          <w:bCs/>
          <w:color w:val="262626" w:themeColor="text1" w:themeTint="D9"/>
          <w:sz w:val="24"/>
          <w:u w:val="single"/>
        </w:rPr>
        <w:t>}}</w:t>
      </w:r>
      <w:r>
        <w:rPr>
          <w:rFonts w:ascii="Times New Roman" w:eastAsia="宋体" w:hAnsi="Times New Roman" w:hint="eastAsia"/>
          <w:b/>
          <w:bCs/>
          <w:color w:val="262626" w:themeColor="text1" w:themeTint="D9"/>
          <w:sz w:val="24"/>
          <w:u w:val="single"/>
        </w:rPr>
        <w:t>，卵巢癌的患病风险也较</w:t>
      </w:r>
      <w:r w:rsidR="00DC02EB">
        <w:rPr>
          <w:rFonts w:ascii="Times New Roman" w:eastAsia="宋体" w:hAnsi="Times New Roman" w:hint="eastAsia"/>
          <w:b/>
          <w:bCs/>
          <w:color w:val="262626" w:themeColor="text1" w:themeTint="D9"/>
          <w:sz w:val="24"/>
          <w:u w:val="single"/>
        </w:rPr>
        <w:t>{{</w:t>
      </w:r>
      <w:proofErr w:type="spellStart"/>
      <w:r w:rsidR="00DC43FC">
        <w:rPr>
          <w:rFonts w:ascii="Times New Roman" w:eastAsia="宋体" w:hAnsi="Times New Roman" w:hint="eastAsia"/>
          <w:b/>
          <w:bCs/>
          <w:color w:val="262626" w:themeColor="text1" w:themeTint="D9"/>
          <w:sz w:val="24"/>
          <w:u w:val="single"/>
        </w:rPr>
        <w:t>mR</w:t>
      </w:r>
      <w:r w:rsidR="00DC02EB">
        <w:rPr>
          <w:rFonts w:ascii="Times New Roman" w:eastAsia="宋体" w:hAnsi="Times New Roman" w:hint="eastAsia"/>
          <w:b/>
          <w:bCs/>
          <w:color w:val="262626" w:themeColor="text1" w:themeTint="D9"/>
          <w:sz w:val="24"/>
          <w:u w:val="single"/>
        </w:rPr>
        <w:t>isk</w:t>
      </w:r>
      <w:proofErr w:type="spellEnd"/>
      <w:r w:rsidR="00DC02EB">
        <w:rPr>
          <w:rFonts w:ascii="Times New Roman" w:eastAsia="宋体" w:hAnsi="Times New Roman" w:hint="eastAsia"/>
          <w:b/>
          <w:bCs/>
          <w:color w:val="262626" w:themeColor="text1" w:themeTint="D9"/>
          <w:sz w:val="24"/>
          <w:u w:val="single"/>
        </w:rPr>
        <w:t>}}</w:t>
      </w:r>
      <w:r>
        <w:rPr>
          <w:rFonts w:ascii="Times New Roman" w:eastAsia="宋体" w:hAnsi="Times New Roman" w:hint="eastAsia"/>
          <w:b/>
          <w:bCs/>
          <w:color w:val="262626" w:themeColor="text1" w:themeTint="D9"/>
          <w:sz w:val="24"/>
          <w:u w:val="single"/>
        </w:rPr>
        <w:t>。</w:t>
      </w: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BRCA1/BRCA2</w:t>
      </w:r>
      <w:r>
        <w:rPr>
          <w:rFonts w:ascii="Times New Roman" w:eastAsia="宋体" w:hAnsi="Times New Roman" w:hint="eastAsia"/>
          <w:color w:val="262626" w:themeColor="text1" w:themeTint="D9"/>
          <w:sz w:val="24"/>
        </w:rPr>
        <w:t>胚系突变是奥拉帕尼的</w:t>
      </w:r>
      <w:r>
        <w:rPr>
          <w:rFonts w:ascii="Times New Roman" w:eastAsia="宋体" w:hAnsi="Times New Roman" w:hint="eastAsia"/>
          <w:color w:val="262626" w:themeColor="text1" w:themeTint="D9"/>
          <w:sz w:val="24"/>
        </w:rPr>
        <w:t xml:space="preserve">biomarker, </w:t>
      </w:r>
      <w:r>
        <w:rPr>
          <w:rFonts w:ascii="Times New Roman" w:eastAsia="宋体" w:hAnsi="Times New Roman" w:hint="eastAsia"/>
          <w:color w:val="262626" w:themeColor="text1" w:themeTint="D9"/>
          <w:sz w:val="24"/>
        </w:rPr>
        <w:t>受检者</w:t>
      </w:r>
      <w:r w:rsidR="00DC43FC">
        <w:rPr>
          <w:rFonts w:ascii="Times New Roman" w:eastAsia="宋体" w:hAnsi="Times New Roman" w:hint="eastAsia"/>
          <w:b/>
          <w:bCs/>
          <w:color w:val="262626" w:themeColor="text1" w:themeTint="D9"/>
          <w:sz w:val="24"/>
          <w:u w:val="single"/>
        </w:rPr>
        <w:t>{{</w:t>
      </w:r>
      <w:proofErr w:type="spellStart"/>
      <w:r w:rsidR="00DC43FC">
        <w:rPr>
          <w:rFonts w:ascii="Times New Roman" w:eastAsia="宋体" w:hAnsi="Times New Roman" w:hint="eastAsia"/>
          <w:b/>
          <w:bCs/>
          <w:color w:val="262626" w:themeColor="text1" w:themeTint="D9"/>
          <w:sz w:val="24"/>
          <w:u w:val="single"/>
        </w:rPr>
        <w:t>mIs</w:t>
      </w:r>
      <w:r w:rsidR="00DC43FC">
        <w:rPr>
          <w:rFonts w:ascii="Times New Roman" w:eastAsia="宋体" w:hAnsi="Times New Roman"/>
          <w:b/>
          <w:bCs/>
          <w:color w:val="262626" w:themeColor="text1" w:themeTint="D9"/>
          <w:sz w:val="24"/>
          <w:u w:val="single"/>
        </w:rPr>
        <w:t>UseDrug</w:t>
      </w:r>
      <w:proofErr w:type="spellEnd"/>
      <w:r w:rsidR="00DC43FC">
        <w:rPr>
          <w:rFonts w:ascii="Times New Roman" w:eastAsia="宋体" w:hAnsi="Times New Roman" w:hint="eastAsia"/>
          <w:b/>
          <w:bCs/>
          <w:color w:val="262626" w:themeColor="text1" w:themeTint="D9"/>
          <w:sz w:val="24"/>
          <w:u w:val="single"/>
        </w:rPr>
        <w:t>}}</w:t>
      </w:r>
      <w:r>
        <w:rPr>
          <w:rFonts w:ascii="Times New Roman" w:eastAsia="宋体" w:hAnsi="Times New Roman" w:hint="eastAsia"/>
          <w:b/>
          <w:bCs/>
          <w:color w:val="262626" w:themeColor="text1" w:themeTint="D9"/>
          <w:sz w:val="24"/>
          <w:u w:val="single"/>
        </w:rPr>
        <w:t>奥拉帕尼</w:t>
      </w:r>
      <w:r>
        <w:rPr>
          <w:rFonts w:ascii="Times New Roman" w:eastAsia="宋体" w:hAnsi="Times New Roman" w:hint="eastAsia"/>
          <w:color w:val="262626" w:themeColor="text1" w:themeTint="D9"/>
          <w:sz w:val="24"/>
        </w:rPr>
        <w:t>。</w:t>
      </w:r>
    </w:p>
    <w:p w:rsidR="00755C64" w:rsidRDefault="000632FF">
      <w:pPr>
        <w:spacing w:line="480" w:lineRule="exact"/>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据报道，在</w:t>
      </w:r>
      <w:r>
        <w:rPr>
          <w:rFonts w:ascii="Times New Roman" w:eastAsia="宋体" w:hAnsi="Times New Roman"/>
          <w:color w:val="262626" w:themeColor="text1" w:themeTint="D9"/>
          <w:sz w:val="24"/>
        </w:rPr>
        <w:t>上皮性卵巢癌</w:t>
      </w:r>
      <w:r>
        <w:rPr>
          <w:rFonts w:ascii="Times New Roman" w:eastAsia="宋体" w:hAnsi="Times New Roman" w:hint="eastAsia"/>
          <w:color w:val="262626" w:themeColor="text1" w:themeTint="D9"/>
          <w:sz w:val="24"/>
        </w:rPr>
        <w:t>中，使用铂类药物治疗时，</w:t>
      </w:r>
      <w:r>
        <w:rPr>
          <w:rFonts w:ascii="Times New Roman" w:eastAsia="宋体" w:hAnsi="Times New Roman" w:hint="eastAsia"/>
          <w:color w:val="262626" w:themeColor="text1" w:themeTint="D9"/>
          <w:sz w:val="24"/>
        </w:rPr>
        <w:t>BRCA</w:t>
      </w:r>
      <w:r>
        <w:rPr>
          <w:rFonts w:ascii="Times New Roman" w:eastAsia="宋体" w:hAnsi="Times New Roman" w:hint="eastAsia"/>
          <w:color w:val="262626" w:themeColor="text1" w:themeTint="D9"/>
          <w:sz w:val="24"/>
        </w:rPr>
        <w:t>突变患者相对于野生型有更高的疾病缓解率和更长的无化疗缓解期。在乳腺癌患者中，</w:t>
      </w:r>
      <w:r>
        <w:rPr>
          <w:rFonts w:ascii="Times New Roman" w:eastAsia="宋体" w:hAnsi="Times New Roman" w:hint="eastAsia"/>
          <w:color w:val="262626" w:themeColor="text1" w:themeTint="D9"/>
          <w:sz w:val="24"/>
        </w:rPr>
        <w:t>BRCA1</w:t>
      </w:r>
      <w:r>
        <w:rPr>
          <w:rFonts w:ascii="Times New Roman" w:eastAsia="宋体" w:hAnsi="Times New Roman" w:hint="eastAsia"/>
          <w:color w:val="262626" w:themeColor="text1" w:themeTint="D9"/>
          <w:sz w:val="24"/>
        </w:rPr>
        <w:t>突变的患者，使用多烯紫杉醇或氟</w:t>
      </w:r>
      <w:proofErr w:type="gramStart"/>
      <w:r>
        <w:rPr>
          <w:rFonts w:ascii="Times New Roman" w:eastAsia="宋体" w:hAnsi="Times New Roman" w:hint="eastAsia"/>
          <w:color w:val="262626" w:themeColor="text1" w:themeTint="D9"/>
          <w:sz w:val="24"/>
        </w:rPr>
        <w:t>脲</w:t>
      </w:r>
      <w:proofErr w:type="gramEnd"/>
      <w:r>
        <w:rPr>
          <w:rFonts w:ascii="Times New Roman" w:eastAsia="宋体" w:hAnsi="Times New Roman" w:hint="eastAsia"/>
          <w:color w:val="262626" w:themeColor="text1" w:themeTint="D9"/>
          <w:sz w:val="24"/>
        </w:rPr>
        <w:t>嘧啶治疗时疗效较差，使用铂类治疗时疗效较好。</w:t>
      </w:r>
    </w:p>
    <w:p w:rsidR="00755C64" w:rsidRDefault="000632FF">
      <w:pPr>
        <w:spacing w:line="360" w:lineRule="auto"/>
        <w:rPr>
          <w:rFonts w:ascii="Times New Roman" w:eastAsia="宋体" w:hAnsi="Times New Roman"/>
        </w:rPr>
      </w:pPr>
      <w:r>
        <w:rPr>
          <w:rFonts w:ascii="Times New Roman" w:eastAsia="宋体" w:hAnsi="Times New Roman"/>
        </w:rPr>
        <w:t>注：</w:t>
      </w:r>
      <w:r>
        <w:rPr>
          <w:rFonts w:ascii="Times New Roman" w:eastAsia="宋体" w:hAnsi="Times New Roman"/>
        </w:rPr>
        <w:t>*</w:t>
      </w:r>
      <w:r>
        <w:rPr>
          <w:rFonts w:ascii="Times New Roman" w:eastAsia="宋体" w:hAnsi="Times New Roman"/>
        </w:rPr>
        <w:t>本检测仅对送检标本负责，检测结果不代表最终诊断结果，仅供临床参考。</w:t>
      </w:r>
    </w:p>
    <w:p w:rsidR="00755C64" w:rsidRDefault="000632FF">
      <w:pPr>
        <w:spacing w:line="360" w:lineRule="auto"/>
        <w:ind w:firstLineChars="200" w:firstLine="420"/>
        <w:rPr>
          <w:rFonts w:ascii="Times New Roman" w:eastAsia="宋体" w:hAnsi="Times New Roman"/>
        </w:rPr>
      </w:pPr>
      <w:r>
        <w:rPr>
          <w:rFonts w:ascii="Times New Roman" w:eastAsia="宋体" w:hAnsi="Times New Roman"/>
        </w:rPr>
        <w:t>*</w:t>
      </w:r>
      <w:r>
        <w:rPr>
          <w:rFonts w:ascii="Times New Roman" w:eastAsia="宋体" w:hAnsi="Times New Roman"/>
        </w:rPr>
        <w:t>所测相关基因仅限于实验室检测内容，超出上述内容的基因无法检出。</w:t>
      </w:r>
    </w:p>
    <w:p w:rsidR="00755C64" w:rsidRDefault="000632FF">
      <w:pPr>
        <w:spacing w:line="360" w:lineRule="auto"/>
        <w:rPr>
          <w:rFonts w:ascii="Times New Roman" w:eastAsia="宋体" w:hAnsi="Times New Roman"/>
        </w:rPr>
      </w:pPr>
      <w:r>
        <w:rPr>
          <w:rFonts w:ascii="Times New Roman" w:eastAsia="宋体" w:hAnsi="Times New Roman"/>
        </w:rPr>
        <w:t xml:space="preserve">    *</w:t>
      </w:r>
      <w:r>
        <w:rPr>
          <w:rFonts w:ascii="Times New Roman" w:eastAsia="宋体" w:hAnsi="Times New Roman"/>
        </w:rPr>
        <w:t>变异命名规则参考</w:t>
      </w:r>
      <w:r>
        <w:rPr>
          <w:rFonts w:ascii="Times New Roman" w:eastAsia="宋体" w:hAnsi="Times New Roman"/>
        </w:rPr>
        <w:t>HGVS (</w:t>
      </w:r>
      <w:hyperlink r:id="rId9" w:history="1">
        <w:r>
          <w:rPr>
            <w:rStyle w:val="a9"/>
            <w:rFonts w:ascii="Times New Roman" w:eastAsia="宋体" w:hAnsi="Times New Roman"/>
          </w:rPr>
          <w:t>http://www.hgvs.org/</w:t>
        </w:r>
      </w:hyperlink>
      <w:r>
        <w:rPr>
          <w:rFonts w:ascii="Times New Roman" w:eastAsia="宋体" w:hAnsi="Times New Roman"/>
        </w:rPr>
        <w:t>)</w:t>
      </w:r>
      <w:r>
        <w:rPr>
          <w:rFonts w:ascii="Times New Roman" w:eastAsia="宋体" w:hAnsi="Times New Roman"/>
        </w:rPr>
        <w:t>。</w:t>
      </w:r>
    </w:p>
    <w:p w:rsidR="00755C64" w:rsidRDefault="000632FF">
      <w:pPr>
        <w:spacing w:line="360" w:lineRule="auto"/>
        <w:ind w:leftChars="200" w:left="525" w:hangingChars="50" w:hanging="105"/>
        <w:rPr>
          <w:rFonts w:ascii="Times New Roman" w:eastAsia="宋体" w:hAnsi="Times New Roman"/>
        </w:rPr>
      </w:pPr>
      <w:r>
        <w:rPr>
          <w:rFonts w:ascii="Times New Roman" w:eastAsia="宋体" w:hAnsi="Times New Roman"/>
        </w:rPr>
        <w:t>*</w:t>
      </w:r>
      <w:r>
        <w:rPr>
          <w:rFonts w:ascii="Times New Roman" w:eastAsia="宋体" w:hAnsi="Times New Roman"/>
        </w:rPr>
        <w:t>变异解读参考美国医学遗传学和基因组学学院（</w:t>
      </w:r>
      <w:r>
        <w:rPr>
          <w:rFonts w:ascii="Times New Roman" w:eastAsia="宋体" w:hAnsi="Times New Roman"/>
        </w:rPr>
        <w:t>American College of Medical Genetics and Genomics</w:t>
      </w:r>
      <w:r>
        <w:rPr>
          <w:rFonts w:ascii="Times New Roman" w:eastAsia="宋体" w:hAnsi="Times New Roman"/>
        </w:rPr>
        <w:t>，</w:t>
      </w:r>
      <w:r>
        <w:rPr>
          <w:rFonts w:ascii="Times New Roman" w:eastAsia="宋体" w:hAnsi="Times New Roman"/>
        </w:rPr>
        <w:t>ACMG</w:t>
      </w:r>
      <w:r>
        <w:rPr>
          <w:rFonts w:ascii="Times New Roman" w:eastAsia="宋体" w:hAnsi="Times New Roman"/>
        </w:rPr>
        <w:t>）发布的相关指南。</w:t>
      </w:r>
    </w:p>
    <w:p w:rsidR="00755C64" w:rsidRDefault="000632FF">
      <w:pPr>
        <w:spacing w:line="360" w:lineRule="auto"/>
        <w:ind w:firstLineChars="200" w:firstLine="420"/>
        <w:rPr>
          <w:rFonts w:ascii="Times New Roman" w:eastAsia="宋体" w:hAnsi="Times New Roman"/>
        </w:rPr>
      </w:pPr>
      <w:r>
        <w:rPr>
          <w:rFonts w:ascii="Times New Roman" w:eastAsia="宋体" w:hAnsi="Times New Roman"/>
        </w:rPr>
        <w:lastRenderedPageBreak/>
        <w:t>*</w:t>
      </w:r>
      <w:r>
        <w:rPr>
          <w:rFonts w:ascii="Times New Roman" w:eastAsia="宋体" w:hAnsi="Times New Roman"/>
        </w:rPr>
        <w:t>变异位点的参考基因组为</w:t>
      </w:r>
      <w:r>
        <w:rPr>
          <w:rFonts w:ascii="Times New Roman" w:eastAsia="宋体" w:hAnsi="Times New Roman"/>
        </w:rPr>
        <w:t>hg19</w:t>
      </w:r>
      <w:r>
        <w:rPr>
          <w:rFonts w:ascii="Times New Roman" w:eastAsia="宋体" w:hAnsi="Times New Roman"/>
        </w:rPr>
        <w:t>。</w:t>
      </w:r>
    </w:p>
    <w:p w:rsidR="00755C64" w:rsidRPr="003E716B" w:rsidRDefault="00755C64">
      <w:pPr>
        <w:spacing w:line="360" w:lineRule="auto"/>
        <w:ind w:firstLineChars="200" w:firstLine="420"/>
        <w:rPr>
          <w:rFonts w:ascii="Times New Roman" w:eastAsia="宋体" w:hAnsi="Times New Roman"/>
        </w:rPr>
      </w:pPr>
    </w:p>
    <w:p w:rsidR="0080012F" w:rsidRPr="0080012F" w:rsidRDefault="000632FF">
      <w:pPr>
        <w:widowControl/>
        <w:jc w:val="left"/>
        <w:rPr>
          <w:rFonts w:ascii="Times New Roman" w:eastAsia="宋体" w:hAnsi="Times New Roman"/>
          <w:b/>
          <w:color w:val="262626" w:themeColor="text1" w:themeTint="D9"/>
          <w:sz w:val="28"/>
          <w:szCs w:val="16"/>
        </w:rPr>
      </w:pPr>
      <w:r>
        <w:rPr>
          <w:rFonts w:ascii="Times New Roman" w:eastAsia="宋体" w:hAnsi="Times New Roman" w:hint="eastAsia"/>
          <w:b/>
          <w:color w:val="262626" w:themeColor="text1" w:themeTint="D9"/>
          <w:sz w:val="28"/>
          <w:szCs w:val="16"/>
        </w:rPr>
        <w:t xml:space="preserve">    </w:t>
      </w:r>
      <w:r>
        <w:rPr>
          <w:rFonts w:ascii="Times New Roman" w:eastAsia="宋体" w:hAnsi="Times New Roman" w:hint="eastAsia"/>
          <w:b/>
          <w:color w:val="262626" w:themeColor="text1" w:themeTint="D9"/>
          <w:sz w:val="28"/>
          <w:szCs w:val="16"/>
        </w:rPr>
        <w:t>检验者</w:t>
      </w:r>
      <w:r>
        <w:rPr>
          <w:rFonts w:ascii="Times New Roman" w:eastAsia="宋体" w:hAnsi="Times New Roman" w:hint="eastAsia"/>
          <w:b/>
          <w:color w:val="262626" w:themeColor="text1" w:themeTint="D9"/>
          <w:sz w:val="28"/>
          <w:szCs w:val="16"/>
        </w:rPr>
        <w:t xml:space="preserve">    </w:t>
      </w:r>
      <w:r>
        <w:rPr>
          <w:rFonts w:ascii="Times New Roman" w:eastAsia="宋体" w:hAnsi="Times New Roman" w:hint="eastAsia"/>
          <w:b/>
          <w:color w:val="262626" w:themeColor="text1" w:themeTint="D9"/>
          <w:sz w:val="28"/>
          <w:szCs w:val="16"/>
        </w:rPr>
        <w:t>陆凤珊</w:t>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r>
      <w:r>
        <w:rPr>
          <w:rFonts w:ascii="Times New Roman" w:eastAsia="宋体" w:hAnsi="Times New Roman" w:hint="eastAsia"/>
          <w:b/>
          <w:color w:val="262626" w:themeColor="text1" w:themeTint="D9"/>
          <w:sz w:val="28"/>
          <w:szCs w:val="16"/>
        </w:rPr>
        <w:tab/>
        <w:t xml:space="preserve">  </w:t>
      </w:r>
      <w:r w:rsidR="008E44B1">
        <w:rPr>
          <w:rFonts w:ascii="Times New Roman" w:eastAsia="宋体" w:hAnsi="Times New Roman"/>
          <w:b/>
          <w:color w:val="262626" w:themeColor="text1" w:themeTint="D9"/>
          <w:sz w:val="28"/>
          <w:szCs w:val="16"/>
        </w:rPr>
        <w:t xml:space="preserve">   </w:t>
      </w:r>
      <w:r>
        <w:rPr>
          <w:rFonts w:ascii="Times New Roman" w:eastAsia="宋体" w:hAnsi="Times New Roman" w:hint="eastAsia"/>
          <w:b/>
          <w:color w:val="262626" w:themeColor="text1" w:themeTint="D9"/>
          <w:sz w:val="28"/>
          <w:szCs w:val="16"/>
        </w:rPr>
        <w:t>核对者</w:t>
      </w:r>
      <w:r>
        <w:rPr>
          <w:rFonts w:ascii="Times New Roman" w:eastAsia="宋体" w:hAnsi="Times New Roman" w:hint="eastAsia"/>
          <w:b/>
          <w:color w:val="262626" w:themeColor="text1" w:themeTint="D9"/>
          <w:sz w:val="28"/>
          <w:szCs w:val="16"/>
        </w:rPr>
        <w:t xml:space="preserve">     </w:t>
      </w:r>
      <w:r>
        <w:rPr>
          <w:rFonts w:ascii="Times New Roman" w:eastAsia="宋体" w:hAnsi="Times New Roman" w:hint="eastAsia"/>
          <w:b/>
          <w:color w:val="262626" w:themeColor="text1" w:themeTint="D9"/>
          <w:sz w:val="28"/>
          <w:szCs w:val="16"/>
        </w:rPr>
        <w:t>王燕</w:t>
      </w:r>
      <w:proofErr w:type="gramStart"/>
      <w:r>
        <w:rPr>
          <w:rFonts w:ascii="Times New Roman" w:eastAsia="宋体" w:hAnsi="Times New Roman" w:hint="eastAsia"/>
          <w:b/>
          <w:color w:val="262626" w:themeColor="text1" w:themeTint="D9"/>
          <w:sz w:val="28"/>
          <w:szCs w:val="16"/>
        </w:rPr>
        <w:t>燕</w:t>
      </w:r>
      <w:proofErr w:type="gramEnd"/>
    </w:p>
    <w:p w:rsidR="00755C64" w:rsidRDefault="00B66087" w:rsidP="00B66087">
      <w:pPr>
        <w:widowControl/>
        <w:ind w:firstLine="560"/>
        <w:jc w:val="left"/>
        <w:rPr>
          <w:rFonts w:ascii="Times New Roman" w:eastAsia="宋体" w:hAnsi="Times New Roman"/>
          <w:b/>
          <w:color w:val="262626" w:themeColor="text1" w:themeTint="D9"/>
          <w:sz w:val="28"/>
          <w:szCs w:val="16"/>
        </w:rPr>
      </w:pPr>
      <w:r>
        <w:rPr>
          <w:rFonts w:ascii="Times New Roman" w:eastAsia="宋体" w:hAnsi="Times New Roman" w:hint="eastAsia"/>
          <w:b/>
          <w:color w:val="262626" w:themeColor="text1" w:themeTint="D9"/>
          <w:sz w:val="28"/>
          <w:szCs w:val="16"/>
        </w:rPr>
        <w:t>检测</w:t>
      </w:r>
      <w:r w:rsidR="000632FF">
        <w:rPr>
          <w:rFonts w:ascii="Times New Roman" w:eastAsia="宋体" w:hAnsi="Times New Roman" w:hint="eastAsia"/>
          <w:b/>
          <w:color w:val="262626" w:themeColor="text1" w:themeTint="D9"/>
          <w:sz w:val="28"/>
          <w:szCs w:val="16"/>
        </w:rPr>
        <w:t>日期</w:t>
      </w:r>
      <w:r w:rsidR="00FA3336">
        <w:rPr>
          <w:rFonts w:ascii="Times New Roman" w:eastAsia="宋体" w:hAnsi="Times New Roman"/>
          <w:b/>
          <w:color w:val="262626" w:themeColor="text1" w:themeTint="D9"/>
          <w:sz w:val="28"/>
          <w:szCs w:val="16"/>
        </w:rPr>
        <w:t xml:space="preserve"> </w:t>
      </w:r>
      <w:r w:rsidR="002534E2">
        <w:rPr>
          <w:rFonts w:ascii="Times New Roman" w:eastAsia="宋体" w:hAnsi="Times New Roman" w:hint="eastAsia"/>
          <w:b/>
          <w:color w:val="262626" w:themeColor="text1" w:themeTint="D9"/>
          <w:sz w:val="28"/>
          <w:szCs w:val="16"/>
        </w:rPr>
        <w:t>{{dat</w:t>
      </w:r>
      <w:r w:rsidR="003E716B">
        <w:rPr>
          <w:rFonts w:ascii="Times New Roman" w:eastAsia="宋体" w:hAnsi="Times New Roman" w:hint="eastAsia"/>
          <w:b/>
          <w:color w:val="262626" w:themeColor="text1" w:themeTint="D9"/>
          <w:sz w:val="28"/>
          <w:szCs w:val="16"/>
        </w:rPr>
        <w:t>e</w:t>
      </w:r>
      <w:r w:rsidR="002534E2">
        <w:rPr>
          <w:rFonts w:ascii="Times New Roman" w:eastAsia="宋体" w:hAnsi="Times New Roman" w:hint="eastAsia"/>
          <w:b/>
          <w:color w:val="262626" w:themeColor="text1" w:themeTint="D9"/>
          <w:sz w:val="28"/>
          <w:szCs w:val="16"/>
        </w:rPr>
        <w:t>}}</w:t>
      </w:r>
      <w:r w:rsidR="000632FF">
        <w:rPr>
          <w:rFonts w:ascii="Times New Roman" w:eastAsia="宋体" w:hAnsi="Times New Roman" w:hint="eastAsia"/>
          <w:b/>
          <w:color w:val="262626" w:themeColor="text1" w:themeTint="D9"/>
          <w:sz w:val="28"/>
          <w:szCs w:val="16"/>
        </w:rPr>
        <w:tab/>
      </w:r>
      <w:r w:rsidR="000632FF">
        <w:rPr>
          <w:rFonts w:ascii="Times New Roman" w:eastAsia="宋体" w:hAnsi="Times New Roman" w:hint="eastAsia"/>
          <w:b/>
          <w:color w:val="262626" w:themeColor="text1" w:themeTint="D9"/>
          <w:sz w:val="28"/>
          <w:szCs w:val="16"/>
        </w:rPr>
        <w:tab/>
      </w:r>
      <w:r w:rsidR="00FA3336">
        <w:rPr>
          <w:rFonts w:ascii="Times New Roman" w:eastAsia="宋体" w:hAnsi="Times New Roman"/>
          <w:b/>
          <w:color w:val="262626" w:themeColor="text1" w:themeTint="D9"/>
          <w:sz w:val="28"/>
          <w:szCs w:val="16"/>
        </w:rPr>
        <w:t xml:space="preserve">              </w:t>
      </w:r>
      <w:r w:rsidR="000632FF">
        <w:rPr>
          <w:rFonts w:ascii="Times New Roman" w:eastAsia="宋体" w:hAnsi="Times New Roman" w:hint="eastAsia"/>
          <w:b/>
          <w:color w:val="262626" w:themeColor="text1" w:themeTint="D9"/>
          <w:sz w:val="28"/>
          <w:szCs w:val="16"/>
        </w:rPr>
        <w:t>报告日期</w:t>
      </w:r>
      <w:bookmarkStart w:id="5" w:name="_Toc16533"/>
      <w:r w:rsidR="000632FF">
        <w:rPr>
          <w:rFonts w:ascii="Times New Roman" w:eastAsia="宋体" w:hAnsi="Times New Roman" w:hint="eastAsia"/>
          <w:b/>
          <w:color w:val="262626" w:themeColor="text1" w:themeTint="D9"/>
          <w:sz w:val="28"/>
          <w:szCs w:val="16"/>
        </w:rPr>
        <w:t xml:space="preserve"> </w:t>
      </w:r>
      <w:r w:rsidR="00182698">
        <w:rPr>
          <w:rFonts w:ascii="Times New Roman" w:eastAsia="宋体" w:hAnsi="Times New Roman" w:hint="eastAsia"/>
          <w:b/>
          <w:color w:val="262626" w:themeColor="text1" w:themeTint="D9"/>
          <w:sz w:val="28"/>
          <w:szCs w:val="16"/>
        </w:rPr>
        <w:t>{</w:t>
      </w:r>
      <w:r w:rsidR="00182698">
        <w:rPr>
          <w:rFonts w:ascii="Times New Roman" w:eastAsia="宋体" w:hAnsi="Times New Roman"/>
          <w:b/>
          <w:color w:val="262626" w:themeColor="text1" w:themeTint="D9"/>
          <w:sz w:val="28"/>
          <w:szCs w:val="16"/>
        </w:rPr>
        <w:t>{</w:t>
      </w:r>
      <w:r w:rsidR="002534E2">
        <w:rPr>
          <w:rFonts w:ascii="Times New Roman" w:eastAsia="宋体" w:hAnsi="Times New Roman" w:hint="eastAsia"/>
          <w:b/>
          <w:color w:val="262626" w:themeColor="text1" w:themeTint="D9"/>
          <w:sz w:val="28"/>
          <w:szCs w:val="16"/>
        </w:rPr>
        <w:t>d</w:t>
      </w:r>
      <w:r w:rsidR="00182698">
        <w:rPr>
          <w:rFonts w:ascii="Times New Roman" w:eastAsia="宋体" w:hAnsi="Times New Roman"/>
          <w:b/>
          <w:color w:val="262626" w:themeColor="text1" w:themeTint="D9"/>
          <w:sz w:val="28"/>
          <w:szCs w:val="16"/>
        </w:rPr>
        <w:t>ate}</w:t>
      </w:r>
      <w:r w:rsidR="00182698">
        <w:rPr>
          <w:rFonts w:ascii="Times New Roman" w:eastAsia="宋体" w:hAnsi="Times New Roman" w:hint="eastAsia"/>
          <w:b/>
          <w:color w:val="262626" w:themeColor="text1" w:themeTint="D9"/>
          <w:sz w:val="28"/>
          <w:szCs w:val="16"/>
        </w:rPr>
        <w:t>}</w:t>
      </w:r>
    </w:p>
    <w:p w:rsidR="00755C64" w:rsidRDefault="000632FF">
      <w:pPr>
        <w:pStyle w:val="1"/>
        <w:numPr>
          <w:ilvl w:val="0"/>
          <w:numId w:val="1"/>
        </w:numPr>
        <w:rPr>
          <w:rFonts w:ascii="Times New Roman" w:eastAsia="宋体" w:hAnsi="Times New Roman"/>
        </w:rPr>
      </w:pPr>
      <w:bookmarkStart w:id="6" w:name="_Toc483576834"/>
      <w:r>
        <w:rPr>
          <w:rFonts w:ascii="Times New Roman" w:eastAsia="宋体" w:hAnsi="Times New Roman" w:hint="eastAsia"/>
        </w:rPr>
        <w:t>免责申明</w:t>
      </w:r>
      <w:bookmarkEnd w:id="5"/>
      <w:bookmarkEnd w:id="6"/>
    </w:p>
    <w:p w:rsidR="00755C64" w:rsidRDefault="000632FF">
      <w:pPr>
        <w:spacing w:line="480" w:lineRule="exact"/>
        <w:ind w:firstLineChars="200" w:firstLine="480"/>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此分析报告主要提供送检样品中相关基因情况，所得结论来自于目前世界上最前沿的科学进展，本公司承诺尽力实现检测结果与分析结论的精准性，但报告中出现的任何结论不涉及与任何药物治疗效果的必然联系，因此本报告不承诺治疗的有效或无效性，医生根据此份报告选择治疗方式进而产生的一切不良反应或影响，本公司不予赔偿，并不承诺</w:t>
      </w:r>
      <w:proofErr w:type="gramStart"/>
      <w:r>
        <w:rPr>
          <w:rFonts w:ascii="Times New Roman" w:eastAsia="宋体" w:hAnsi="Times New Roman" w:hint="eastAsia"/>
          <w:color w:val="262626" w:themeColor="text1" w:themeTint="D9"/>
          <w:sz w:val="24"/>
        </w:rPr>
        <w:t>其他第三</w:t>
      </w:r>
      <w:proofErr w:type="gramEnd"/>
      <w:r>
        <w:rPr>
          <w:rFonts w:ascii="Times New Roman" w:eastAsia="宋体" w:hAnsi="Times New Roman" w:hint="eastAsia"/>
          <w:color w:val="262626" w:themeColor="text1" w:themeTint="D9"/>
          <w:sz w:val="24"/>
        </w:rPr>
        <w:t>方机构的赔偿。</w:t>
      </w:r>
    </w:p>
    <w:p w:rsidR="00755C64" w:rsidRDefault="000632FF">
      <w:pPr>
        <w:spacing w:line="480" w:lineRule="exact"/>
        <w:ind w:firstLineChars="200" w:firstLine="480"/>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分析报告提及的治疗建议不会对所有患者均适用，患者的病史、家族史、体检报告、其他医学检测信息等都有可能对最佳治疗决策与治疗效果产生影响，任何治疗方案的选取都应由医生综合报告与患者的其他信息后决定。分析报告不能替代医嘱或正式治疗方案使用。</w:t>
      </w:r>
    </w:p>
    <w:p w:rsidR="00755C64" w:rsidRPr="006409AE" w:rsidRDefault="000632FF" w:rsidP="006409AE">
      <w:pPr>
        <w:spacing w:line="480" w:lineRule="exact"/>
        <w:ind w:firstLineChars="200" w:firstLine="480"/>
        <w:jc w:val="left"/>
        <w:rPr>
          <w:rFonts w:ascii="Times New Roman" w:eastAsia="宋体" w:hAnsi="Times New Roman"/>
          <w:color w:val="262626" w:themeColor="text1" w:themeTint="D9"/>
          <w:sz w:val="24"/>
        </w:rPr>
      </w:pPr>
      <w:r>
        <w:rPr>
          <w:rFonts w:ascii="Times New Roman" w:eastAsia="宋体" w:hAnsi="Times New Roman" w:hint="eastAsia"/>
          <w:color w:val="262626" w:themeColor="text1" w:themeTint="D9"/>
          <w:sz w:val="24"/>
        </w:rPr>
        <w:t>本公司对以上检测结果与分析内容保留最终解释权。</w:t>
      </w:r>
    </w:p>
    <w:p w:rsidR="00755C64" w:rsidRDefault="000632FF">
      <w:pPr>
        <w:pStyle w:val="1"/>
        <w:numPr>
          <w:ilvl w:val="0"/>
          <w:numId w:val="1"/>
        </w:numPr>
        <w:rPr>
          <w:rFonts w:ascii="Times New Roman" w:eastAsia="宋体" w:hAnsi="Times New Roman"/>
        </w:rPr>
      </w:pPr>
      <w:bookmarkStart w:id="7" w:name="_Toc483576835"/>
      <w:r>
        <w:rPr>
          <w:rFonts w:ascii="Times New Roman" w:eastAsia="宋体" w:hAnsi="Times New Roman" w:hint="eastAsia"/>
        </w:rPr>
        <w:t>附录</w:t>
      </w:r>
      <w:bookmarkEnd w:id="7"/>
    </w:p>
    <w:p w:rsidR="00755C64" w:rsidRDefault="000632FF">
      <w:pPr>
        <w:pStyle w:val="12"/>
        <w:spacing w:line="480" w:lineRule="exact"/>
        <w:ind w:firstLineChars="0" w:firstLine="0"/>
        <w:jc w:val="left"/>
        <w:rPr>
          <w:rFonts w:ascii="Times New Roman" w:eastAsia="宋体" w:hAnsi="Times New Roman" w:cstheme="majorBidi"/>
          <w:b/>
          <w:sz w:val="24"/>
          <w:szCs w:val="26"/>
        </w:rPr>
      </w:pPr>
      <w:r>
        <w:rPr>
          <w:rFonts w:ascii="Times New Roman" w:eastAsia="宋体" w:hAnsi="Times New Roman" w:cstheme="majorBidi" w:hint="eastAsia"/>
          <w:b/>
          <w:sz w:val="24"/>
          <w:szCs w:val="26"/>
        </w:rPr>
        <w:t>检测内容</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b/>
          <w:sz w:val="24"/>
          <w:szCs w:val="26"/>
        </w:rPr>
        <w:t>检测项目</w:t>
      </w:r>
      <w:r>
        <w:rPr>
          <w:rFonts w:ascii="Times New Roman" w:eastAsia="宋体" w:hAnsi="Times New Roman" w:cstheme="majorBidi" w:hint="eastAsia"/>
          <w:sz w:val="24"/>
          <w:szCs w:val="26"/>
        </w:rPr>
        <w:t>：</w:t>
      </w:r>
      <w:r>
        <w:rPr>
          <w:rFonts w:ascii="Times New Roman" w:eastAsia="宋体" w:hAnsi="Times New Roman" w:cstheme="majorBidi" w:hint="eastAsia"/>
          <w:sz w:val="24"/>
          <w:szCs w:val="26"/>
        </w:rPr>
        <w:t>BRCA1/2</w:t>
      </w:r>
      <w:r>
        <w:rPr>
          <w:rFonts w:ascii="Times New Roman" w:eastAsia="宋体" w:hAnsi="Times New Roman" w:cstheme="majorBidi" w:hint="eastAsia"/>
          <w:sz w:val="24"/>
          <w:szCs w:val="26"/>
        </w:rPr>
        <w:t>遗传检测</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b/>
          <w:sz w:val="24"/>
          <w:szCs w:val="26"/>
        </w:rPr>
        <w:t>检测原理</w:t>
      </w:r>
      <w:r>
        <w:rPr>
          <w:rFonts w:ascii="Times New Roman" w:eastAsia="宋体" w:hAnsi="Times New Roman" w:cstheme="majorBidi" w:hint="eastAsia"/>
          <w:sz w:val="24"/>
          <w:szCs w:val="26"/>
        </w:rPr>
        <w:t>：多重</w:t>
      </w:r>
      <w:r>
        <w:rPr>
          <w:rFonts w:ascii="Times New Roman" w:eastAsia="宋体" w:hAnsi="Times New Roman" w:cstheme="majorBidi" w:hint="eastAsia"/>
          <w:sz w:val="24"/>
          <w:szCs w:val="26"/>
        </w:rPr>
        <w:t>PCR+NGS</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b/>
          <w:sz w:val="24"/>
          <w:szCs w:val="26"/>
        </w:rPr>
        <w:t>项目简介</w:t>
      </w:r>
      <w:r>
        <w:rPr>
          <w:rFonts w:ascii="Times New Roman" w:eastAsia="宋体" w:hAnsi="Times New Roman" w:cstheme="majorBidi" w:hint="eastAsia"/>
          <w:sz w:val="24"/>
          <w:szCs w:val="26"/>
        </w:rPr>
        <w:t>：</w:t>
      </w:r>
    </w:p>
    <w:p w:rsidR="00755C64" w:rsidRDefault="000632FF">
      <w:pPr>
        <w:pStyle w:val="12"/>
        <w:spacing w:line="480" w:lineRule="exact"/>
        <w:ind w:firstLine="480"/>
        <w:jc w:val="left"/>
        <w:rPr>
          <w:rFonts w:ascii="Times New Roman" w:eastAsia="宋体" w:hAnsi="Times New Roman" w:cstheme="majorBidi"/>
          <w:sz w:val="24"/>
          <w:szCs w:val="26"/>
        </w:rPr>
      </w:pPr>
      <w:r>
        <w:rPr>
          <w:rFonts w:ascii="Times New Roman" w:eastAsia="宋体" w:hAnsi="Times New Roman" w:cstheme="majorBidi" w:hint="eastAsia"/>
          <w:sz w:val="24"/>
          <w:szCs w:val="26"/>
        </w:rPr>
        <w:t>该检测项目是从待检测样品中提取</w:t>
      </w:r>
      <w:r>
        <w:rPr>
          <w:rFonts w:ascii="Times New Roman" w:eastAsia="宋体" w:hAnsi="Times New Roman" w:cstheme="majorBidi" w:hint="eastAsia"/>
          <w:sz w:val="24"/>
          <w:szCs w:val="26"/>
        </w:rPr>
        <w:t>DNA</w:t>
      </w:r>
      <w:r>
        <w:rPr>
          <w:rFonts w:ascii="Times New Roman" w:eastAsia="宋体" w:hAnsi="Times New Roman" w:cstheme="majorBidi" w:hint="eastAsia"/>
          <w:sz w:val="24"/>
          <w:szCs w:val="26"/>
        </w:rPr>
        <w:t>，多重</w:t>
      </w:r>
      <w:r>
        <w:rPr>
          <w:rFonts w:ascii="Times New Roman" w:eastAsia="宋体" w:hAnsi="Times New Roman" w:cstheme="majorBidi" w:hint="eastAsia"/>
          <w:sz w:val="24"/>
          <w:szCs w:val="26"/>
        </w:rPr>
        <w:t>PCR</w:t>
      </w:r>
      <w:r>
        <w:rPr>
          <w:rFonts w:ascii="Times New Roman" w:eastAsia="宋体" w:hAnsi="Times New Roman" w:cstheme="majorBidi" w:hint="eastAsia"/>
          <w:sz w:val="24"/>
          <w:szCs w:val="26"/>
        </w:rPr>
        <w:t>扩增</w:t>
      </w:r>
      <w:r>
        <w:rPr>
          <w:rFonts w:ascii="Times New Roman" w:eastAsia="宋体" w:hAnsi="Times New Roman" w:cstheme="majorBidi" w:hint="eastAsia"/>
          <w:sz w:val="24"/>
          <w:szCs w:val="26"/>
        </w:rPr>
        <w:t>BRCA1</w:t>
      </w:r>
      <w:r>
        <w:rPr>
          <w:rFonts w:ascii="Times New Roman" w:eastAsia="宋体" w:hAnsi="Times New Roman" w:cstheme="majorBidi" w:hint="eastAsia"/>
          <w:sz w:val="24"/>
          <w:szCs w:val="26"/>
        </w:rPr>
        <w:t>和</w:t>
      </w:r>
      <w:r>
        <w:rPr>
          <w:rFonts w:ascii="Times New Roman" w:eastAsia="宋体" w:hAnsi="Times New Roman" w:cstheme="majorBidi" w:hint="eastAsia"/>
          <w:sz w:val="24"/>
          <w:szCs w:val="26"/>
        </w:rPr>
        <w:t>BRCA2</w:t>
      </w:r>
      <w:r>
        <w:rPr>
          <w:rFonts w:ascii="Times New Roman" w:eastAsia="宋体" w:hAnsi="Times New Roman" w:cstheme="majorBidi" w:hint="eastAsia"/>
          <w:sz w:val="24"/>
          <w:szCs w:val="26"/>
        </w:rPr>
        <w:t>的外显子区，</w:t>
      </w:r>
      <w:r>
        <w:rPr>
          <w:rFonts w:ascii="Times New Roman" w:eastAsia="宋体" w:hAnsi="Times New Roman" w:cstheme="majorBidi" w:hint="eastAsia"/>
          <w:sz w:val="24"/>
          <w:szCs w:val="26"/>
        </w:rPr>
        <w:lastRenderedPageBreak/>
        <w:t>采用高通量测序检测目标区域的突变情况。</w:t>
      </w:r>
    </w:p>
    <w:p w:rsidR="00755C64" w:rsidRDefault="000632FF">
      <w:pPr>
        <w:pStyle w:val="12"/>
        <w:spacing w:line="480" w:lineRule="exact"/>
        <w:ind w:firstLineChars="0" w:firstLine="0"/>
        <w:jc w:val="left"/>
        <w:rPr>
          <w:rFonts w:ascii="Times New Roman" w:eastAsia="宋体" w:hAnsi="Times New Roman" w:cstheme="majorBidi"/>
          <w:sz w:val="24"/>
          <w:szCs w:val="26"/>
        </w:rPr>
      </w:pPr>
      <w:r>
        <w:rPr>
          <w:rFonts w:ascii="Times New Roman" w:eastAsia="宋体" w:hAnsi="Times New Roman" w:cstheme="majorBidi" w:hint="eastAsia"/>
          <w:sz w:val="24"/>
          <w:szCs w:val="26"/>
        </w:rPr>
        <w:t xml:space="preserve">    </w:t>
      </w:r>
      <w:r>
        <w:rPr>
          <w:rFonts w:ascii="Times New Roman" w:eastAsia="宋体" w:hAnsi="Times New Roman" w:cstheme="majorBidi" w:hint="eastAsia"/>
          <w:sz w:val="24"/>
          <w:szCs w:val="26"/>
        </w:rPr>
        <w:t>乳腺癌是全球最常见的恶性肿瘤，是导致女性死亡的第一大癌症。该病多发于女性，但男性中也有发生。临床上多为散发，约</w:t>
      </w:r>
      <w:r>
        <w:rPr>
          <w:rFonts w:ascii="Times New Roman" w:eastAsia="宋体" w:hAnsi="Times New Roman" w:cstheme="majorBidi" w:hint="eastAsia"/>
          <w:sz w:val="24"/>
          <w:szCs w:val="26"/>
        </w:rPr>
        <w:t>5%~10%</w:t>
      </w:r>
      <w:r>
        <w:rPr>
          <w:rFonts w:ascii="Times New Roman" w:eastAsia="宋体" w:hAnsi="Times New Roman" w:cstheme="majorBidi" w:hint="eastAsia"/>
          <w:sz w:val="24"/>
          <w:szCs w:val="26"/>
        </w:rPr>
        <w:t>的表现为家族聚集，具有遗传性。遗传性乳腺癌的发病年龄常早于散发性乳腺癌，且常累及两侧乳房。</w:t>
      </w:r>
      <w:r>
        <w:rPr>
          <w:rFonts w:ascii="Times New Roman" w:eastAsia="宋体" w:hAnsi="Times New Roman" w:cstheme="majorBidi" w:hint="eastAsia"/>
          <w:sz w:val="24"/>
          <w:szCs w:val="26"/>
        </w:rPr>
        <w:t>BRCA1/BRCA2</w:t>
      </w:r>
      <w:r>
        <w:rPr>
          <w:rFonts w:ascii="Times New Roman" w:eastAsia="宋体" w:hAnsi="Times New Roman" w:cstheme="majorBidi" w:hint="eastAsia"/>
          <w:sz w:val="24"/>
          <w:szCs w:val="26"/>
        </w:rPr>
        <w:t>基因编码的蛋白在肿瘤抑制中起作用，</w:t>
      </w:r>
      <w:r>
        <w:rPr>
          <w:rFonts w:ascii="Times New Roman" w:eastAsia="宋体" w:hAnsi="Times New Roman" w:cstheme="majorBidi" w:hint="eastAsia"/>
          <w:sz w:val="24"/>
          <w:szCs w:val="26"/>
        </w:rPr>
        <w:t>BRCA1</w:t>
      </w:r>
      <w:r>
        <w:rPr>
          <w:rFonts w:ascii="Times New Roman" w:eastAsia="宋体" w:hAnsi="Times New Roman" w:cstheme="majorBidi" w:hint="eastAsia"/>
          <w:sz w:val="24"/>
          <w:szCs w:val="26"/>
        </w:rPr>
        <w:t>基因位于</w:t>
      </w:r>
      <w:r>
        <w:rPr>
          <w:rFonts w:ascii="Times New Roman" w:eastAsia="宋体" w:hAnsi="Times New Roman" w:cstheme="majorBidi" w:hint="eastAsia"/>
          <w:sz w:val="24"/>
          <w:szCs w:val="26"/>
        </w:rPr>
        <w:t>17</w:t>
      </w:r>
      <w:r>
        <w:rPr>
          <w:rFonts w:ascii="Times New Roman" w:eastAsia="宋体" w:hAnsi="Times New Roman" w:cstheme="majorBidi" w:hint="eastAsia"/>
          <w:sz w:val="24"/>
          <w:szCs w:val="26"/>
        </w:rPr>
        <w:t>号染色体，在</w:t>
      </w:r>
      <w:r>
        <w:rPr>
          <w:rFonts w:ascii="Times New Roman" w:eastAsia="宋体" w:hAnsi="Times New Roman" w:cstheme="majorBidi" w:hint="eastAsia"/>
          <w:sz w:val="24"/>
          <w:szCs w:val="26"/>
        </w:rPr>
        <w:t>DNA</w:t>
      </w:r>
      <w:r>
        <w:rPr>
          <w:rFonts w:ascii="Times New Roman" w:eastAsia="宋体" w:hAnsi="Times New Roman" w:cstheme="majorBidi" w:hint="eastAsia"/>
          <w:sz w:val="24"/>
          <w:szCs w:val="26"/>
        </w:rPr>
        <w:t>修复和细胞周期节点控制中发挥作用，</w:t>
      </w:r>
      <w:r>
        <w:rPr>
          <w:rFonts w:ascii="Times New Roman" w:eastAsia="宋体" w:hAnsi="Times New Roman" w:cstheme="majorBidi" w:hint="eastAsia"/>
          <w:sz w:val="24"/>
          <w:szCs w:val="26"/>
        </w:rPr>
        <w:t xml:space="preserve">BRCA2 </w:t>
      </w:r>
      <w:r>
        <w:rPr>
          <w:rFonts w:ascii="Times New Roman" w:eastAsia="宋体" w:hAnsi="Times New Roman" w:cstheme="majorBidi" w:hint="eastAsia"/>
          <w:sz w:val="24"/>
          <w:szCs w:val="26"/>
        </w:rPr>
        <w:t>基因位于</w:t>
      </w:r>
      <w:r>
        <w:rPr>
          <w:rFonts w:ascii="Times New Roman" w:eastAsia="宋体" w:hAnsi="Times New Roman" w:cstheme="majorBidi" w:hint="eastAsia"/>
          <w:sz w:val="24"/>
          <w:szCs w:val="26"/>
        </w:rPr>
        <w:t>13</w:t>
      </w:r>
      <w:r>
        <w:rPr>
          <w:rFonts w:ascii="Times New Roman" w:eastAsia="宋体" w:hAnsi="Times New Roman" w:cstheme="majorBidi" w:hint="eastAsia"/>
          <w:sz w:val="24"/>
          <w:szCs w:val="26"/>
        </w:rPr>
        <w:t>号染色体，在修复双链</w:t>
      </w:r>
      <w:r>
        <w:rPr>
          <w:rFonts w:ascii="Times New Roman" w:eastAsia="宋体" w:hAnsi="Times New Roman" w:cstheme="majorBidi" w:hint="eastAsia"/>
          <w:sz w:val="24"/>
          <w:szCs w:val="26"/>
        </w:rPr>
        <w:t>DNA</w:t>
      </w:r>
      <w:r>
        <w:rPr>
          <w:rFonts w:ascii="Times New Roman" w:eastAsia="宋体" w:hAnsi="Times New Roman" w:cstheme="majorBidi" w:hint="eastAsia"/>
          <w:sz w:val="24"/>
          <w:szCs w:val="26"/>
        </w:rPr>
        <w:t>断裂中发挥作用。</w:t>
      </w:r>
      <w:r>
        <w:rPr>
          <w:rFonts w:ascii="Times New Roman" w:eastAsia="宋体" w:hAnsi="Times New Roman" w:cstheme="majorBidi" w:hint="eastAsia"/>
          <w:sz w:val="24"/>
          <w:szCs w:val="26"/>
        </w:rPr>
        <w:t>BRCA1/BRCA2</w:t>
      </w:r>
      <w:r>
        <w:rPr>
          <w:rFonts w:ascii="Times New Roman" w:eastAsia="宋体" w:hAnsi="Times New Roman" w:cstheme="majorBidi" w:hint="eastAsia"/>
          <w:sz w:val="24"/>
          <w:szCs w:val="26"/>
        </w:rPr>
        <w:t>基因突变诱发乳腺癌的概率高达</w:t>
      </w:r>
      <w:r>
        <w:rPr>
          <w:rFonts w:ascii="Times New Roman" w:eastAsia="宋体" w:hAnsi="Times New Roman" w:cstheme="majorBidi" w:hint="eastAsia"/>
          <w:sz w:val="24"/>
          <w:szCs w:val="26"/>
        </w:rPr>
        <w:t>41%~90%</w:t>
      </w:r>
      <w:r>
        <w:rPr>
          <w:rFonts w:ascii="Times New Roman" w:eastAsia="宋体" w:hAnsi="Times New Roman" w:cstheme="majorBidi" w:hint="eastAsia"/>
          <w:sz w:val="24"/>
          <w:szCs w:val="26"/>
        </w:rPr>
        <w:t>，且以常染色体显性方式遗传。此外，</w:t>
      </w:r>
      <w:r>
        <w:rPr>
          <w:rFonts w:ascii="Times New Roman" w:eastAsia="宋体" w:hAnsi="Times New Roman" w:cstheme="majorBidi" w:hint="eastAsia"/>
          <w:sz w:val="24"/>
          <w:szCs w:val="26"/>
        </w:rPr>
        <w:t>BRCA1/BRCA2</w:t>
      </w:r>
      <w:r>
        <w:rPr>
          <w:rFonts w:ascii="Times New Roman" w:eastAsia="宋体" w:hAnsi="Times New Roman" w:cstheme="majorBidi" w:hint="eastAsia"/>
          <w:sz w:val="24"/>
          <w:szCs w:val="26"/>
        </w:rPr>
        <w:t>基因突变还会增大卵巢癌、前列腺癌等癌种的患病风险。</w:t>
      </w:r>
    </w:p>
    <w:p w:rsidR="00755C64" w:rsidRDefault="00755C64">
      <w:pPr>
        <w:pStyle w:val="12"/>
        <w:spacing w:line="480" w:lineRule="exact"/>
        <w:ind w:firstLineChars="0" w:firstLine="0"/>
        <w:jc w:val="left"/>
        <w:rPr>
          <w:rFonts w:ascii="Times New Roman" w:eastAsia="宋体" w:hAnsi="Times New Roman" w:cstheme="majorBidi"/>
          <w:sz w:val="24"/>
          <w:szCs w:val="26"/>
        </w:rPr>
      </w:pPr>
    </w:p>
    <w:p w:rsidR="00755C64" w:rsidRDefault="000632FF">
      <w:pPr>
        <w:pStyle w:val="12"/>
        <w:spacing w:line="480" w:lineRule="exact"/>
        <w:ind w:firstLineChars="0" w:firstLine="0"/>
        <w:jc w:val="left"/>
        <w:rPr>
          <w:rFonts w:ascii="Times New Roman" w:eastAsia="宋体" w:hAnsi="Times New Roman" w:cstheme="majorBidi"/>
          <w:b/>
          <w:sz w:val="24"/>
          <w:szCs w:val="26"/>
        </w:rPr>
      </w:pPr>
      <w:r>
        <w:rPr>
          <w:rFonts w:ascii="Times New Roman" w:eastAsia="宋体" w:hAnsi="Times New Roman" w:cstheme="majorBidi" w:hint="eastAsia"/>
          <w:b/>
          <w:sz w:val="24"/>
          <w:szCs w:val="26"/>
        </w:rPr>
        <w:t>检测方法与局限性</w:t>
      </w:r>
    </w:p>
    <w:p w:rsidR="00755C64" w:rsidRPr="00980EB1" w:rsidRDefault="000632FF" w:rsidP="00980EB1">
      <w:pPr>
        <w:pStyle w:val="12"/>
        <w:spacing w:line="480" w:lineRule="exact"/>
        <w:ind w:firstLine="480"/>
        <w:jc w:val="left"/>
        <w:rPr>
          <w:rFonts w:ascii="Times New Roman" w:eastAsia="宋体" w:hAnsi="Times New Roman" w:cstheme="majorBidi"/>
          <w:sz w:val="24"/>
          <w:szCs w:val="26"/>
        </w:rPr>
      </w:pPr>
      <w:r>
        <w:rPr>
          <w:rFonts w:ascii="Times New Roman" w:eastAsia="宋体" w:hAnsi="Times New Roman" w:cstheme="majorBidi" w:hint="eastAsia"/>
          <w:sz w:val="24"/>
          <w:szCs w:val="26"/>
        </w:rPr>
        <w:t>本方法以受检者血液、唾液或其他组织来源的基因组</w:t>
      </w:r>
      <w:r>
        <w:rPr>
          <w:rFonts w:ascii="Times New Roman" w:eastAsia="宋体" w:hAnsi="Times New Roman" w:cstheme="majorBidi" w:hint="eastAsia"/>
          <w:sz w:val="24"/>
          <w:szCs w:val="26"/>
        </w:rPr>
        <w:t xml:space="preserve"> DNA </w:t>
      </w:r>
      <w:r>
        <w:rPr>
          <w:rFonts w:ascii="Times New Roman" w:eastAsia="宋体" w:hAnsi="Times New Roman" w:cstheme="majorBidi" w:hint="eastAsia"/>
          <w:sz w:val="24"/>
          <w:szCs w:val="26"/>
        </w:rPr>
        <w:t>为材料，通过多重</w:t>
      </w:r>
      <w:r>
        <w:rPr>
          <w:rFonts w:ascii="Times New Roman" w:eastAsia="宋体" w:hAnsi="Times New Roman" w:cstheme="majorBidi" w:hint="eastAsia"/>
          <w:sz w:val="24"/>
          <w:szCs w:val="26"/>
        </w:rPr>
        <w:t>PCR+NGS</w:t>
      </w:r>
      <w:r>
        <w:rPr>
          <w:rFonts w:ascii="Times New Roman" w:eastAsia="宋体" w:hAnsi="Times New Roman" w:cstheme="majorBidi" w:hint="eastAsia"/>
          <w:sz w:val="24"/>
          <w:szCs w:val="26"/>
        </w:rPr>
        <w:t>测序的方法检测</w:t>
      </w:r>
      <w:r>
        <w:rPr>
          <w:rFonts w:ascii="Times New Roman" w:eastAsia="宋体" w:hAnsi="Times New Roman" w:cstheme="majorBidi" w:hint="eastAsia"/>
          <w:sz w:val="24"/>
          <w:szCs w:val="26"/>
        </w:rPr>
        <w:t>BRAC1/BRCA2</w:t>
      </w:r>
      <w:r>
        <w:rPr>
          <w:rFonts w:ascii="Times New Roman" w:eastAsia="宋体" w:hAnsi="Times New Roman" w:cstheme="majorBidi" w:hint="eastAsia"/>
          <w:sz w:val="24"/>
          <w:szCs w:val="26"/>
        </w:rPr>
        <w:t>基因编码区域的突变情况。本方法适用于点突变及短片段缺失插入突变（</w:t>
      </w:r>
      <w:r>
        <w:rPr>
          <w:rFonts w:ascii="Times New Roman" w:eastAsia="宋体" w:hAnsi="Times New Roman" w:cstheme="majorBidi" w:hint="eastAsia"/>
          <w:sz w:val="24"/>
          <w:szCs w:val="26"/>
        </w:rPr>
        <w:t>indel</w:t>
      </w:r>
      <w:r>
        <w:rPr>
          <w:rFonts w:ascii="Times New Roman" w:eastAsia="宋体" w:hAnsi="Times New Roman" w:cstheme="majorBidi" w:hint="eastAsia"/>
          <w:sz w:val="24"/>
          <w:szCs w:val="26"/>
        </w:rPr>
        <w:t>），不适用于杂合性基因大片段拷贝数变异、动态突变及复杂重组等特殊类型突变的检测，也不适用于检测基因组结构变异（例如大片段缺失、复制与倒位重排）、大片段杂合插入突变及位于基因调节区及内含子区等非外显子区域的突变。</w:t>
      </w:r>
    </w:p>
    <w:p w:rsidR="006409AE" w:rsidRDefault="006409AE">
      <w:pPr>
        <w:jc w:val="left"/>
        <w:rPr>
          <w:rFonts w:ascii="Times New Roman" w:eastAsia="宋体" w:hAnsi="Times New Roman"/>
          <w:b/>
          <w:szCs w:val="21"/>
        </w:rPr>
      </w:pPr>
    </w:p>
    <w:p w:rsidR="00755C64" w:rsidRDefault="000632FF">
      <w:pPr>
        <w:jc w:val="left"/>
        <w:rPr>
          <w:rFonts w:ascii="Times New Roman" w:eastAsia="宋体" w:hAnsi="Times New Roman"/>
          <w:b/>
          <w:szCs w:val="21"/>
        </w:rPr>
      </w:pPr>
      <w:r>
        <w:rPr>
          <w:rFonts w:ascii="Times New Roman" w:eastAsia="宋体" w:hAnsi="Times New Roman"/>
          <w:b/>
          <w:szCs w:val="21"/>
        </w:rPr>
        <w:t>附表</w:t>
      </w:r>
      <w:r>
        <w:rPr>
          <w:rFonts w:ascii="Times New Roman" w:eastAsia="宋体" w:hAnsi="Times New Roman" w:hint="eastAsia"/>
          <w:b/>
          <w:szCs w:val="21"/>
        </w:rPr>
        <w:t>1</w:t>
      </w:r>
      <w:r>
        <w:rPr>
          <w:rFonts w:ascii="Times New Roman" w:eastAsia="宋体" w:hAnsi="Times New Roman"/>
          <w:b/>
          <w:szCs w:val="21"/>
        </w:rPr>
        <w:t>：检测区域</w:t>
      </w:r>
      <w:proofErr w:type="gramStart"/>
      <w:r>
        <w:rPr>
          <w:rFonts w:ascii="Times New Roman" w:eastAsia="宋体" w:hAnsi="Times New Roman" w:hint="eastAsia"/>
          <w:b/>
          <w:szCs w:val="21"/>
        </w:rPr>
        <w:t>内意义</w:t>
      </w:r>
      <w:proofErr w:type="gramEnd"/>
      <w:r>
        <w:rPr>
          <w:rFonts w:ascii="Times New Roman" w:eastAsia="宋体" w:hAnsi="Times New Roman" w:hint="eastAsia"/>
          <w:b/>
          <w:szCs w:val="21"/>
        </w:rPr>
        <w:t>未明</w:t>
      </w:r>
      <w:r>
        <w:rPr>
          <w:rFonts w:ascii="Times New Roman" w:eastAsia="宋体" w:hAnsi="Times New Roman"/>
          <w:b/>
          <w:szCs w:val="21"/>
        </w:rPr>
        <w:t>的突变位点列表</w:t>
      </w:r>
    </w:p>
    <w:p w:rsidR="00095A7D" w:rsidRDefault="00095A7D">
      <w:pPr>
        <w:spacing w:line="480" w:lineRule="exact"/>
        <w:jc w:val="left"/>
        <w:rPr>
          <w:rFonts w:ascii="Times New Roman" w:eastAsia="宋体" w:hAnsi="Times New Roman" w:cs="Times New Roman"/>
          <w:bCs/>
          <w:color w:val="000000" w:themeColor="text1"/>
          <w:sz w:val="24"/>
          <w:szCs w:val="24"/>
        </w:rPr>
      </w:pPr>
      <w:r>
        <w:rPr>
          <w:rFonts w:ascii="Times New Roman" w:eastAsia="宋体" w:hAnsi="Times New Roman" w:cs="Times New Roman" w:hint="eastAsia"/>
          <w:bCs/>
          <w:color w:val="000000" w:themeColor="text1"/>
          <w:sz w:val="24"/>
          <w:szCs w:val="24"/>
        </w:rPr>
        <w:t>{</w:t>
      </w:r>
      <w:r>
        <w:rPr>
          <w:rFonts w:ascii="Times New Roman" w:eastAsia="宋体" w:hAnsi="Times New Roman" w:cs="Times New Roman"/>
          <w:bCs/>
          <w:color w:val="000000" w:themeColor="text1"/>
          <w:sz w:val="24"/>
          <w:szCs w:val="24"/>
        </w:rPr>
        <w:t>{#mBrcaTable2}}</w:t>
      </w:r>
    </w:p>
    <w:p w:rsidR="00AE2947" w:rsidRDefault="000632FF">
      <w:pPr>
        <w:spacing w:line="480" w:lineRule="exact"/>
        <w:jc w:val="left"/>
        <w:rPr>
          <w:rFonts w:ascii="Times New Roman" w:eastAsia="宋体" w:hAnsi="Times New Roman" w:cs="Times New Roman"/>
          <w:bCs/>
          <w:color w:val="000000" w:themeColor="text1"/>
          <w:sz w:val="24"/>
          <w:szCs w:val="24"/>
        </w:rPr>
      </w:pPr>
      <w:r>
        <w:rPr>
          <w:rFonts w:ascii="Times New Roman" w:eastAsia="宋体" w:hAnsi="Times New Roman" w:cs="Times New Roman" w:hint="eastAsia"/>
          <w:bCs/>
          <w:color w:val="000000" w:themeColor="text1"/>
          <w:sz w:val="24"/>
          <w:szCs w:val="24"/>
        </w:rPr>
        <w:t>此次检测</w:t>
      </w:r>
      <w:r w:rsidR="00E649E3">
        <w:rPr>
          <w:rFonts w:ascii="Times New Roman" w:eastAsia="宋体" w:hAnsi="Times New Roman" w:cs="Times New Roman" w:hint="eastAsia"/>
          <w:bCs/>
          <w:color w:val="000000" w:themeColor="text1"/>
          <w:sz w:val="24"/>
          <w:szCs w:val="24"/>
        </w:rPr>
        <w:t>{{</w:t>
      </w:r>
      <w:proofErr w:type="spellStart"/>
      <w:r w:rsidR="00C55652">
        <w:rPr>
          <w:rFonts w:ascii="Times New Roman" w:eastAsia="宋体" w:hAnsi="Times New Roman" w:cs="Times New Roman" w:hint="eastAsia"/>
          <w:bCs/>
          <w:color w:val="000000" w:themeColor="text1"/>
          <w:sz w:val="24"/>
          <w:szCs w:val="24"/>
        </w:rPr>
        <w:t>mBrcaNoSiStr</w:t>
      </w:r>
      <w:proofErr w:type="spellEnd"/>
      <w:r w:rsidR="00E649E3">
        <w:rPr>
          <w:rFonts w:ascii="Times New Roman" w:eastAsia="宋体" w:hAnsi="Times New Roman" w:cs="Times New Roman" w:hint="eastAsia"/>
          <w:bCs/>
          <w:color w:val="000000" w:themeColor="text1"/>
          <w:sz w:val="24"/>
          <w:szCs w:val="24"/>
        </w:rPr>
        <w:t>}}</w:t>
      </w:r>
      <w:r w:rsidR="00C04BC3">
        <w:rPr>
          <w:rFonts w:ascii="Times New Roman" w:eastAsia="宋体" w:hAnsi="Times New Roman" w:cs="Times New Roman" w:hint="eastAsia"/>
          <w:bCs/>
          <w:color w:val="000000" w:themeColor="text1"/>
          <w:sz w:val="24"/>
          <w:szCs w:val="24"/>
        </w:rPr>
        <w:t>。</w:t>
      </w:r>
    </w:p>
    <w:p w:rsidR="00755C64" w:rsidRDefault="00755C64">
      <w:pPr>
        <w:spacing w:line="480" w:lineRule="exact"/>
        <w:jc w:val="left"/>
        <w:rPr>
          <w:rFonts w:ascii="Times New Roman" w:eastAsia="宋体" w:hAnsi="Times New Roman" w:cs="Times New Roman"/>
          <w:bCs/>
          <w:color w:val="000000" w:themeColor="text1"/>
          <w:sz w:val="22"/>
        </w:rPr>
      </w:pPr>
    </w:p>
    <w:p w:rsidR="00755C64" w:rsidRDefault="000632FF">
      <w:pPr>
        <w:spacing w:line="400" w:lineRule="exact"/>
        <w:ind w:leftChars="-270" w:left="-567" w:firstLineChars="244" w:firstLine="514"/>
        <w:rPr>
          <w:rFonts w:ascii="Times New Roman" w:eastAsia="宋体" w:hAnsi="Times New Roman"/>
          <w:b/>
          <w:szCs w:val="21"/>
        </w:rPr>
      </w:pPr>
      <w:r>
        <w:rPr>
          <w:rFonts w:ascii="Times New Roman" w:eastAsia="宋体" w:hAnsi="Times New Roman"/>
          <w:b/>
          <w:szCs w:val="21"/>
        </w:rPr>
        <w:t>附表</w:t>
      </w:r>
      <w:r>
        <w:rPr>
          <w:rFonts w:ascii="Times New Roman" w:eastAsia="宋体" w:hAnsi="Times New Roman" w:hint="eastAsia"/>
          <w:b/>
          <w:szCs w:val="21"/>
        </w:rPr>
        <w:t>2</w:t>
      </w:r>
      <w:r>
        <w:rPr>
          <w:rFonts w:ascii="Times New Roman" w:eastAsia="宋体" w:hAnsi="Times New Roman"/>
          <w:b/>
          <w:szCs w:val="21"/>
        </w:rPr>
        <w:t>：检测区域内良性</w:t>
      </w:r>
      <w:r>
        <w:rPr>
          <w:rFonts w:ascii="Times New Roman" w:eastAsia="宋体" w:hAnsi="Times New Roman" w:hint="eastAsia"/>
          <w:b/>
          <w:szCs w:val="21"/>
        </w:rPr>
        <w:t>及疑似良性</w:t>
      </w:r>
      <w:r>
        <w:rPr>
          <w:rFonts w:ascii="Times New Roman" w:eastAsia="宋体" w:hAnsi="Times New Roman"/>
          <w:b/>
          <w:szCs w:val="21"/>
        </w:rPr>
        <w:t>突变位点列表</w:t>
      </w:r>
    </w:p>
    <w:p w:rsidR="00755C64" w:rsidRDefault="001B1DCB" w:rsidP="001B1DCB">
      <w:pPr>
        <w:spacing w:line="480" w:lineRule="exact"/>
        <w:rPr>
          <w:rFonts w:ascii="Times New Roman" w:eastAsia="宋体" w:hAnsi="Times New Roman" w:cs="Times New Roman"/>
          <w:bCs/>
          <w:sz w:val="24"/>
          <w:szCs w:val="24"/>
        </w:rPr>
      </w:pP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w:t>
      </w:r>
      <w:proofErr w:type="spellStart"/>
      <w:r>
        <w:rPr>
          <w:rFonts w:ascii="Times New Roman" w:eastAsia="宋体" w:hAnsi="Times New Roman" w:cs="Times New Roman" w:hint="eastAsia"/>
          <w:bCs/>
          <w:sz w:val="24"/>
          <w:szCs w:val="24"/>
        </w:rPr>
        <w:t>mBrcaTable</w:t>
      </w:r>
      <w:proofErr w:type="spellEnd"/>
      <w:r>
        <w:rPr>
          <w:rFonts w:ascii="Times New Roman" w:eastAsia="宋体" w:hAnsi="Times New Roman" w:cs="Times New Roman"/>
          <w:bCs/>
          <w:sz w:val="24"/>
          <w:szCs w:val="24"/>
        </w:rPr>
        <w:t>}}</w:t>
      </w:r>
    </w:p>
    <w:p w:rsidR="00755C64" w:rsidRDefault="000632FF">
      <w:pPr>
        <w:spacing w:line="480" w:lineRule="exact"/>
        <w:jc w:val="left"/>
        <w:rPr>
          <w:rFonts w:ascii="Times New Roman" w:eastAsia="宋体" w:hAnsi="Times New Roman" w:cs="Times New Roman"/>
          <w:bCs/>
          <w:sz w:val="24"/>
          <w:szCs w:val="24"/>
        </w:rPr>
      </w:pPr>
      <w:r>
        <w:rPr>
          <w:rFonts w:ascii="Times New Roman" w:eastAsia="宋体" w:hAnsi="Times New Roman" w:cs="Times New Roman" w:hint="eastAsia"/>
          <w:bCs/>
          <w:sz w:val="24"/>
          <w:szCs w:val="24"/>
        </w:rPr>
        <w:t>此次检测，在受检者中发现</w:t>
      </w:r>
      <w:r>
        <w:rPr>
          <w:rFonts w:ascii="Times New Roman" w:eastAsia="宋体" w:hAnsi="Times New Roman" w:cs="Times New Roman" w:hint="eastAsia"/>
          <w:bCs/>
          <w:sz w:val="24"/>
          <w:szCs w:val="24"/>
        </w:rPr>
        <w:t>BRCA</w:t>
      </w:r>
      <w:r w:rsidR="00AC06EA">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基因的</w:t>
      </w:r>
      <w:r w:rsidR="001C3B84">
        <w:rPr>
          <w:rFonts w:ascii="Times New Roman" w:eastAsia="宋体" w:hAnsi="Times New Roman" w:cs="Times New Roman" w:hint="eastAsia"/>
          <w:bCs/>
          <w:sz w:val="24"/>
          <w:szCs w:val="24"/>
        </w:rPr>
        <w:t>{</w:t>
      </w:r>
      <w:r w:rsidR="001C3B84">
        <w:rPr>
          <w:rFonts w:ascii="Times New Roman" w:eastAsia="宋体" w:hAnsi="Times New Roman" w:cs="Times New Roman"/>
          <w:bCs/>
          <w:sz w:val="24"/>
          <w:szCs w:val="24"/>
        </w:rPr>
        <w:t>{mBrca2BenignCount}</w:t>
      </w:r>
      <w:r w:rsidR="001C3B84">
        <w:rPr>
          <w:rFonts w:ascii="Times New Roman" w:eastAsia="宋体" w:hAnsi="Times New Roman" w:cs="Times New Roman" w:hint="eastAsia"/>
          <w:bCs/>
          <w:sz w:val="24"/>
          <w:szCs w:val="24"/>
        </w:rPr>
        <w:t>}</w:t>
      </w:r>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良性突变，</w:t>
      </w:r>
      <w:r w:rsidR="003848AC">
        <w:rPr>
          <w:rFonts w:ascii="Times New Roman" w:eastAsia="宋体" w:hAnsi="Times New Roman" w:cs="Times New Roman" w:hint="eastAsia"/>
          <w:bCs/>
          <w:sz w:val="24"/>
          <w:szCs w:val="24"/>
        </w:rPr>
        <w:t>BRCA1</w:t>
      </w:r>
      <w:r>
        <w:rPr>
          <w:rFonts w:ascii="Times New Roman" w:eastAsia="宋体" w:hAnsi="Times New Roman" w:cs="Times New Roman" w:hint="eastAsia"/>
          <w:bCs/>
          <w:sz w:val="24"/>
          <w:szCs w:val="24"/>
        </w:rPr>
        <w:t>基因</w:t>
      </w:r>
      <w:r>
        <w:rPr>
          <w:rFonts w:ascii="Times New Roman" w:eastAsia="宋体" w:hAnsi="Times New Roman" w:cs="Times New Roman" w:hint="eastAsia"/>
          <w:bCs/>
          <w:sz w:val="24"/>
          <w:szCs w:val="24"/>
        </w:rPr>
        <w:lastRenderedPageBreak/>
        <w:t>的</w:t>
      </w:r>
      <w:r w:rsidR="001C3B84">
        <w:rPr>
          <w:rFonts w:ascii="Times New Roman" w:eastAsia="宋体" w:hAnsi="Times New Roman" w:cs="Times New Roman" w:hint="eastAsia"/>
          <w:bCs/>
          <w:sz w:val="24"/>
          <w:szCs w:val="24"/>
        </w:rPr>
        <w:t>{</w:t>
      </w:r>
      <w:r w:rsidR="001C3B84">
        <w:rPr>
          <w:rFonts w:ascii="Times New Roman" w:eastAsia="宋体" w:hAnsi="Times New Roman" w:cs="Times New Roman"/>
          <w:bCs/>
          <w:sz w:val="24"/>
          <w:szCs w:val="24"/>
        </w:rPr>
        <w:t>{mBrca1BenignCount}</w:t>
      </w:r>
      <w:r w:rsidR="001C3B84">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个良性突变。</w:t>
      </w:r>
    </w:p>
    <w:p w:rsidR="00755C64" w:rsidRPr="00AC06EA" w:rsidRDefault="00755C64">
      <w:pPr>
        <w:spacing w:line="480" w:lineRule="exact"/>
        <w:jc w:val="left"/>
        <w:rPr>
          <w:rFonts w:ascii="Times New Roman" w:eastAsia="宋体" w:hAnsi="Times New Roman" w:cs="Times New Roman"/>
          <w:bCs/>
          <w:sz w:val="24"/>
          <w:szCs w:val="24"/>
        </w:rPr>
      </w:pPr>
    </w:p>
    <w:p w:rsidR="00FF5D5E" w:rsidRDefault="00FF5D5E">
      <w:pPr>
        <w:spacing w:line="480" w:lineRule="exact"/>
        <w:jc w:val="left"/>
        <w:rPr>
          <w:rFonts w:ascii="Times New Roman" w:eastAsia="宋体" w:hAnsi="Times New Roman" w:cs="Times New Roman"/>
          <w:bCs/>
          <w:sz w:val="24"/>
          <w:szCs w:val="24"/>
        </w:rPr>
      </w:pPr>
    </w:p>
    <w:p w:rsidR="00FF5D5E" w:rsidRDefault="00FF5D5E">
      <w:pPr>
        <w:spacing w:line="480" w:lineRule="exact"/>
        <w:jc w:val="left"/>
        <w:rPr>
          <w:rFonts w:ascii="Times New Roman" w:eastAsia="宋体" w:hAnsi="Times New Roman" w:cs="Times New Roman"/>
          <w:bCs/>
          <w:sz w:val="24"/>
          <w:szCs w:val="24"/>
        </w:rPr>
      </w:pPr>
    </w:p>
    <w:p w:rsidR="00FF5D5E" w:rsidRDefault="00FF5D5E">
      <w:pPr>
        <w:spacing w:line="480" w:lineRule="exact"/>
        <w:jc w:val="left"/>
        <w:rPr>
          <w:rFonts w:ascii="Times New Roman" w:eastAsia="宋体" w:hAnsi="Times New Roman" w:cs="Times New Roman"/>
          <w:bCs/>
          <w:sz w:val="24"/>
          <w:szCs w:val="24"/>
        </w:rPr>
      </w:pPr>
    </w:p>
    <w:p w:rsidR="00FF5D5E" w:rsidRPr="00FF5D5E" w:rsidRDefault="00FF5D5E">
      <w:pPr>
        <w:spacing w:line="480" w:lineRule="exact"/>
        <w:jc w:val="left"/>
        <w:rPr>
          <w:rFonts w:ascii="Times New Roman" w:eastAsia="宋体" w:hAnsi="Times New Roman" w:cs="Times New Roman"/>
          <w:bCs/>
          <w:sz w:val="24"/>
          <w:szCs w:val="24"/>
        </w:rPr>
      </w:pPr>
    </w:p>
    <w:p w:rsidR="00755C64" w:rsidRDefault="000632FF">
      <w:pPr>
        <w:spacing w:line="400" w:lineRule="exact"/>
        <w:ind w:leftChars="-270" w:left="-567" w:firstLineChars="244" w:firstLine="514"/>
        <w:rPr>
          <w:rFonts w:ascii="Times New Roman" w:eastAsia="宋体" w:hAnsi="Times New Roman"/>
          <w:b/>
          <w:szCs w:val="21"/>
        </w:rPr>
      </w:pPr>
      <w:r>
        <w:rPr>
          <w:rFonts w:ascii="Times New Roman" w:eastAsia="宋体" w:hAnsi="Times New Roman" w:hint="eastAsia"/>
          <w:b/>
          <w:szCs w:val="21"/>
        </w:rPr>
        <w:t>参考文献</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[1] </w:t>
      </w:r>
      <w:r>
        <w:rPr>
          <w:rStyle w:val="fontstyle01"/>
          <w:rFonts w:ascii="Times New Roman" w:eastAsia="宋体" w:hAnsi="Times New Roman"/>
        </w:rPr>
        <w:t>Anglian Breast Cancer</w:t>
      </w:r>
      <w:r>
        <w:rPr>
          <w:rFonts w:ascii="Times New Roman" w:eastAsia="宋体" w:hAnsi="Times New Roman" w:hint="eastAsia"/>
          <w:color w:val="000000"/>
          <w:sz w:val="22"/>
        </w:rPr>
        <w:t xml:space="preserve"> </w:t>
      </w:r>
      <w:r>
        <w:rPr>
          <w:rStyle w:val="fontstyle01"/>
          <w:rFonts w:ascii="Times New Roman" w:eastAsia="宋体" w:hAnsi="Times New Roman"/>
        </w:rPr>
        <w:t>Study Group.</w:t>
      </w:r>
      <w:r>
        <w:rPr>
          <w:rStyle w:val="fontstyle01"/>
          <w:rFonts w:ascii="Times New Roman" w:eastAsia="宋体" w:hAnsi="Times New Roman" w:hint="eastAsia"/>
        </w:rPr>
        <w:t xml:space="preserve"> </w:t>
      </w:r>
      <w:r>
        <w:rPr>
          <w:rStyle w:val="fontstyle01"/>
          <w:rFonts w:ascii="Times New Roman" w:eastAsia="宋体" w:hAnsi="Times New Roman"/>
        </w:rPr>
        <w:t>Prevalence and penetrance of BRCA1 and BRCA2 mutations in a</w:t>
      </w:r>
      <w:r>
        <w:rPr>
          <w:rFonts w:ascii="Times New Roman" w:eastAsia="宋体" w:hAnsi="Times New Roman" w:hint="eastAsia"/>
          <w:color w:val="000000"/>
          <w:sz w:val="22"/>
        </w:rPr>
        <w:t xml:space="preserve"> </w:t>
      </w:r>
      <w:r>
        <w:rPr>
          <w:rStyle w:val="fontstyle01"/>
          <w:rFonts w:ascii="Times New Roman" w:eastAsia="宋体" w:hAnsi="Times New Roman"/>
        </w:rPr>
        <w:t xml:space="preserve">population-based series of breast cancer cases. Br J Cancer </w:t>
      </w:r>
      <w:proofErr w:type="gramStart"/>
      <w:r>
        <w:rPr>
          <w:rStyle w:val="fontstyle01"/>
          <w:rFonts w:ascii="Times New Roman" w:eastAsia="宋体" w:hAnsi="Times New Roman"/>
        </w:rPr>
        <w:t>2000;83:1301</w:t>
      </w:r>
      <w:proofErr w:type="gramEnd"/>
      <w:r>
        <w:rPr>
          <w:rStyle w:val="fontstyle01"/>
          <w:rFonts w:ascii="Times New Roman" w:eastAsia="宋体" w:hAnsi="Times New Roman"/>
        </w:rPr>
        <w:t>-1308</w:t>
      </w:r>
      <w:r>
        <w:rPr>
          <w:rStyle w:val="fontstyle01"/>
          <w:rFonts w:ascii="Times New Roman" w:eastAsia="宋体" w:hAnsi="Times New Roman" w:hint="eastAsia"/>
        </w:rPr>
        <w:t>.</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[2] </w:t>
      </w:r>
      <w:r>
        <w:rPr>
          <w:rStyle w:val="fontstyle01"/>
          <w:rFonts w:ascii="Times New Roman" w:eastAsia="宋体" w:hAnsi="Times New Roman"/>
        </w:rPr>
        <w:t xml:space="preserve">Foulkes WD. Inherited susceptibility to common cancers. N </w:t>
      </w:r>
      <w:proofErr w:type="spellStart"/>
      <w:r>
        <w:rPr>
          <w:rStyle w:val="fontstyle01"/>
          <w:rFonts w:ascii="Times New Roman" w:eastAsia="宋体" w:hAnsi="Times New Roman"/>
        </w:rPr>
        <w:t>Engl</w:t>
      </w:r>
      <w:proofErr w:type="spellEnd"/>
      <w:r>
        <w:rPr>
          <w:rStyle w:val="fontstyle01"/>
          <w:rFonts w:ascii="Times New Roman" w:eastAsia="宋体" w:hAnsi="Times New Roman"/>
        </w:rPr>
        <w:t xml:space="preserve"> J</w:t>
      </w:r>
      <w:r>
        <w:rPr>
          <w:rFonts w:ascii="Times New Roman" w:eastAsia="宋体" w:hAnsi="Times New Roman" w:hint="eastAsia"/>
          <w:color w:val="000000"/>
          <w:sz w:val="22"/>
        </w:rPr>
        <w:t xml:space="preserve"> </w:t>
      </w:r>
      <w:r>
        <w:rPr>
          <w:rStyle w:val="fontstyle01"/>
          <w:rFonts w:ascii="Times New Roman" w:eastAsia="宋体" w:hAnsi="Times New Roman"/>
        </w:rPr>
        <w:t>Med 2008;</w:t>
      </w:r>
      <w:r>
        <w:rPr>
          <w:rStyle w:val="fontstyle01"/>
          <w:rFonts w:ascii="Times New Roman" w:eastAsia="宋体" w:hAnsi="Times New Roman" w:hint="eastAsia"/>
        </w:rPr>
        <w:t xml:space="preserve"> </w:t>
      </w:r>
      <w:r>
        <w:rPr>
          <w:rStyle w:val="fontstyle01"/>
          <w:rFonts w:ascii="Times New Roman" w:eastAsia="宋体" w:hAnsi="Times New Roman"/>
        </w:rPr>
        <w:t>359:2143-2153.</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[3] </w:t>
      </w:r>
      <w:r>
        <w:rPr>
          <w:rStyle w:val="fontstyle01"/>
          <w:rFonts w:ascii="Times New Roman" w:eastAsia="宋体" w:hAnsi="Times New Roman"/>
        </w:rPr>
        <w:t>Mohammad H</w:t>
      </w:r>
      <w:r>
        <w:rPr>
          <w:rStyle w:val="fontstyle01"/>
          <w:rFonts w:ascii="Times New Roman" w:eastAsia="宋体" w:hAnsi="Times New Roman" w:hint="eastAsia"/>
        </w:rPr>
        <w:t>,</w:t>
      </w:r>
      <w:r>
        <w:rPr>
          <w:rStyle w:val="fontstyle01"/>
          <w:rFonts w:ascii="Times New Roman" w:eastAsia="宋体" w:hAnsi="Times New Roman"/>
        </w:rPr>
        <w:t xml:space="preserve"> </w:t>
      </w:r>
      <w:proofErr w:type="spellStart"/>
      <w:r>
        <w:rPr>
          <w:rStyle w:val="fontstyle01"/>
          <w:rFonts w:ascii="Times New Roman" w:eastAsia="宋体" w:hAnsi="Times New Roman"/>
        </w:rPr>
        <w:t>Forouzanfar</w:t>
      </w:r>
      <w:proofErr w:type="spellEnd"/>
      <w:r>
        <w:rPr>
          <w:rStyle w:val="fontstyle01"/>
          <w:rFonts w:ascii="Times New Roman" w:eastAsia="宋体" w:hAnsi="Times New Roman"/>
        </w:rPr>
        <w:t xml:space="preserve"> KJF</w:t>
      </w:r>
      <w:r>
        <w:rPr>
          <w:rStyle w:val="fontstyle01"/>
          <w:rFonts w:ascii="Times New Roman" w:eastAsia="宋体" w:hAnsi="Times New Roman" w:hint="eastAsia"/>
        </w:rPr>
        <w:t>,</w:t>
      </w:r>
      <w:r>
        <w:rPr>
          <w:rStyle w:val="fontstyle01"/>
          <w:rFonts w:ascii="Times New Roman" w:eastAsia="宋体" w:hAnsi="Times New Roman"/>
        </w:rPr>
        <w:t xml:space="preserve"> </w:t>
      </w:r>
      <w:proofErr w:type="spellStart"/>
      <w:r>
        <w:rPr>
          <w:rStyle w:val="fontstyle01"/>
          <w:rFonts w:ascii="Times New Roman" w:eastAsia="宋体" w:hAnsi="Times New Roman"/>
        </w:rPr>
        <w:t>Allyne</w:t>
      </w:r>
      <w:proofErr w:type="spellEnd"/>
      <w:r>
        <w:rPr>
          <w:rStyle w:val="fontstyle01"/>
          <w:rFonts w:ascii="Times New Roman" w:eastAsia="宋体" w:hAnsi="Times New Roman"/>
        </w:rPr>
        <w:t xml:space="preserve"> M</w:t>
      </w:r>
      <w:r>
        <w:rPr>
          <w:rStyle w:val="fontstyle01"/>
          <w:rFonts w:ascii="Times New Roman" w:eastAsia="宋体" w:hAnsi="Times New Roman" w:hint="eastAsia"/>
        </w:rPr>
        <w:t>, et al.</w:t>
      </w:r>
      <w:r>
        <w:rPr>
          <w:rStyle w:val="fontstyle01"/>
          <w:rFonts w:ascii="Times New Roman" w:eastAsia="宋体" w:hAnsi="Times New Roman"/>
        </w:rPr>
        <w:t xml:space="preserve"> Breast and cervical cancer in 187 countries between 1980 and 2010: a</w:t>
      </w:r>
      <w:r>
        <w:rPr>
          <w:rFonts w:ascii="Times New Roman" w:eastAsia="宋体" w:hAnsi="Times New Roman" w:hint="eastAsia"/>
          <w:color w:val="000000"/>
          <w:sz w:val="22"/>
        </w:rPr>
        <w:t xml:space="preserve"> </w:t>
      </w:r>
      <w:r>
        <w:rPr>
          <w:rStyle w:val="fontstyle01"/>
          <w:rFonts w:ascii="Times New Roman" w:eastAsia="宋体" w:hAnsi="Times New Roman"/>
        </w:rPr>
        <w:t xml:space="preserve">systematic analysis. The Lancet </w:t>
      </w:r>
      <w:proofErr w:type="gramStart"/>
      <w:r>
        <w:rPr>
          <w:rStyle w:val="fontstyle01"/>
          <w:rFonts w:ascii="Times New Roman" w:eastAsia="宋体" w:hAnsi="Times New Roman"/>
        </w:rPr>
        <w:t>2011;6736:61351</w:t>
      </w:r>
      <w:proofErr w:type="gramEnd"/>
      <w:r>
        <w:rPr>
          <w:rStyle w:val="fontstyle01"/>
          <w:rFonts w:ascii="Times New Roman" w:eastAsia="宋体" w:hAnsi="Times New Roman"/>
        </w:rPr>
        <w:t>-61352</w:t>
      </w:r>
      <w:r>
        <w:rPr>
          <w:rStyle w:val="fontstyle01"/>
          <w:rFonts w:ascii="Times New Roman" w:eastAsia="宋体" w:hAnsi="Times New Roman" w:hint="eastAsia"/>
        </w:rPr>
        <w:t>.</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[4] </w:t>
      </w:r>
      <w:r>
        <w:rPr>
          <w:rStyle w:val="fontstyle01"/>
          <w:rFonts w:ascii="Times New Roman" w:eastAsia="宋体" w:hAnsi="Times New Roman"/>
        </w:rPr>
        <w:t>NCCN Clinical Practice Guidelines in Oncology (NCCN Guidelines®)</w:t>
      </w:r>
      <w:r>
        <w:rPr>
          <w:rStyle w:val="fontstyle01"/>
          <w:rFonts w:ascii="Times New Roman" w:eastAsia="宋体" w:hAnsi="Times New Roman" w:hint="eastAsia"/>
        </w:rPr>
        <w:t xml:space="preserve"> </w:t>
      </w:r>
      <w:r>
        <w:rPr>
          <w:rStyle w:val="fontstyle01"/>
          <w:rFonts w:ascii="Times New Roman" w:eastAsia="宋体" w:hAnsi="Times New Roman"/>
        </w:rPr>
        <w:t>Genetic/Familial High-Risk Assessment: Breast and Ovarian</w:t>
      </w:r>
      <w:r>
        <w:rPr>
          <w:rStyle w:val="fontstyle01"/>
          <w:rFonts w:ascii="Times New Roman" w:eastAsia="宋体" w:hAnsi="Times New Roman" w:hint="eastAsia"/>
        </w:rPr>
        <w:t>. v</w:t>
      </w:r>
      <w:r>
        <w:rPr>
          <w:rStyle w:val="fontstyle01"/>
          <w:rFonts w:ascii="Times New Roman" w:eastAsia="宋体" w:hAnsi="Times New Roman"/>
        </w:rPr>
        <w:t>ersion 2.2017 — December 7, 2016</w:t>
      </w:r>
      <w:r>
        <w:rPr>
          <w:rStyle w:val="fontstyle01"/>
          <w:rFonts w:ascii="Times New Roman" w:eastAsia="宋体" w:hAnsi="Times New Roman" w:hint="eastAsia"/>
        </w:rPr>
        <w:t>.</w:t>
      </w:r>
    </w:p>
    <w:p w:rsidR="00755C64" w:rsidRDefault="000632FF">
      <w:pPr>
        <w:jc w:val="left"/>
        <w:rPr>
          <w:rStyle w:val="fontstyle01"/>
          <w:rFonts w:ascii="Times New Roman" w:eastAsia="宋体" w:hAnsi="Times New Roman"/>
        </w:rPr>
      </w:pPr>
      <w:r>
        <w:rPr>
          <w:rStyle w:val="fontstyle01"/>
          <w:rFonts w:ascii="Times New Roman" w:eastAsia="宋体" w:hAnsi="Times New Roman" w:hint="eastAsia"/>
        </w:rPr>
        <w:t xml:space="preserve">[5] </w:t>
      </w:r>
      <w:proofErr w:type="spellStart"/>
      <w:r>
        <w:rPr>
          <w:rStyle w:val="fontstyle01"/>
          <w:rFonts w:ascii="Times New Roman" w:eastAsia="宋体" w:hAnsi="Times New Roman"/>
        </w:rPr>
        <w:t>Pharoah</w:t>
      </w:r>
      <w:proofErr w:type="spellEnd"/>
      <w:r>
        <w:rPr>
          <w:rStyle w:val="fontstyle01"/>
          <w:rFonts w:ascii="Times New Roman" w:eastAsia="宋体" w:hAnsi="Times New Roman"/>
        </w:rPr>
        <w:t xml:space="preserve"> PD, Antoniou A, </w:t>
      </w:r>
      <w:proofErr w:type="spellStart"/>
      <w:r>
        <w:rPr>
          <w:rStyle w:val="fontstyle01"/>
          <w:rFonts w:ascii="Times New Roman" w:eastAsia="宋体" w:hAnsi="Times New Roman"/>
        </w:rPr>
        <w:t>Bobrow</w:t>
      </w:r>
      <w:proofErr w:type="spellEnd"/>
      <w:r>
        <w:rPr>
          <w:rStyle w:val="fontstyle01"/>
          <w:rFonts w:ascii="Times New Roman" w:eastAsia="宋体" w:hAnsi="Times New Roman"/>
        </w:rPr>
        <w:t xml:space="preserve"> M, et al. Polygenic susceptibility to</w:t>
      </w:r>
      <w:r>
        <w:rPr>
          <w:rFonts w:ascii="Times New Roman" w:eastAsia="宋体" w:hAnsi="Times New Roman" w:hint="eastAsia"/>
          <w:color w:val="000000"/>
          <w:sz w:val="22"/>
        </w:rPr>
        <w:t xml:space="preserve"> </w:t>
      </w:r>
      <w:r>
        <w:rPr>
          <w:rStyle w:val="fontstyle01"/>
          <w:rFonts w:ascii="Times New Roman" w:eastAsia="宋体" w:hAnsi="Times New Roman"/>
        </w:rPr>
        <w:t xml:space="preserve">breast cancer and implications for prevention. Nat Genet </w:t>
      </w:r>
      <w:proofErr w:type="gramStart"/>
      <w:r>
        <w:rPr>
          <w:rStyle w:val="fontstyle01"/>
          <w:rFonts w:ascii="Times New Roman" w:eastAsia="宋体" w:hAnsi="Times New Roman"/>
        </w:rPr>
        <w:t>2002;31:33</w:t>
      </w:r>
      <w:proofErr w:type="gramEnd"/>
      <w:r>
        <w:rPr>
          <w:rStyle w:val="fontstyle01"/>
          <w:rFonts w:ascii="Times New Roman" w:eastAsia="宋体" w:hAnsi="Times New Roman"/>
        </w:rPr>
        <w:t>-36.</w:t>
      </w:r>
    </w:p>
    <w:p w:rsidR="00755C64" w:rsidRDefault="000632FF">
      <w:pPr>
        <w:jc w:val="left"/>
        <w:rPr>
          <w:rStyle w:val="fontstyle01"/>
          <w:rFonts w:ascii="Times New Roman" w:eastAsia="宋体" w:hAnsi="Times New Roman"/>
        </w:rPr>
      </w:pPr>
      <w:r>
        <w:rPr>
          <w:rFonts w:ascii="Times New Roman" w:eastAsia="宋体" w:hAnsi="Times New Roman" w:hint="eastAsia"/>
        </w:rPr>
        <w:t xml:space="preserve">[6] </w:t>
      </w:r>
      <w:r>
        <w:rPr>
          <w:rFonts w:ascii="Times New Roman" w:eastAsia="宋体" w:hAnsi="Times New Roman"/>
        </w:rPr>
        <w:t>Xavier Gabaldó </w:t>
      </w:r>
      <w:proofErr w:type="gramStart"/>
      <w:r>
        <w:rPr>
          <w:rFonts w:ascii="Times New Roman" w:eastAsia="宋体" w:hAnsi="Times New Roman"/>
        </w:rPr>
        <w:t>Barrios</w:t>
      </w:r>
      <w:r>
        <w:rPr>
          <w:rFonts w:ascii="Times New Roman" w:eastAsia="宋体" w:hAnsi="Times New Roman" w:hint="eastAsia"/>
        </w:rPr>
        <w:t>,</w:t>
      </w:r>
      <w:r>
        <w:rPr>
          <w:rFonts w:ascii="Times New Roman" w:eastAsia="宋体" w:hAnsi="Times New Roman"/>
        </w:rPr>
        <w:t>Mª</w:t>
      </w:r>
      <w:proofErr w:type="gramEnd"/>
      <w:r>
        <w:rPr>
          <w:rFonts w:ascii="Times New Roman" w:eastAsia="宋体" w:hAnsi="Times New Roman"/>
        </w:rPr>
        <w:t> Desamparados Sarabia Meseguer</w:t>
      </w:r>
      <w:r>
        <w:rPr>
          <w:rFonts w:ascii="Times New Roman" w:eastAsia="宋体" w:hAnsi="Times New Roman" w:hint="eastAsia"/>
        </w:rPr>
        <w:t>,</w:t>
      </w:r>
      <w:r>
        <w:rPr>
          <w:rFonts w:ascii="Times New Roman" w:eastAsia="宋体" w:hAnsi="Times New Roman"/>
        </w:rPr>
        <w:t>Miguel Marín Vera</w:t>
      </w:r>
      <w:r>
        <w:rPr>
          <w:rFonts w:ascii="Times New Roman" w:eastAsia="宋体" w:hAnsi="Times New Roman" w:hint="eastAsia"/>
        </w:rPr>
        <w:t>,</w:t>
      </w:r>
      <w:r>
        <w:rPr>
          <w:rStyle w:val="fontstyle01"/>
          <w:rFonts w:ascii="Times New Roman" w:eastAsia="宋体" w:hAnsi="Times New Roman"/>
        </w:rPr>
        <w:t>et</w:t>
      </w:r>
      <w:r>
        <w:rPr>
          <w:rStyle w:val="fontstyle01"/>
          <w:rFonts w:ascii="Times New Roman" w:eastAsia="宋体" w:hAnsi="Times New Roman" w:hint="eastAsia"/>
        </w:rPr>
        <w:t xml:space="preserve"> </w:t>
      </w:r>
      <w:r>
        <w:rPr>
          <w:rStyle w:val="fontstyle01"/>
          <w:rFonts w:ascii="Times New Roman" w:eastAsia="宋体" w:hAnsi="Times New Roman"/>
        </w:rPr>
        <w:t>al.</w:t>
      </w:r>
      <w:r>
        <w:rPr>
          <w:rFonts w:ascii="Times New Roman" w:eastAsia="宋体" w:hAnsi="Times New Roman"/>
        </w:rPr>
        <w:t xml:space="preserve"> </w:t>
      </w:r>
      <w:r>
        <w:rPr>
          <w:rStyle w:val="fontstyle01"/>
          <w:rFonts w:ascii="Times New Roman" w:eastAsia="宋体" w:hAnsi="Times New Roman"/>
        </w:rPr>
        <w:t>Molecular</w:t>
      </w:r>
    </w:p>
    <w:p w:rsidR="00755C64" w:rsidRDefault="000632FF">
      <w:pPr>
        <w:jc w:val="left"/>
        <w:rPr>
          <w:rFonts w:ascii="Times New Roman" w:eastAsia="宋体" w:hAnsi="Times New Roman"/>
          <w:color w:val="000000"/>
          <w:sz w:val="22"/>
        </w:rPr>
      </w:pPr>
      <w:r>
        <w:rPr>
          <w:rStyle w:val="fontstyle01"/>
          <w:rFonts w:ascii="Times New Roman" w:eastAsia="宋体" w:hAnsi="Times New Roman"/>
        </w:rPr>
        <w:t>characterization and clinical interpretation of BRCA1/ BRCA2 variants in families from Murcia (south-eastern Spain)</w:t>
      </w:r>
      <w:r>
        <w:rPr>
          <w:rStyle w:val="fontstyle01"/>
          <w:rFonts w:ascii="Times New Roman" w:eastAsia="宋体" w:hAnsi="Times New Roman" w:hint="eastAsia"/>
        </w:rPr>
        <w:t xml:space="preserve"> </w:t>
      </w:r>
      <w:r>
        <w:rPr>
          <w:rStyle w:val="fontstyle01"/>
          <w:rFonts w:ascii="Times New Roman" w:eastAsia="宋体" w:hAnsi="Times New Roman"/>
        </w:rPr>
        <w:t>with hereditary breast and ovarian cancer: clinical–pathological features in BRCA carriers and non-carriers</w:t>
      </w:r>
      <w:r>
        <w:rPr>
          <w:rStyle w:val="fontstyle01"/>
          <w:rFonts w:ascii="Times New Roman" w:eastAsia="宋体" w:hAnsi="Times New Roman" w:hint="eastAsia"/>
        </w:rPr>
        <w:t xml:space="preserve">. </w:t>
      </w:r>
      <w:r>
        <w:rPr>
          <w:rFonts w:ascii="Times New Roman" w:eastAsia="宋体" w:hAnsi="Times New Roman"/>
        </w:rPr>
        <w:t>Familial Cancer</w:t>
      </w:r>
      <w:r>
        <w:rPr>
          <w:rFonts w:ascii="Times New Roman" w:eastAsia="宋体" w:hAnsi="Times New Roman" w:hint="eastAsia"/>
          <w:color w:val="000000"/>
          <w:sz w:val="22"/>
        </w:rPr>
        <w:t xml:space="preserve"> 2017;</w:t>
      </w:r>
      <w:r>
        <w:rPr>
          <w:rFonts w:ascii="Times New Roman" w:eastAsia="宋体" w:hAnsi="Times New Roman"/>
        </w:rPr>
        <w:t xml:space="preserve"> </w:t>
      </w:r>
      <w:r>
        <w:rPr>
          <w:rFonts w:ascii="Times New Roman" w:eastAsia="宋体" w:hAnsi="Times New Roman"/>
          <w:color w:val="000000"/>
          <w:sz w:val="22"/>
        </w:rPr>
        <w:t>DOI 10.1007/s10689-017-9985-x</w:t>
      </w:r>
      <w:r>
        <w:rPr>
          <w:rFonts w:ascii="Times New Roman" w:eastAsia="宋体" w:hAnsi="Times New Roman" w:hint="eastAsia"/>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[7] </w:t>
      </w:r>
      <w:proofErr w:type="spellStart"/>
      <w:r>
        <w:rPr>
          <w:rFonts w:ascii="Times New Roman" w:eastAsia="宋体" w:hAnsi="Times New Roman"/>
          <w:color w:val="000000"/>
          <w:sz w:val="22"/>
        </w:rPr>
        <w:t>ClinVar</w:t>
      </w:r>
      <w:proofErr w:type="spellEnd"/>
      <w:r>
        <w:rPr>
          <w:rFonts w:ascii="Times New Roman" w:eastAsia="宋体" w:hAnsi="Times New Roman"/>
          <w:color w:val="000000"/>
          <w:sz w:val="22"/>
        </w:rPr>
        <w:t xml:space="preserve"> at NCBI (</w:t>
      </w:r>
      <w:r>
        <w:rPr>
          <w:rStyle w:val="a9"/>
          <w:rFonts w:ascii="Times New Roman" w:eastAsia="宋体" w:hAnsi="Times New Roman" w:cstheme="minorBidi"/>
        </w:rPr>
        <w:t>https://www.ncbi.nlm.nih.gov/clinvar</w:t>
      </w:r>
      <w:r>
        <w:rPr>
          <w:rFonts w:ascii="Times New Roman" w:eastAsia="宋体" w:hAnsi="Times New Roman"/>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[8] </w:t>
      </w:r>
      <w:r>
        <w:rPr>
          <w:rFonts w:ascii="Times New Roman" w:eastAsia="宋体" w:hAnsi="Times New Roman"/>
          <w:color w:val="000000"/>
          <w:sz w:val="22"/>
        </w:rPr>
        <w:t xml:space="preserve">Human Gene Mutation Database (HGMD, </w:t>
      </w:r>
      <w:r>
        <w:rPr>
          <w:rStyle w:val="a9"/>
          <w:rFonts w:ascii="Times New Roman" w:eastAsia="宋体" w:hAnsi="Times New Roman" w:cstheme="minorBidi"/>
        </w:rPr>
        <w:t>http://www.hgmd.cf.ac.uk/ac/index.php</w:t>
      </w:r>
      <w:r>
        <w:rPr>
          <w:rStyle w:val="a9"/>
          <w:rFonts w:ascii="Times New Roman" w:eastAsia="宋体" w:hAnsi="Times New Roman" w:cstheme="minorBidi" w:hint="eastAsia"/>
        </w:rPr>
        <w:t>/</w:t>
      </w:r>
      <w:r>
        <w:rPr>
          <w:rFonts w:ascii="Times New Roman" w:eastAsia="宋体" w:hAnsi="Times New Roman"/>
          <w:color w:val="000000"/>
          <w:sz w:val="22"/>
        </w:rPr>
        <w:t>)</w:t>
      </w:r>
      <w:r>
        <w:rPr>
          <w:rFonts w:ascii="Times New Roman" w:eastAsia="宋体" w:hAnsi="Times New Roman" w:hint="eastAsia"/>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[9] </w:t>
      </w:r>
      <w:r>
        <w:rPr>
          <w:rFonts w:ascii="Times New Roman" w:eastAsia="宋体" w:hAnsi="Times New Roman"/>
          <w:color w:val="000000"/>
          <w:sz w:val="22"/>
        </w:rPr>
        <w:t xml:space="preserve">Leiden Open Variation Database (LOVD, </w:t>
      </w:r>
      <w:hyperlink r:id="rId10" w:history="1">
        <w:r>
          <w:rPr>
            <w:rStyle w:val="a9"/>
            <w:rFonts w:ascii="Times New Roman" w:eastAsia="宋体" w:hAnsi="Times New Roman" w:cstheme="minorBidi"/>
            <w:sz w:val="22"/>
          </w:rPr>
          <w:t>http://BRCA.iarc.fr/LOVD/</w:t>
        </w:r>
      </w:hyperlink>
      <w:r>
        <w:rPr>
          <w:rFonts w:ascii="Times New Roman" w:eastAsia="宋体" w:hAnsi="Times New Roman"/>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[10] </w:t>
      </w:r>
      <w:r>
        <w:rPr>
          <w:rFonts w:ascii="Times New Roman" w:eastAsia="宋体" w:hAnsi="Times New Roman"/>
          <w:color w:val="000000"/>
          <w:sz w:val="22"/>
        </w:rPr>
        <w:t xml:space="preserve">The Breast Cancer Information Core (BIC, </w:t>
      </w:r>
      <w:hyperlink r:id="rId11" w:history="1">
        <w:r>
          <w:rPr>
            <w:rStyle w:val="a9"/>
            <w:rFonts w:ascii="Times New Roman" w:eastAsia="宋体" w:hAnsi="Times New Roman" w:cstheme="minorBidi"/>
            <w:sz w:val="22"/>
          </w:rPr>
          <w:t>http://www.research.nhgri.nih.gov/bic/</w:t>
        </w:r>
      </w:hyperlink>
      <w:r>
        <w:rPr>
          <w:rFonts w:ascii="Times New Roman" w:eastAsia="宋体" w:hAnsi="Times New Roman"/>
          <w:color w:val="000000"/>
          <w:sz w:val="22"/>
        </w:rPr>
        <w:t>)</w:t>
      </w:r>
      <w:r>
        <w:rPr>
          <w:rFonts w:ascii="Times New Roman" w:eastAsia="宋体" w:hAnsi="Times New Roman" w:hint="eastAsia"/>
          <w:color w:val="000000"/>
          <w:sz w:val="22"/>
        </w:rPr>
        <w:t>.</w:t>
      </w:r>
    </w:p>
    <w:p w:rsidR="00755C64" w:rsidRDefault="000632FF">
      <w:pPr>
        <w:jc w:val="left"/>
        <w:rPr>
          <w:rFonts w:ascii="Times New Roman" w:eastAsia="宋体" w:hAnsi="Times New Roman"/>
          <w:color w:val="000000"/>
          <w:sz w:val="22"/>
        </w:rPr>
      </w:pPr>
      <w:r>
        <w:rPr>
          <w:rFonts w:ascii="Times New Roman" w:eastAsia="宋体" w:hAnsi="Times New Roman" w:hint="eastAsia"/>
          <w:color w:val="000000"/>
          <w:sz w:val="22"/>
        </w:rPr>
        <w:t xml:space="preserve">[11] </w:t>
      </w:r>
      <w:r>
        <w:rPr>
          <w:rFonts w:ascii="Times New Roman" w:eastAsia="宋体" w:hAnsi="Times New Roman"/>
          <w:color w:val="000000"/>
          <w:sz w:val="22"/>
        </w:rPr>
        <w:t>Universal Mutation Database (UMD,</w:t>
      </w:r>
      <w:r>
        <w:rPr>
          <w:rStyle w:val="a9"/>
          <w:rFonts w:ascii="Times New Roman" w:eastAsia="宋体" w:hAnsi="Times New Roman" w:cstheme="minorBidi"/>
        </w:rPr>
        <w:t xml:space="preserve"> http://www.umd.be/BRCA1/</w:t>
      </w:r>
      <w:r>
        <w:rPr>
          <w:rFonts w:ascii="Times New Roman" w:eastAsia="宋体" w:hAnsi="Times New Roman"/>
          <w:color w:val="000000"/>
          <w:sz w:val="22"/>
        </w:rPr>
        <w:t xml:space="preserve"> and</w:t>
      </w:r>
      <w:bookmarkStart w:id="8" w:name="OLE_LINK1"/>
      <w:r>
        <w:rPr>
          <w:rFonts w:ascii="Times New Roman" w:eastAsia="宋体" w:hAnsi="Times New Roman"/>
          <w:color w:val="000000"/>
          <w:sz w:val="22"/>
        </w:rPr>
        <w:t xml:space="preserve"> </w:t>
      </w:r>
      <w:r>
        <w:rPr>
          <w:rStyle w:val="a9"/>
          <w:rFonts w:ascii="Times New Roman" w:eastAsia="宋体" w:hAnsi="Times New Roman" w:cstheme="minorBidi"/>
        </w:rPr>
        <w:t>http://www.umd.be/BRCA2/</w:t>
      </w:r>
      <w:bookmarkEnd w:id="8"/>
      <w:r>
        <w:rPr>
          <w:rFonts w:ascii="Times New Roman" w:eastAsia="宋体" w:hAnsi="Times New Roman"/>
          <w:color w:val="000000"/>
          <w:sz w:val="22"/>
        </w:rPr>
        <w:t xml:space="preserve">) </w:t>
      </w:r>
    </w:p>
    <w:p w:rsidR="00755C64" w:rsidRDefault="000632FF">
      <w:pPr>
        <w:pStyle w:val="22"/>
        <w:ind w:firstLineChars="0" w:firstLine="0"/>
        <w:jc w:val="left"/>
        <w:rPr>
          <w:rFonts w:ascii="Times New Roman" w:eastAsia="宋体" w:hAnsi="Times New Roman"/>
          <w:color w:val="000000"/>
          <w:sz w:val="22"/>
        </w:rPr>
      </w:pPr>
      <w:r>
        <w:rPr>
          <w:rFonts w:ascii="Times New Roman" w:eastAsia="宋体" w:hAnsi="Times New Roman" w:hint="eastAsia"/>
        </w:rPr>
        <w:lastRenderedPageBreak/>
        <w:t>[12]</w:t>
      </w:r>
      <w:r>
        <w:rPr>
          <w:rFonts w:ascii="Times New Roman" w:eastAsia="宋体" w:hAnsi="Times New Roman" w:hint="eastAsia"/>
          <w:color w:val="000000"/>
          <w:sz w:val="22"/>
        </w:rPr>
        <w:t xml:space="preserve"> </w:t>
      </w:r>
      <w:r>
        <w:rPr>
          <w:rFonts w:ascii="Times New Roman" w:eastAsia="宋体" w:hAnsi="Times New Roman"/>
          <w:color w:val="000000"/>
          <w:sz w:val="22"/>
        </w:rPr>
        <w:t xml:space="preserve">David S.P. Tan </w:t>
      </w:r>
      <w:r>
        <w:rPr>
          <w:rFonts w:ascii="Times New Roman" w:eastAsia="宋体" w:hAnsi="Times New Roman" w:hint="eastAsia"/>
          <w:color w:val="000000"/>
          <w:sz w:val="22"/>
        </w:rPr>
        <w:t xml:space="preserve">et al. </w:t>
      </w:r>
      <w:r>
        <w:rPr>
          <w:rFonts w:ascii="Times New Roman" w:eastAsia="宋体" w:hAnsi="Times New Roman"/>
          <w:color w:val="000000"/>
          <w:sz w:val="22"/>
        </w:rPr>
        <w:t>“</w:t>
      </w:r>
      <w:proofErr w:type="spellStart"/>
      <w:r>
        <w:rPr>
          <w:rFonts w:ascii="Times New Roman" w:eastAsia="宋体" w:hAnsi="Times New Roman"/>
          <w:color w:val="000000"/>
          <w:sz w:val="22"/>
        </w:rPr>
        <w:t>BRCAness</w:t>
      </w:r>
      <w:proofErr w:type="spellEnd"/>
      <w:r>
        <w:rPr>
          <w:rFonts w:ascii="Times New Roman" w:eastAsia="宋体" w:hAnsi="Times New Roman"/>
          <w:color w:val="000000"/>
          <w:sz w:val="22"/>
        </w:rPr>
        <w:t>” Syndrome in Ovarian Cancer: A Case-Control</w:t>
      </w:r>
      <w:r>
        <w:rPr>
          <w:rFonts w:ascii="Times New Roman" w:eastAsia="宋体" w:hAnsi="Times New Roman" w:hint="eastAsia"/>
          <w:color w:val="000000"/>
          <w:sz w:val="22"/>
        </w:rPr>
        <w:t xml:space="preserve"> </w:t>
      </w:r>
      <w:r>
        <w:rPr>
          <w:rFonts w:ascii="Times New Roman" w:eastAsia="宋体" w:hAnsi="Times New Roman"/>
          <w:color w:val="000000"/>
          <w:sz w:val="22"/>
        </w:rPr>
        <w:t>Study Describing the Clinical Features and Outcome of</w:t>
      </w:r>
      <w:r>
        <w:rPr>
          <w:rFonts w:ascii="Times New Roman" w:eastAsia="宋体" w:hAnsi="Times New Roman" w:hint="eastAsia"/>
          <w:color w:val="000000"/>
          <w:sz w:val="22"/>
        </w:rPr>
        <w:t xml:space="preserve"> </w:t>
      </w:r>
      <w:r>
        <w:rPr>
          <w:rFonts w:ascii="Times New Roman" w:eastAsia="宋体" w:hAnsi="Times New Roman"/>
          <w:color w:val="000000"/>
          <w:sz w:val="22"/>
        </w:rPr>
        <w:t xml:space="preserve">Patients </w:t>
      </w:r>
      <w:proofErr w:type="gramStart"/>
      <w:r>
        <w:rPr>
          <w:rFonts w:ascii="Times New Roman" w:eastAsia="宋体" w:hAnsi="Times New Roman"/>
          <w:color w:val="000000"/>
          <w:sz w:val="22"/>
        </w:rPr>
        <w:t>With</w:t>
      </w:r>
      <w:proofErr w:type="gramEnd"/>
      <w:r>
        <w:rPr>
          <w:rFonts w:ascii="Times New Roman" w:eastAsia="宋体" w:hAnsi="Times New Roman"/>
          <w:color w:val="000000"/>
          <w:sz w:val="22"/>
        </w:rPr>
        <w:t xml:space="preserve"> Epithelial Ovarian Cancer Associated With</w:t>
      </w:r>
      <w:r>
        <w:rPr>
          <w:rFonts w:ascii="Times New Roman" w:eastAsia="宋体" w:hAnsi="Times New Roman" w:hint="eastAsia"/>
          <w:color w:val="000000"/>
          <w:sz w:val="22"/>
        </w:rPr>
        <w:t xml:space="preserve"> </w:t>
      </w:r>
      <w:r>
        <w:rPr>
          <w:rFonts w:ascii="Times New Roman" w:eastAsia="宋体" w:hAnsi="Times New Roman"/>
          <w:color w:val="000000"/>
          <w:sz w:val="22"/>
        </w:rPr>
        <w:t>BRCA1 and BRCA2 Mutations</w:t>
      </w:r>
      <w:r>
        <w:rPr>
          <w:rFonts w:ascii="Times New Roman" w:eastAsia="宋体" w:hAnsi="Times New Roman" w:hint="eastAsia"/>
          <w:color w:val="000000"/>
          <w:sz w:val="22"/>
        </w:rPr>
        <w:t xml:space="preserve">. </w:t>
      </w:r>
      <w:bookmarkStart w:id="9" w:name="OLE_LINK2"/>
      <w:bookmarkStart w:id="10" w:name="OLE_LINK3"/>
      <w:r>
        <w:rPr>
          <w:rFonts w:ascii="Times New Roman" w:eastAsia="宋体" w:hAnsi="Times New Roman"/>
          <w:color w:val="000000"/>
          <w:sz w:val="22"/>
        </w:rPr>
        <w:t>J</w:t>
      </w:r>
      <w:r>
        <w:rPr>
          <w:rFonts w:ascii="Times New Roman" w:eastAsia="宋体" w:hAnsi="Times New Roman" w:hint="eastAsia"/>
          <w:color w:val="000000"/>
          <w:sz w:val="22"/>
        </w:rPr>
        <w:t>ournal of clinical oncology</w:t>
      </w:r>
      <w:bookmarkEnd w:id="9"/>
      <w:bookmarkEnd w:id="10"/>
      <w:r>
        <w:rPr>
          <w:rFonts w:ascii="Times New Roman" w:eastAsia="宋体" w:hAnsi="Times New Roman" w:hint="eastAsia"/>
          <w:color w:val="000000"/>
          <w:sz w:val="22"/>
        </w:rPr>
        <w:t>.2008.</w:t>
      </w:r>
    </w:p>
    <w:p w:rsidR="00755C64" w:rsidRDefault="000632FF">
      <w:pPr>
        <w:pStyle w:val="22"/>
        <w:ind w:firstLineChars="0" w:firstLine="0"/>
        <w:jc w:val="left"/>
        <w:rPr>
          <w:rFonts w:ascii="Times New Roman" w:eastAsia="宋体" w:hAnsi="Times New Roman"/>
          <w:color w:val="000000"/>
          <w:sz w:val="22"/>
        </w:rPr>
      </w:pPr>
      <w:r>
        <w:rPr>
          <w:rFonts w:ascii="Times New Roman" w:eastAsia="宋体" w:hAnsi="Times New Roman" w:hint="eastAsia"/>
          <w:color w:val="000000"/>
          <w:sz w:val="22"/>
        </w:rPr>
        <w:t xml:space="preserve">[13] </w:t>
      </w:r>
      <w:r>
        <w:rPr>
          <w:rFonts w:ascii="Times New Roman" w:eastAsia="宋体" w:hAnsi="Times New Roman"/>
          <w:color w:val="000000"/>
          <w:sz w:val="22"/>
        </w:rPr>
        <w:t xml:space="preserve">Tomasz </w:t>
      </w:r>
      <w:proofErr w:type="spellStart"/>
      <w:r>
        <w:rPr>
          <w:rFonts w:ascii="Times New Roman" w:eastAsia="宋体" w:hAnsi="Times New Roman"/>
          <w:color w:val="000000"/>
          <w:sz w:val="22"/>
        </w:rPr>
        <w:t>Byrski</w:t>
      </w:r>
      <w:proofErr w:type="spellEnd"/>
      <w:r>
        <w:rPr>
          <w:rFonts w:ascii="Times New Roman" w:eastAsia="宋体" w:hAnsi="Times New Roman"/>
          <w:color w:val="000000"/>
          <w:sz w:val="22"/>
        </w:rPr>
        <w:t xml:space="preserve"> </w:t>
      </w:r>
      <w:r>
        <w:rPr>
          <w:rFonts w:ascii="Times New Roman" w:eastAsia="宋体" w:hAnsi="Times New Roman" w:hint="eastAsia"/>
          <w:color w:val="000000"/>
          <w:sz w:val="22"/>
        </w:rPr>
        <w:t xml:space="preserve">et al. </w:t>
      </w:r>
      <w:r>
        <w:rPr>
          <w:rFonts w:ascii="Times New Roman" w:eastAsia="宋体" w:hAnsi="Times New Roman"/>
          <w:color w:val="000000"/>
          <w:sz w:val="22"/>
        </w:rPr>
        <w:t>Pathologic Complete Response Rates in Young Women</w:t>
      </w:r>
      <w:r>
        <w:rPr>
          <w:rFonts w:ascii="Times New Roman" w:eastAsia="宋体" w:hAnsi="Times New Roman" w:hint="eastAsia"/>
          <w:color w:val="000000"/>
          <w:sz w:val="22"/>
        </w:rPr>
        <w:t xml:space="preserve"> </w:t>
      </w:r>
      <w:proofErr w:type="gramStart"/>
      <w:r>
        <w:rPr>
          <w:rFonts w:ascii="Times New Roman" w:eastAsia="宋体" w:hAnsi="Times New Roman"/>
          <w:color w:val="000000"/>
          <w:sz w:val="22"/>
        </w:rPr>
        <w:t>With</w:t>
      </w:r>
      <w:proofErr w:type="gramEnd"/>
      <w:r>
        <w:rPr>
          <w:rFonts w:ascii="Times New Roman" w:eastAsia="宋体" w:hAnsi="Times New Roman"/>
          <w:color w:val="000000"/>
          <w:sz w:val="22"/>
        </w:rPr>
        <w:t xml:space="preserve"> BRCA1-Positive Breast Cancers After</w:t>
      </w:r>
      <w:r>
        <w:rPr>
          <w:rFonts w:ascii="Times New Roman" w:eastAsia="宋体" w:hAnsi="Times New Roman" w:hint="eastAsia"/>
          <w:color w:val="000000"/>
          <w:sz w:val="22"/>
        </w:rPr>
        <w:t xml:space="preserve"> </w:t>
      </w:r>
      <w:r>
        <w:rPr>
          <w:rFonts w:ascii="Times New Roman" w:eastAsia="宋体" w:hAnsi="Times New Roman"/>
          <w:color w:val="000000"/>
          <w:sz w:val="22"/>
        </w:rPr>
        <w:t>Neoadjuvant Chemotherapy</w:t>
      </w:r>
      <w:r>
        <w:rPr>
          <w:rFonts w:ascii="Times New Roman" w:eastAsia="宋体" w:hAnsi="Times New Roman" w:hint="eastAsia"/>
          <w:color w:val="000000"/>
          <w:sz w:val="22"/>
        </w:rPr>
        <w:t xml:space="preserve">. </w:t>
      </w:r>
      <w:r>
        <w:rPr>
          <w:rFonts w:ascii="Times New Roman" w:eastAsia="宋体" w:hAnsi="Times New Roman"/>
          <w:color w:val="000000"/>
          <w:sz w:val="22"/>
        </w:rPr>
        <w:t>J</w:t>
      </w:r>
      <w:r>
        <w:rPr>
          <w:rFonts w:ascii="Times New Roman" w:eastAsia="宋体" w:hAnsi="Times New Roman" w:hint="eastAsia"/>
          <w:color w:val="000000"/>
          <w:sz w:val="22"/>
        </w:rPr>
        <w:t>ournal of clinical oncology. 2010.</w:t>
      </w:r>
      <w:r>
        <w:rPr>
          <w:rFonts w:ascii="Times New Roman" w:eastAsia="宋体" w:hAnsi="Times New Roman"/>
          <w:color w:val="000000"/>
          <w:sz w:val="22"/>
        </w:rPr>
        <w:br/>
      </w:r>
    </w:p>
    <w:sectPr w:rsidR="00755C64">
      <w:headerReference w:type="even" r:id="rId12"/>
      <w:headerReference w:type="default" r:id="rId13"/>
      <w:footerReference w:type="even" r:id="rId14"/>
      <w:footerReference w:type="default" r:id="rId15"/>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585" w:rsidRDefault="00870585">
      <w:pPr>
        <w:spacing w:after="0" w:line="240" w:lineRule="auto"/>
      </w:pPr>
      <w:r>
        <w:separator/>
      </w:r>
    </w:p>
  </w:endnote>
  <w:endnote w:type="continuationSeparator" w:id="0">
    <w:p w:rsidR="00870585" w:rsidRDefault="0087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dobe 宋体 Std L">
    <w:altName w:val="宋体"/>
    <w:charset w:val="86"/>
    <w:family w:val="roman"/>
    <w:pitch w:val="default"/>
    <w:sig w:usb0="00000000" w:usb1="0000000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ArialMT">
    <w:altName w:val="Times New Roman"/>
    <w:charset w:val="00"/>
    <w:family w:val="roman"/>
    <w:pitch w:val="default"/>
  </w:font>
  <w:font w:name="Minion-Italic">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984936"/>
    </w:sdtPr>
    <w:sdtEndPr>
      <w:rPr>
        <w:sz w:val="16"/>
      </w:rPr>
    </w:sdtEndPr>
    <w:sdtContent>
      <w:p w:rsidR="00755C64" w:rsidRDefault="000632FF">
        <w:pPr>
          <w:pStyle w:val="a5"/>
          <w:jc w:val="center"/>
        </w:pPr>
        <w:r>
          <w:rPr>
            <w:noProof/>
          </w:rPr>
          <mc:AlternateContent>
            <mc:Choice Requires="wps">
              <w:drawing>
                <wp:anchor distT="0" distB="0" distL="114300" distR="114300" simplePos="0" relativeHeight="251645952" behindDoc="0" locked="0" layoutInCell="1" allowOverlap="1">
                  <wp:simplePos x="0" y="0"/>
                  <wp:positionH relativeFrom="column">
                    <wp:posOffset>-9525</wp:posOffset>
                  </wp:positionH>
                  <wp:positionV relativeFrom="paragraph">
                    <wp:posOffset>-1905</wp:posOffset>
                  </wp:positionV>
                  <wp:extent cx="6210300" cy="0"/>
                  <wp:effectExtent l="0" t="0" r="19050" b="19050"/>
                  <wp:wrapNone/>
                  <wp:docPr id="15" name="直接连接符 15"/>
                  <wp:cNvGraphicFramePr/>
                  <a:graphic xmlns:a="http://schemas.openxmlformats.org/drawingml/2006/main">
                    <a:graphicData uri="http://schemas.microsoft.com/office/word/2010/wordprocessingShape">
                      <wps:wsp>
                        <wps:cNvCnPr/>
                        <wps:spPr>
                          <a:xfrm>
                            <a:off x="0" y="0"/>
                            <a:ext cx="62103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0DF7D" id="直接连接符 15"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75pt,-.15pt" to="48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" strokecolor="black [3040]" strokeweight="1pt"/>
              </w:pict>
            </mc:Fallback>
          </mc:AlternateContent>
        </w:r>
        <w:r>
          <w:t xml:space="preserve">                                                   </w:t>
        </w:r>
        <w:r>
          <w:fldChar w:fldCharType="begin"/>
        </w:r>
        <w:r>
          <w:instrText>PAGE   \* MERGEFORMAT</w:instrText>
        </w:r>
        <w:r>
          <w:fldChar w:fldCharType="separate"/>
        </w:r>
        <w:r w:rsidR="00835AFB" w:rsidRPr="00835AFB">
          <w:rPr>
            <w:noProof/>
            <w:lang w:val="zh-CN"/>
          </w:rPr>
          <w:t>6</w:t>
        </w:r>
        <w:r>
          <w:fldChar w:fldCharType="end"/>
        </w:r>
        <w:r>
          <w:t xml:space="preserve">                  </w:t>
        </w:r>
        <w:r>
          <w:rPr>
            <w:rFonts w:ascii="等线" w:eastAsia="等线" w:hAnsi="等线" w:hint="eastAsia"/>
            <w:sz w:val="16"/>
          </w:rPr>
          <w:t>检测结果仅供医生参考，不作为临床诊断依据</w:t>
        </w:r>
      </w:p>
    </w:sdtContent>
  </w:sdt>
  <w:p w:rsidR="00755C64" w:rsidRDefault="00755C64">
    <w:pPr>
      <w:pStyle w:val="a5"/>
      <w:ind w:rightChars="333" w:right="699" w:firstLineChars="2700" w:firstLine="48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C64" w:rsidRDefault="000632FF">
    <w:pPr>
      <w:pStyle w:val="a5"/>
      <w:tabs>
        <w:tab w:val="center" w:pos="4873"/>
      </w:tabs>
    </w:pPr>
    <w:r>
      <w:rPr>
        <w:rFonts w:hint="eastAsia"/>
        <w:noProof/>
        <w:color w:val="231F20"/>
        <w:sz w:val="14"/>
        <w:szCs w:val="14"/>
      </w:rPr>
      <mc:AlternateContent>
        <mc:Choice Requires="wps">
          <w:drawing>
            <wp:anchor distT="0" distB="0" distL="114300" distR="114300" simplePos="0" relativeHeight="251643904" behindDoc="0" locked="0" layoutInCell="1" allowOverlap="1">
              <wp:simplePos x="0" y="0"/>
              <wp:positionH relativeFrom="column">
                <wp:posOffset>-9525</wp:posOffset>
              </wp:positionH>
              <wp:positionV relativeFrom="paragraph">
                <wp:posOffset>-1270</wp:posOffset>
              </wp:positionV>
              <wp:extent cx="6200775" cy="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62007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D46070" id="直接连接符 8"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75pt,-.1pt" to="48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" strokecolor="black [3040]" strokeweight="1pt"/>
          </w:pict>
        </mc:Fallback>
      </mc:AlternateContent>
    </w:r>
    <w:r>
      <w:rPr>
        <w:rFonts w:hint="eastAsia"/>
        <w:color w:val="231F20"/>
        <w:sz w:val="14"/>
        <w:szCs w:val="14"/>
      </w:rPr>
      <w:t>检测结果仅供医生参考，不作为临床诊断依据</w:t>
    </w:r>
    <w:r>
      <w:rPr>
        <w:b/>
        <w:bCs/>
      </w:rPr>
      <w:tab/>
      <w:t xml:space="preserve">        </w:t>
    </w:r>
    <w:r>
      <w:rPr>
        <w:b/>
        <w:bCs/>
      </w:rPr>
      <w:fldChar w:fldCharType="begin"/>
    </w:r>
    <w:r>
      <w:rPr>
        <w:b/>
        <w:bCs/>
      </w:rPr>
      <w:instrText>PAGE  \* Arabic  \* MERGEFORMAT</w:instrText>
    </w:r>
    <w:r>
      <w:rPr>
        <w:b/>
        <w:bCs/>
      </w:rPr>
      <w:fldChar w:fldCharType="separate"/>
    </w:r>
    <w:r w:rsidR="00835AFB" w:rsidRPr="00835AFB">
      <w:rPr>
        <w:b/>
        <w:bCs/>
        <w:noProof/>
        <w:lang w:val="zh-CN"/>
      </w:rPr>
      <w:t>7</w:t>
    </w:r>
    <w:r>
      <w:rPr>
        <w:b/>
        <w:bCs/>
      </w:rPr>
      <w:fldChar w:fldCharType="end"/>
    </w:r>
  </w:p>
  <w:p w:rsidR="00755C64" w:rsidRDefault="000632FF">
    <w:pPr>
      <w:pStyle w:val="a5"/>
      <w:tabs>
        <w:tab w:val="clear" w:pos="4153"/>
        <w:tab w:val="clear" w:pos="8306"/>
        <w:tab w:val="left" w:pos="75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585" w:rsidRDefault="00870585">
      <w:pPr>
        <w:spacing w:after="0" w:line="240" w:lineRule="auto"/>
      </w:pPr>
      <w:r>
        <w:separator/>
      </w:r>
    </w:p>
  </w:footnote>
  <w:footnote w:type="continuationSeparator" w:id="0">
    <w:p w:rsidR="00870585" w:rsidRDefault="0087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C64" w:rsidRDefault="00870585">
    <w:pPr>
      <w:pStyle w:val="a7"/>
      <w:pBdr>
        <w:bottom w:val="single" w:sz="6" w:space="11" w:color="auto"/>
      </w:pBdr>
      <w:jc w:val="both"/>
      <w:rPr>
        <w:b/>
        <w:sz w:val="21"/>
        <w:szCs w:val="21"/>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30.2pt;margin-top:299.1pt;width:548pt;height:91.3pt;rotation:315;z-index:-251643904;mso-position-horizontal-relative:margin;mso-position-vertical-relative:margin;mso-width-relative:page;mso-height-relative:page" o:allowincell="f" fillcolor="#7f7f7f" stroked="f">
          <v:fill opacity=".5"/>
          <v:textpath style="font-family:&quot;宋体&quot;;font-size:8pt" trim="t" fitpath="t" string="上海锐赛生物"/>
          <w10:wrap anchorx="margin" anchory="margin"/>
        </v:shape>
      </w:pict>
    </w:r>
    <w:r w:rsidR="000632FF">
      <w:rPr>
        <w:noProof/>
      </w:rPr>
      <w:drawing>
        <wp:anchor distT="0" distB="0" distL="114300" distR="114300" simplePos="0" relativeHeight="251666432" behindDoc="0" locked="0" layoutInCell="1" allowOverlap="1">
          <wp:simplePos x="0" y="0"/>
          <wp:positionH relativeFrom="column">
            <wp:posOffset>-300355</wp:posOffset>
          </wp:positionH>
          <wp:positionV relativeFrom="line">
            <wp:posOffset>-88900</wp:posOffset>
          </wp:positionV>
          <wp:extent cx="657860" cy="492125"/>
          <wp:effectExtent l="0" t="0" r="8890" b="3175"/>
          <wp:wrapSquare wrapText="bothSides"/>
          <wp:docPr id="24" name="图片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5"/>
                  <pic:cNvPicPr>
                    <a:picLocks noChangeAspect="1"/>
                  </pic:cNvPicPr>
                </pic:nvPicPr>
                <pic:blipFill>
                  <a:blip r:embed="rId1"/>
                  <a:stretch>
                    <a:fillRect/>
                  </a:stretch>
                </pic:blipFill>
                <pic:spPr>
                  <a:xfrm>
                    <a:off x="0" y="0"/>
                    <a:ext cx="657860" cy="492125"/>
                  </a:xfrm>
                  <a:prstGeom prst="rect">
                    <a:avLst/>
                  </a:prstGeom>
                  <a:noFill/>
                  <a:ln w="9525">
                    <a:noFill/>
                  </a:ln>
                </pic:spPr>
              </pic:pic>
            </a:graphicData>
          </a:graphic>
        </wp:anchor>
      </w:drawing>
    </w:r>
    <w:r w:rsidR="000632FF">
      <w:rPr>
        <w:rFonts w:hint="eastAsia"/>
      </w:rPr>
      <w:t xml:space="preserve">   </w:t>
    </w:r>
    <w:r w:rsidR="000632FF">
      <w:rPr>
        <w:rFonts w:hint="eastAsia"/>
        <w:sz w:val="21"/>
        <w:szCs w:val="21"/>
      </w:rPr>
      <w:t xml:space="preserve">    </w:t>
    </w:r>
    <w:proofErr w:type="gramStart"/>
    <w:r w:rsidR="000632FF">
      <w:rPr>
        <w:rFonts w:hint="eastAsia"/>
        <w:b/>
        <w:sz w:val="21"/>
        <w:szCs w:val="21"/>
      </w:rPr>
      <w:t>上海锐赛生物技术</w:t>
    </w:r>
    <w:proofErr w:type="gramEnd"/>
    <w:r w:rsidR="000632FF">
      <w:rPr>
        <w:rFonts w:hint="eastAsia"/>
        <w:b/>
        <w:sz w:val="21"/>
        <w:szCs w:val="21"/>
      </w:rPr>
      <w:t>有限公司</w:t>
    </w:r>
    <w:r w:rsidR="000632FF">
      <w:rPr>
        <w:rFonts w:hint="eastAsia"/>
        <w:b/>
        <w:sz w:val="21"/>
        <w:szCs w:val="21"/>
      </w:rPr>
      <w:t xml:space="preserve"> </w:t>
    </w:r>
    <w:r w:rsidR="000632FF">
      <w:rPr>
        <w:b/>
        <w:i/>
        <w:sz w:val="21"/>
        <w:szCs w:val="21"/>
      </w:rPr>
      <w:t>S</w:t>
    </w:r>
    <w:r w:rsidR="000632FF">
      <w:rPr>
        <w:rFonts w:hint="eastAsia"/>
        <w:b/>
        <w:i/>
        <w:sz w:val="21"/>
        <w:szCs w:val="21"/>
      </w:rPr>
      <w:t>hanghai R&amp;S Biotechnology Co., Ltd</w:t>
    </w:r>
  </w:p>
  <w:p w:rsidR="00755C64" w:rsidRDefault="000632FF">
    <w:pPr>
      <w:pStyle w:val="a7"/>
      <w:pBdr>
        <w:bottom w:val="single" w:sz="6" w:space="11" w:color="auto"/>
      </w:pBdr>
      <w:ind w:firstLineChars="300" w:firstLine="630"/>
      <w:jc w:val="left"/>
      <w:rPr>
        <w:i/>
        <w:sz w:val="21"/>
        <w:szCs w:val="21"/>
      </w:rPr>
    </w:pPr>
    <w:r>
      <w:rPr>
        <w:rFonts w:hint="eastAsia"/>
        <w:i/>
        <w:sz w:val="21"/>
        <w:szCs w:val="21"/>
      </w:rPr>
      <w:t xml:space="preserve">High technology and service, </w:t>
    </w:r>
    <w:r>
      <w:rPr>
        <w:i/>
        <w:sz w:val="21"/>
        <w:szCs w:val="21"/>
      </w:rPr>
      <w:t>Eyeing for Integrated S</w:t>
    </w:r>
    <w:r>
      <w:rPr>
        <w:rFonts w:hint="eastAsia"/>
        <w:i/>
        <w:sz w:val="21"/>
        <w:szCs w:val="21"/>
      </w:rPr>
      <w:t>o</w:t>
    </w:r>
    <w:r>
      <w:rPr>
        <w:i/>
        <w:sz w:val="21"/>
        <w:szCs w:val="21"/>
      </w:rPr>
      <w:t>lution</w:t>
    </w:r>
    <w:r>
      <w:rPr>
        <w:rFonts w:hint="eastAsia"/>
        <w:i/>
        <w:sz w:val="21"/>
        <w:szCs w:val="21"/>
      </w:rPr>
      <w:t>, R&amp;S, your reliable cooperator!</w:t>
    </w:r>
  </w:p>
  <w:p w:rsidR="00755C64" w:rsidRDefault="000632FF">
    <w:pPr>
      <w:spacing w:line="264" w:lineRule="auto"/>
      <w:jc w:val="right"/>
      <w:rPr>
        <w:rFonts w:ascii="Times New Roman" w:eastAsia="宋体" w:hAnsi="Times New Roman" w:cs="Times New Roman"/>
        <w:color w:val="353E4A"/>
        <w:kern w:val="0"/>
        <w:sz w:val="24"/>
        <w:szCs w:val="24"/>
      </w:rPr>
    </w:pPr>
    <w:r>
      <w:rPr>
        <w:noProof/>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35AFB">
                            <w:rPr>
                              <w:noProof/>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RfYgIAAAw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CYuRfYgIAAAwFAAAOAAAAAAAAAAAAAAAAAC4CAABkcnMvZTJvRG9jLnht&#10;bFBLAQItABQABgAIAAAAIQBxqtG51wAAAAUBAAAPAAAAAAAAAAAAAAAAALwEAABkcnMvZG93bnJl&#10;di54bWxQSwUGAAAAAAQABADzAAAAwAUAAAAA&#10;" filled="f" stroked="f" strokeweight=".5pt">
              <v:textbox style="mso-fit-shape-to-text:t" inset="0,0,0,0">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35AFB">
                      <w:rPr>
                        <w:noProof/>
                        <w:sz w:val="18"/>
                      </w:rPr>
                      <w:t>6</w:t>
                    </w:r>
                    <w:r>
                      <w:rPr>
                        <w:rFonts w:hint="eastAsia"/>
                        <w:sz w:val="18"/>
                      </w:rPr>
                      <w:fldChar w:fldCharType="end"/>
                    </w:r>
                  </w:p>
                </w:txbxContent>
              </v:textbox>
              <w10:wrap anchorx="margin"/>
            </v:shape>
          </w:pict>
        </mc:Fallback>
      </mc:AlternateContent>
    </w:r>
    <w:r>
      <w:rPr>
        <w:rFonts w:ascii="Times New Roman" w:eastAsia="宋体" w:hAnsi="Times New Roman" w:cs="Times New Roman"/>
        <w:noProof/>
        <w:color w:val="353E4A"/>
        <w:kern w:val="0"/>
        <w:sz w:val="24"/>
        <w:szCs w:val="24"/>
      </w:rPr>
      <mc:AlternateContent>
        <mc:Choice Requires="wps">
          <w:drawing>
            <wp:anchor distT="0" distB="0" distL="114300" distR="114300" simplePos="0" relativeHeight="251650048" behindDoc="0" locked="0" layoutInCell="1" allowOverlap="1">
              <wp:simplePos x="0" y="0"/>
              <wp:positionH relativeFrom="page">
                <wp:posOffset>209550</wp:posOffset>
              </wp:positionH>
              <wp:positionV relativeFrom="page">
                <wp:posOffset>197485</wp:posOffset>
              </wp:positionV>
              <wp:extent cx="7148195" cy="10121265"/>
              <wp:effectExtent l="0" t="0" r="0" b="0"/>
              <wp:wrapNone/>
              <wp:docPr id="20" name="矩形 20"/>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1AE0D435" id="矩形 20" o:spid="_x0000_s1026" style="position:absolute;left:0;text-align:left;margin-left:16.5pt;margin-top:15.55pt;width:562.85pt;height:796.95pt;z-index:251650048;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" filled="f" strokecolor="#938953 [1614]" strokeweight="2pt">
              <w10:wrap anchorx="page" anchory="page"/>
            </v:rect>
          </w:pict>
        </mc:Fallback>
      </mc:AlternateContent>
    </w:r>
    <w:r>
      <w:rPr>
        <w:rFonts w:ascii="Times New Roman" w:eastAsia="宋体" w:hAnsi="Times New Roman" w:cs="Times New Roman"/>
        <w:noProof/>
        <w:color w:val="353E4A"/>
        <w:kern w:val="0"/>
        <w:sz w:val="24"/>
        <w:szCs w:val="24"/>
      </w:rPr>
      <mc:AlternateContent>
        <mc:Choice Requires="wps">
          <w:drawing>
            <wp:anchor distT="0" distB="0" distL="114300" distR="114300" simplePos="0" relativeHeight="251649024" behindDoc="0" locked="0" layoutInCell="1" allowOverlap="1">
              <wp:simplePos x="0" y="0"/>
              <wp:positionH relativeFrom="page">
                <wp:posOffset>160655</wp:posOffset>
              </wp:positionH>
              <wp:positionV relativeFrom="page">
                <wp:posOffset>-17677765</wp:posOffset>
              </wp:positionV>
              <wp:extent cx="7148195" cy="10121265"/>
              <wp:effectExtent l="0" t="0" r="0" b="0"/>
              <wp:wrapNone/>
              <wp:docPr id="21" name="矩形 2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598279BC" id="矩形 21" o:spid="_x0000_s1026" style="position:absolute;left:0;text-align:left;margin-left:12.65pt;margin-top:-1391.95pt;width:562.85pt;height:796.95pt;z-index:25164902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" filled="f" strokecolor="#938953 [1614]"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C64" w:rsidRDefault="00870585">
    <w:pPr>
      <w:pStyle w:val="a7"/>
      <w:pBdr>
        <w:bottom w:val="single" w:sz="6" w:space="11" w:color="auto"/>
      </w:pBdr>
      <w:jc w:val="both"/>
      <w:rPr>
        <w:b/>
        <w:sz w:val="21"/>
        <w:szCs w:val="21"/>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30.2pt;margin-top:299.25pt;width:548pt;height:91.3pt;rotation:315;z-index:-251642880;mso-position-horizontal-relative:margin;mso-position-vertical-relative:margin;mso-width-relative:page;mso-height-relative:page" o:allowincell="f" fillcolor="#7f7f7f" stroked="f">
          <v:fill opacity=".5"/>
          <v:textpath style="font-family:&quot;宋体&quot;;font-size:8pt" trim="t" fitpath="t" string="上海锐赛生物"/>
          <w10:wrap anchorx="margin" anchory="margin"/>
        </v:shape>
      </w:pict>
    </w:r>
    <w:r w:rsidR="000632FF">
      <w:rPr>
        <w:noProof/>
      </w:rPr>
      <w:drawing>
        <wp:anchor distT="0" distB="0" distL="114300" distR="114300" simplePos="0" relativeHeight="251667456" behindDoc="0" locked="0" layoutInCell="1" allowOverlap="1">
          <wp:simplePos x="0" y="0"/>
          <wp:positionH relativeFrom="column">
            <wp:posOffset>-300355</wp:posOffset>
          </wp:positionH>
          <wp:positionV relativeFrom="line">
            <wp:posOffset>-88900</wp:posOffset>
          </wp:positionV>
          <wp:extent cx="657860" cy="492125"/>
          <wp:effectExtent l="0" t="0" r="8890" b="3175"/>
          <wp:wrapSquare wrapText="bothSides"/>
          <wp:docPr id="29" name="图片 1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5"/>
                  <pic:cNvPicPr>
                    <a:picLocks noChangeAspect="1"/>
                  </pic:cNvPicPr>
                </pic:nvPicPr>
                <pic:blipFill>
                  <a:blip r:embed="rId1"/>
                  <a:stretch>
                    <a:fillRect/>
                  </a:stretch>
                </pic:blipFill>
                <pic:spPr>
                  <a:xfrm>
                    <a:off x="0" y="0"/>
                    <a:ext cx="657860" cy="492125"/>
                  </a:xfrm>
                  <a:prstGeom prst="rect">
                    <a:avLst/>
                  </a:prstGeom>
                  <a:noFill/>
                  <a:ln w="9525">
                    <a:noFill/>
                  </a:ln>
                </pic:spPr>
              </pic:pic>
            </a:graphicData>
          </a:graphic>
        </wp:anchor>
      </w:drawing>
    </w:r>
    <w:r w:rsidR="000632FF">
      <w:rPr>
        <w:rFonts w:hint="eastAsia"/>
      </w:rPr>
      <w:t xml:space="preserve">   </w:t>
    </w:r>
    <w:r w:rsidR="000632FF">
      <w:rPr>
        <w:rFonts w:hint="eastAsia"/>
        <w:sz w:val="21"/>
        <w:szCs w:val="21"/>
      </w:rPr>
      <w:t xml:space="preserve">    </w:t>
    </w:r>
    <w:proofErr w:type="gramStart"/>
    <w:r w:rsidR="000632FF">
      <w:rPr>
        <w:rFonts w:hint="eastAsia"/>
        <w:b/>
        <w:sz w:val="21"/>
        <w:szCs w:val="21"/>
      </w:rPr>
      <w:t>上海锐赛生物技术</w:t>
    </w:r>
    <w:proofErr w:type="gramEnd"/>
    <w:r w:rsidR="000632FF">
      <w:rPr>
        <w:rFonts w:hint="eastAsia"/>
        <w:b/>
        <w:sz w:val="21"/>
        <w:szCs w:val="21"/>
      </w:rPr>
      <w:t>有限公司</w:t>
    </w:r>
    <w:r w:rsidR="000632FF">
      <w:rPr>
        <w:rFonts w:hint="eastAsia"/>
        <w:b/>
        <w:sz w:val="21"/>
        <w:szCs w:val="21"/>
      </w:rPr>
      <w:t xml:space="preserve"> </w:t>
    </w:r>
    <w:r w:rsidR="000632FF">
      <w:rPr>
        <w:b/>
        <w:i/>
        <w:sz w:val="21"/>
        <w:szCs w:val="21"/>
      </w:rPr>
      <w:t>S</w:t>
    </w:r>
    <w:r w:rsidR="000632FF">
      <w:rPr>
        <w:rFonts w:hint="eastAsia"/>
        <w:b/>
        <w:i/>
        <w:sz w:val="21"/>
        <w:szCs w:val="21"/>
      </w:rPr>
      <w:t>hanghai R&amp;S Biotechnology Co., Ltd</w:t>
    </w:r>
  </w:p>
  <w:p w:rsidR="00755C64" w:rsidRDefault="000632FF">
    <w:pPr>
      <w:pStyle w:val="a7"/>
      <w:pBdr>
        <w:bottom w:val="single" w:sz="6" w:space="11" w:color="auto"/>
      </w:pBdr>
      <w:ind w:firstLineChars="300" w:firstLine="630"/>
      <w:jc w:val="left"/>
      <w:rPr>
        <w:i/>
        <w:sz w:val="21"/>
        <w:szCs w:val="21"/>
      </w:rPr>
    </w:pPr>
    <w:r>
      <w:rPr>
        <w:rFonts w:hint="eastAsia"/>
        <w:i/>
        <w:sz w:val="21"/>
        <w:szCs w:val="21"/>
      </w:rPr>
      <w:t xml:space="preserve">High technology and service, </w:t>
    </w:r>
    <w:r>
      <w:rPr>
        <w:i/>
        <w:sz w:val="21"/>
        <w:szCs w:val="21"/>
      </w:rPr>
      <w:t>Eyeing for Integrated S</w:t>
    </w:r>
    <w:r>
      <w:rPr>
        <w:rFonts w:hint="eastAsia"/>
        <w:i/>
        <w:sz w:val="21"/>
        <w:szCs w:val="21"/>
      </w:rPr>
      <w:t>o</w:t>
    </w:r>
    <w:r>
      <w:rPr>
        <w:i/>
        <w:sz w:val="21"/>
        <w:szCs w:val="21"/>
      </w:rPr>
      <w:t>lution</w:t>
    </w:r>
    <w:r>
      <w:rPr>
        <w:rFonts w:hint="eastAsia"/>
        <w:i/>
        <w:sz w:val="21"/>
        <w:szCs w:val="21"/>
      </w:rPr>
      <w:t>, R&amp;S, your reliable cooperator!</w:t>
    </w:r>
  </w:p>
  <w:p w:rsidR="00755C64" w:rsidRDefault="000632FF">
    <w:pPr>
      <w:spacing w:line="264" w:lineRule="auto"/>
      <w:rPr>
        <w:rFonts w:ascii="Times New Roman" w:eastAsia="宋体" w:hAnsi="Times New Roman" w:cs="Times New Roman"/>
        <w:color w:val="353E4A"/>
        <w:kern w:val="0"/>
        <w:sz w:val="24"/>
        <w:szCs w:val="24"/>
      </w:rPr>
    </w:pPr>
    <w:r>
      <w:rPr>
        <w:noProof/>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35AFB">
                            <w:rPr>
                              <w:noProof/>
                              <w:sz w:val="18"/>
                            </w:rPr>
                            <w:t>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BoLWwdkAgAAEwUAAA4AAAAAAAAAAAAAAAAALgIAAGRycy9lMm9Eb2Mu&#10;eG1sUEsBAi0AFAAGAAgAAAAhAHGq0bnXAAAABQEAAA8AAAAAAAAAAAAAAAAAvgQAAGRycy9kb3du&#10;cmV2LnhtbFBLBQYAAAAABAAEAPMAAADCBQAAAAA=&#10;" filled="f" stroked="f" strokeweight=".5pt">
              <v:textbox style="mso-fit-shape-to-text:t" inset="0,0,0,0">
                <w:txbxContent>
                  <w:p w:rsidR="00755C64" w:rsidRDefault="000632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35AFB">
                      <w:rPr>
                        <w:noProof/>
                        <w:sz w:val="18"/>
                      </w:rPr>
                      <w:t>7</w:t>
                    </w:r>
                    <w:r>
                      <w:rPr>
                        <w:rFonts w:hint="eastAsia"/>
                        <w:sz w:val="18"/>
                      </w:rPr>
                      <w:fldChar w:fldCharType="end"/>
                    </w:r>
                  </w:p>
                </w:txbxContent>
              </v:textbox>
              <w10:wrap anchorx="margin"/>
            </v:shape>
          </w:pict>
        </mc:Fallback>
      </mc:AlternateContent>
    </w:r>
    <w:r>
      <w:rPr>
        <w:rFonts w:ascii="Times New Roman" w:eastAsia="宋体" w:hAnsi="Times New Roman" w:cs="Times New Roman"/>
        <w:noProof/>
        <w:color w:val="353E4A"/>
        <w:kern w:val="0"/>
        <w:sz w:val="24"/>
        <w:szCs w:val="24"/>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margin">
                <wp:align>center</wp:align>
              </wp:positionV>
              <wp:extent cx="7148195" cy="10121265"/>
              <wp:effectExtent l="0" t="0" r="18415" b="15240"/>
              <wp:wrapNone/>
              <wp:docPr id="5" name="矩形 5"/>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7AD45B7A" id="矩形 5" o:spid="_x0000_s1026" style="position:absolute;left:0;text-align:left;margin-left:0;margin-top:0;width:562.85pt;height:796.95pt;z-index:251653120;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" filled="f" strokecolor="#938953 [1614]" strokeweight="2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5602A"/>
    <w:multiLevelType w:val="multilevel"/>
    <w:tmpl w:val="5025602A"/>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noPunctuationKerning/>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8D9"/>
    <w:rsid w:val="0000070E"/>
    <w:rsid w:val="000047D1"/>
    <w:rsid w:val="00014419"/>
    <w:rsid w:val="00014834"/>
    <w:rsid w:val="00017D7A"/>
    <w:rsid w:val="0002093C"/>
    <w:rsid w:val="000242E1"/>
    <w:rsid w:val="00025619"/>
    <w:rsid w:val="00030B66"/>
    <w:rsid w:val="00031981"/>
    <w:rsid w:val="0004428B"/>
    <w:rsid w:val="00045B03"/>
    <w:rsid w:val="00060530"/>
    <w:rsid w:val="000617BC"/>
    <w:rsid w:val="000632FF"/>
    <w:rsid w:val="0006401D"/>
    <w:rsid w:val="00064367"/>
    <w:rsid w:val="00065D05"/>
    <w:rsid w:val="00070F00"/>
    <w:rsid w:val="00077E62"/>
    <w:rsid w:val="00083048"/>
    <w:rsid w:val="00084039"/>
    <w:rsid w:val="00086BF6"/>
    <w:rsid w:val="00086C05"/>
    <w:rsid w:val="00087F45"/>
    <w:rsid w:val="00095A7D"/>
    <w:rsid w:val="00096365"/>
    <w:rsid w:val="000B2F6F"/>
    <w:rsid w:val="000B4079"/>
    <w:rsid w:val="000C0F2A"/>
    <w:rsid w:val="000C15D2"/>
    <w:rsid w:val="000C33C0"/>
    <w:rsid w:val="000D48A3"/>
    <w:rsid w:val="000D73CD"/>
    <w:rsid w:val="000E15A2"/>
    <w:rsid w:val="000E4985"/>
    <w:rsid w:val="000E7456"/>
    <w:rsid w:val="000F04AB"/>
    <w:rsid w:val="000F0CBD"/>
    <w:rsid w:val="000F0DEE"/>
    <w:rsid w:val="000F5289"/>
    <w:rsid w:val="000F71DF"/>
    <w:rsid w:val="00114F81"/>
    <w:rsid w:val="001172F1"/>
    <w:rsid w:val="00120C5B"/>
    <w:rsid w:val="00124FC1"/>
    <w:rsid w:val="00130BB4"/>
    <w:rsid w:val="001334F9"/>
    <w:rsid w:val="001338EA"/>
    <w:rsid w:val="001479C4"/>
    <w:rsid w:val="00147F0A"/>
    <w:rsid w:val="0015125E"/>
    <w:rsid w:val="00151694"/>
    <w:rsid w:val="00166CD2"/>
    <w:rsid w:val="00174183"/>
    <w:rsid w:val="00181BEE"/>
    <w:rsid w:val="00182698"/>
    <w:rsid w:val="00184ACA"/>
    <w:rsid w:val="001972D3"/>
    <w:rsid w:val="001A5AD0"/>
    <w:rsid w:val="001B1DCB"/>
    <w:rsid w:val="001B491B"/>
    <w:rsid w:val="001B529A"/>
    <w:rsid w:val="001B7D73"/>
    <w:rsid w:val="001C0273"/>
    <w:rsid w:val="001C3B84"/>
    <w:rsid w:val="001C7951"/>
    <w:rsid w:val="001D2D02"/>
    <w:rsid w:val="001D36FF"/>
    <w:rsid w:val="001D55C7"/>
    <w:rsid w:val="001E1D86"/>
    <w:rsid w:val="001E4814"/>
    <w:rsid w:val="001F12E5"/>
    <w:rsid w:val="001F38A1"/>
    <w:rsid w:val="00205D3E"/>
    <w:rsid w:val="002076BB"/>
    <w:rsid w:val="00222629"/>
    <w:rsid w:val="0022578C"/>
    <w:rsid w:val="002310B1"/>
    <w:rsid w:val="00231C14"/>
    <w:rsid w:val="0023376F"/>
    <w:rsid w:val="00236644"/>
    <w:rsid w:val="00240B09"/>
    <w:rsid w:val="0024622C"/>
    <w:rsid w:val="002534E2"/>
    <w:rsid w:val="0025486E"/>
    <w:rsid w:val="002572A9"/>
    <w:rsid w:val="002634D0"/>
    <w:rsid w:val="00270CBA"/>
    <w:rsid w:val="0027134A"/>
    <w:rsid w:val="00277224"/>
    <w:rsid w:val="002810CD"/>
    <w:rsid w:val="00294A1E"/>
    <w:rsid w:val="00297370"/>
    <w:rsid w:val="002A3B7D"/>
    <w:rsid w:val="002A56C4"/>
    <w:rsid w:val="002A5D3F"/>
    <w:rsid w:val="002A7031"/>
    <w:rsid w:val="002B0072"/>
    <w:rsid w:val="002B2DDF"/>
    <w:rsid w:val="002B5510"/>
    <w:rsid w:val="002C30D9"/>
    <w:rsid w:val="002C3F75"/>
    <w:rsid w:val="002D00F3"/>
    <w:rsid w:val="002D6CD6"/>
    <w:rsid w:val="002E0201"/>
    <w:rsid w:val="002E1CB8"/>
    <w:rsid w:val="002E2498"/>
    <w:rsid w:val="002F19E1"/>
    <w:rsid w:val="002F522F"/>
    <w:rsid w:val="00301FFD"/>
    <w:rsid w:val="003027F3"/>
    <w:rsid w:val="0030454D"/>
    <w:rsid w:val="0030631E"/>
    <w:rsid w:val="003110B1"/>
    <w:rsid w:val="003130CB"/>
    <w:rsid w:val="0031375C"/>
    <w:rsid w:val="00313D64"/>
    <w:rsid w:val="00314F15"/>
    <w:rsid w:val="00315AFF"/>
    <w:rsid w:val="00317EBA"/>
    <w:rsid w:val="00337F60"/>
    <w:rsid w:val="00340081"/>
    <w:rsid w:val="00342FB5"/>
    <w:rsid w:val="0034363E"/>
    <w:rsid w:val="0035359A"/>
    <w:rsid w:val="00361DBD"/>
    <w:rsid w:val="00366C92"/>
    <w:rsid w:val="003702DB"/>
    <w:rsid w:val="00382466"/>
    <w:rsid w:val="00383618"/>
    <w:rsid w:val="00383F61"/>
    <w:rsid w:val="003848AC"/>
    <w:rsid w:val="003865BD"/>
    <w:rsid w:val="00387917"/>
    <w:rsid w:val="00391207"/>
    <w:rsid w:val="00394149"/>
    <w:rsid w:val="00396845"/>
    <w:rsid w:val="00397B3A"/>
    <w:rsid w:val="003A00CF"/>
    <w:rsid w:val="003A0726"/>
    <w:rsid w:val="003A5638"/>
    <w:rsid w:val="003A622D"/>
    <w:rsid w:val="003A6BFA"/>
    <w:rsid w:val="003A6E9F"/>
    <w:rsid w:val="003B3166"/>
    <w:rsid w:val="003B5E30"/>
    <w:rsid w:val="003C4E34"/>
    <w:rsid w:val="003D76CA"/>
    <w:rsid w:val="003E2A95"/>
    <w:rsid w:val="003E4F34"/>
    <w:rsid w:val="003E716B"/>
    <w:rsid w:val="003F31D3"/>
    <w:rsid w:val="003F4D99"/>
    <w:rsid w:val="00405D36"/>
    <w:rsid w:val="00407627"/>
    <w:rsid w:val="00410541"/>
    <w:rsid w:val="0041405E"/>
    <w:rsid w:val="00416301"/>
    <w:rsid w:val="00420A87"/>
    <w:rsid w:val="00421488"/>
    <w:rsid w:val="00424211"/>
    <w:rsid w:val="00426336"/>
    <w:rsid w:val="00426BD3"/>
    <w:rsid w:val="00426DD8"/>
    <w:rsid w:val="00426F33"/>
    <w:rsid w:val="00434149"/>
    <w:rsid w:val="004369CB"/>
    <w:rsid w:val="004406BD"/>
    <w:rsid w:val="00445166"/>
    <w:rsid w:val="00452BFD"/>
    <w:rsid w:val="00453079"/>
    <w:rsid w:val="004539E0"/>
    <w:rsid w:val="00460252"/>
    <w:rsid w:val="0046166C"/>
    <w:rsid w:val="004725AC"/>
    <w:rsid w:val="004814A3"/>
    <w:rsid w:val="004821E2"/>
    <w:rsid w:val="00483B84"/>
    <w:rsid w:val="004858FC"/>
    <w:rsid w:val="004902BB"/>
    <w:rsid w:val="004A3889"/>
    <w:rsid w:val="004A5F34"/>
    <w:rsid w:val="004A7DED"/>
    <w:rsid w:val="004B13A7"/>
    <w:rsid w:val="004B4A29"/>
    <w:rsid w:val="004C7E58"/>
    <w:rsid w:val="004D11B4"/>
    <w:rsid w:val="004D4EF6"/>
    <w:rsid w:val="004E5687"/>
    <w:rsid w:val="004F3241"/>
    <w:rsid w:val="004F74C8"/>
    <w:rsid w:val="005061BE"/>
    <w:rsid w:val="0050700B"/>
    <w:rsid w:val="00515636"/>
    <w:rsid w:val="00515D88"/>
    <w:rsid w:val="00523289"/>
    <w:rsid w:val="005256F4"/>
    <w:rsid w:val="00532FC5"/>
    <w:rsid w:val="0054777C"/>
    <w:rsid w:val="005510EA"/>
    <w:rsid w:val="005544D2"/>
    <w:rsid w:val="005618AE"/>
    <w:rsid w:val="00566176"/>
    <w:rsid w:val="0057494E"/>
    <w:rsid w:val="00574CB2"/>
    <w:rsid w:val="00582B1B"/>
    <w:rsid w:val="005834AF"/>
    <w:rsid w:val="00590692"/>
    <w:rsid w:val="0059538A"/>
    <w:rsid w:val="005A4C99"/>
    <w:rsid w:val="005A77A7"/>
    <w:rsid w:val="005B5029"/>
    <w:rsid w:val="005D04FC"/>
    <w:rsid w:val="005D34F0"/>
    <w:rsid w:val="005D6000"/>
    <w:rsid w:val="005D6450"/>
    <w:rsid w:val="005E457A"/>
    <w:rsid w:val="005F00EE"/>
    <w:rsid w:val="005F0498"/>
    <w:rsid w:val="005F1CFE"/>
    <w:rsid w:val="00601F14"/>
    <w:rsid w:val="0060478B"/>
    <w:rsid w:val="006078E0"/>
    <w:rsid w:val="00607B19"/>
    <w:rsid w:val="00614EC4"/>
    <w:rsid w:val="00616E15"/>
    <w:rsid w:val="00617CCF"/>
    <w:rsid w:val="006206D5"/>
    <w:rsid w:val="006273DB"/>
    <w:rsid w:val="006354DD"/>
    <w:rsid w:val="006409AE"/>
    <w:rsid w:val="0064581D"/>
    <w:rsid w:val="0064790A"/>
    <w:rsid w:val="00651A2A"/>
    <w:rsid w:val="00654165"/>
    <w:rsid w:val="00655397"/>
    <w:rsid w:val="00657C4F"/>
    <w:rsid w:val="00657D56"/>
    <w:rsid w:val="006675BD"/>
    <w:rsid w:val="00671560"/>
    <w:rsid w:val="00672208"/>
    <w:rsid w:val="00676877"/>
    <w:rsid w:val="00676CCA"/>
    <w:rsid w:val="00680CE3"/>
    <w:rsid w:val="00682EB3"/>
    <w:rsid w:val="00686B2C"/>
    <w:rsid w:val="0069137F"/>
    <w:rsid w:val="006938D9"/>
    <w:rsid w:val="00696E32"/>
    <w:rsid w:val="006A1D16"/>
    <w:rsid w:val="006A1F3D"/>
    <w:rsid w:val="006A2C83"/>
    <w:rsid w:val="006C067E"/>
    <w:rsid w:val="006C16B9"/>
    <w:rsid w:val="006C552F"/>
    <w:rsid w:val="006E07E5"/>
    <w:rsid w:val="006E5D9B"/>
    <w:rsid w:val="006F3AE8"/>
    <w:rsid w:val="006F4DE2"/>
    <w:rsid w:val="006F52CE"/>
    <w:rsid w:val="006F77E5"/>
    <w:rsid w:val="00702923"/>
    <w:rsid w:val="007047F8"/>
    <w:rsid w:val="007053E1"/>
    <w:rsid w:val="00720361"/>
    <w:rsid w:val="00721C37"/>
    <w:rsid w:val="007241EE"/>
    <w:rsid w:val="00727CB2"/>
    <w:rsid w:val="0073440D"/>
    <w:rsid w:val="00737836"/>
    <w:rsid w:val="0074530A"/>
    <w:rsid w:val="0074697A"/>
    <w:rsid w:val="00747B74"/>
    <w:rsid w:val="0075222D"/>
    <w:rsid w:val="00755C64"/>
    <w:rsid w:val="00765D5E"/>
    <w:rsid w:val="007728D9"/>
    <w:rsid w:val="007759BF"/>
    <w:rsid w:val="00780824"/>
    <w:rsid w:val="007A1E07"/>
    <w:rsid w:val="007A3664"/>
    <w:rsid w:val="007B4F0F"/>
    <w:rsid w:val="007B774B"/>
    <w:rsid w:val="007C0674"/>
    <w:rsid w:val="007C2E78"/>
    <w:rsid w:val="007C4BAA"/>
    <w:rsid w:val="007C6055"/>
    <w:rsid w:val="007C79BD"/>
    <w:rsid w:val="007E4CFF"/>
    <w:rsid w:val="007F7900"/>
    <w:rsid w:val="0080012F"/>
    <w:rsid w:val="008035F8"/>
    <w:rsid w:val="00803E44"/>
    <w:rsid w:val="008051D4"/>
    <w:rsid w:val="00806E57"/>
    <w:rsid w:val="00807982"/>
    <w:rsid w:val="00813402"/>
    <w:rsid w:val="00835AFB"/>
    <w:rsid w:val="008376A0"/>
    <w:rsid w:val="008449ED"/>
    <w:rsid w:val="008461D0"/>
    <w:rsid w:val="00846EE8"/>
    <w:rsid w:val="00862AF4"/>
    <w:rsid w:val="008651ED"/>
    <w:rsid w:val="00870585"/>
    <w:rsid w:val="00877131"/>
    <w:rsid w:val="00884F85"/>
    <w:rsid w:val="0089387D"/>
    <w:rsid w:val="008948D0"/>
    <w:rsid w:val="008958FB"/>
    <w:rsid w:val="008A4BE7"/>
    <w:rsid w:val="008B23B5"/>
    <w:rsid w:val="008B6F53"/>
    <w:rsid w:val="008B7FFB"/>
    <w:rsid w:val="008C0174"/>
    <w:rsid w:val="008C7B33"/>
    <w:rsid w:val="008D0FBA"/>
    <w:rsid w:val="008D110D"/>
    <w:rsid w:val="008D12D9"/>
    <w:rsid w:val="008D6D10"/>
    <w:rsid w:val="008E1A3C"/>
    <w:rsid w:val="008E1AE6"/>
    <w:rsid w:val="008E1E46"/>
    <w:rsid w:val="008E44B1"/>
    <w:rsid w:val="008F63DD"/>
    <w:rsid w:val="008F6FA3"/>
    <w:rsid w:val="0090681B"/>
    <w:rsid w:val="00906B1A"/>
    <w:rsid w:val="009213B5"/>
    <w:rsid w:val="00923E9A"/>
    <w:rsid w:val="00924618"/>
    <w:rsid w:val="0092798E"/>
    <w:rsid w:val="0093559E"/>
    <w:rsid w:val="00936BA3"/>
    <w:rsid w:val="00937441"/>
    <w:rsid w:val="0095053D"/>
    <w:rsid w:val="00950915"/>
    <w:rsid w:val="00957230"/>
    <w:rsid w:val="00971314"/>
    <w:rsid w:val="00971703"/>
    <w:rsid w:val="009737E6"/>
    <w:rsid w:val="00980DB9"/>
    <w:rsid w:val="00980EB1"/>
    <w:rsid w:val="00993A39"/>
    <w:rsid w:val="00995A96"/>
    <w:rsid w:val="00997A2E"/>
    <w:rsid w:val="009A07F7"/>
    <w:rsid w:val="009A702A"/>
    <w:rsid w:val="009B0167"/>
    <w:rsid w:val="009B412B"/>
    <w:rsid w:val="009C2B87"/>
    <w:rsid w:val="009D148C"/>
    <w:rsid w:val="009D27F9"/>
    <w:rsid w:val="009D303F"/>
    <w:rsid w:val="009E0745"/>
    <w:rsid w:val="009E4F6F"/>
    <w:rsid w:val="009F00FD"/>
    <w:rsid w:val="009F5521"/>
    <w:rsid w:val="009F61D5"/>
    <w:rsid w:val="00A0789A"/>
    <w:rsid w:val="00A12856"/>
    <w:rsid w:val="00A2590B"/>
    <w:rsid w:val="00A30B18"/>
    <w:rsid w:val="00A40AA4"/>
    <w:rsid w:val="00A45688"/>
    <w:rsid w:val="00A47E95"/>
    <w:rsid w:val="00A50FE1"/>
    <w:rsid w:val="00A51C9D"/>
    <w:rsid w:val="00A573B2"/>
    <w:rsid w:val="00A66F0D"/>
    <w:rsid w:val="00A72FAE"/>
    <w:rsid w:val="00A734C2"/>
    <w:rsid w:val="00A80D8A"/>
    <w:rsid w:val="00A81922"/>
    <w:rsid w:val="00A86962"/>
    <w:rsid w:val="00A93CE5"/>
    <w:rsid w:val="00A955AF"/>
    <w:rsid w:val="00AA2C78"/>
    <w:rsid w:val="00AA5B15"/>
    <w:rsid w:val="00AC06EA"/>
    <w:rsid w:val="00AC106A"/>
    <w:rsid w:val="00AC70CD"/>
    <w:rsid w:val="00AD6CB9"/>
    <w:rsid w:val="00AD6F7E"/>
    <w:rsid w:val="00AE0C69"/>
    <w:rsid w:val="00AE2947"/>
    <w:rsid w:val="00AF021A"/>
    <w:rsid w:val="00AF2C9C"/>
    <w:rsid w:val="00AF2E5A"/>
    <w:rsid w:val="00AF3056"/>
    <w:rsid w:val="00AF40B1"/>
    <w:rsid w:val="00AF48F4"/>
    <w:rsid w:val="00AF7699"/>
    <w:rsid w:val="00B02459"/>
    <w:rsid w:val="00B17324"/>
    <w:rsid w:val="00B2124F"/>
    <w:rsid w:val="00B23842"/>
    <w:rsid w:val="00B304FB"/>
    <w:rsid w:val="00B3087E"/>
    <w:rsid w:val="00B371BA"/>
    <w:rsid w:val="00B44AC9"/>
    <w:rsid w:val="00B46BCA"/>
    <w:rsid w:val="00B51CAB"/>
    <w:rsid w:val="00B626F5"/>
    <w:rsid w:val="00B62A84"/>
    <w:rsid w:val="00B65B4B"/>
    <w:rsid w:val="00B66087"/>
    <w:rsid w:val="00B737DD"/>
    <w:rsid w:val="00B7740E"/>
    <w:rsid w:val="00B81C95"/>
    <w:rsid w:val="00B83029"/>
    <w:rsid w:val="00B932C6"/>
    <w:rsid w:val="00B94A6B"/>
    <w:rsid w:val="00BB3351"/>
    <w:rsid w:val="00BB3B80"/>
    <w:rsid w:val="00BC1454"/>
    <w:rsid w:val="00BC3667"/>
    <w:rsid w:val="00BC4371"/>
    <w:rsid w:val="00BC5698"/>
    <w:rsid w:val="00BC79A9"/>
    <w:rsid w:val="00BD0A81"/>
    <w:rsid w:val="00BD305E"/>
    <w:rsid w:val="00BD6BF1"/>
    <w:rsid w:val="00BE444D"/>
    <w:rsid w:val="00BF2FAB"/>
    <w:rsid w:val="00C04BC3"/>
    <w:rsid w:val="00C0550B"/>
    <w:rsid w:val="00C13B3C"/>
    <w:rsid w:val="00C1539F"/>
    <w:rsid w:val="00C177C6"/>
    <w:rsid w:val="00C17B0E"/>
    <w:rsid w:val="00C20E64"/>
    <w:rsid w:val="00C2607A"/>
    <w:rsid w:val="00C323C7"/>
    <w:rsid w:val="00C35BEF"/>
    <w:rsid w:val="00C36FFB"/>
    <w:rsid w:val="00C4130C"/>
    <w:rsid w:val="00C415D2"/>
    <w:rsid w:val="00C42BD9"/>
    <w:rsid w:val="00C51689"/>
    <w:rsid w:val="00C5352E"/>
    <w:rsid w:val="00C54C33"/>
    <w:rsid w:val="00C55652"/>
    <w:rsid w:val="00C6018B"/>
    <w:rsid w:val="00C619CE"/>
    <w:rsid w:val="00C6751E"/>
    <w:rsid w:val="00C817C5"/>
    <w:rsid w:val="00C946FC"/>
    <w:rsid w:val="00C949D6"/>
    <w:rsid w:val="00CA5A29"/>
    <w:rsid w:val="00CC0191"/>
    <w:rsid w:val="00CC39E5"/>
    <w:rsid w:val="00CC685A"/>
    <w:rsid w:val="00CD1214"/>
    <w:rsid w:val="00CD6556"/>
    <w:rsid w:val="00CD7DEB"/>
    <w:rsid w:val="00CE18FB"/>
    <w:rsid w:val="00CF4D3E"/>
    <w:rsid w:val="00CF5CC9"/>
    <w:rsid w:val="00CF7702"/>
    <w:rsid w:val="00D01494"/>
    <w:rsid w:val="00D03F3F"/>
    <w:rsid w:val="00D03FC5"/>
    <w:rsid w:val="00D049FD"/>
    <w:rsid w:val="00D10892"/>
    <w:rsid w:val="00D137F9"/>
    <w:rsid w:val="00D14BFB"/>
    <w:rsid w:val="00D169F1"/>
    <w:rsid w:val="00D16E37"/>
    <w:rsid w:val="00D1754D"/>
    <w:rsid w:val="00D27B2B"/>
    <w:rsid w:val="00D3633D"/>
    <w:rsid w:val="00D372C9"/>
    <w:rsid w:val="00D4351C"/>
    <w:rsid w:val="00D44F1C"/>
    <w:rsid w:val="00D47CDE"/>
    <w:rsid w:val="00D51A5E"/>
    <w:rsid w:val="00D62C65"/>
    <w:rsid w:val="00D64B76"/>
    <w:rsid w:val="00D67257"/>
    <w:rsid w:val="00D70289"/>
    <w:rsid w:val="00D7430E"/>
    <w:rsid w:val="00D75E25"/>
    <w:rsid w:val="00D77AD9"/>
    <w:rsid w:val="00D81812"/>
    <w:rsid w:val="00D82BF4"/>
    <w:rsid w:val="00D87143"/>
    <w:rsid w:val="00D9005F"/>
    <w:rsid w:val="00D97034"/>
    <w:rsid w:val="00D9714B"/>
    <w:rsid w:val="00D97EA5"/>
    <w:rsid w:val="00DB421C"/>
    <w:rsid w:val="00DB4463"/>
    <w:rsid w:val="00DC02EB"/>
    <w:rsid w:val="00DC43FC"/>
    <w:rsid w:val="00DC5A1D"/>
    <w:rsid w:val="00DC749E"/>
    <w:rsid w:val="00DD0A7E"/>
    <w:rsid w:val="00DD0FFE"/>
    <w:rsid w:val="00DD37C3"/>
    <w:rsid w:val="00DE11CE"/>
    <w:rsid w:val="00DE1E18"/>
    <w:rsid w:val="00DE50A9"/>
    <w:rsid w:val="00DE6349"/>
    <w:rsid w:val="00DF28DE"/>
    <w:rsid w:val="00DF6F0F"/>
    <w:rsid w:val="00E03D9F"/>
    <w:rsid w:val="00E053E1"/>
    <w:rsid w:val="00E06A53"/>
    <w:rsid w:val="00E0759F"/>
    <w:rsid w:val="00E10977"/>
    <w:rsid w:val="00E1102F"/>
    <w:rsid w:val="00E15171"/>
    <w:rsid w:val="00E17EB3"/>
    <w:rsid w:val="00E17F28"/>
    <w:rsid w:val="00E214B7"/>
    <w:rsid w:val="00E23EB6"/>
    <w:rsid w:val="00E24A78"/>
    <w:rsid w:val="00E25D6E"/>
    <w:rsid w:val="00E318E2"/>
    <w:rsid w:val="00E3437E"/>
    <w:rsid w:val="00E3583E"/>
    <w:rsid w:val="00E40C00"/>
    <w:rsid w:val="00E40E17"/>
    <w:rsid w:val="00E435EF"/>
    <w:rsid w:val="00E45465"/>
    <w:rsid w:val="00E472AE"/>
    <w:rsid w:val="00E52EF7"/>
    <w:rsid w:val="00E62BE2"/>
    <w:rsid w:val="00E649E3"/>
    <w:rsid w:val="00E704B4"/>
    <w:rsid w:val="00E740EF"/>
    <w:rsid w:val="00EA449A"/>
    <w:rsid w:val="00EA7F32"/>
    <w:rsid w:val="00EB725A"/>
    <w:rsid w:val="00EC4841"/>
    <w:rsid w:val="00EC4C3B"/>
    <w:rsid w:val="00EC76C1"/>
    <w:rsid w:val="00ED26FD"/>
    <w:rsid w:val="00ED3B0A"/>
    <w:rsid w:val="00EE0FF9"/>
    <w:rsid w:val="00EE4187"/>
    <w:rsid w:val="00EE482E"/>
    <w:rsid w:val="00EF3BE2"/>
    <w:rsid w:val="00EF40E3"/>
    <w:rsid w:val="00F0079F"/>
    <w:rsid w:val="00F00A7F"/>
    <w:rsid w:val="00F01359"/>
    <w:rsid w:val="00F034B1"/>
    <w:rsid w:val="00F03D0D"/>
    <w:rsid w:val="00F050FD"/>
    <w:rsid w:val="00F07A8D"/>
    <w:rsid w:val="00F12A6D"/>
    <w:rsid w:val="00F12C5F"/>
    <w:rsid w:val="00F145A1"/>
    <w:rsid w:val="00F173C0"/>
    <w:rsid w:val="00F17771"/>
    <w:rsid w:val="00F21511"/>
    <w:rsid w:val="00F2547D"/>
    <w:rsid w:val="00F30BE0"/>
    <w:rsid w:val="00F362F1"/>
    <w:rsid w:val="00F450E9"/>
    <w:rsid w:val="00F45AEB"/>
    <w:rsid w:val="00F504FD"/>
    <w:rsid w:val="00F563BB"/>
    <w:rsid w:val="00F64A87"/>
    <w:rsid w:val="00F74555"/>
    <w:rsid w:val="00F7651A"/>
    <w:rsid w:val="00F766F4"/>
    <w:rsid w:val="00F80613"/>
    <w:rsid w:val="00F8330D"/>
    <w:rsid w:val="00F875CC"/>
    <w:rsid w:val="00F922AC"/>
    <w:rsid w:val="00F92B12"/>
    <w:rsid w:val="00F945E8"/>
    <w:rsid w:val="00F94F97"/>
    <w:rsid w:val="00F95603"/>
    <w:rsid w:val="00F97888"/>
    <w:rsid w:val="00F97BD3"/>
    <w:rsid w:val="00FA3336"/>
    <w:rsid w:val="00FA46C2"/>
    <w:rsid w:val="00FA4EA8"/>
    <w:rsid w:val="00FB329F"/>
    <w:rsid w:val="00FD4FA7"/>
    <w:rsid w:val="00FD773D"/>
    <w:rsid w:val="00FE2189"/>
    <w:rsid w:val="00FE231B"/>
    <w:rsid w:val="00FE412B"/>
    <w:rsid w:val="00FE53AA"/>
    <w:rsid w:val="00FE5C06"/>
    <w:rsid w:val="00FE6346"/>
    <w:rsid w:val="00FF0468"/>
    <w:rsid w:val="00FF5D5E"/>
    <w:rsid w:val="01874AE2"/>
    <w:rsid w:val="06355250"/>
    <w:rsid w:val="06FD4C24"/>
    <w:rsid w:val="073734E2"/>
    <w:rsid w:val="07936264"/>
    <w:rsid w:val="07CD66F3"/>
    <w:rsid w:val="08233681"/>
    <w:rsid w:val="089D0CE4"/>
    <w:rsid w:val="08DB2B51"/>
    <w:rsid w:val="091B78CC"/>
    <w:rsid w:val="098A1552"/>
    <w:rsid w:val="09F546D9"/>
    <w:rsid w:val="0A502490"/>
    <w:rsid w:val="0B7B287C"/>
    <w:rsid w:val="0BB7105E"/>
    <w:rsid w:val="0BC924D1"/>
    <w:rsid w:val="0C3E3EC9"/>
    <w:rsid w:val="0D795DDE"/>
    <w:rsid w:val="0DB5758A"/>
    <w:rsid w:val="0E224317"/>
    <w:rsid w:val="0E5060A4"/>
    <w:rsid w:val="0EF54354"/>
    <w:rsid w:val="0F0C4CFD"/>
    <w:rsid w:val="102162C0"/>
    <w:rsid w:val="102919B9"/>
    <w:rsid w:val="10331EFB"/>
    <w:rsid w:val="10F033FE"/>
    <w:rsid w:val="11671782"/>
    <w:rsid w:val="123846F1"/>
    <w:rsid w:val="13576A38"/>
    <w:rsid w:val="13FB73FD"/>
    <w:rsid w:val="146440C8"/>
    <w:rsid w:val="17276E4B"/>
    <w:rsid w:val="17436F92"/>
    <w:rsid w:val="18AF185B"/>
    <w:rsid w:val="19F31954"/>
    <w:rsid w:val="1A966DFA"/>
    <w:rsid w:val="1AD4151F"/>
    <w:rsid w:val="1AE92A61"/>
    <w:rsid w:val="1AFB4270"/>
    <w:rsid w:val="1BD531FE"/>
    <w:rsid w:val="1BE644FE"/>
    <w:rsid w:val="1C4641F2"/>
    <w:rsid w:val="1CED3286"/>
    <w:rsid w:val="1CFA12E9"/>
    <w:rsid w:val="1D1327C5"/>
    <w:rsid w:val="1E016DB0"/>
    <w:rsid w:val="1E06727C"/>
    <w:rsid w:val="1E69214B"/>
    <w:rsid w:val="1EC22440"/>
    <w:rsid w:val="1EE35F00"/>
    <w:rsid w:val="1F6465CE"/>
    <w:rsid w:val="1F6E4026"/>
    <w:rsid w:val="1FDF2E93"/>
    <w:rsid w:val="21093C75"/>
    <w:rsid w:val="212F6FAB"/>
    <w:rsid w:val="21544F2B"/>
    <w:rsid w:val="2176739C"/>
    <w:rsid w:val="2343451D"/>
    <w:rsid w:val="24FF5365"/>
    <w:rsid w:val="25354DB3"/>
    <w:rsid w:val="269A42B5"/>
    <w:rsid w:val="282B66DE"/>
    <w:rsid w:val="28355432"/>
    <w:rsid w:val="294613CF"/>
    <w:rsid w:val="29EE682A"/>
    <w:rsid w:val="2A0C68AA"/>
    <w:rsid w:val="2A92192E"/>
    <w:rsid w:val="2A93292A"/>
    <w:rsid w:val="2AE70E6E"/>
    <w:rsid w:val="2B213870"/>
    <w:rsid w:val="2BC17FD8"/>
    <w:rsid w:val="2C6A4D4E"/>
    <w:rsid w:val="2C945F9F"/>
    <w:rsid w:val="2DE07BF5"/>
    <w:rsid w:val="2DF037B1"/>
    <w:rsid w:val="2F2D5729"/>
    <w:rsid w:val="2F843F52"/>
    <w:rsid w:val="30D56D2E"/>
    <w:rsid w:val="30D67EFF"/>
    <w:rsid w:val="30DE648A"/>
    <w:rsid w:val="32844A1A"/>
    <w:rsid w:val="32CD12CD"/>
    <w:rsid w:val="331F74E2"/>
    <w:rsid w:val="333B36CF"/>
    <w:rsid w:val="3349730B"/>
    <w:rsid w:val="33F05773"/>
    <w:rsid w:val="34125329"/>
    <w:rsid w:val="38E04D96"/>
    <w:rsid w:val="39B5054D"/>
    <w:rsid w:val="3A8A0B47"/>
    <w:rsid w:val="3B472E9A"/>
    <w:rsid w:val="3B5431A7"/>
    <w:rsid w:val="3B8D43CC"/>
    <w:rsid w:val="3D2D1824"/>
    <w:rsid w:val="3D6B1F0E"/>
    <w:rsid w:val="3E7619D5"/>
    <w:rsid w:val="3EE26721"/>
    <w:rsid w:val="3EF850CC"/>
    <w:rsid w:val="3FAC724D"/>
    <w:rsid w:val="40FD46C4"/>
    <w:rsid w:val="423373E3"/>
    <w:rsid w:val="42DD7369"/>
    <w:rsid w:val="42EB7E66"/>
    <w:rsid w:val="42FD63FA"/>
    <w:rsid w:val="438E305F"/>
    <w:rsid w:val="44EA5F7A"/>
    <w:rsid w:val="46027953"/>
    <w:rsid w:val="466B2DB6"/>
    <w:rsid w:val="473C2AEB"/>
    <w:rsid w:val="474A7394"/>
    <w:rsid w:val="485A36A8"/>
    <w:rsid w:val="48C941B6"/>
    <w:rsid w:val="490023EC"/>
    <w:rsid w:val="49570376"/>
    <w:rsid w:val="4D2F1B28"/>
    <w:rsid w:val="4E067046"/>
    <w:rsid w:val="4E3D7FC4"/>
    <w:rsid w:val="4E4E6812"/>
    <w:rsid w:val="4FA04DE7"/>
    <w:rsid w:val="503A7F47"/>
    <w:rsid w:val="50A565EA"/>
    <w:rsid w:val="50D81D1B"/>
    <w:rsid w:val="50F418CA"/>
    <w:rsid w:val="522209A1"/>
    <w:rsid w:val="52344367"/>
    <w:rsid w:val="52557AA8"/>
    <w:rsid w:val="5299402E"/>
    <w:rsid w:val="53193B0F"/>
    <w:rsid w:val="534056D7"/>
    <w:rsid w:val="547F5878"/>
    <w:rsid w:val="54AD111E"/>
    <w:rsid w:val="55160408"/>
    <w:rsid w:val="55AC5394"/>
    <w:rsid w:val="569D35D4"/>
    <w:rsid w:val="570C3FA8"/>
    <w:rsid w:val="5744248A"/>
    <w:rsid w:val="574D3125"/>
    <w:rsid w:val="57C62AB7"/>
    <w:rsid w:val="57D31950"/>
    <w:rsid w:val="58873013"/>
    <w:rsid w:val="589D5DE9"/>
    <w:rsid w:val="58D42D98"/>
    <w:rsid w:val="59E02B9B"/>
    <w:rsid w:val="5A0261B1"/>
    <w:rsid w:val="5A2A3439"/>
    <w:rsid w:val="5AA40468"/>
    <w:rsid w:val="5AEA0AD8"/>
    <w:rsid w:val="5D90206A"/>
    <w:rsid w:val="5F35640A"/>
    <w:rsid w:val="5F573350"/>
    <w:rsid w:val="5FA7524F"/>
    <w:rsid w:val="602B30DE"/>
    <w:rsid w:val="60CD56DF"/>
    <w:rsid w:val="61F4263A"/>
    <w:rsid w:val="627757E2"/>
    <w:rsid w:val="62E91D3D"/>
    <w:rsid w:val="6318013F"/>
    <w:rsid w:val="65877BDE"/>
    <w:rsid w:val="6656629C"/>
    <w:rsid w:val="678A5517"/>
    <w:rsid w:val="687C5E8F"/>
    <w:rsid w:val="6A584F1D"/>
    <w:rsid w:val="6A7022BF"/>
    <w:rsid w:val="6B7A3485"/>
    <w:rsid w:val="6BCB0B53"/>
    <w:rsid w:val="6BDF6164"/>
    <w:rsid w:val="6C4175AC"/>
    <w:rsid w:val="6C936CE3"/>
    <w:rsid w:val="6D3946FE"/>
    <w:rsid w:val="6DC11C8B"/>
    <w:rsid w:val="6DE77ABF"/>
    <w:rsid w:val="6E65760E"/>
    <w:rsid w:val="6EF21D39"/>
    <w:rsid w:val="6FCD5312"/>
    <w:rsid w:val="701C345E"/>
    <w:rsid w:val="704B75C4"/>
    <w:rsid w:val="718A234B"/>
    <w:rsid w:val="72E11984"/>
    <w:rsid w:val="72E24667"/>
    <w:rsid w:val="72F55533"/>
    <w:rsid w:val="73472FDB"/>
    <w:rsid w:val="74944838"/>
    <w:rsid w:val="7576434F"/>
    <w:rsid w:val="757B3554"/>
    <w:rsid w:val="77A07F59"/>
    <w:rsid w:val="7A4342A5"/>
    <w:rsid w:val="7B8C1E5E"/>
    <w:rsid w:val="7C376276"/>
    <w:rsid w:val="7C8A0C41"/>
    <w:rsid w:val="7D4C3044"/>
    <w:rsid w:val="7D787B1F"/>
    <w:rsid w:val="7E4618AF"/>
    <w:rsid w:val="7EA134D5"/>
    <w:rsid w:val="7F5D1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5399EA8"/>
  <w15:docId w15:val="{73798789-5F8C-4D84-A220-4B72AD9A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240" w:line="700" w:lineRule="exact"/>
      <w:jc w:val="left"/>
      <w:outlineLvl w:val="0"/>
    </w:pPr>
    <w:rPr>
      <w:rFonts w:ascii="Adobe 宋体 Std L" w:eastAsiaTheme="majorEastAsia" w:hAnsi="Adobe 宋体 Std L" w:cstheme="majorBidi"/>
      <w:b/>
      <w:color w:val="E36C0A" w:themeColor="accent6" w:themeShade="BF"/>
      <w:sz w:val="44"/>
      <w:szCs w:val="32"/>
    </w:rPr>
  </w:style>
  <w:style w:type="paragraph" w:styleId="2">
    <w:name w:val="heading 2"/>
    <w:basedOn w:val="a"/>
    <w:next w:val="a"/>
    <w:link w:val="20"/>
    <w:uiPriority w:val="9"/>
    <w:unhideWhenUsed/>
    <w:qFormat/>
    <w:pPr>
      <w:keepNext/>
      <w:keepLines/>
      <w:spacing w:line="480" w:lineRule="exact"/>
      <w:outlineLvl w:val="1"/>
    </w:pPr>
    <w:rPr>
      <w:rFonts w:ascii="等线" w:eastAsia="等线" w:hAnsi="等线" w:cstheme="majorBid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ind w:left="440"/>
      <w:jc w:val="left"/>
    </w:pPr>
    <w:rPr>
      <w:rFonts w:cs="Times New Roman"/>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jc w:val="left"/>
    </w:pPr>
    <w:rPr>
      <w:rFonts w:cs="Times New Roman"/>
      <w:kern w:val="0"/>
      <w:sz w:val="22"/>
    </w:rPr>
  </w:style>
  <w:style w:type="paragraph" w:styleId="21">
    <w:name w:val="toc 2"/>
    <w:basedOn w:val="a"/>
    <w:next w:val="a"/>
    <w:uiPriority w:val="39"/>
    <w:unhideWhenUsed/>
    <w:qFormat/>
    <w:pPr>
      <w:widowControl/>
      <w:spacing w:after="100"/>
      <w:ind w:left="220"/>
      <w:jc w:val="left"/>
    </w:pPr>
    <w:rPr>
      <w:rFonts w:cs="Times New Roman"/>
      <w:kern w:val="0"/>
      <w:sz w:val="22"/>
    </w:rPr>
  </w:style>
  <w:style w:type="character" w:styleId="a9">
    <w:name w:val="Hyperlink"/>
    <w:uiPriority w:val="99"/>
    <w:qFormat/>
    <w:rPr>
      <w:rFonts w:cs="Times New Roman"/>
      <w:color w:val="1100CC"/>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2">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无格式表格 11"/>
    <w:basedOn w:val="a1"/>
    <w:uiPriority w:val="41"/>
    <w:qFormat/>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61">
    <w:name w:val="网格表 4 - 着色 61"/>
    <w:basedOn w:val="a1"/>
    <w:uiPriority w:val="49"/>
    <w:qFormat/>
    <w:rPr>
      <w:rFonts w:ascii="Calibri" w:eastAsia="Times New Roman" w:hAnsi="Calibri" w:cs="Calibri"/>
    </w:rPr>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61">
    <w:name w:val="网格表 3 - 着色 61"/>
    <w:basedOn w:val="a1"/>
    <w:uiPriority w:val="48"/>
    <w:qFormat/>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6-61">
    <w:name w:val="网格表 6 彩色 - 着色 61"/>
    <w:basedOn w:val="a1"/>
    <w:uiPriority w:val="51"/>
    <w:qFormat/>
    <w:rPr>
      <w:color w:val="E36C0A" w:themeColor="accent6" w:themeShade="BF"/>
    </w:rPr>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10">
    <w:name w:val="标题 1 字符"/>
    <w:basedOn w:val="a0"/>
    <w:link w:val="1"/>
    <w:uiPriority w:val="9"/>
    <w:qFormat/>
    <w:rPr>
      <w:rFonts w:ascii="Adobe 宋体 Std L" w:eastAsiaTheme="majorEastAsia" w:hAnsi="Adobe 宋体 Std L" w:cstheme="majorBidi"/>
      <w:b/>
      <w:color w:val="E36C0A" w:themeColor="accent6" w:themeShade="BF"/>
      <w:sz w:val="44"/>
      <w:szCs w:val="32"/>
    </w:rPr>
  </w:style>
  <w:style w:type="paragraph" w:customStyle="1" w:styleId="TOC1">
    <w:name w:val="TOC 标题1"/>
    <w:basedOn w:val="1"/>
    <w:next w:val="a"/>
    <w:uiPriority w:val="39"/>
    <w:unhideWhenUsed/>
    <w:qFormat/>
    <w:pPr>
      <w:widowControl/>
      <w:spacing w:line="259" w:lineRule="auto"/>
      <w:outlineLvl w:val="9"/>
    </w:pPr>
    <w:rPr>
      <w:kern w:val="0"/>
    </w:rPr>
  </w:style>
  <w:style w:type="character" w:customStyle="1" w:styleId="20">
    <w:name w:val="标题 2 字符"/>
    <w:basedOn w:val="a0"/>
    <w:link w:val="2"/>
    <w:uiPriority w:val="9"/>
    <w:qFormat/>
    <w:rPr>
      <w:rFonts w:ascii="等线" w:eastAsia="等线" w:hAnsi="等线" w:cstheme="majorBidi"/>
      <w:sz w:val="24"/>
      <w:szCs w:val="26"/>
    </w:rPr>
  </w:style>
  <w:style w:type="paragraph" w:customStyle="1" w:styleId="22">
    <w:name w:val="列出段落2"/>
    <w:basedOn w:val="a"/>
    <w:uiPriority w:val="99"/>
    <w:unhideWhenUsed/>
    <w:qFormat/>
    <w:pPr>
      <w:ind w:firstLineChars="200" w:firstLine="420"/>
    </w:pPr>
  </w:style>
  <w:style w:type="character" w:customStyle="1" w:styleId="fontstyle01">
    <w:name w:val="fontstyle01"/>
    <w:basedOn w:val="a0"/>
    <w:qFormat/>
    <w:rPr>
      <w:rFonts w:ascii="ArialMT" w:hAnsi="ArialMT" w:hint="default"/>
      <w:color w:val="000000"/>
      <w:sz w:val="22"/>
      <w:szCs w:val="22"/>
    </w:rPr>
  </w:style>
  <w:style w:type="character" w:customStyle="1" w:styleId="fontstyle21">
    <w:name w:val="fontstyle21"/>
    <w:basedOn w:val="a0"/>
    <w:qFormat/>
    <w:rPr>
      <w:rFonts w:ascii="Minion-Italic" w:hAnsi="Minion-Italic" w:hint="default"/>
      <w:i/>
      <w:iCs/>
      <w:color w:val="231F2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12666">
      <w:bodyDiv w:val="1"/>
      <w:marLeft w:val="0"/>
      <w:marRight w:val="0"/>
      <w:marTop w:val="0"/>
      <w:marBottom w:val="0"/>
      <w:divBdr>
        <w:top w:val="none" w:sz="0" w:space="0" w:color="auto"/>
        <w:left w:val="none" w:sz="0" w:space="0" w:color="auto"/>
        <w:bottom w:val="none" w:sz="0" w:space="0" w:color="auto"/>
        <w:right w:val="none" w:sz="0" w:space="0" w:color="auto"/>
      </w:divBdr>
    </w:div>
    <w:div w:id="815880196">
      <w:bodyDiv w:val="1"/>
      <w:marLeft w:val="0"/>
      <w:marRight w:val="0"/>
      <w:marTop w:val="0"/>
      <w:marBottom w:val="0"/>
      <w:divBdr>
        <w:top w:val="none" w:sz="0" w:space="0" w:color="auto"/>
        <w:left w:val="none" w:sz="0" w:space="0" w:color="auto"/>
        <w:bottom w:val="none" w:sz="0" w:space="0" w:color="auto"/>
        <w:right w:val="none" w:sz="0" w:space="0" w:color="auto"/>
      </w:divBdr>
    </w:div>
    <w:div w:id="1094472468">
      <w:bodyDiv w:val="1"/>
      <w:marLeft w:val="0"/>
      <w:marRight w:val="0"/>
      <w:marTop w:val="0"/>
      <w:marBottom w:val="0"/>
      <w:divBdr>
        <w:top w:val="none" w:sz="0" w:space="0" w:color="auto"/>
        <w:left w:val="none" w:sz="0" w:space="0" w:color="auto"/>
        <w:bottom w:val="none" w:sz="0" w:space="0" w:color="auto"/>
        <w:right w:val="none" w:sz="0" w:space="0" w:color="auto"/>
      </w:divBdr>
    </w:div>
    <w:div w:id="1548368620">
      <w:bodyDiv w:val="1"/>
      <w:marLeft w:val="0"/>
      <w:marRight w:val="0"/>
      <w:marTop w:val="0"/>
      <w:marBottom w:val="0"/>
      <w:divBdr>
        <w:top w:val="none" w:sz="0" w:space="0" w:color="auto"/>
        <w:left w:val="none" w:sz="0" w:space="0" w:color="auto"/>
        <w:bottom w:val="none" w:sz="0" w:space="0" w:color="auto"/>
        <w:right w:val="none" w:sz="0" w:space="0" w:color="auto"/>
      </w:divBdr>
    </w:div>
    <w:div w:id="1665549497">
      <w:bodyDiv w:val="1"/>
      <w:marLeft w:val="0"/>
      <w:marRight w:val="0"/>
      <w:marTop w:val="0"/>
      <w:marBottom w:val="0"/>
      <w:divBdr>
        <w:top w:val="none" w:sz="0" w:space="0" w:color="auto"/>
        <w:left w:val="none" w:sz="0" w:space="0" w:color="auto"/>
        <w:bottom w:val="none" w:sz="0" w:space="0" w:color="auto"/>
        <w:right w:val="none" w:sz="0" w:space="0" w:color="auto"/>
      </w:divBdr>
    </w:div>
    <w:div w:id="206976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search.nhgri.nih.gov/bic/"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BRCA.iarc.fr/LOVD/" TargetMode="External"/><Relationship Id="rId4" Type="http://schemas.openxmlformats.org/officeDocument/2006/relationships/styles" Target="styles.xml"/><Relationship Id="rId9" Type="http://schemas.openxmlformats.org/officeDocument/2006/relationships/hyperlink" Target="http://www.hgvs.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7"/>
    <customShpInfo spid="_x0000_s1026" textRotate="1"/>
    <customShpInfo spid="_x0000_s307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857478-62D4-48DB-BF33-52902D01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7</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chenrulong</dc:creator>
  <cp:lastModifiedBy>yuki_cool</cp:lastModifiedBy>
  <cp:revision>144</cp:revision>
  <cp:lastPrinted>2016-07-11T06:36:00Z</cp:lastPrinted>
  <dcterms:created xsi:type="dcterms:W3CDTF">2017-06-16T03:03:00Z</dcterms:created>
  <dcterms:modified xsi:type="dcterms:W3CDTF">2018-02-09T02:14:00Z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