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00" w:after="40"/>
        <w:jc w:val="center"/>
      </w:pPr>
      <w:r>
        <w:rPr>
          <w:rFonts w:ascii="Arial" w:cs="Arial" w:eastAsia="Arial" w:hAnsi="Arial"/>
          <w:b/>
          <w:bCs/>
          <w:color w:val="2B5EA7"/>
          <w:sz w:val="56"/>
          <w:szCs w:val="56"/>
        </w:rPr>
        <w:t xml:space="preserve">FERRO X COMPILER</w:t>
      </w:r>
    </w:p>
    <w:p>
      <w:pPr>
        <w:spacing w:before="40" w:after="60"/>
        <w:jc w:val="center"/>
      </w:pPr>
      <w:r>
        <w:rPr>
          <w:rFonts w:ascii="Arial" w:cs="Arial" w:eastAsia="Arial" w:hAnsi="Arial"/>
          <w:i/>
          <w:iCs/>
          <w:color w:val="555555"/>
          <w:sz w:val="28"/>
          <w:szCs w:val="28"/>
        </w:rPr>
        <w:t xml:space="preserve">A Complete Compiler Implementation Report</w:t>
      </w:r>
    </w:p>
    <w:p>
      <w:pPr>
        <w:pBdr>
          <w:bottom w:val="single" w:color="2B5EA7" w:sz="6" w:space="4"/>
        </w:pBdr>
        <w:spacing w:before="40" w:after="320"/>
        <w:jc w:val="center"/>
      </w:pPr>
      <w:r>
        <w:t xml:space="preserve"> </w:t>
      </w:r>
    </w:p>
    <w:p>
      <w:pPr>
        <w:spacing w:before="120" w:after="60"/>
        <w:jc w:val="center"/>
      </w:pPr>
      <w:r>
        <w:rPr>
          <w:rFonts w:ascii="Arial" w:cs="Arial" w:eastAsia="Arial" w:hAnsi="Arial"/>
          <w:color w:val="333333"/>
          <w:sz w:val="24"/>
          <w:szCs w:val="24"/>
        </w:rPr>
        <w:t xml:space="preserve">Compiler Design &amp; Implementation</w:t>
      </w:r>
    </w:p>
    <w:p>
      <w:pPr>
        <w:spacing w:before="40" w:after="60"/>
        <w:jc w:val="center"/>
      </w:pPr>
      <w:r>
        <w:rPr>
          <w:rFonts w:ascii="Arial" w:cs="Arial" w:eastAsia="Arial" w:hAnsi="Arial"/>
          <w:color w:val="333333"/>
          <w:sz w:val="22"/>
          <w:szCs w:val="22"/>
        </w:rPr>
        <w:t xml:space="preserve">Language: FERRO X (Custom Dummy Language)</w:t>
      </w:r>
    </w:p>
    <w:p>
      <w:pPr>
        <w:spacing w:before="40" w:after="60"/>
        <w:jc w:val="center"/>
      </w:pPr>
      <w:r>
        <w:rPr>
          <w:rFonts w:ascii="Arial" w:cs="Arial" w:eastAsia="Arial" w:hAnsi="Arial"/>
          <w:color w:val="333333"/>
          <w:sz w:val="22"/>
          <w:szCs w:val="22"/>
        </w:rPr>
        <w:t xml:space="preserve">Target Architecture: RISC-V Assembly</w:t>
      </w:r>
    </w:p>
    <w:p>
      <w:pPr>
        <w:spacing w:before="40" w:after="60"/>
        <w:jc w:val="center"/>
      </w:pPr>
      <w:r>
        <w:rPr>
          <w:rFonts w:ascii="Arial" w:cs="Arial" w:eastAsia="Arial" w:hAnsi="Arial"/>
          <w:color w:val="333333"/>
          <w:sz w:val="22"/>
          <w:szCs w:val="22"/>
        </w:rPr>
        <w:t xml:space="preserve">Implementation Language: C</w:t>
      </w:r>
    </w:p>
    <w:p>
      <w:pPr>
        <w:spacing w:before="160" w:after="40"/>
        <w:jc w:val="center"/>
      </w:pPr>
      <w:r>
        <w:rPr>
          <w:rFonts w:ascii="Arial" w:cs="Arial" w:eastAsia="Arial" w:hAnsi="Arial"/>
          <w:color w:val="777777"/>
          <w:sz w:val="22"/>
          <w:szCs w:val="22"/>
        </w:rPr>
        <w:t xml:space="preserve">March 2026</w:t>
      </w:r>
    </w:p>
    <w:p>
      <w:r>
        <w:br w:type="page"/>
      </w:r>
    </w:p>
    <w:p>
      <w:pPr>
        <w:pStyle w:val="Heading1"/>
        <w:spacing w:before="360" w:after="200"/>
      </w:pPr>
      <w:r>
        <w:rPr>
          <w:rFonts w:ascii="Arial" w:cs="Arial" w:eastAsia="Arial" w:hAnsi="Arial"/>
          <w:b/>
          <w:bCs/>
          <w:color w:val="2B5EA7"/>
          <w:sz w:val="32"/>
          <w:szCs w:val="32"/>
        </w:rPr>
        <w:t xml:space="preserve">1. Introduction</w:t>
      </w:r>
    </w:p>
    <w:p>
      <w:pPr>
        <w:spacing w:before="80" w:after="120"/>
        <w:jc w:val="both"/>
      </w:pPr>
      <w:r>
        <w:rPr>
          <w:rFonts w:ascii="Arial" w:cs="Arial" w:eastAsia="Arial" w:hAnsi="Arial"/>
          <w:sz w:val="22"/>
          <w:szCs w:val="22"/>
        </w:rPr>
        <w:t xml:space="preserve">FERRO X is a custom-designed, general-purpose dummy programming language built from scratch for the purpose of demonstrating all classical phases of a compiler pipeline. This report provides a comprehensive technical overview of the FERRO X compiler — a complete, multi-phase compiler implemented in C that translates FERRO X source code into RISC-V assembly language.</w:t>
      </w:r>
    </w:p>
    <w:p>
      <w:pPr>
        <w:spacing w:before="80" w:after="120"/>
        <w:jc w:val="both"/>
      </w:pPr>
      <w:r>
        <w:rPr>
          <w:rFonts w:ascii="Arial" w:cs="Arial" w:eastAsia="Arial" w:hAnsi="Arial"/>
          <w:sz w:val="22"/>
          <w:szCs w:val="22"/>
        </w:rPr>
        <w:t xml:space="preserve">The compiler encompasses six major phases: lexical analysis (lexer), syntax analysis (parser), abstract syntax tree (AST) construction, semantic analysis, three-address code (TAC) generation, and RISC-V code generation. Each phase is implemented in a separate, modular source file, enabling clean separation of concerns and maintainability.</w:t>
      </w:r>
    </w:p>
    <w:p>
      <w:pPr>
        <w:pStyle w:val="Heading2"/>
        <w:spacing w:before="240" w:after="140"/>
      </w:pPr>
      <w:r>
        <w:rPr>
          <w:rFonts w:ascii="Arial" w:cs="Arial" w:eastAsia="Arial" w:hAnsi="Arial"/>
          <w:b/>
          <w:bCs/>
          <w:color w:val="1A4080"/>
          <w:sz w:val="26"/>
          <w:szCs w:val="26"/>
        </w:rPr>
        <w:t xml:space="preserve">1.1 Project Objectives</w:t>
      </w:r>
    </w:p>
    <w:p>
      <w:pPr>
        <w:pStyle w:val="ListParagraph"/>
        <w:numPr>
          <w:ilvl w:val="0"/>
          <w:numId w:val="2"/>
        </w:numPr>
        <w:spacing w:before="40" w:after="60"/>
      </w:pPr>
      <w:r>
        <w:rPr>
          <w:rFonts w:ascii="Arial" w:cs="Arial" w:eastAsia="Arial" w:hAnsi="Arial"/>
          <w:sz w:val="22"/>
          <w:szCs w:val="22"/>
        </w:rPr>
        <w:t xml:space="preserve">Design and implement a fully functional compiler for the FERRO X language</w:t>
      </w:r>
    </w:p>
    <w:p>
      <w:pPr>
        <w:pStyle w:val="ListParagraph"/>
        <w:numPr>
          <w:ilvl w:val="0"/>
          <w:numId w:val="2"/>
        </w:numPr>
        <w:spacing w:before="40" w:after="60"/>
      </w:pPr>
      <w:r>
        <w:rPr>
          <w:rFonts w:ascii="Arial" w:cs="Arial" w:eastAsia="Arial" w:hAnsi="Arial"/>
          <w:sz w:val="22"/>
          <w:szCs w:val="22"/>
        </w:rPr>
        <w:t xml:space="preserve">Cover all classical compilation stages: lexing, parsing, AST, semantics, TAC, and code generation</w:t>
      </w:r>
    </w:p>
    <w:p>
      <w:pPr>
        <w:pStyle w:val="ListParagraph"/>
        <w:numPr>
          <w:ilvl w:val="0"/>
          <w:numId w:val="2"/>
        </w:numPr>
        <w:spacing w:before="40" w:after="60"/>
      </w:pPr>
      <w:r>
        <w:rPr>
          <w:rFonts w:ascii="Arial" w:cs="Arial" w:eastAsia="Arial" w:hAnsi="Arial"/>
          <w:sz w:val="22"/>
          <w:szCs w:val="22"/>
        </w:rPr>
        <w:t xml:space="preserve">Support key programming constructs: variables, control flow, functions, arrays, and I/O</w:t>
      </w:r>
    </w:p>
    <w:p>
      <w:pPr>
        <w:pStyle w:val="ListParagraph"/>
        <w:numPr>
          <w:ilvl w:val="0"/>
          <w:numId w:val="2"/>
        </w:numPr>
        <w:spacing w:before="40" w:after="60"/>
      </w:pPr>
      <w:r>
        <w:rPr>
          <w:rFonts w:ascii="Arial" w:cs="Arial" w:eastAsia="Arial" w:hAnsi="Arial"/>
          <w:sz w:val="22"/>
          <w:szCs w:val="22"/>
        </w:rPr>
        <w:t xml:space="preserve">Generate executable RISC-V assembly as the final output</w:t>
      </w:r>
    </w:p>
    <w:p>
      <w:pPr>
        <w:pStyle w:val="ListParagraph"/>
        <w:numPr>
          <w:ilvl w:val="0"/>
          <w:numId w:val="2"/>
        </w:numPr>
        <w:spacing w:before="40" w:after="60"/>
      </w:pPr>
      <w:r>
        <w:rPr>
          <w:rFonts w:ascii="Arial" w:cs="Arial" w:eastAsia="Arial" w:hAnsi="Arial"/>
          <w:sz w:val="22"/>
          <w:szCs w:val="22"/>
        </w:rPr>
        <w:t xml:space="preserve">Demonstrate error detection at lexical, syntactic, and semantic levels</w:t>
      </w:r>
    </w:p>
    <w:p>
      <w:pPr>
        <w:pStyle w:val="Heading2"/>
        <w:spacing w:before="240" w:after="140"/>
      </w:pPr>
      <w:r>
        <w:rPr>
          <w:rFonts w:ascii="Arial" w:cs="Arial" w:eastAsia="Arial" w:hAnsi="Arial"/>
          <w:b/>
          <w:bCs/>
          <w:color w:val="1A4080"/>
          <w:sz w:val="26"/>
          <w:szCs w:val="26"/>
        </w:rPr>
        <w:t xml:space="preserve">1.2 Source File Summary</w:t>
      </w:r>
    </w:p>
    <w:p>
      <w:pPr>
        <w:spacing w:before="14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9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Lines</w:t>
            </w:r>
          </w:p>
        </w:tc>
        <w:tc>
          <w:tcPr>
            <w:tcW w:type="dxa" w:w="56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main.c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55</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Entry point; orchestrates all compiler phases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lexer.c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Tokenizes the source file into a token stream</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parser.c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1,041</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Recursive descent parser; builds the 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 node creation, printing, and memory management</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semantics.c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747</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Symbol table, type checking, and semantic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775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Three-Address Code intermediate code generation</w:t>
            </w:r>
          </w:p>
        </w:tc>
      </w:tr>
      <w:tr>
        <w:tc>
          <w:tcPr>
            <w:tcW w:type="dxa" w:w="2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codegen.c</w:t>
            </w:r>
          </w:p>
        </w:tc>
        <w:tc>
          <w:tcPr>
            <w:tcW w:type="dxa" w:w="9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637</w:t>
            </w:r>
          </w:p>
        </w:tc>
        <w:tc>
          <w:tcPr>
            <w:tcW w:type="dxa" w:w="56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RISC-V assembly code generation from TAC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compiler implementation in pure C</w:t>
            </w:r>
          </w:p>
        </w:tc>
      </w:tr>
    </w:tbl>
    <w:p>
      <w:pPr>
        <w:spacing w:before="120"/>
      </w:pPr>
    </w:p>
    <w:p>
      <w:r>
        <w:br w:type="page"/>
      </w:r>
    </w:p>
    <w:p>
      <w:pPr>
        <w:pStyle w:val="Heading1"/>
        <w:spacing w:before="360" w:after="200"/>
      </w:pPr>
      <w:r>
        <w:rPr>
          <w:rFonts w:ascii="Arial" w:cs="Arial" w:eastAsia="Arial" w:hAnsi="Arial"/>
          <w:b/>
          <w:bCs/>
          <w:color w:val="2B5EA7"/>
          <w:sz w:val="32"/>
          <w:szCs w:val="32"/>
        </w:rPr>
        <w:t xml:space="preserve">2. The FERRO X Language</w:t>
      </w:r>
    </w:p>
    <w:p>
      <w:pPr>
        <w:spacing w:before="80" w:after="120"/>
        <w:jc w:val="both"/>
      </w:pPr>
      <w:r>
        <w:rPr>
          <w:rFonts w:ascii="Arial" w:cs="Arial" w:eastAsia="Arial" w:hAnsi="Arial"/>
          <w:sz w:val="22"/>
          <w:szCs w:val="22"/>
        </w:rPr>
        <w:t xml:space="preserve">FERRO X is a statically-typed, imperative programming language with a clean and readable syntax. Its design draws on the essentials of languages like C and Python while introducing a unique structural style that distinguishes program blocks using the keywords start and end instead of curly braces.</w:t>
      </w:r>
    </w:p>
    <w:p>
      <w:pPr>
        <w:pStyle w:val="Heading2"/>
        <w:spacing w:before="240" w:after="140"/>
      </w:pPr>
      <w:r>
        <w:rPr>
          <w:rFonts w:ascii="Arial" w:cs="Arial" w:eastAsia="Arial" w:hAnsi="Arial"/>
          <w:b/>
          <w:bCs/>
          <w:color w:val="1A4080"/>
          <w:sz w:val="26"/>
          <w:szCs w:val="26"/>
        </w:rPr>
        <w:t xml:space="preserve">2.1 Language Design Philosophy</w:t>
      </w:r>
    </w:p>
    <w:p>
      <w:pPr>
        <w:spacing w:before="80" w:after="120"/>
        <w:jc w:val="both"/>
      </w:pPr>
      <w:r>
        <w:rPr>
          <w:rFonts w:ascii="Arial" w:cs="Arial" w:eastAsia="Arial" w:hAnsi="Arial"/>
          <w:sz w:val="22"/>
          <w:szCs w:val="22"/>
        </w:rPr>
        <w:t xml:space="preserve">FERRO X is intentionally designed to be simple yet expressive enough to demonstrate all phases of a compiler. The language uses explicit keyword delimiters (start...end) for all block structures, inline type annotations for variable declarations, and a function definition syntax that clearly separates function headers from bodies.</w:t>
      </w:r>
    </w:p>
    <w:p>
      <w:pPr>
        <w:pStyle w:val="Heading2"/>
        <w:spacing w:before="240" w:after="140"/>
      </w:pPr>
      <w:r>
        <w:rPr>
          <w:rFonts w:ascii="Arial" w:cs="Arial" w:eastAsia="Arial" w:hAnsi="Arial"/>
          <w:b/>
          <w:bCs/>
          <w:color w:val="1A4080"/>
          <w:sz w:val="26"/>
          <w:szCs w:val="26"/>
        </w:rPr>
        <w:t xml:space="preserve">2.2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Keyword</w:t>
            </w:r>
          </w:p>
        </w:tc>
        <w:tc>
          <w:tcPr>
            <w:tcW w:type="dxa" w:w="55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Whole number values (32-bit 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Floating-point decimal values</w:t>
            </w:r>
          </w:p>
        </w:tc>
      </w:tr>
      <w:tr>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Character</w:t>
            </w:r>
          </w:p>
        </w:tc>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char</w:t>
            </w:r>
          </w:p>
        </w:tc>
        <w:tc>
          <w:tcPr>
            <w:tcW w:type="dxa" w:w="5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Single character constants using single quotes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 literals using double quotes (for print)</w:t>
            </w:r>
          </w:p>
        </w:tc>
      </w:tr>
      <w:tr>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w:t>
            </w:r>
          </w:p>
        </w:tc>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int/float/char + []</w:t>
            </w:r>
          </w:p>
        </w:tc>
        <w:tc>
          <w:tcPr>
            <w:tcW w:type="dxa" w:w="5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Fixed-size single or multi-dimensional arrays</w:t>
            </w:r>
          </w:p>
        </w:tc>
      </w:tr>
    </w:tbl>
    <w:p>
      <w:pPr>
        <w:spacing w:before="120"/>
      </w:pPr>
    </w:p>
    <w:p>
      <w:pPr>
        <w:pStyle w:val="Heading2"/>
        <w:spacing w:before="240" w:after="140"/>
      </w:pPr>
      <w:r>
        <w:rPr>
          <w:rFonts w:ascii="Arial" w:cs="Arial" w:eastAsia="Arial" w:hAnsi="Arial"/>
          <w:b/>
          <w:bCs/>
          <w:color w:val="1A4080"/>
          <w:sz w:val="26"/>
          <w:szCs w:val="26"/>
        </w:rPr>
        <w:t xml:space="preserve">2.3 Token Types</w:t>
      </w:r>
    </w:p>
    <w:p>
      <w:pPr>
        <w:spacing w:before="80" w:after="120"/>
        <w:jc w:val="both"/>
      </w:pPr>
      <w:r>
        <w:rPr>
          <w:rFonts w:ascii="Arial" w:cs="Arial" w:eastAsia="Arial" w:hAnsi="Arial"/>
          <w:sz w:val="22"/>
          <w:szCs w:val="22"/>
        </w:rPr>
        <w:t xml:space="preserve">The FERRO X lexer recognizes 44 distinct token types enumerated in the Tokentype enum. These include arithmetic operators (+, -, *, /, %), relational operators (&lt;, &gt;, &lt;=, &gt;=, ==, !=), logical operators (&amp;&amp;, ||, !), brackets, punctuation, keywords, and literals.</w:t>
      </w:r>
    </w:p>
    <w:p>
      <w:pPr>
        <w:pStyle w:val="Heading2"/>
        <w:spacing w:before="240" w:after="140"/>
      </w:pPr>
      <w:r>
        <w:rPr>
          <w:rFonts w:ascii="Arial" w:cs="Arial" w:eastAsia="Arial" w:hAnsi="Arial"/>
          <w:b/>
          <w:bCs/>
          <w:color w:val="1A4080"/>
          <w:sz w:val="26"/>
          <w:szCs w:val="26"/>
        </w:rPr>
        <w:t xml:space="preserve">2.4 Keywords</w:t>
      </w:r>
    </w:p>
    <w:p>
      <w:pPr>
        <w:pStyle w:val="ListParagraph"/>
        <w:numPr>
          <w:ilvl w:val="0"/>
          <w:numId w:val="2"/>
        </w:numPr>
        <w:spacing w:before="40" w:after="60"/>
      </w:pPr>
      <w:r>
        <w:rPr>
          <w:rFonts w:ascii="Arial" w:cs="Arial" w:eastAsia="Arial" w:hAnsi="Arial"/>
          <w:sz w:val="22"/>
          <w:szCs w:val="22"/>
        </w:rPr>
        <w:t xml:space="preserve">Block structure: start, end</w:t>
      </w:r>
    </w:p>
    <w:p>
      <w:pPr>
        <w:pStyle w:val="ListParagraph"/>
        <w:numPr>
          <w:ilvl w:val="0"/>
          <w:numId w:val="2"/>
        </w:numPr>
        <w:spacing w:before="40" w:after="60"/>
      </w:pPr>
      <w:r>
        <w:rPr>
          <w:rFonts w:ascii="Arial" w:cs="Arial" w:eastAsia="Arial" w:hAnsi="Arial"/>
          <w:sz w:val="22"/>
          <w:szCs w:val="22"/>
        </w:rPr>
        <w:t xml:space="preserve">Types: int, float, char</w:t>
      </w:r>
    </w:p>
    <w:p>
      <w:pPr>
        <w:pStyle w:val="ListParagraph"/>
        <w:numPr>
          <w:ilvl w:val="0"/>
          <w:numId w:val="2"/>
        </w:numPr>
        <w:spacing w:before="40" w:after="60"/>
      </w:pPr>
      <w:r>
        <w:rPr>
          <w:rFonts w:ascii="Arial" w:cs="Arial" w:eastAsia="Arial" w:hAnsi="Arial"/>
          <w:sz w:val="22"/>
          <w:szCs w:val="22"/>
        </w:rPr>
        <w:t xml:space="preserve">Control flow: if, elif, else, while, for</w:t>
      </w:r>
    </w:p>
    <w:p>
      <w:pPr>
        <w:pStyle w:val="ListParagraph"/>
        <w:numPr>
          <w:ilvl w:val="0"/>
          <w:numId w:val="2"/>
        </w:numPr>
        <w:spacing w:before="40" w:after="60"/>
      </w:pPr>
      <w:r>
        <w:rPr>
          <w:rFonts w:ascii="Arial" w:cs="Arial" w:eastAsia="Arial" w:hAnsi="Arial"/>
          <w:sz w:val="22"/>
          <w:szCs w:val="22"/>
        </w:rPr>
        <w:t xml:space="preserve">Functions: function, return, main</w:t>
      </w:r>
    </w:p>
    <w:p>
      <w:pPr>
        <w:pStyle w:val="ListParagraph"/>
        <w:numPr>
          <w:ilvl w:val="0"/>
          <w:numId w:val="2"/>
        </w:numPr>
        <w:spacing w:before="40" w:after="60"/>
      </w:pPr>
      <w:r>
        <w:rPr>
          <w:rFonts w:ascii="Arial" w:cs="Arial" w:eastAsia="Arial" w:hAnsi="Arial"/>
          <w:sz w:val="22"/>
          <w:szCs w:val="22"/>
        </w:rPr>
        <w:t xml:space="preserve">Input/Output: print, input</w:t>
      </w:r>
    </w:p>
    <w:p>
      <w:pPr>
        <w:pStyle w:val="Heading2"/>
        <w:spacing w:before="240" w:after="140"/>
      </w:pPr>
      <w:r>
        <w:rPr>
          <w:rFonts w:ascii="Arial" w:cs="Arial" w:eastAsia="Arial" w:hAnsi="Arial"/>
          <w:b/>
          <w:bCs/>
          <w:color w:val="1A4080"/>
          <w:sz w:val="26"/>
          <w:szCs w:val="26"/>
        </w:rPr>
        <w:t xml:space="preserve">2.5 Program Structure</w:t>
      </w:r>
    </w:p>
    <w:p>
      <w:pPr>
        <w:spacing w:before="80" w:after="120"/>
        <w:jc w:val="both"/>
      </w:pPr>
      <w:r>
        <w:rPr>
          <w:rFonts w:ascii="Arial" w:cs="Arial" w:eastAsia="Arial" w:hAnsi="Arial"/>
          <w:sz w:val="22"/>
          <w:szCs w:val="22"/>
        </w:rPr>
        <w:t xml:space="preserve">Every FERRO X program consists of an optional sequence of function definitions followed by a mandatory main block. Functions are defined with the function keyword, typed parameters in parentheses, and a start...end body. The main block uses main start...end syntax.</w:t>
      </w:r>
    </w:p>
    <w:p>
      <w:r>
        <w:br w:type="page"/>
      </w:r>
    </w:p>
    <w:p>
      <w:pPr>
        <w:pStyle w:val="Heading1"/>
        <w:spacing w:before="360" w:after="200"/>
      </w:pPr>
      <w:r>
        <w:rPr>
          <w:rFonts w:ascii="Arial" w:cs="Arial" w:eastAsia="Arial" w:hAnsi="Arial"/>
          <w:b/>
          <w:bCs/>
          <w:color w:val="2B5EA7"/>
          <w:sz w:val="32"/>
          <w:szCs w:val="32"/>
        </w:rPr>
        <w:t xml:space="preserve">3. Compiler Architecture</w:t>
      </w:r>
    </w:p>
    <w:p>
      <w:pPr>
        <w:spacing w:before="80" w:after="120"/>
        <w:jc w:val="both"/>
      </w:pPr>
      <w:r>
        <w:rPr>
          <w:rFonts w:ascii="Arial" w:cs="Arial" w:eastAsia="Arial" w:hAnsi="Arial"/>
          <w:sz w:val="22"/>
          <w:szCs w:val="22"/>
        </w:rPr>
        <w:t xml:space="preserve">The FERRO X compiler follows the classical multi-pass architecture. Source code passes sequentially through six stages, each transforming the representation into progressively lower-level forms until RISC-V assembly is produced.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2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w:t>
            </w:r>
          </w:p>
        </w:tc>
        <w:tc>
          <w:tcPr>
            <w:tcW w:type="dxa" w:w="3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 Lexical Analysis</w:t>
            </w:r>
          </w:p>
        </w:tc>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lexer.c</w:t>
            </w:r>
          </w:p>
        </w:tc>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Source file (.txt)</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Token stream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Syntax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parser.c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 stream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Abstract Syntax Tree (Node*)</w:t>
            </w:r>
          </w:p>
        </w:tc>
      </w:tr>
      <w:tr>
        <w:tc>
          <w:tcPr>
            <w:tcW w:type="dxa" w:w="22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3. AST Construction</w:t>
            </w:r>
          </w:p>
        </w:tc>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AST.c</w:t>
            </w:r>
          </w:p>
        </w:tc>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Parser calls</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Tree of Node structs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Semantic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semantics.c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AST root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Validated AST + Symbol Table</w:t>
            </w:r>
          </w:p>
        </w:tc>
      </w:tr>
      <w:tr>
        <w:tc>
          <w:tcPr>
            <w:tcW w:type="dxa" w:w="22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5. TAC Generation</w:t>
            </w:r>
          </w:p>
        </w:tc>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TAC.c</w:t>
            </w:r>
          </w:p>
        </w:tc>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Validated AST</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Linked list of TAC instructions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Code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codegen.c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 linked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RISC-V assembly (stdout)</w:t>
            </w:r>
          </w:p>
        </w:tc>
      </w:tr>
    </w:tbl>
    <w:p>
      <w:pPr>
        <w:spacing w:before="120"/>
      </w:pPr>
    </w:p>
    <w:p>
      <w:pPr>
        <w:pStyle w:val="Heading2"/>
        <w:spacing w:before="240" w:after="140"/>
      </w:pPr>
      <w:r>
        <w:rPr>
          <w:rFonts w:ascii="Arial" w:cs="Arial" w:eastAsia="Arial" w:hAnsi="Arial"/>
          <w:b/>
          <w:bCs/>
          <w:color w:val="1A4080"/>
          <w:sz w:val="26"/>
          <w:szCs w:val="26"/>
        </w:rPr>
        <w:t xml:space="preserve">3.1 Main Entry Point (main.c)</w:t>
      </w:r>
    </w:p>
    <w:p>
      <w:pPr>
        <w:spacing w:before="80" w:after="120"/>
        <w:jc w:val="both"/>
      </w:pPr>
      <w:r>
        <w:rPr>
          <w:rFonts w:ascii="Arial" w:cs="Arial" w:eastAsia="Arial" w:hAnsi="Arial"/>
          <w:sz w:val="22"/>
          <w:szCs w:val="22"/>
        </w:rPr>
        <w:t xml:space="preserve">The main.c file orchestrates all compiler phases in sequence. It prompts for a filename, opens the source file, calls initTokens() and GetNextToken() to lex, then calls parse() to build the AST. Semantic analysis is performed via check_semantics(), followed by generate_TAC() and finally generate_riscv_code() which emits assembly to stdout.</w:t>
      </w:r>
    </w:p>
    <w:p>
      <w:r>
        <w:br w:type="page"/>
      </w:r>
    </w:p>
    <w:p>
      <w:pPr>
        <w:pStyle w:val="Heading1"/>
        <w:spacing w:before="360" w:after="200"/>
      </w:pPr>
      <w:r>
        <w:rPr>
          <w:rFonts w:ascii="Arial" w:cs="Arial" w:eastAsia="Arial" w:hAnsi="Arial"/>
          <w:b/>
          <w:bCs/>
          <w:color w:val="2B5EA7"/>
          <w:sz w:val="32"/>
          <w:szCs w:val="32"/>
        </w:rPr>
        <w:t xml:space="preserve">4. Lexical Analysis (Lexer)</w:t>
      </w:r>
    </w:p>
    <w:p>
      <w:pPr>
        <w:spacing w:before="80" w:after="120"/>
        <w:jc w:val="both"/>
      </w:pPr>
      <w:r>
        <w:rPr>
          <w:rFonts w:ascii="Arial" w:cs="Arial" w:eastAsia="Arial" w:hAnsi="Arial"/>
          <w:sz w:val="22"/>
          <w:szCs w:val="22"/>
        </w:rPr>
        <w:t xml:space="preserve">The lexer, implemented in lexer.c, performs the first phase of compilation. It scans the raw source file character by character and groups characters into meaningful tokens. Each token carries a Tokentype enum value and a lexeme string (up to 63 characters).</w:t>
      </w:r>
    </w:p>
    <w:p>
      <w:pPr>
        <w:pStyle w:val="Heading2"/>
        <w:spacing w:before="240" w:after="140"/>
      </w:pPr>
      <w:r>
        <w:rPr>
          <w:rFonts w:ascii="Arial" w:cs="Arial" w:eastAsia="Arial" w:hAnsi="Arial"/>
          <w:b/>
          <w:bCs/>
          <w:color w:val="1A4080"/>
          <w:sz w:val="26"/>
          <w:szCs w:val="26"/>
        </w:rPr>
        <w:t xml:space="preserve">4.1 Token Representation</w:t>
      </w:r>
    </w:p>
    <w:p>
      <w:pPr>
        <w:spacing w:before="80" w:after="120"/>
        <w:jc w:val="both"/>
      </w:pPr>
      <w:r>
        <w:rPr>
          <w:rFonts w:ascii="Arial" w:cs="Arial" w:eastAsia="Arial" w:hAnsi="Arial"/>
          <w:sz w:val="22"/>
          <w:szCs w:val="22"/>
        </w:rPr>
        <w:t xml:space="preserve">Tokens are represented as dynamically allocated Token structs containing a lexeme string and a Tokentype. The global token array (tokens) starts with capacity 10 and doubles whenever capacity is exceeded, ensuring efficient memory use for any program size.</w:t>
      </w:r>
    </w:p>
    <w:p>
      <w:pPr>
        <w:pStyle w:val="Heading2"/>
        <w:spacing w:before="240" w:after="140"/>
      </w:pPr>
      <w:r>
        <w:rPr>
          <w:rFonts w:ascii="Arial" w:cs="Arial" w:eastAsia="Arial" w:hAnsi="Arial"/>
          <w:b/>
          <w:bCs/>
          <w:color w:val="1A4080"/>
          <w:sz w:val="26"/>
          <w:szCs w:val="26"/>
        </w:rPr>
        <w:t xml:space="preserve">4.2 Lexer Capabilities</w:t>
      </w:r>
    </w:p>
    <w:p>
      <w:pPr>
        <w:pStyle w:val="ListParagraph"/>
        <w:numPr>
          <w:ilvl w:val="0"/>
          <w:numId w:val="2"/>
        </w:numPr>
        <w:spacing w:before="40" w:after="60"/>
      </w:pPr>
      <w:r>
        <w:rPr>
          <w:rFonts w:ascii="Arial" w:cs="Arial" w:eastAsia="Arial" w:hAnsi="Arial"/>
          <w:sz w:val="22"/>
          <w:szCs w:val="22"/>
        </w:rPr>
        <w:t xml:space="preserve">Arithmetic operators: +, -, *, /, %</w:t>
      </w:r>
    </w:p>
    <w:p>
      <w:pPr>
        <w:pStyle w:val="ListParagraph"/>
        <w:numPr>
          <w:ilvl w:val="0"/>
          <w:numId w:val="2"/>
        </w:numPr>
        <w:spacing w:before="40" w:after="60"/>
      </w:pPr>
      <w:r>
        <w:rPr>
          <w:rFonts w:ascii="Arial" w:cs="Arial" w:eastAsia="Arial" w:hAnsi="Arial"/>
          <w:sz w:val="22"/>
          <w:szCs w:val="22"/>
        </w:rPr>
        <w:t xml:space="preserve">Relational operators: &lt;, &gt;, &lt;=, &gt;=, ==, !=</w:t>
      </w:r>
    </w:p>
    <w:p>
      <w:pPr>
        <w:pStyle w:val="ListParagraph"/>
        <w:numPr>
          <w:ilvl w:val="0"/>
          <w:numId w:val="2"/>
        </w:numPr>
        <w:spacing w:before="40" w:after="60"/>
      </w:pPr>
      <w:r>
        <w:rPr>
          <w:rFonts w:ascii="Arial" w:cs="Arial" w:eastAsia="Arial" w:hAnsi="Arial"/>
          <w:sz w:val="22"/>
          <w:szCs w:val="22"/>
        </w:rPr>
        <w:t xml:space="preserve">Logical operators: &amp;&amp;, ||, !</w:t>
      </w:r>
    </w:p>
    <w:p>
      <w:pPr>
        <w:pStyle w:val="ListParagraph"/>
        <w:numPr>
          <w:ilvl w:val="0"/>
          <w:numId w:val="2"/>
        </w:numPr>
        <w:spacing w:before="40" w:after="60"/>
      </w:pPr>
      <w:r>
        <w:rPr>
          <w:rFonts w:ascii="Arial" w:cs="Arial" w:eastAsia="Arial" w:hAnsi="Arial"/>
          <w:sz w:val="22"/>
          <w:szCs w:val="22"/>
        </w:rPr>
        <w:t xml:space="preserve">Brackets: (, ), [, ]</w:t>
      </w:r>
    </w:p>
    <w:p>
      <w:pPr>
        <w:pStyle w:val="ListParagraph"/>
        <w:numPr>
          <w:ilvl w:val="0"/>
          <w:numId w:val="2"/>
        </w:numPr>
        <w:spacing w:before="40" w:after="60"/>
      </w:pPr>
      <w:r>
        <w:rPr>
          <w:rFonts w:ascii="Arial" w:cs="Arial" w:eastAsia="Arial" w:hAnsi="Arial"/>
          <w:sz w:val="22"/>
          <w:szCs w:val="22"/>
        </w:rPr>
        <w:t xml:space="preserve">Assignment: =, comma, semicolon</w:t>
      </w:r>
    </w:p>
    <w:p>
      <w:pPr>
        <w:pStyle w:val="ListParagraph"/>
        <w:numPr>
          <w:ilvl w:val="0"/>
          <w:numId w:val="2"/>
        </w:numPr>
        <w:spacing w:before="40" w:after="60"/>
      </w:pPr>
      <w:r>
        <w:rPr>
          <w:rFonts w:ascii="Arial" w:cs="Arial" w:eastAsia="Arial" w:hAnsi="Arial"/>
          <w:sz w:val="22"/>
          <w:szCs w:val="22"/>
        </w:rPr>
        <w:t xml:space="preserve">Integer and floating-point literals</w:t>
      </w:r>
    </w:p>
    <w:p>
      <w:pPr>
        <w:pStyle w:val="ListParagraph"/>
        <w:numPr>
          <w:ilvl w:val="0"/>
          <w:numId w:val="2"/>
        </w:numPr>
        <w:spacing w:before="40" w:after="60"/>
      </w:pPr>
      <w:r>
        <w:rPr>
          <w:rFonts w:ascii="Arial" w:cs="Arial" w:eastAsia="Arial" w:hAnsi="Arial"/>
          <w:sz w:val="22"/>
          <w:szCs w:val="22"/>
        </w:rPr>
        <w:t xml:space="preserve">Character constants enclosed in single quotes</w:t>
      </w:r>
    </w:p>
    <w:p>
      <w:pPr>
        <w:pStyle w:val="ListParagraph"/>
        <w:numPr>
          <w:ilvl w:val="0"/>
          <w:numId w:val="2"/>
        </w:numPr>
        <w:spacing w:before="40" w:after="60"/>
      </w:pPr>
      <w:r>
        <w:rPr>
          <w:rFonts w:ascii="Arial" w:cs="Arial" w:eastAsia="Arial" w:hAnsi="Arial"/>
          <w:sz w:val="22"/>
          <w:szCs w:val="22"/>
        </w:rPr>
        <w:t xml:space="preserve">String literals enclosed in double quotes</w:t>
      </w:r>
    </w:p>
    <w:p>
      <w:pPr>
        <w:pStyle w:val="ListParagraph"/>
        <w:numPr>
          <w:ilvl w:val="0"/>
          <w:numId w:val="2"/>
        </w:numPr>
        <w:spacing w:before="40" w:after="60"/>
      </w:pPr>
      <w:r>
        <w:rPr>
          <w:rFonts w:ascii="Arial" w:cs="Arial" w:eastAsia="Arial" w:hAnsi="Arial"/>
          <w:sz w:val="22"/>
          <w:szCs w:val="22"/>
        </w:rPr>
        <w:t xml:space="preserve">Identifiers and all 10 reserved keywords</w:t>
      </w:r>
    </w:p>
    <w:p>
      <w:pPr>
        <w:pStyle w:val="ListParagraph"/>
        <w:numPr>
          <w:ilvl w:val="0"/>
          <w:numId w:val="2"/>
        </w:numPr>
        <w:spacing w:before="40" w:after="60"/>
      </w:pPr>
      <w:r>
        <w:rPr>
          <w:rFonts w:ascii="Arial" w:cs="Arial" w:eastAsia="Arial" w:hAnsi="Arial"/>
          <w:sz w:val="22"/>
          <w:szCs w:val="22"/>
        </w:rPr>
        <w:t xml:space="preserve">Whitespace and newline skipping</w:t>
      </w:r>
    </w:p>
    <w:p>
      <w:pPr>
        <w:pStyle w:val="Heading2"/>
        <w:spacing w:before="240" w:after="140"/>
      </w:pPr>
      <w:r>
        <w:rPr>
          <w:rFonts w:ascii="Arial" w:cs="Arial" w:eastAsia="Arial" w:hAnsi="Arial"/>
          <w:b/>
          <w:bCs/>
          <w:color w:val="1A4080"/>
          <w:sz w:val="26"/>
          <w:szCs w:val="26"/>
        </w:rPr>
        <w:t xml:space="preserve">4.3 Identifier and Keyword Recognition</w:t>
      </w:r>
    </w:p>
    <w:p>
      <w:pPr>
        <w:spacing w:before="80" w:after="120"/>
        <w:jc w:val="both"/>
      </w:pPr>
      <w:r>
        <w:rPr>
          <w:rFonts w:ascii="Arial" w:cs="Arial" w:eastAsia="Arial" w:hAnsi="Arial"/>
          <w:sz w:val="22"/>
          <w:szCs w:val="22"/>
        </w:rPr>
        <w:t xml:space="preserve">When the lexer encounters a letter or underscore, it reads the full alphanumeric sequence. It then checks against a keyword table. If the token matches a reserved word (start, end, if, else, elif, while, for, function, return, main, print, input, int, float, char), the appropriate keyword token type is assigned. Otherwise, an ID token is emitted.</w:t>
      </w:r>
    </w:p>
    <w:p>
      <w:r>
        <w:br w:type="page"/>
      </w:r>
    </w:p>
    <w:p>
      <w:pPr>
        <w:pStyle w:val="Heading1"/>
        <w:spacing w:before="360" w:after="200"/>
      </w:pPr>
      <w:r>
        <w:rPr>
          <w:rFonts w:ascii="Arial" w:cs="Arial" w:eastAsia="Arial" w:hAnsi="Arial"/>
          <w:b/>
          <w:bCs/>
          <w:color w:val="2B5EA7"/>
          <w:sz w:val="32"/>
          <w:szCs w:val="32"/>
        </w:rPr>
        <w:t xml:space="preserve">5. Syntax Analysis (Parser)</w:t>
      </w:r>
    </w:p>
    <w:p>
      <w:pPr>
        <w:spacing w:before="80" w:after="120"/>
        <w:jc w:val="both"/>
      </w:pPr>
      <w:r>
        <w:rPr>
          <w:rFonts w:ascii="Arial" w:cs="Arial" w:eastAsia="Arial" w:hAnsi="Arial"/>
          <w:sz w:val="22"/>
          <w:szCs w:val="22"/>
        </w:rPr>
        <w:t xml:space="preserve">The parser, implemented in parser.c (1,041 lines), performs recursive descent parsing over the token stream produced by the lexer. It enforces the FERRO X grammar and simultaneously builds the Abstract Syntax Tree.</w:t>
      </w:r>
    </w:p>
    <w:p>
      <w:pPr>
        <w:pStyle w:val="Heading2"/>
        <w:spacing w:before="240" w:after="140"/>
      </w:pPr>
      <w:r>
        <w:rPr>
          <w:rFonts w:ascii="Arial" w:cs="Arial" w:eastAsia="Arial" w:hAnsi="Arial"/>
          <w:b/>
          <w:bCs/>
          <w:color w:val="1A4080"/>
          <w:sz w:val="26"/>
          <w:szCs w:val="26"/>
        </w:rPr>
        <w:t xml:space="preserve">5.1 Parsing Strategy</w:t>
      </w:r>
    </w:p>
    <w:p>
      <w:pPr>
        <w:spacing w:before="80" w:after="120"/>
        <w:jc w:val="both"/>
      </w:pPr>
      <w:r>
        <w:rPr>
          <w:rFonts w:ascii="Arial" w:cs="Arial" w:eastAsia="Arial" w:hAnsi="Arial"/>
          <w:sz w:val="22"/>
          <w:szCs w:val="22"/>
        </w:rPr>
        <w:t xml:space="preserve">The parser uses a hand-written, top-down recursive descent approach. A global current index and current_token pointer track position in the token stream. The advance() function moves to the next token, while match() consumes an expected token or calls syntax_error(). All grammar rules are expressed as mutually recursive C functions.</w:t>
      </w:r>
    </w:p>
    <w:p>
      <w:pPr>
        <w:pStyle w:val="Heading2"/>
        <w:spacing w:before="240" w:after="140"/>
      </w:pPr>
      <w:r>
        <w:rPr>
          <w:rFonts w:ascii="Arial" w:cs="Arial" w:eastAsia="Arial" w:hAnsi="Arial"/>
          <w:b/>
          <w:bCs/>
          <w:color w:val="1A4080"/>
          <w:sz w:val="26"/>
          <w:szCs w:val="26"/>
        </w:rPr>
        <w:t xml:space="preserve">5.2 Grammar Rules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Function</w:t>
            </w:r>
          </w:p>
        </w:tc>
        <w:tc>
          <w:tcPr>
            <w:tcW w:type="dxa" w:w="6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Grammar Rule</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parse_program()</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program := { func_def } main_block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parse_function_def()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func_def := 'function' ID '(' params ')' 'start' stmts 'end'</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parse_main_block()</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main_block := 'main' 'start' stmt_list 'end'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parse_statement()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stmt := decl | assign | if | while | for | print | input | return | func_call</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parse_if()</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if_stmt := 'if' '(' expr ')' 'start' stmts 'end' { 'elif' ... } [ 'else'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parse_while()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while_stmt := 'while' '(' expr ')' 'start' stmts 'end'</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parse_for()</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for_stmt := 'for' '(' assign ';' expr ';' assign ')' 'start' stmts 'end'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parse_declaration()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decl := ID '(' type ')' [';' | '=' expr ';']</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parse_expr()</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expr := logical_or_expr (via precedence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parse_param_list()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params := { ID '(' type ')' ['[]'...] ','}</w:t>
            </w:r>
          </w:p>
        </w:tc>
      </w:tr>
    </w:tbl>
    <w:p>
      <w:pPr>
        <w:spacing w:before="120"/>
      </w:pPr>
    </w:p>
    <w:p>
      <w:pPr>
        <w:pStyle w:val="Heading2"/>
        <w:spacing w:before="240" w:after="140"/>
      </w:pPr>
      <w:r>
        <w:rPr>
          <w:rFonts w:ascii="Arial" w:cs="Arial" w:eastAsia="Arial" w:hAnsi="Arial"/>
          <w:b/>
          <w:bCs/>
          <w:color w:val="1A4080"/>
          <w:sz w:val="26"/>
          <w:szCs w:val="26"/>
        </w:rPr>
        <w:t xml:space="preserve">5.3 Operator Precedence</w:t>
      </w:r>
    </w:p>
    <w:p>
      <w:pPr>
        <w:spacing w:before="80" w:after="120"/>
        <w:jc w:val="both"/>
      </w:pPr>
      <w:r>
        <w:rPr>
          <w:rFonts w:ascii="Arial" w:cs="Arial" w:eastAsia="Arial" w:hAnsi="Arial"/>
          <w:sz w:val="22"/>
          <w:szCs w:val="22"/>
        </w:rPr>
        <w:t xml:space="preserve">The parser enforces standard operator precedence through a chain of parsing functions: parse_logical_or &gt; parse_logical_and &gt; parse_equal &gt; parse_relation &gt; parse_additive &gt; parse_term &gt; parse_fact. Lower-precedence operators are parsed at higher levels in the call chain.</w:t>
      </w:r>
    </w:p>
    <w:p>
      <w:r>
        <w:br w:type="page"/>
      </w:r>
    </w:p>
    <w:p>
      <w:pPr>
        <w:pStyle w:val="Heading1"/>
        <w:spacing w:before="360" w:after="200"/>
      </w:pPr>
      <w:r>
        <w:rPr>
          <w:rFonts w:ascii="Arial" w:cs="Arial" w:eastAsia="Arial" w:hAnsi="Arial"/>
          <w:b/>
          <w:bCs/>
          <w:color w:val="2B5EA7"/>
          <w:sz w:val="32"/>
          <w:szCs w:val="32"/>
        </w:rPr>
        <w:t xml:space="preserve">6. Abstract Syntax Tree (AST)</w:t>
      </w:r>
    </w:p>
    <w:p>
      <w:pPr>
        <w:spacing w:before="80" w:after="120"/>
        <w:jc w:val="both"/>
      </w:pPr>
      <w:r>
        <w:rPr>
          <w:rFonts w:ascii="Arial" w:cs="Arial" w:eastAsia="Arial" w:hAnsi="Arial"/>
          <w:sz w:val="22"/>
          <w:szCs w:val="22"/>
        </w:rPr>
        <w:t xml:space="preserve">AST nodes are defined in include/AST.h as a generic Node struct with a string value (val), a NodeType enum, and three pointers: left, right, and next. The next pointer is used to link sibling nodes such as statement lists, parameter lists, and argument lists.</w:t>
      </w:r>
    </w:p>
    <w:p>
      <w:pPr>
        <w:pStyle w:val="Heading2"/>
        <w:spacing w:before="240" w:after="140"/>
      </w:pPr>
      <w:r>
        <w:rPr>
          <w:rFonts w:ascii="Arial" w:cs="Arial" w:eastAsia="Arial" w:hAnsi="Arial"/>
          <w:b/>
          <w:bCs/>
          <w:color w:val="1A4080"/>
          <w:sz w:val="26"/>
          <w:szCs w:val="26"/>
        </w:rPr>
        <w:t xml:space="preserve">6.1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NodeType</w:t>
            </w:r>
          </w:p>
        </w:tc>
        <w:tc>
          <w:tcPr>
            <w:tcW w:type="dxa" w:w="57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Usage</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NODE_ID</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Variable/function identifiers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NODE_CONST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 character, or string literal constants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NODE_OP</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Binary arithmetic and relational operators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NODE_ASSIGN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Assignment statements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NODE_DECL / NODE_DECL_ASSN</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Variable declarations (with or without initializer)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NODE_IF / NODE_ELSE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If-elif-else conditional structures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NODE_WHILE</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While loop bodies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NODE_PRINT / NODE_INPUT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 statement nodes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NODE_ARRAY_DECL / NODE_ARRAY_ACCESS / NODE_ARRAY_ASSIGN</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NODE_FUNC_DEF / NODE_FUNC_CALL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 definitions and call sites</w:t>
            </w:r>
          </w:p>
        </w:tc>
      </w:tr>
      <w:tr>
        <w:tc>
          <w:tcPr>
            <w:tcW w:type="dxa" w:w="3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NODE_RETURN / NODE_PARAM / NODE_ARG</w:t>
            </w:r>
          </w:p>
        </w:tc>
        <w:tc>
          <w:tcPr>
            <w:tcW w:type="dxa" w:w="57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Return, parameters, and arguments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NODE_MAIN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Root node of the main block</w:t>
            </w:r>
          </w:p>
        </w:tc>
      </w:tr>
    </w:tbl>
    <w:p>
      <w:pPr>
        <w:spacing w:before="120"/>
      </w:pPr>
    </w:p>
    <w:p>
      <w:r>
        <w:br w:type="page"/>
      </w:r>
    </w:p>
    <w:p>
      <w:pPr>
        <w:pStyle w:val="Heading1"/>
        <w:spacing w:before="360" w:after="200"/>
      </w:pPr>
      <w:r>
        <w:rPr>
          <w:rFonts w:ascii="Arial" w:cs="Arial" w:eastAsia="Arial" w:hAnsi="Arial"/>
          <w:b/>
          <w:bCs/>
          <w:color w:val="2B5EA7"/>
          <w:sz w:val="32"/>
          <w:szCs w:val="32"/>
        </w:rPr>
        <w:t xml:space="preserve">7. Semantic Analysis</w:t>
      </w:r>
    </w:p>
    <w:p>
      <w:pPr>
        <w:spacing w:before="80" w:after="120"/>
        <w:jc w:val="both"/>
      </w:pPr>
      <w:r>
        <w:rPr>
          <w:rFonts w:ascii="Arial" w:cs="Arial" w:eastAsia="Arial" w:hAnsi="Arial"/>
          <w:sz w:val="22"/>
          <w:szCs w:val="22"/>
        </w:rPr>
        <w:t xml:space="preserve">Semantic analysis, implemented in semantics.c (747 lines), validates the AST for correctness beyond syntax. It maintains a linked-list symbol table and a separate function symbol table, and walks the AST recursively to enforce type and scope rules.</w:t>
      </w:r>
    </w:p>
    <w:p>
      <w:pPr>
        <w:pStyle w:val="Heading2"/>
        <w:spacing w:before="240" w:after="140"/>
      </w:pPr>
      <w:r>
        <w:rPr>
          <w:rFonts w:ascii="Arial" w:cs="Arial" w:eastAsia="Arial" w:hAnsi="Arial"/>
          <w:b/>
          <w:bCs/>
          <w:color w:val="1A4080"/>
          <w:sz w:val="26"/>
          <w:szCs w:val="26"/>
        </w:rPr>
        <w:t xml:space="preserve">7.1 Symbol Table</w:t>
      </w:r>
    </w:p>
    <w:p>
      <w:pPr>
        <w:spacing w:before="80" w:after="120"/>
        <w:jc w:val="both"/>
      </w:pPr>
      <w:r>
        <w:rPr>
          <w:rFonts w:ascii="Arial" w:cs="Arial" w:eastAsia="Arial" w:hAnsi="Arial"/>
          <w:sz w:val="22"/>
          <w:szCs w:val="22"/>
        </w:rPr>
        <w:t xml:space="preserve">Variables are stored in a singly linked list of Symbol structs. Each symbol records: name, initialization status, type (TYPE_INT=1, TYPE_FLOAT=2, TYPE_CHAR=3), current value, array metadata (is_array, dimensions, dim_sizes, array_values), and scope depth. A separate FunctionSymbol list stores function metadata including parameter count, return type, and the parameter node list.</w:t>
      </w:r>
    </w:p>
    <w:p>
      <w:pPr>
        <w:pStyle w:val="Heading2"/>
        <w:spacing w:before="240" w:after="140"/>
      </w:pPr>
      <w:r>
        <w:rPr>
          <w:rFonts w:ascii="Arial" w:cs="Arial" w:eastAsia="Arial" w:hAnsi="Arial"/>
          <w:b/>
          <w:bCs/>
          <w:color w:val="1A4080"/>
          <w:sz w:val="26"/>
          <w:szCs w:val="26"/>
        </w:rPr>
        <w:t xml:space="preserve">7.2 Scope Management</w:t>
      </w:r>
    </w:p>
    <w:p>
      <w:pPr>
        <w:spacing w:before="80" w:after="120"/>
        <w:jc w:val="both"/>
      </w:pPr>
      <w:r>
        <w:rPr>
          <w:rFonts w:ascii="Arial" w:cs="Arial" w:eastAsia="Arial" w:hAnsi="Arial"/>
          <w:sz w:val="22"/>
          <w:szCs w:val="22"/>
        </w:rPr>
        <w:t xml:space="preserve">Scoping is managed via enter_scope() and exit_scope() which increment and decrement a current_scope_depth counter. The lookup_symbol() function performs a best-match search returning the symbol with the highest scope depth, implementing proper variable shadowing. The lookup_symbol_current_scope() function restricts lookup to the current scope to detect redeclarations.</w:t>
      </w:r>
    </w:p>
    <w:p>
      <w:pPr>
        <w:pStyle w:val="Heading2"/>
        <w:spacing w:before="240" w:after="140"/>
      </w:pPr>
      <w:r>
        <w:rPr>
          <w:rFonts w:ascii="Arial" w:cs="Arial" w:eastAsia="Arial" w:hAnsi="Arial"/>
          <w:b/>
          <w:bCs/>
          <w:color w:val="1A4080"/>
          <w:sz w:val="26"/>
          <w:szCs w:val="26"/>
        </w:rPr>
        <w:t xml:space="preserve">7.3 Semantic Checks Performed</w:t>
      </w:r>
    </w:p>
    <w:p>
      <w:pPr>
        <w:pStyle w:val="ListParagraph"/>
        <w:numPr>
          <w:ilvl w:val="0"/>
          <w:numId w:val="2"/>
        </w:numPr>
        <w:spacing w:before="40" w:after="60"/>
      </w:pPr>
      <w:r>
        <w:rPr>
          <w:rFonts w:ascii="Arial" w:cs="Arial" w:eastAsia="Arial" w:hAnsi="Arial"/>
          <w:sz w:val="22"/>
          <w:szCs w:val="22"/>
        </w:rPr>
        <w:t xml:space="preserve">Undeclared variable usage — error if used before declaration</w:t>
      </w:r>
    </w:p>
    <w:p>
      <w:pPr>
        <w:pStyle w:val="ListParagraph"/>
        <w:numPr>
          <w:ilvl w:val="0"/>
          <w:numId w:val="2"/>
        </w:numPr>
        <w:spacing w:before="40" w:after="60"/>
      </w:pPr>
      <w:r>
        <w:rPr>
          <w:rFonts w:ascii="Arial" w:cs="Arial" w:eastAsia="Arial" w:hAnsi="Arial"/>
          <w:sz w:val="22"/>
          <w:szCs w:val="22"/>
        </w:rPr>
        <w:t xml:space="preserve">Duplicate declaration — error if redeclared in the same scope</w:t>
      </w:r>
    </w:p>
    <w:p>
      <w:pPr>
        <w:pStyle w:val="ListParagraph"/>
        <w:numPr>
          <w:ilvl w:val="0"/>
          <w:numId w:val="2"/>
        </w:numPr>
        <w:spacing w:before="40" w:after="60"/>
      </w:pPr>
      <w:r>
        <w:rPr>
          <w:rFonts w:ascii="Arial" w:cs="Arial" w:eastAsia="Arial" w:hAnsi="Arial"/>
          <w:sz w:val="22"/>
          <w:szCs w:val="22"/>
        </w:rPr>
        <w:t xml:space="preserve">Type compatibility — validates assignment type matches declared variable type</w:t>
      </w:r>
    </w:p>
    <w:p>
      <w:pPr>
        <w:pStyle w:val="ListParagraph"/>
        <w:numPr>
          <w:ilvl w:val="0"/>
          <w:numId w:val="2"/>
        </w:numPr>
        <w:spacing w:before="40" w:after="60"/>
      </w:pPr>
      <w:r>
        <w:rPr>
          <w:rFonts w:ascii="Arial" w:cs="Arial" w:eastAsia="Arial" w:hAnsi="Arial"/>
          <w:sz w:val="22"/>
          <w:szCs w:val="22"/>
        </w:rPr>
        <w:t xml:space="preserve">Array bounds and dimension consistency</w:t>
      </w:r>
    </w:p>
    <w:p>
      <w:pPr>
        <w:pStyle w:val="ListParagraph"/>
        <w:numPr>
          <w:ilvl w:val="0"/>
          <w:numId w:val="2"/>
        </w:numPr>
        <w:spacing w:before="40" w:after="60"/>
      </w:pPr>
      <w:r>
        <w:rPr>
          <w:rFonts w:ascii="Arial" w:cs="Arial" w:eastAsia="Arial" w:hAnsi="Arial"/>
          <w:sz w:val="22"/>
          <w:szCs w:val="22"/>
        </w:rPr>
        <w:t xml:space="preserve">Function existence — error if calling an undefined function</w:t>
      </w:r>
    </w:p>
    <w:p>
      <w:pPr>
        <w:pStyle w:val="ListParagraph"/>
        <w:numPr>
          <w:ilvl w:val="0"/>
          <w:numId w:val="2"/>
        </w:numPr>
        <w:spacing w:before="40" w:after="60"/>
      </w:pPr>
      <w:r>
        <w:rPr>
          <w:rFonts w:ascii="Arial" w:cs="Arial" w:eastAsia="Arial" w:hAnsi="Arial"/>
          <w:sz w:val="22"/>
          <w:szCs w:val="22"/>
        </w:rPr>
        <w:t xml:space="preserve">Function argument count matching against declared parameter count</w:t>
      </w:r>
    </w:p>
    <w:p>
      <w:pPr>
        <w:pStyle w:val="ListParagraph"/>
        <w:numPr>
          <w:ilvl w:val="0"/>
          <w:numId w:val="2"/>
        </w:numPr>
        <w:spacing w:before="40" w:after="60"/>
      </w:pPr>
      <w:r>
        <w:rPr>
          <w:rFonts w:ascii="Arial" w:cs="Arial" w:eastAsia="Arial" w:hAnsi="Arial"/>
          <w:sz w:val="22"/>
          <w:szCs w:val="22"/>
        </w:rPr>
        <w:t xml:space="preserve">Return type validation inside function bodies</w:t>
      </w:r>
    </w:p>
    <w:p>
      <w:pPr>
        <w:pStyle w:val="ListParagraph"/>
        <w:numPr>
          <w:ilvl w:val="0"/>
          <w:numId w:val="2"/>
        </w:numPr>
        <w:spacing w:before="40" w:after="60"/>
      </w:pPr>
      <w:r>
        <w:rPr>
          <w:rFonts w:ascii="Arial" w:cs="Arial" w:eastAsia="Arial" w:hAnsi="Arial"/>
          <w:sz w:val="22"/>
          <w:szCs w:val="22"/>
        </w:rPr>
        <w:t xml:space="preserve">Use of uninitialized variables flagged with a warning</w:t>
      </w:r>
    </w:p>
    <w:p>
      <w:r>
        <w:br w:type="page"/>
      </w:r>
    </w:p>
    <w:p>
      <w:pPr>
        <w:pStyle w:val="Heading1"/>
        <w:spacing w:before="360" w:after="200"/>
      </w:pPr>
      <w:r>
        <w:rPr>
          <w:rFonts w:ascii="Arial" w:cs="Arial" w:eastAsia="Arial" w:hAnsi="Arial"/>
          <w:b/>
          <w:bCs/>
          <w:color w:val="2B5EA7"/>
          <w:sz w:val="32"/>
          <w:szCs w:val="32"/>
        </w:rPr>
        <w:t xml:space="preserve">8. Three-Address Code (TAC) Generation</w:t>
      </w:r>
    </w:p>
    <w:p>
      <w:pPr>
        <w:spacing w:before="80" w:after="120"/>
        <w:jc w:val="both"/>
      </w:pPr>
      <w:r>
        <w:rPr>
          <w:rFonts w:ascii="Arial" w:cs="Arial" w:eastAsia="Arial" w:hAnsi="Arial"/>
          <w:sz w:val="22"/>
          <w:szCs w:val="22"/>
        </w:rPr>
        <w:t xml:space="preserve">After semantic analysis, the AST is traversed to generate Three-Address Code — an intermediate representation where each instruction has at most three operands: a result, arg1, and arg2. The TAC is stored as a singly linked list of TAC structs, making it easy to iterate during code generation.</w:t>
      </w:r>
    </w:p>
    <w:p>
      <w:pPr>
        <w:pStyle w:val="Heading2"/>
        <w:spacing w:before="240" w:after="140"/>
      </w:pPr>
      <w:r>
        <w:rPr>
          <w:rFonts w:ascii="Arial" w:cs="Arial" w:eastAsia="Arial" w:hAnsi="Arial"/>
          <w:b/>
          <w:bCs/>
          <w:color w:val="1A4080"/>
          <w:sz w:val="26"/>
          <w:szCs w:val="26"/>
        </w:rPr>
        <w:t xml:space="preserve">8.1 TAC Instruction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TAC Pattern</w:t>
            </w:r>
          </w:p>
        </w:tc>
        <w:tc>
          <w:tcPr>
            <w:tcW w:type="dxa" w:w="6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result = arg1 op arg2</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Binary arithmetic/relational operation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result = arg1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Simple copy/assignment</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result = op arg1</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Unary operation (e.g., negation, NOT)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cond goto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Conditional branch</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goto label</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Unconditional jump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Jump target label</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func result</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Function definition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param 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Push argument for function call</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call func result</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Function invocation and return value capture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 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 return with value</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 arg1</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 statement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input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 input into variable</w:t>
            </w:r>
          </w:p>
        </w:tc>
      </w:tr>
      <w:tr>
        <w:tc>
          <w:tcPr>
            <w:tcW w:type="dxa" w:w="3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result =[] arg1 arg2</w:t>
            </w:r>
          </w:p>
        </w:tc>
        <w:tc>
          <w:tcPr>
            <w:tcW w:type="dxa" w:w="6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 read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result []= arg1 arg2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 write access</w:t>
            </w:r>
          </w:p>
        </w:tc>
      </w:tr>
    </w:tbl>
    <w:p>
      <w:pPr>
        <w:spacing w:before="120"/>
      </w:pPr>
    </w:p>
    <w:p>
      <w:pPr>
        <w:pStyle w:val="Heading2"/>
        <w:spacing w:before="240" w:after="140"/>
      </w:pPr>
      <w:r>
        <w:rPr>
          <w:rFonts w:ascii="Arial" w:cs="Arial" w:eastAsia="Arial" w:hAnsi="Arial"/>
          <w:b/>
          <w:bCs/>
          <w:color w:val="1A4080"/>
          <w:sz w:val="26"/>
          <w:szCs w:val="26"/>
        </w:rPr>
        <w:t xml:space="preserve">8.2 Temporary Variables</w:t>
      </w:r>
    </w:p>
    <w:p>
      <w:pPr>
        <w:spacing w:before="80" w:after="120"/>
        <w:jc w:val="both"/>
      </w:pPr>
      <w:r>
        <w:rPr>
          <w:rFonts w:ascii="Arial" w:cs="Arial" w:eastAsia="Arial" w:hAnsi="Arial"/>
          <w:sz w:val="22"/>
          <w:szCs w:val="22"/>
        </w:rPr>
        <w:t xml:space="preserve">New temporary variables are generated using the newTemp() function, producing names t1, t2, t3, ... These temporaries are used to hold intermediate expression results. The tempcount global tracks the next available temporary number. Labels for control flow are similarly generated as L1, L2, L3, ... via new_label().</w:t>
      </w:r>
    </w:p>
    <w:p>
      <w:r>
        <w:br w:type="page"/>
      </w:r>
    </w:p>
    <w:p>
      <w:pPr>
        <w:pStyle w:val="Heading1"/>
        <w:spacing w:before="360" w:after="200"/>
      </w:pPr>
      <w:r>
        <w:rPr>
          <w:rFonts w:ascii="Arial" w:cs="Arial" w:eastAsia="Arial" w:hAnsi="Arial"/>
          <w:b/>
          <w:bCs/>
          <w:color w:val="2B5EA7"/>
          <w:sz w:val="32"/>
          <w:szCs w:val="32"/>
        </w:rPr>
        <w:t xml:space="preserve">9. RISC-V Code Generation</w:t>
      </w:r>
    </w:p>
    <w:p>
      <w:pPr>
        <w:spacing w:before="80" w:after="120"/>
        <w:jc w:val="both"/>
      </w:pPr>
      <w:r>
        <w:rPr>
          <w:rFonts w:ascii="Arial" w:cs="Arial" w:eastAsia="Arial" w:hAnsi="Arial"/>
          <w:sz w:val="22"/>
          <w:szCs w:val="22"/>
        </w:rPr>
        <w:t xml:space="preserve">The final phase, implemented in codegen.c (637 lines), translates the TAC linked list into RISC-V assembly language. The generated assembly follows the RISC-V RV32IM ISA and uses RARS/MARS-compatible ecall conventions for I/O and program termination.</w:t>
      </w:r>
    </w:p>
    <w:p>
      <w:pPr>
        <w:pStyle w:val="Heading2"/>
        <w:spacing w:before="240" w:after="140"/>
      </w:pPr>
      <w:r>
        <w:rPr>
          <w:rFonts w:ascii="Arial" w:cs="Arial" w:eastAsia="Arial" w:hAnsi="Arial"/>
          <w:b/>
          <w:bCs/>
          <w:color w:val="1A4080"/>
          <w:sz w:val="26"/>
          <w:szCs w:val="26"/>
        </w:rPr>
        <w:t xml:space="preserve">9.1 Assembly Structure</w:t>
      </w:r>
    </w:p>
    <w:p>
      <w:pPr>
        <w:spacing w:before="80" w:after="120"/>
        <w:jc w:val="both"/>
      </w:pPr>
      <w:r>
        <w:rPr>
          <w:rFonts w:ascii="Arial" w:cs="Arial" w:eastAsia="Arial" w:hAnsi="Arial"/>
          <w:sz w:val="22"/>
          <w:szCs w:val="22"/>
        </w:rPr>
        <w:t xml:space="preserve">The generated assembly is divided into two sections: .data (global variable declarations, string literals, and float constants) and .text (executable instructions). The .data section is built by a collect_variables() pass over the TAC, and the .text section is generated instruction by instruction.</w:t>
      </w:r>
    </w:p>
    <w:p>
      <w:pPr>
        <w:pStyle w:val="Heading2"/>
        <w:spacing w:before="240" w:after="140"/>
      </w:pPr>
      <w:r>
        <w:rPr>
          <w:rFonts w:ascii="Arial" w:cs="Arial" w:eastAsia="Arial" w:hAnsi="Arial"/>
          <w:b/>
          <w:bCs/>
          <w:color w:val="1A4080"/>
          <w:sz w:val="26"/>
          <w:szCs w:val="26"/>
        </w:rPr>
        <w:t xml:space="preserve">9.2 Register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Register</w:t>
            </w:r>
          </w:p>
        </w:tc>
        <w:tc>
          <w:tcPr>
            <w:tcW w:type="dxa" w:w="75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t0, t1</w:t>
            </w:r>
          </w:p>
        </w:tc>
        <w:tc>
          <w:tcPr>
            <w:tcW w:type="dxa" w:w="7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General-purpose temporary computation registers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Arithmetic result staging register</w:t>
            </w:r>
          </w:p>
        </w:tc>
      </w:tr>
      <w:tr>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t3, t4, t5</w:t>
            </w:r>
          </w:p>
        </w:tc>
        <w:tc>
          <w:tcPr>
            <w:tcW w:type="dxa" w:w="7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Array indexing and address computation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 – a7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 arguments and return value (a0)</w:t>
            </w:r>
          </w:p>
        </w:tc>
      </w:tr>
      <w:tr>
        <w:tc>
          <w:tcPr>
            <w:tcW w:type="dxa" w:w="18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ra</w:t>
            </w:r>
          </w:p>
        </w:tc>
        <w:tc>
          <w:tcPr>
            <w:tcW w:type="dxa" w:w="75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Return address for jal/jalr calls</w:t>
            </w:r>
          </w:p>
        </w:tc>
      </w:tr>
    </w:tbl>
    <w:p>
      <w:pPr>
        <w:spacing w:before="120"/>
      </w:pPr>
    </w:p>
    <w:p>
      <w:pPr>
        <w:pStyle w:val="Heading2"/>
        <w:spacing w:before="240" w:after="140"/>
      </w:pPr>
      <w:r>
        <w:rPr>
          <w:rFonts w:ascii="Arial" w:cs="Arial" w:eastAsia="Arial" w:hAnsi="Arial"/>
          <w:b/>
          <w:bCs/>
          <w:color w:val="1A4080"/>
          <w:sz w:val="26"/>
          <w:szCs w:val="26"/>
        </w:rPr>
        <w:t xml:space="preserve">9.3 Operator Mapping to RISC-V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FERRO X Operator</w:t>
            </w:r>
          </w:p>
        </w:tc>
        <w:tc>
          <w:tcPr>
            <w:tcW w:type="dxa" w:w="69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RISC-V Instruction</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add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mul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div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rem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slt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&gt;</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slt t2, t1, t0  (operands swapped)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slt + xori t2, t2, 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&gt;=</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slt + xori t2, t2,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 + seqz t2, t2</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sub + snez t2, t2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&amp;&amp;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snez t0 / snez t1 / and t2, t0, t1</w:t>
            </w:r>
          </w:p>
        </w:tc>
      </w:tr>
      <w:tr>
        <w:tc>
          <w:tcPr>
            <w:tcW w:type="dxa" w:w="2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t>
            </w:r>
          </w:p>
        </w:tc>
        <w:tc>
          <w:tcPr>
            <w:tcW w:type="dxa" w:w="69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snez t0 / snez t1 / or t2, t0, 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seqz t1, t0</w:t>
            </w:r>
          </w:p>
        </w:tc>
      </w:tr>
    </w:tbl>
    <w:p>
      <w:pPr>
        <w:spacing w:before="120"/>
      </w:pPr>
    </w:p>
    <w:p>
      <w:pPr>
        <w:pStyle w:val="Heading2"/>
        <w:spacing w:before="240" w:after="140"/>
      </w:pPr>
      <w:r>
        <w:rPr>
          <w:rFonts w:ascii="Arial" w:cs="Arial" w:eastAsia="Arial" w:hAnsi="Arial"/>
          <w:b/>
          <w:bCs/>
          <w:color w:val="1A4080"/>
          <w:sz w:val="26"/>
          <w:szCs w:val="26"/>
        </w:rPr>
        <w:t xml:space="preserve">9.4 Function Call Convention</w:t>
      </w:r>
    </w:p>
    <w:p>
      <w:pPr>
        <w:spacing w:before="80" w:after="120"/>
        <w:jc w:val="both"/>
      </w:pPr>
      <w:r>
        <w:rPr>
          <w:rFonts w:ascii="Arial" w:cs="Arial" w:eastAsia="Arial" w:hAnsi="Arial"/>
          <w:sz w:val="22"/>
          <w:szCs w:val="22"/>
        </w:rPr>
        <w:t xml:space="preserve">Function arguments are loaded into a0...a7 registers before a jal ra, functionName instruction. The return value is stored in a0 by the callee. Function bodies end with a label functionName_end where the return address epilogue restores the stack and executes ret. The main block is wrapped in a __user_main label called from the true RISC-V main entry point.</w:t>
      </w:r>
    </w:p>
    <w:p>
      <w:r>
        <w:br w:type="page"/>
      </w:r>
    </w:p>
    <w:p>
      <w:pPr>
        <w:pStyle w:val="Heading1"/>
        <w:spacing w:before="360" w:after="200"/>
      </w:pPr>
      <w:r>
        <w:rPr>
          <w:rFonts w:ascii="Arial" w:cs="Arial" w:eastAsia="Arial" w:hAnsi="Arial"/>
          <w:b/>
          <w:bCs/>
          <w:color w:val="2B5EA7"/>
          <w:sz w:val="32"/>
          <w:szCs w:val="32"/>
        </w:rPr>
        <w:t xml:space="preserve">10. Sample Input and Output</w:t>
      </w:r>
    </w:p>
    <w:p>
      <w:pPr>
        <w:pStyle w:val="Heading2"/>
        <w:spacing w:before="240" w:after="140"/>
      </w:pPr>
      <w:r>
        <w:rPr>
          <w:rFonts w:ascii="Arial" w:cs="Arial" w:eastAsia="Arial" w:hAnsi="Arial"/>
          <w:b/>
          <w:bCs/>
          <w:color w:val="1A4080"/>
          <w:sz w:val="26"/>
          <w:szCs w:val="26"/>
        </w:rPr>
        <w:t xml:space="preserve">10.1 Sample Program 1: Fibonacci Sequence</w:t>
      </w:r>
    </w:p>
    <w:p>
      <w:pPr>
        <w:spacing w:before="80" w:after="120"/>
        <w:jc w:val="both"/>
      </w:pPr>
      <w:r>
        <w:rPr>
          <w:rFonts w:ascii="Arial" w:cs="Arial" w:eastAsia="Arial" w:hAnsi="Arial"/>
          <w:sz w:val="22"/>
          <w:szCs w:val="22"/>
        </w:rPr>
        <w:t xml:space="preserve">The following FERRO X program computes the nth Fibonacci number iteratively. It declares a function fib that takes a single integer n and returns the nth Fibonacci number, then calls it from main and prints the result:</w:t>
      </w:r>
    </w:p>
    <w:p>
      <w:pPr>
        <w:shd w:fill="F0F4FA" w:val="clear"/>
        <w:spacing w:before="20" w:after="20"/>
        <w:ind w:left="360"/>
      </w:pPr>
      <w:r>
        <w:rPr>
          <w:rFonts w:ascii="Courier New" w:cs="Courier New" w:eastAsia="Courier New" w:hAnsi="Courier New"/>
          <w:color w:val="1A1A1A"/>
          <w:sz w:val="18"/>
          <w:szCs w:val="18"/>
        </w:rPr>
        <w:t xml:space="preserve">function fib(n(int)) start</w:t>
      </w:r>
    </w:p>
    <w:p>
      <w:pPr>
        <w:shd w:fill="F0F4FA" w:val="clear"/>
        <w:spacing w:before="20" w:after="20"/>
        <w:ind w:left="360"/>
      </w:pPr>
      <w:r>
        <w:rPr>
          <w:rFonts w:ascii="Courier New" w:cs="Courier New" w:eastAsia="Courier New" w:hAnsi="Courier New"/>
          <w:color w:val="1A1A1A"/>
          <w:sz w:val="18"/>
          <w:szCs w:val="18"/>
        </w:rPr>
        <w:t xml:space="preserve">    a(int);</w:t>
      </w:r>
    </w:p>
    <w:p>
      <w:pPr>
        <w:shd w:fill="F0F4FA" w:val="clear"/>
        <w:spacing w:before="20" w:after="20"/>
        <w:ind w:left="360"/>
      </w:pPr>
      <w:r>
        <w:rPr>
          <w:rFonts w:ascii="Courier New" w:cs="Courier New" w:eastAsia="Courier New" w:hAnsi="Courier New"/>
          <w:color w:val="1A1A1A"/>
          <w:sz w:val="18"/>
          <w:szCs w:val="18"/>
        </w:rPr>
        <w:t xml:space="preserve">    b(int);</w:t>
      </w:r>
    </w:p>
    <w:p>
      <w:pPr>
        <w:shd w:fill="F0F4FA" w:val="clear"/>
        <w:spacing w:before="20" w:after="20"/>
        <w:ind w:left="360"/>
      </w:pPr>
      <w:r>
        <w:rPr>
          <w:rFonts w:ascii="Courier New" w:cs="Courier New" w:eastAsia="Courier New" w:hAnsi="Courier New"/>
          <w:color w:val="1A1A1A"/>
          <w:sz w:val="18"/>
          <w:szCs w:val="18"/>
        </w:rPr>
        <w:t xml:space="preserve">    c(int);</w:t>
      </w:r>
    </w:p>
    <w:p>
      <w:pPr>
        <w:shd w:fill="F0F4FA" w:val="clear"/>
        <w:spacing w:before="20" w:after="20"/>
        <w:ind w:left="360"/>
      </w:pPr>
      <w:r>
        <w:rPr>
          <w:rFonts w:ascii="Courier New" w:cs="Courier New" w:eastAsia="Courier New" w:hAnsi="Courier New"/>
          <w:color w:val="1A1A1A"/>
          <w:sz w:val="18"/>
          <w:szCs w:val="18"/>
        </w:rPr>
        <w:t xml:space="preserve">    i(int);</w:t>
      </w:r>
    </w:p>
    <w:p>
      <w:pPr>
        <w:shd w:fill="F0F4FA" w:val="clear"/>
        <w:spacing w:before="20" w:after="20"/>
        <w:ind w:left="360"/>
      </w:pPr>
      <w:r>
        <w:rPr>
          <w:rFonts w:ascii="Courier New" w:cs="Courier New" w:eastAsia="Courier New" w:hAnsi="Courier New"/>
          <w:color w:val="1A1A1A"/>
          <w:sz w:val="18"/>
          <w:szCs w:val="18"/>
        </w:rPr>
        <w:t xml:space="preserve">    a = 0;</w:t>
      </w:r>
    </w:p>
    <w:p>
      <w:pPr>
        <w:shd w:fill="F0F4FA" w:val="clear"/>
        <w:spacing w:before="20" w:after="20"/>
        <w:ind w:left="360"/>
      </w:pPr>
      <w:r>
        <w:rPr>
          <w:rFonts w:ascii="Courier New" w:cs="Courier New" w:eastAsia="Courier New" w:hAnsi="Courier New"/>
          <w:color w:val="1A1A1A"/>
          <w:sz w:val="18"/>
          <w:szCs w:val="18"/>
        </w:rPr>
        <w:t xml:space="preserve">    b = 1;</w:t>
      </w:r>
    </w:p>
    <w:p>
      <w:pPr>
        <w:shd w:fill="F0F4FA" w:val="clear"/>
        <w:spacing w:before="20" w:after="20"/>
        <w:ind w:left="360"/>
      </w:pPr>
      <w:r>
        <w:rPr>
          <w:rFonts w:ascii="Courier New" w:cs="Courier New" w:eastAsia="Courier New" w:hAnsi="Courier New"/>
          <w:color w:val="1A1A1A"/>
          <w:sz w:val="18"/>
          <w:szCs w:val="18"/>
        </w:rPr>
        <w:t xml:space="preserve">    i = 2;</w:t>
      </w:r>
    </w:p>
    <w:p>
      <w:pPr>
        <w:shd w:fill="F0F4FA" w:val="clear"/>
        <w:spacing w:before="20" w:after="20"/>
        <w:ind w:left="360"/>
      </w:pPr>
      <w:r>
        <w:rPr>
          <w:rFonts w:ascii="Courier New" w:cs="Courier New" w:eastAsia="Courier New" w:hAnsi="Courier New"/>
          <w:color w:val="1A1A1A"/>
          <w:sz w:val="18"/>
          <w:szCs w:val="18"/>
        </w:rPr>
        <w:t xml:space="preserve">    while (i &lt;= n) start</w:t>
      </w:r>
    </w:p>
    <w:p>
      <w:pPr>
        <w:shd w:fill="F0F4FA" w:val="clear"/>
        <w:spacing w:before="20" w:after="20"/>
        <w:ind w:left="360"/>
      </w:pPr>
      <w:r>
        <w:rPr>
          <w:rFonts w:ascii="Courier New" w:cs="Courier New" w:eastAsia="Courier New" w:hAnsi="Courier New"/>
          <w:color w:val="1A1A1A"/>
          <w:sz w:val="18"/>
          <w:szCs w:val="18"/>
        </w:rPr>
        <w:t xml:space="preserve">        c = a + b;</w:t>
      </w:r>
    </w:p>
    <w:p>
      <w:pPr>
        <w:shd w:fill="F0F4FA" w:val="clear"/>
        <w:spacing w:before="20" w:after="20"/>
        <w:ind w:left="360"/>
      </w:pPr>
      <w:r>
        <w:rPr>
          <w:rFonts w:ascii="Courier New" w:cs="Courier New" w:eastAsia="Courier New" w:hAnsi="Courier New"/>
          <w:color w:val="1A1A1A"/>
          <w:sz w:val="18"/>
          <w:szCs w:val="18"/>
        </w:rPr>
        <w:t xml:space="preserve">        a = b;</w:t>
      </w:r>
    </w:p>
    <w:p>
      <w:pPr>
        <w:shd w:fill="F0F4FA" w:val="clear"/>
        <w:spacing w:before="20" w:after="20"/>
        <w:ind w:left="360"/>
      </w:pPr>
      <w:r>
        <w:rPr>
          <w:rFonts w:ascii="Courier New" w:cs="Courier New" w:eastAsia="Courier New" w:hAnsi="Courier New"/>
          <w:color w:val="1A1A1A"/>
          <w:sz w:val="18"/>
          <w:szCs w:val="18"/>
        </w:rPr>
        <w:t xml:space="preserve">        b = c;</w:t>
      </w:r>
    </w:p>
    <w:p>
      <w:pPr>
        <w:shd w:fill="F0F4FA" w:val="clear"/>
        <w:spacing w:before="20" w:after="20"/>
        <w:ind w:left="360"/>
      </w:pPr>
      <w:r>
        <w:rPr>
          <w:rFonts w:ascii="Courier New" w:cs="Courier New" w:eastAsia="Courier New" w:hAnsi="Courier New"/>
          <w:color w:val="1A1A1A"/>
          <w:sz w:val="18"/>
          <w:szCs w:val="18"/>
        </w:rPr>
        <w:t xml:space="preserve">        i = i + 1;</w:t>
      </w:r>
    </w:p>
    <w:p>
      <w:pPr>
        <w:shd w:fill="F0F4FA" w:val="clear"/>
        <w:spacing w:before="20" w:after="20"/>
        <w:ind w:left="360"/>
      </w:pPr>
      <w:r>
        <w:rPr>
          <w:rFonts w:ascii="Courier New" w:cs="Courier New" w:eastAsia="Courier New" w:hAnsi="Courier New"/>
          <w:color w:val="1A1A1A"/>
          <w:sz w:val="18"/>
          <w:szCs w:val="18"/>
        </w:rPr>
        <w:t xml:space="preserve">    end</w:t>
      </w:r>
    </w:p>
    <w:p>
      <w:pPr>
        <w:shd w:fill="F0F4FA" w:val="clear"/>
        <w:spacing w:before="20" w:after="20"/>
        <w:ind w:left="360"/>
      </w:pPr>
      <w:r>
        <w:rPr>
          <w:rFonts w:ascii="Courier New" w:cs="Courier New" w:eastAsia="Courier New" w:hAnsi="Courier New"/>
          <w:color w:val="1A1A1A"/>
          <w:sz w:val="18"/>
          <w:szCs w:val="18"/>
        </w:rPr>
        <w:t xml:space="preserve">    return b;</w:t>
      </w:r>
    </w:p>
    <w:p>
      <w:pPr>
        <w:shd w:fill="F0F4FA" w:val="clear"/>
        <w:spacing w:before="20" w:after="20"/>
        <w:ind w:left="360"/>
      </w:pPr>
      <w:r>
        <w:rPr>
          <w:rFonts w:ascii="Courier New" w:cs="Courier New" w:eastAsia="Courier New" w:hAnsi="Courier New"/>
          <w:color w:val="1A1A1A"/>
          <w:sz w:val="18"/>
          <w:szCs w:val="18"/>
        </w:rPr>
        <w:t xml:space="preserve">end</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result(int);</w:t>
      </w:r>
    </w:p>
    <w:p>
      <w:pPr>
        <w:shd w:fill="F0F4FA" w:val="clear"/>
        <w:spacing w:before="20" w:after="20"/>
        <w:ind w:left="360"/>
      </w:pPr>
      <w:r>
        <w:rPr>
          <w:rFonts w:ascii="Courier New" w:cs="Courier New" w:eastAsia="Courier New" w:hAnsi="Courier New"/>
          <w:color w:val="1A1A1A"/>
          <w:sz w:val="18"/>
          <w:szCs w:val="18"/>
        </w:rPr>
        <w:t xml:space="preserve">    result = fib(10);</w:t>
      </w:r>
    </w:p>
    <w:p>
      <w:pPr>
        <w:shd w:fill="F0F4FA" w:val="clear"/>
        <w:spacing w:before="20" w:after="20"/>
        <w:ind w:left="360"/>
      </w:pPr>
      <w:r>
        <w:rPr>
          <w:rFonts w:ascii="Courier New" w:cs="Courier New" w:eastAsia="Courier New" w:hAnsi="Courier New"/>
          <w:color w:val="1A1A1A"/>
          <w:sz w:val="18"/>
          <w:szCs w:val="18"/>
        </w:rPr>
        <w:t xml:space="preserve">    print result;</w:t>
      </w:r>
    </w:p>
    <w:p>
      <w:pPr>
        <w:shd w:fill="F0F4FA" w:val="clear"/>
        <w:spacing w:before="20" w:after="20"/>
        <w:ind w:left="360"/>
      </w:pPr>
      <w:r>
        <w:rPr>
          <w:rFonts w:ascii="Courier New" w:cs="Courier New" w:eastAsia="Courier New" w:hAnsi="Courier New"/>
          <w:color w:val="1A1A1A"/>
          <w:sz w:val="18"/>
          <w:szCs w:val="18"/>
        </w:rPr>
        <w:t xml:space="preserve">end</w:t>
      </w:r>
    </w:p>
    <w:p>
      <w:pPr>
        <w:pStyle w:val="Heading3"/>
        <w:spacing w:before="180" w:after="100"/>
      </w:pPr>
      <w:r>
        <w:rPr>
          <w:rFonts w:ascii="Arial" w:cs="Arial" w:eastAsia="Arial" w:hAnsi="Arial"/>
          <w:b/>
          <w:bCs/>
          <w:color w:val="333333"/>
          <w:sz w:val="22"/>
          <w:szCs w:val="22"/>
        </w:rPr>
        <w:t xml:space="preserve">Generated TAC (Intermediate Representation)</w:t>
      </w:r>
    </w:p>
    <w:p>
      <w:pPr>
        <w:shd w:fill="F0F4FA" w:val="clear"/>
        <w:spacing w:before="20" w:after="20"/>
        <w:ind w:left="360"/>
      </w:pPr>
      <w:r>
        <w:rPr>
          <w:rFonts w:ascii="Courier New" w:cs="Courier New" w:eastAsia="Courier New" w:hAnsi="Courier New"/>
          <w:color w:val="1A1A1A"/>
          <w:sz w:val="18"/>
          <w:szCs w:val="18"/>
        </w:rPr>
        <w:t xml:space="preserve">func fib</w:t>
      </w:r>
    </w:p>
    <w:p>
      <w:pPr>
        <w:shd w:fill="F0F4FA" w:val="clear"/>
        <w:spacing w:before="20" w:after="20"/>
        <w:ind w:left="360"/>
      </w:pPr>
      <w:r>
        <w:rPr>
          <w:rFonts w:ascii="Courier New" w:cs="Courier New" w:eastAsia="Courier New" w:hAnsi="Courier New"/>
          <w:color w:val="1A1A1A"/>
          <w:sz w:val="18"/>
          <w:szCs w:val="18"/>
        </w:rPr>
        <w:t xml:space="preserve">  a = 0</w:t>
      </w:r>
    </w:p>
    <w:p>
      <w:pPr>
        <w:shd w:fill="F0F4FA" w:val="clear"/>
        <w:spacing w:before="20" w:after="20"/>
        <w:ind w:left="360"/>
      </w:pPr>
      <w:r>
        <w:rPr>
          <w:rFonts w:ascii="Courier New" w:cs="Courier New" w:eastAsia="Courier New" w:hAnsi="Courier New"/>
          <w:color w:val="1A1A1A"/>
          <w:sz w:val="18"/>
          <w:szCs w:val="18"/>
        </w:rPr>
        <w:t xml:space="preserve">  b = 1</w:t>
      </w:r>
    </w:p>
    <w:p>
      <w:pPr>
        <w:shd w:fill="F0F4FA" w:val="clear"/>
        <w:spacing w:before="20" w:after="20"/>
        <w:ind w:left="360"/>
      </w:pPr>
      <w:r>
        <w:rPr>
          <w:rFonts w:ascii="Courier New" w:cs="Courier New" w:eastAsia="Courier New" w:hAnsi="Courier New"/>
          <w:color w:val="1A1A1A"/>
          <w:sz w:val="18"/>
          <w:szCs w:val="18"/>
        </w:rPr>
        <w:t xml:space="preserve">  i = 2</w:t>
      </w:r>
    </w:p>
    <w:p>
      <w:pPr>
        <w:shd w:fill="F0F4FA" w:val="clear"/>
        <w:spacing w:before="20" w:after="20"/>
        <w:ind w:left="360"/>
      </w:pPr>
      <w:r>
        <w:rPr>
          <w:rFonts w:ascii="Courier New" w:cs="Courier New" w:eastAsia="Courier New" w:hAnsi="Courier New"/>
          <w:color w:val="1A1A1A"/>
          <w:sz w:val="18"/>
          <w:szCs w:val="18"/>
        </w:rPr>
        <w:t xml:space="preserve">L1:</w:t>
      </w:r>
    </w:p>
    <w:p>
      <w:pPr>
        <w:shd w:fill="F0F4FA" w:val="clear"/>
        <w:spacing w:before="20" w:after="20"/>
        <w:ind w:left="360"/>
      </w:pPr>
      <w:r>
        <w:rPr>
          <w:rFonts w:ascii="Courier New" w:cs="Courier New" w:eastAsia="Courier New" w:hAnsi="Courier New"/>
          <w:color w:val="1A1A1A"/>
          <w:sz w:val="18"/>
          <w:szCs w:val="18"/>
        </w:rPr>
        <w:t xml:space="preserve">  t1 = i &lt;= n</w:t>
      </w:r>
    </w:p>
    <w:p>
      <w:pPr>
        <w:shd w:fill="F0F4FA" w:val="clear"/>
        <w:spacing w:before="20" w:after="20"/>
        <w:ind w:left="360"/>
      </w:pPr>
      <w:r>
        <w:rPr>
          <w:rFonts w:ascii="Courier New" w:cs="Courier New" w:eastAsia="Courier New" w:hAnsi="Courier New"/>
          <w:color w:val="1A1A1A"/>
          <w:sz w:val="18"/>
          <w:szCs w:val="18"/>
        </w:rPr>
        <w:t xml:space="preserve">  if t1 == 0 goto L2</w:t>
      </w:r>
    </w:p>
    <w:p>
      <w:pPr>
        <w:shd w:fill="F0F4FA" w:val="clear"/>
        <w:spacing w:before="20" w:after="20"/>
        <w:ind w:left="360"/>
      </w:pPr>
      <w:r>
        <w:rPr>
          <w:rFonts w:ascii="Courier New" w:cs="Courier New" w:eastAsia="Courier New" w:hAnsi="Courier New"/>
          <w:color w:val="1A1A1A"/>
          <w:sz w:val="18"/>
          <w:szCs w:val="18"/>
        </w:rPr>
        <w:t xml:space="preserve">  t2 = a + b</w:t>
      </w:r>
    </w:p>
    <w:p>
      <w:pPr>
        <w:shd w:fill="F0F4FA" w:val="clear"/>
        <w:spacing w:before="20" w:after="20"/>
        <w:ind w:left="360"/>
      </w:pPr>
      <w:r>
        <w:rPr>
          <w:rFonts w:ascii="Courier New" w:cs="Courier New" w:eastAsia="Courier New" w:hAnsi="Courier New"/>
          <w:color w:val="1A1A1A"/>
          <w:sz w:val="18"/>
          <w:szCs w:val="18"/>
        </w:rPr>
        <w:t xml:space="preserve">  c = t2</w:t>
      </w:r>
    </w:p>
    <w:p>
      <w:pPr>
        <w:shd w:fill="F0F4FA" w:val="clear"/>
        <w:spacing w:before="20" w:after="20"/>
        <w:ind w:left="360"/>
      </w:pPr>
      <w:r>
        <w:rPr>
          <w:rFonts w:ascii="Courier New" w:cs="Courier New" w:eastAsia="Courier New" w:hAnsi="Courier New"/>
          <w:color w:val="1A1A1A"/>
          <w:sz w:val="18"/>
          <w:szCs w:val="18"/>
        </w:rPr>
        <w:t xml:space="preserve">  a = b</w:t>
      </w:r>
    </w:p>
    <w:p>
      <w:pPr>
        <w:shd w:fill="F0F4FA" w:val="clear"/>
        <w:spacing w:before="20" w:after="20"/>
        <w:ind w:left="360"/>
      </w:pPr>
      <w:r>
        <w:rPr>
          <w:rFonts w:ascii="Courier New" w:cs="Courier New" w:eastAsia="Courier New" w:hAnsi="Courier New"/>
          <w:color w:val="1A1A1A"/>
          <w:sz w:val="18"/>
          <w:szCs w:val="18"/>
        </w:rPr>
        <w:t xml:space="preserve">  b = c</w:t>
      </w:r>
    </w:p>
    <w:p>
      <w:pPr>
        <w:shd w:fill="F0F4FA" w:val="clear"/>
        <w:spacing w:before="20" w:after="20"/>
        <w:ind w:left="360"/>
      </w:pPr>
      <w:r>
        <w:rPr>
          <w:rFonts w:ascii="Courier New" w:cs="Courier New" w:eastAsia="Courier New" w:hAnsi="Courier New"/>
          <w:color w:val="1A1A1A"/>
          <w:sz w:val="18"/>
          <w:szCs w:val="18"/>
        </w:rPr>
        <w:t xml:space="preserve">  t3 = i + 1</w:t>
      </w:r>
    </w:p>
    <w:p>
      <w:pPr>
        <w:shd w:fill="F0F4FA" w:val="clear"/>
        <w:spacing w:before="20" w:after="20"/>
        <w:ind w:left="360"/>
      </w:pPr>
      <w:r>
        <w:rPr>
          <w:rFonts w:ascii="Courier New" w:cs="Courier New" w:eastAsia="Courier New" w:hAnsi="Courier New"/>
          <w:color w:val="1A1A1A"/>
          <w:sz w:val="18"/>
          <w:szCs w:val="18"/>
        </w:rPr>
        <w:t xml:space="preserve">  i = t3</w:t>
      </w:r>
    </w:p>
    <w:p>
      <w:pPr>
        <w:shd w:fill="F0F4FA" w:val="clear"/>
        <w:spacing w:before="20" w:after="20"/>
        <w:ind w:left="360"/>
      </w:pPr>
      <w:r>
        <w:rPr>
          <w:rFonts w:ascii="Courier New" w:cs="Courier New" w:eastAsia="Courier New" w:hAnsi="Courier New"/>
          <w:color w:val="1A1A1A"/>
          <w:sz w:val="18"/>
          <w:szCs w:val="18"/>
        </w:rPr>
        <w:t xml:space="preserve">  goto L1</w:t>
      </w:r>
    </w:p>
    <w:p>
      <w:pPr>
        <w:shd w:fill="F0F4FA" w:val="clear"/>
        <w:spacing w:before="20" w:after="20"/>
        <w:ind w:left="360"/>
      </w:pPr>
      <w:r>
        <w:rPr>
          <w:rFonts w:ascii="Courier New" w:cs="Courier New" w:eastAsia="Courier New" w:hAnsi="Courier New"/>
          <w:color w:val="1A1A1A"/>
          <w:sz w:val="18"/>
          <w:szCs w:val="18"/>
        </w:rPr>
        <w:t xml:space="preserve">L2:</w:t>
      </w:r>
    </w:p>
    <w:p>
      <w:pPr>
        <w:shd w:fill="F0F4FA" w:val="clear"/>
        <w:spacing w:before="20" w:after="20"/>
        <w:ind w:left="360"/>
      </w:pPr>
      <w:r>
        <w:rPr>
          <w:rFonts w:ascii="Courier New" w:cs="Courier New" w:eastAsia="Courier New" w:hAnsi="Courier New"/>
          <w:color w:val="1A1A1A"/>
          <w:sz w:val="18"/>
          <w:szCs w:val="18"/>
        </w:rPr>
        <w:t xml:space="preserve">  return b</w:t>
      </w:r>
    </w:p>
    <w:p>
      <w:pPr>
        <w:shd w:fill="F0F4FA" w:val="clear"/>
        <w:spacing w:before="20" w:after="20"/>
        <w:ind w:left="360"/>
      </w:pPr>
      <w:r>
        <w:rPr>
          <w:rFonts w:ascii="Courier New" w:cs="Courier New" w:eastAsia="Courier New" w:hAnsi="Courier New"/>
          <w:color w:val="1A1A1A"/>
          <w:sz w:val="18"/>
          <w:szCs w:val="18"/>
        </w:rPr>
        <w:t xml:space="preserve">fib_end:</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func main</w:t>
      </w:r>
    </w:p>
    <w:p>
      <w:pPr>
        <w:shd w:fill="F0F4FA" w:val="clear"/>
        <w:spacing w:before="20" w:after="20"/>
        <w:ind w:left="360"/>
      </w:pPr>
      <w:r>
        <w:rPr>
          <w:rFonts w:ascii="Courier New" w:cs="Courier New" w:eastAsia="Courier New" w:hAnsi="Courier New"/>
          <w:color w:val="1A1A1A"/>
          <w:sz w:val="18"/>
          <w:szCs w:val="18"/>
        </w:rPr>
        <w:t xml:space="preserve">  param 10</w:t>
      </w:r>
    </w:p>
    <w:p>
      <w:pPr>
        <w:shd w:fill="F0F4FA" w:val="clear"/>
        <w:spacing w:before="20" w:after="20"/>
        <w:ind w:left="360"/>
      </w:pPr>
      <w:r>
        <w:rPr>
          <w:rFonts w:ascii="Courier New" w:cs="Courier New" w:eastAsia="Courier New" w:hAnsi="Courier New"/>
          <w:color w:val="1A1A1A"/>
          <w:sz w:val="18"/>
          <w:szCs w:val="18"/>
        </w:rPr>
        <w:t xml:space="preserve">  call fib result</w:t>
      </w:r>
    </w:p>
    <w:p>
      <w:pPr>
        <w:shd w:fill="F0F4FA" w:val="clear"/>
        <w:spacing w:before="20" w:after="20"/>
        <w:ind w:left="360"/>
      </w:pPr>
      <w:r>
        <w:rPr>
          <w:rFonts w:ascii="Courier New" w:cs="Courier New" w:eastAsia="Courier New" w:hAnsi="Courier New"/>
          <w:color w:val="1A1A1A"/>
          <w:sz w:val="18"/>
          <w:szCs w:val="18"/>
        </w:rPr>
        <w:t xml:space="preserve">  print result</w:t>
      </w:r>
    </w:p>
    <w:p>
      <w:pPr>
        <w:shd w:fill="F0F4FA" w:val="clear"/>
        <w:spacing w:before="20" w:after="20"/>
        <w:ind w:left="360"/>
      </w:pPr>
      <w:r>
        <w:rPr>
          <w:rFonts w:ascii="Courier New" w:cs="Courier New" w:eastAsia="Courier New" w:hAnsi="Courier New"/>
          <w:color w:val="1A1A1A"/>
          <w:sz w:val="18"/>
          <w:szCs w:val="18"/>
        </w:rPr>
        <w:t xml:space="preserve">main_end:</w:t>
      </w:r>
    </w:p>
    <w:p>
      <w:pPr>
        <w:pStyle w:val="Heading3"/>
        <w:spacing w:before="180" w:after="100"/>
      </w:pPr>
      <w:r>
        <w:rPr>
          <w:rFonts w:ascii="Arial" w:cs="Arial" w:eastAsia="Arial" w:hAnsi="Arial"/>
          <w:b/>
          <w:bCs/>
          <w:color w:val="333333"/>
          <w:sz w:val="22"/>
          <w:szCs w:val="22"/>
        </w:rPr>
        <w:t xml:space="preserve">Generated RISC-V Assembly (partial)</w:t>
      </w:r>
    </w:p>
    <w:p>
      <w:pPr>
        <w:shd w:fill="F0F4FA" w:val="clear"/>
        <w:spacing w:before="20" w:after="20"/>
        <w:ind w:left="360"/>
      </w:pPr>
      <w:r>
        <w:rPr>
          <w:rFonts w:ascii="Courier New" w:cs="Courier New" w:eastAsia="Courier New" w:hAnsi="Courier New"/>
          <w:color w:val="1A1A1A"/>
          <w:sz w:val="18"/>
          <w:szCs w:val="18"/>
        </w:rPr>
        <w:t xml:space="preserve">.data</w:t>
      </w:r>
    </w:p>
    <w:p>
      <w:pPr>
        <w:shd w:fill="F0F4FA" w:val="clear"/>
        <w:spacing w:before="20" w:after="20"/>
        <w:ind w:left="360"/>
      </w:pPr>
      <w:r>
        <w:rPr>
          <w:rFonts w:ascii="Courier New" w:cs="Courier New" w:eastAsia="Courier New" w:hAnsi="Courier New"/>
          <w:color w:val="1A1A1A"/>
          <w:sz w:val="18"/>
          <w:szCs w:val="18"/>
        </w:rPr>
        <w:t xml:space="preserve">  a:      .word 0</w:t>
      </w:r>
    </w:p>
    <w:p>
      <w:pPr>
        <w:shd w:fill="F0F4FA" w:val="clear"/>
        <w:spacing w:before="20" w:after="20"/>
        <w:ind w:left="360"/>
      </w:pPr>
      <w:r>
        <w:rPr>
          <w:rFonts w:ascii="Courier New" w:cs="Courier New" w:eastAsia="Courier New" w:hAnsi="Courier New"/>
          <w:color w:val="1A1A1A"/>
          <w:sz w:val="18"/>
          <w:szCs w:val="18"/>
        </w:rPr>
        <w:t xml:space="preserve">  b:      .word 0</w:t>
      </w:r>
    </w:p>
    <w:p>
      <w:pPr>
        <w:shd w:fill="F0F4FA" w:val="clear"/>
        <w:spacing w:before="20" w:after="20"/>
        <w:ind w:left="360"/>
      </w:pPr>
      <w:r>
        <w:rPr>
          <w:rFonts w:ascii="Courier New" w:cs="Courier New" w:eastAsia="Courier New" w:hAnsi="Courier New"/>
          <w:color w:val="1A1A1A"/>
          <w:sz w:val="18"/>
          <w:szCs w:val="18"/>
        </w:rPr>
        <w:t xml:space="preserve">  c:      .word 0</w:t>
      </w:r>
    </w:p>
    <w:p>
      <w:pPr>
        <w:shd w:fill="F0F4FA" w:val="clear"/>
        <w:spacing w:before="20" w:after="20"/>
        <w:ind w:left="360"/>
      </w:pPr>
      <w:r>
        <w:rPr>
          <w:rFonts w:ascii="Courier New" w:cs="Courier New" w:eastAsia="Courier New" w:hAnsi="Courier New"/>
          <w:color w:val="1A1A1A"/>
          <w:sz w:val="18"/>
          <w:szCs w:val="18"/>
        </w:rPr>
        <w:t xml:space="preserve">  i:      .word 0</w:t>
      </w:r>
    </w:p>
    <w:p>
      <w:pPr>
        <w:shd w:fill="F0F4FA" w:val="clear"/>
        <w:spacing w:before="20" w:after="20"/>
        <w:ind w:left="360"/>
      </w:pPr>
      <w:r>
        <w:rPr>
          <w:rFonts w:ascii="Courier New" w:cs="Courier New" w:eastAsia="Courier New" w:hAnsi="Courier New"/>
          <w:color w:val="1A1A1A"/>
          <w:sz w:val="18"/>
          <w:szCs w:val="18"/>
        </w:rPr>
        <w:t xml:space="preserve">  t1:     .word 0</w:t>
      </w:r>
    </w:p>
    <w:p>
      <w:pPr>
        <w:shd w:fill="F0F4FA" w:val="clear"/>
        <w:spacing w:before="20" w:after="20"/>
        <w:ind w:left="360"/>
      </w:pPr>
      <w:r>
        <w:rPr>
          <w:rFonts w:ascii="Courier New" w:cs="Courier New" w:eastAsia="Courier New" w:hAnsi="Courier New"/>
          <w:color w:val="1A1A1A"/>
          <w:sz w:val="18"/>
          <w:szCs w:val="18"/>
        </w:rPr>
        <w:t xml:space="preserve">  t2:     .word 0</w:t>
      </w:r>
    </w:p>
    <w:p>
      <w:pPr>
        <w:shd w:fill="F0F4FA" w:val="clear"/>
        <w:spacing w:before="20" w:after="20"/>
        <w:ind w:left="360"/>
      </w:pPr>
      <w:r>
        <w:rPr>
          <w:rFonts w:ascii="Courier New" w:cs="Courier New" w:eastAsia="Courier New" w:hAnsi="Courier New"/>
          <w:color w:val="1A1A1A"/>
          <w:sz w:val="18"/>
          <w:szCs w:val="18"/>
        </w:rPr>
        <w:t xml:space="preserve">  t3:     .word 0</w:t>
      </w:r>
    </w:p>
    <w:p>
      <w:pPr>
        <w:shd w:fill="F0F4FA" w:val="clear"/>
        <w:spacing w:before="20" w:after="20"/>
        <w:ind w:left="360"/>
      </w:pPr>
      <w:r>
        <w:rPr>
          <w:rFonts w:ascii="Courier New" w:cs="Courier New" w:eastAsia="Courier New" w:hAnsi="Courier New"/>
          <w:color w:val="1A1A1A"/>
          <w:sz w:val="18"/>
          <w:szCs w:val="18"/>
        </w:rPr>
        <w:t xml:space="preserve">  result: .word 0</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.text</w:t>
      </w:r>
    </w:p>
    <w:p>
      <w:pPr>
        <w:shd w:fill="F0F4FA" w:val="clear"/>
        <w:spacing w:before="20" w:after="20"/>
        <w:ind w:left="360"/>
      </w:pPr>
      <w:r>
        <w:rPr>
          <w:rFonts w:ascii="Courier New" w:cs="Courier New" w:eastAsia="Courier New" w:hAnsi="Courier New"/>
          <w:color w:val="1A1A1A"/>
          <w:sz w:val="18"/>
          <w:szCs w:val="18"/>
        </w:rPr>
        <w:t xml:space="preserve">.globl main</w:t>
      </w:r>
    </w:p>
    <w:p>
      <w:pPr>
        <w:shd w:fill="F0F4FA" w:val="clear"/>
        <w:spacing w:before="20" w:after="20"/>
        <w:ind w:left="360"/>
      </w:pPr>
      <w:r>
        <w:rPr>
          <w:rFonts w:ascii="Courier New" w:cs="Courier New" w:eastAsia="Courier New" w:hAnsi="Courier New"/>
          <w:color w:val="1A1A1A"/>
          <w:sz w:val="18"/>
          <w:szCs w:val="18"/>
        </w:rPr>
        <w:t xml:space="preserve">main:</w:t>
      </w:r>
    </w:p>
    <w:p>
      <w:pPr>
        <w:shd w:fill="F0F4FA" w:val="clear"/>
        <w:spacing w:before="20" w:after="20"/>
        <w:ind w:left="360"/>
      </w:pPr>
      <w:r>
        <w:rPr>
          <w:rFonts w:ascii="Courier New" w:cs="Courier New" w:eastAsia="Courier New" w:hAnsi="Courier New"/>
          <w:color w:val="1A1A1A"/>
          <w:sz w:val="18"/>
          <w:szCs w:val="18"/>
        </w:rPr>
        <w:t xml:space="preserve">  jal ra, __user_main</w:t>
      </w:r>
    </w:p>
    <w:p>
      <w:pPr>
        <w:shd w:fill="F0F4FA" w:val="clear"/>
        <w:spacing w:before="20" w:after="20"/>
        <w:ind w:left="360"/>
      </w:pPr>
      <w:r>
        <w:rPr>
          <w:rFonts w:ascii="Courier New" w:cs="Courier New" w:eastAsia="Courier New" w:hAnsi="Courier New"/>
          <w:color w:val="1A1A1A"/>
          <w:sz w:val="18"/>
          <w:szCs w:val="18"/>
        </w:rPr>
        <w:t xml:space="preserve">  li a7, 10</w:t>
      </w:r>
    </w:p>
    <w:p>
      <w:pPr>
        <w:shd w:fill="F0F4FA" w:val="clear"/>
        <w:spacing w:before="20" w:after="20"/>
        <w:ind w:left="360"/>
      </w:pPr>
      <w:r>
        <w:rPr>
          <w:rFonts w:ascii="Courier New" w:cs="Courier New" w:eastAsia="Courier New" w:hAnsi="Courier New"/>
          <w:color w:val="1A1A1A"/>
          <w:sz w:val="18"/>
          <w:szCs w:val="18"/>
        </w:rPr>
        <w:t xml:space="preserve">  ecall</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fib:</w:t>
      </w:r>
    </w:p>
    <w:p>
      <w:pPr>
        <w:shd w:fill="F0F4FA" w:val="clear"/>
        <w:spacing w:before="20" w:after="20"/>
        <w:ind w:left="360"/>
      </w:pPr>
      <w:r>
        <w:rPr>
          <w:rFonts w:ascii="Courier New" w:cs="Courier New" w:eastAsia="Courier New" w:hAnsi="Courier New"/>
          <w:color w:val="1A1A1A"/>
          <w:sz w:val="18"/>
          <w:szCs w:val="18"/>
        </w:rPr>
        <w:t xml:space="preserve">  li t0, 0</w:t>
      </w:r>
    </w:p>
    <w:p>
      <w:pPr>
        <w:shd w:fill="F0F4FA" w:val="clear"/>
        <w:spacing w:before="20" w:after="20"/>
        <w:ind w:left="360"/>
      </w:pPr>
      <w:r>
        <w:rPr>
          <w:rFonts w:ascii="Courier New" w:cs="Courier New" w:eastAsia="Courier New" w:hAnsi="Courier New"/>
          <w:color w:val="1A1A1A"/>
          <w:sz w:val="18"/>
          <w:szCs w:val="18"/>
        </w:rPr>
        <w:t xml:space="preserve">  sw t0, a</w:t>
      </w:r>
    </w:p>
    <w:p>
      <w:pPr>
        <w:shd w:fill="F0F4FA" w:val="clear"/>
        <w:spacing w:before="20" w:after="20"/>
        <w:ind w:left="360"/>
      </w:pPr>
      <w:r>
        <w:rPr>
          <w:rFonts w:ascii="Courier New" w:cs="Courier New" w:eastAsia="Courier New" w:hAnsi="Courier New"/>
          <w:color w:val="1A1A1A"/>
          <w:sz w:val="18"/>
          <w:szCs w:val="18"/>
        </w:rPr>
        <w:t xml:space="preserve">  li t0, 1</w:t>
      </w:r>
    </w:p>
    <w:p>
      <w:pPr>
        <w:shd w:fill="F0F4FA" w:val="clear"/>
        <w:spacing w:before="20" w:after="20"/>
        <w:ind w:left="360"/>
      </w:pPr>
      <w:r>
        <w:rPr>
          <w:rFonts w:ascii="Courier New" w:cs="Courier New" w:eastAsia="Courier New" w:hAnsi="Courier New"/>
          <w:color w:val="1A1A1A"/>
          <w:sz w:val="18"/>
          <w:szCs w:val="18"/>
        </w:rPr>
        <w:t xml:space="preserve">  sw t0, b</w:t>
      </w:r>
    </w:p>
    <w:p>
      <w:pPr>
        <w:shd w:fill="F0F4FA" w:val="clear"/>
        <w:spacing w:before="20" w:after="20"/>
        <w:ind w:left="360"/>
      </w:pPr>
      <w:r>
        <w:rPr>
          <w:rFonts w:ascii="Courier New" w:cs="Courier New" w:eastAsia="Courier New" w:hAnsi="Courier New"/>
          <w:color w:val="1A1A1A"/>
          <w:sz w:val="18"/>
          <w:szCs w:val="18"/>
        </w:rPr>
        <w:t xml:space="preserve">  li t0, 2</w:t>
      </w:r>
    </w:p>
    <w:p>
      <w:pPr>
        <w:shd w:fill="F0F4FA" w:val="clear"/>
        <w:spacing w:before="20" w:after="20"/>
        <w:ind w:left="360"/>
      </w:pPr>
      <w:r>
        <w:rPr>
          <w:rFonts w:ascii="Courier New" w:cs="Courier New" w:eastAsia="Courier New" w:hAnsi="Courier New"/>
          <w:color w:val="1A1A1A"/>
          <w:sz w:val="18"/>
          <w:szCs w:val="18"/>
        </w:rPr>
        <w:t xml:space="preserve">  sw t0, i</w:t>
      </w:r>
    </w:p>
    <w:p>
      <w:pPr>
        <w:shd w:fill="F0F4FA" w:val="clear"/>
        <w:spacing w:before="20" w:after="20"/>
        <w:ind w:left="360"/>
      </w:pPr>
      <w:r>
        <w:rPr>
          <w:rFonts w:ascii="Courier New" w:cs="Courier New" w:eastAsia="Courier New" w:hAnsi="Courier New"/>
          <w:color w:val="1A1A1A"/>
          <w:sz w:val="18"/>
          <w:szCs w:val="18"/>
        </w:rPr>
        <w:t xml:space="preserve">L1:</w:t>
      </w:r>
    </w:p>
    <w:p>
      <w:pPr>
        <w:shd w:fill="F0F4FA" w:val="clear"/>
        <w:spacing w:before="20" w:after="20"/>
        <w:ind w:left="360"/>
      </w:pPr>
      <w:r>
        <w:rPr>
          <w:rFonts w:ascii="Courier New" w:cs="Courier New" w:eastAsia="Courier New" w:hAnsi="Courier New"/>
          <w:color w:val="1A1A1A"/>
          <w:sz w:val="18"/>
          <w:szCs w:val="18"/>
        </w:rPr>
        <w:t xml:space="preserve">  lw t0, i</w:t>
      </w:r>
    </w:p>
    <w:p>
      <w:pPr>
        <w:shd w:fill="F0F4FA" w:val="clear"/>
        <w:spacing w:before="20" w:after="20"/>
        <w:ind w:left="360"/>
      </w:pPr>
      <w:r>
        <w:rPr>
          <w:rFonts w:ascii="Courier New" w:cs="Courier New" w:eastAsia="Courier New" w:hAnsi="Courier New"/>
          <w:color w:val="1A1A1A"/>
          <w:sz w:val="18"/>
          <w:szCs w:val="18"/>
        </w:rPr>
        <w:t xml:space="preserve">  lw t1, n</w:t>
      </w:r>
    </w:p>
    <w:p>
      <w:pPr>
        <w:shd w:fill="F0F4FA" w:val="clear"/>
        <w:spacing w:before="20" w:after="20"/>
        <w:ind w:left="360"/>
      </w:pPr>
      <w:r>
        <w:rPr>
          <w:rFonts w:ascii="Courier New" w:cs="Courier New" w:eastAsia="Courier New" w:hAnsi="Courier New"/>
          <w:color w:val="1A1A1A"/>
          <w:sz w:val="18"/>
          <w:szCs w:val="18"/>
        </w:rPr>
        <w:t xml:space="preserve">  slt t2, t1, t0</w:t>
      </w:r>
    </w:p>
    <w:p>
      <w:pPr>
        <w:shd w:fill="F0F4FA" w:val="clear"/>
        <w:spacing w:before="20" w:after="20"/>
        <w:ind w:left="360"/>
      </w:pPr>
      <w:r>
        <w:rPr>
          <w:rFonts w:ascii="Courier New" w:cs="Courier New" w:eastAsia="Courier New" w:hAnsi="Courier New"/>
          <w:color w:val="1A1A1A"/>
          <w:sz w:val="18"/>
          <w:szCs w:val="18"/>
        </w:rPr>
        <w:t xml:space="preserve">  xori t2, t2, 1</w:t>
      </w:r>
    </w:p>
    <w:p>
      <w:pPr>
        <w:shd w:fill="F0F4FA" w:val="clear"/>
        <w:spacing w:before="20" w:after="20"/>
        <w:ind w:left="360"/>
      </w:pPr>
      <w:r>
        <w:rPr>
          <w:rFonts w:ascii="Courier New" w:cs="Courier New" w:eastAsia="Courier New" w:hAnsi="Courier New"/>
          <w:color w:val="1A1A1A"/>
          <w:sz w:val="18"/>
          <w:szCs w:val="18"/>
        </w:rPr>
        <w:t xml:space="preserve">  sw t2, t1</w:t>
      </w:r>
    </w:p>
    <w:p>
      <w:pPr>
        <w:shd w:fill="F0F4FA" w:val="clear"/>
        <w:spacing w:before="20" w:after="20"/>
        <w:ind w:left="360"/>
      </w:pPr>
      <w:r>
        <w:rPr>
          <w:rFonts w:ascii="Courier New" w:cs="Courier New" w:eastAsia="Courier New" w:hAnsi="Courier New"/>
          <w:color w:val="1A1A1A"/>
          <w:sz w:val="18"/>
          <w:szCs w:val="18"/>
        </w:rPr>
        <w:t xml:space="preserve">  lw t0, t1</w:t>
      </w:r>
    </w:p>
    <w:p>
      <w:pPr>
        <w:shd w:fill="F0F4FA" w:val="clear"/>
        <w:spacing w:before="20" w:after="20"/>
        <w:ind w:left="360"/>
      </w:pPr>
      <w:r>
        <w:rPr>
          <w:rFonts w:ascii="Courier New" w:cs="Courier New" w:eastAsia="Courier New" w:hAnsi="Courier New"/>
          <w:color w:val="1A1A1A"/>
          <w:sz w:val="18"/>
          <w:szCs w:val="18"/>
        </w:rPr>
        <w:t xml:space="preserve">  beqz t0, L2</w:t>
      </w:r>
    </w:p>
    <w:p>
      <w:pPr>
        <w:shd w:fill="F0F4FA" w:val="clear"/>
        <w:spacing w:before="20" w:after="20"/>
        <w:ind w:left="360"/>
      </w:pPr>
      <w:r>
        <w:rPr>
          <w:rFonts w:ascii="Courier New" w:cs="Courier New" w:eastAsia="Courier New" w:hAnsi="Courier New"/>
          <w:color w:val="1A1A1A"/>
          <w:sz w:val="18"/>
          <w:szCs w:val="18"/>
        </w:rPr>
        <w:t xml:space="preserve">  lw t0, a</w:t>
      </w:r>
    </w:p>
    <w:p>
      <w:pPr>
        <w:shd w:fill="F0F4FA" w:val="clear"/>
        <w:spacing w:before="20" w:after="20"/>
        <w:ind w:left="360"/>
      </w:pPr>
      <w:r>
        <w:rPr>
          <w:rFonts w:ascii="Courier New" w:cs="Courier New" w:eastAsia="Courier New" w:hAnsi="Courier New"/>
          <w:color w:val="1A1A1A"/>
          <w:sz w:val="18"/>
          <w:szCs w:val="18"/>
        </w:rPr>
        <w:t xml:space="preserve">  lw t1, b</w:t>
      </w:r>
    </w:p>
    <w:p>
      <w:pPr>
        <w:shd w:fill="F0F4FA" w:val="clear"/>
        <w:spacing w:before="20" w:after="20"/>
        <w:ind w:left="360"/>
      </w:pPr>
      <w:r>
        <w:rPr>
          <w:rFonts w:ascii="Courier New" w:cs="Courier New" w:eastAsia="Courier New" w:hAnsi="Courier New"/>
          <w:color w:val="1A1A1A"/>
          <w:sz w:val="18"/>
          <w:szCs w:val="18"/>
        </w:rPr>
        <w:t xml:space="preserve">  add t2, t0, t1</w:t>
      </w:r>
    </w:p>
    <w:p>
      <w:pPr>
        <w:shd w:fill="F0F4FA" w:val="clear"/>
        <w:spacing w:before="20" w:after="20"/>
        <w:ind w:left="360"/>
      </w:pPr>
      <w:r>
        <w:rPr>
          <w:rFonts w:ascii="Courier New" w:cs="Courier New" w:eastAsia="Courier New" w:hAnsi="Courier New"/>
          <w:color w:val="1A1A1A"/>
          <w:sz w:val="18"/>
          <w:szCs w:val="18"/>
        </w:rPr>
        <w:t xml:space="preserve">  sw t2, c</w:t>
      </w:r>
    </w:p>
    <w:p>
      <w:pPr>
        <w:shd w:fill="F0F4FA" w:val="clear"/>
        <w:spacing w:before="20" w:after="20"/>
        <w:ind w:left="360"/>
      </w:pPr>
      <w:r>
        <w:rPr>
          <w:rFonts w:ascii="Courier New" w:cs="Courier New" w:eastAsia="Courier New" w:hAnsi="Courier New"/>
          <w:color w:val="1A1A1A"/>
          <w:sz w:val="18"/>
          <w:szCs w:val="18"/>
        </w:rPr>
        <w:t xml:space="preserve">  lw t0, b</w:t>
      </w:r>
    </w:p>
    <w:p>
      <w:pPr>
        <w:shd w:fill="F0F4FA" w:val="clear"/>
        <w:spacing w:before="20" w:after="20"/>
        <w:ind w:left="360"/>
      </w:pPr>
      <w:r>
        <w:rPr>
          <w:rFonts w:ascii="Courier New" w:cs="Courier New" w:eastAsia="Courier New" w:hAnsi="Courier New"/>
          <w:color w:val="1A1A1A"/>
          <w:sz w:val="18"/>
          <w:szCs w:val="18"/>
        </w:rPr>
        <w:t xml:space="preserve">  sw t0, a</w:t>
      </w:r>
    </w:p>
    <w:p>
      <w:pPr>
        <w:shd w:fill="F0F4FA" w:val="clear"/>
        <w:spacing w:before="20" w:after="20"/>
        <w:ind w:left="360"/>
      </w:pPr>
      <w:r>
        <w:rPr>
          <w:rFonts w:ascii="Courier New" w:cs="Courier New" w:eastAsia="Courier New" w:hAnsi="Courier New"/>
          <w:color w:val="1A1A1A"/>
          <w:sz w:val="18"/>
          <w:szCs w:val="18"/>
        </w:rPr>
        <w:t xml:space="preserve">  lw t0, c</w:t>
      </w:r>
    </w:p>
    <w:p>
      <w:pPr>
        <w:shd w:fill="F0F4FA" w:val="clear"/>
        <w:spacing w:before="20" w:after="20"/>
        <w:ind w:left="360"/>
      </w:pPr>
      <w:r>
        <w:rPr>
          <w:rFonts w:ascii="Courier New" w:cs="Courier New" w:eastAsia="Courier New" w:hAnsi="Courier New"/>
          <w:color w:val="1A1A1A"/>
          <w:sz w:val="18"/>
          <w:szCs w:val="18"/>
        </w:rPr>
        <w:t xml:space="preserve">  sw t0, b</w:t>
      </w:r>
    </w:p>
    <w:p>
      <w:pPr>
        <w:shd w:fill="F0F4FA" w:val="clear"/>
        <w:spacing w:before="20" w:after="20"/>
        <w:ind w:left="360"/>
      </w:pPr>
      <w:r>
        <w:rPr>
          <w:rFonts w:ascii="Courier New" w:cs="Courier New" w:eastAsia="Courier New" w:hAnsi="Courier New"/>
          <w:color w:val="1A1A1A"/>
          <w:sz w:val="18"/>
          <w:szCs w:val="18"/>
        </w:rPr>
        <w:t xml:space="preserve">  lw t0, i</w:t>
      </w:r>
    </w:p>
    <w:p>
      <w:pPr>
        <w:shd w:fill="F0F4FA" w:val="clear"/>
        <w:spacing w:before="20" w:after="20"/>
        <w:ind w:left="360"/>
      </w:pPr>
      <w:r>
        <w:rPr>
          <w:rFonts w:ascii="Courier New" w:cs="Courier New" w:eastAsia="Courier New" w:hAnsi="Courier New"/>
          <w:color w:val="1A1A1A"/>
          <w:sz w:val="18"/>
          <w:szCs w:val="18"/>
        </w:rPr>
        <w:t xml:space="preserve">  li t1, 1</w:t>
      </w:r>
    </w:p>
    <w:p>
      <w:pPr>
        <w:shd w:fill="F0F4FA" w:val="clear"/>
        <w:spacing w:before="20" w:after="20"/>
        <w:ind w:left="360"/>
      </w:pPr>
      <w:r>
        <w:rPr>
          <w:rFonts w:ascii="Courier New" w:cs="Courier New" w:eastAsia="Courier New" w:hAnsi="Courier New"/>
          <w:color w:val="1A1A1A"/>
          <w:sz w:val="18"/>
          <w:szCs w:val="18"/>
        </w:rPr>
        <w:t xml:space="preserve">  add t2, t0, t1</w:t>
      </w:r>
    </w:p>
    <w:p>
      <w:pPr>
        <w:shd w:fill="F0F4FA" w:val="clear"/>
        <w:spacing w:before="20" w:after="20"/>
        <w:ind w:left="360"/>
      </w:pPr>
      <w:r>
        <w:rPr>
          <w:rFonts w:ascii="Courier New" w:cs="Courier New" w:eastAsia="Courier New" w:hAnsi="Courier New"/>
          <w:color w:val="1A1A1A"/>
          <w:sz w:val="18"/>
          <w:szCs w:val="18"/>
        </w:rPr>
        <w:t xml:space="preserve">  sw t2, i</w:t>
      </w:r>
    </w:p>
    <w:p>
      <w:pPr>
        <w:shd w:fill="F0F4FA" w:val="clear"/>
        <w:spacing w:before="20" w:after="20"/>
        <w:ind w:left="360"/>
      </w:pPr>
      <w:r>
        <w:rPr>
          <w:rFonts w:ascii="Courier New" w:cs="Courier New" w:eastAsia="Courier New" w:hAnsi="Courier New"/>
          <w:color w:val="1A1A1A"/>
          <w:sz w:val="18"/>
          <w:szCs w:val="18"/>
        </w:rPr>
        <w:t xml:space="preserve">  j L1</w:t>
      </w:r>
    </w:p>
    <w:p>
      <w:pPr>
        <w:shd w:fill="F0F4FA" w:val="clear"/>
        <w:spacing w:before="20" w:after="20"/>
        <w:ind w:left="360"/>
      </w:pPr>
      <w:r>
        <w:rPr>
          <w:rFonts w:ascii="Courier New" w:cs="Courier New" w:eastAsia="Courier New" w:hAnsi="Courier New"/>
          <w:color w:val="1A1A1A"/>
          <w:sz w:val="18"/>
          <w:szCs w:val="18"/>
        </w:rPr>
        <w:t xml:space="preserve">L2:</w:t>
      </w:r>
    </w:p>
    <w:p>
      <w:pPr>
        <w:shd w:fill="F0F4FA" w:val="clear"/>
        <w:spacing w:before="20" w:after="20"/>
        <w:ind w:left="360"/>
      </w:pPr>
      <w:r>
        <w:rPr>
          <w:rFonts w:ascii="Courier New" w:cs="Courier New" w:eastAsia="Courier New" w:hAnsi="Courier New"/>
          <w:color w:val="1A1A1A"/>
          <w:sz w:val="18"/>
          <w:szCs w:val="18"/>
        </w:rPr>
        <w:t xml:space="preserve">  lw t0, b</w:t>
      </w:r>
    </w:p>
    <w:p>
      <w:pPr>
        <w:shd w:fill="F0F4FA" w:val="clear"/>
        <w:spacing w:before="20" w:after="20"/>
        <w:ind w:left="360"/>
      </w:pPr>
      <w:r>
        <w:rPr>
          <w:rFonts w:ascii="Courier New" w:cs="Courier New" w:eastAsia="Courier New" w:hAnsi="Courier New"/>
          <w:color w:val="1A1A1A"/>
          <w:sz w:val="18"/>
          <w:szCs w:val="18"/>
        </w:rPr>
        <w:t xml:space="preserve">  mv a0, t0</w:t>
      </w:r>
    </w:p>
    <w:p>
      <w:pPr>
        <w:shd w:fill="F0F4FA" w:val="clear"/>
        <w:spacing w:before="20" w:after="20"/>
        <w:ind w:left="360"/>
      </w:pPr>
      <w:r>
        <w:rPr>
          <w:rFonts w:ascii="Courier New" w:cs="Courier New" w:eastAsia="Courier New" w:hAnsi="Courier New"/>
          <w:color w:val="1A1A1A"/>
          <w:sz w:val="18"/>
          <w:szCs w:val="18"/>
        </w:rPr>
        <w:t xml:space="preserve">  j fib_end</w:t>
      </w:r>
    </w:p>
    <w:p>
      <w:pPr>
        <w:shd w:fill="F0F4FA" w:val="clear"/>
        <w:spacing w:before="20" w:after="20"/>
        <w:ind w:left="360"/>
      </w:pPr>
      <w:r>
        <w:rPr>
          <w:rFonts w:ascii="Courier New" w:cs="Courier New" w:eastAsia="Courier New" w:hAnsi="Courier New"/>
          <w:color w:val="1A1A1A"/>
          <w:sz w:val="18"/>
          <w:szCs w:val="18"/>
        </w:rPr>
        <w:t xml:space="preserve">fib_end:</w:t>
      </w:r>
    </w:p>
    <w:p>
      <w:pPr>
        <w:shd w:fill="F0F4FA" w:val="clear"/>
        <w:spacing w:before="20" w:after="20"/>
        <w:ind w:left="360"/>
      </w:pPr>
      <w:r>
        <w:rPr>
          <w:rFonts w:ascii="Courier New" w:cs="Courier New" w:eastAsia="Courier New" w:hAnsi="Courier New"/>
          <w:color w:val="1A1A1A"/>
          <w:sz w:val="18"/>
          <w:szCs w:val="18"/>
        </w:rPr>
        <w:t xml:space="preserve">  ret</w:t>
      </w:r>
    </w:p>
    <w:p>
      <w:pPr>
        <w:shd w:fill="F0F4FA" w:val="clear"/>
        <w:spacing w:before="20" w:after="20"/>
        <w:ind w:left="360"/>
      </w:pPr>
      <w:r>
        <w:rPr>
          <w:rFonts w:ascii="Courier New" w:cs="Courier New" w:eastAsia="Courier New" w:hAnsi="Courier New"/>
          <w:color w:val="1A1A1A"/>
          <w:sz w:val="18"/>
          <w:szCs w:val="18"/>
        </w:rPr>
        <w:t xml:space="preserve"/>
      </w:r>
    </w:p>
    <w:p>
      <w:pPr>
        <w:shd w:fill="F0F4FA" w:val="clear"/>
        <w:spacing w:before="20" w:after="20"/>
        <w:ind w:left="360"/>
      </w:pPr>
      <w:r>
        <w:rPr>
          <w:rFonts w:ascii="Courier New" w:cs="Courier New" w:eastAsia="Courier New" w:hAnsi="Courier New"/>
          <w:color w:val="1A1A1A"/>
          <w:sz w:val="18"/>
          <w:szCs w:val="18"/>
        </w:rPr>
        <w:t xml:space="preserve">__user_main:</w:t>
      </w:r>
    </w:p>
    <w:p>
      <w:pPr>
        <w:shd w:fill="F0F4FA" w:val="clear"/>
        <w:spacing w:before="20" w:after="20"/>
        <w:ind w:left="360"/>
      </w:pPr>
      <w:r>
        <w:rPr>
          <w:rFonts w:ascii="Courier New" w:cs="Courier New" w:eastAsia="Courier New" w:hAnsi="Courier New"/>
          <w:color w:val="1A1A1A"/>
          <w:sz w:val="18"/>
          <w:szCs w:val="18"/>
        </w:rPr>
        <w:t xml:space="preserve">  li t0, 10</w:t>
      </w:r>
    </w:p>
    <w:p>
      <w:pPr>
        <w:shd w:fill="F0F4FA" w:val="clear"/>
        <w:spacing w:before="20" w:after="20"/>
        <w:ind w:left="360"/>
      </w:pPr>
      <w:r>
        <w:rPr>
          <w:rFonts w:ascii="Courier New" w:cs="Courier New" w:eastAsia="Courier New" w:hAnsi="Courier New"/>
          <w:color w:val="1A1A1A"/>
          <w:sz w:val="18"/>
          <w:szCs w:val="18"/>
        </w:rPr>
        <w:t xml:space="preserve">  mv a0, t0</w:t>
      </w:r>
    </w:p>
    <w:p>
      <w:pPr>
        <w:shd w:fill="F0F4FA" w:val="clear"/>
        <w:spacing w:before="20" w:after="20"/>
        <w:ind w:left="360"/>
      </w:pPr>
      <w:r>
        <w:rPr>
          <w:rFonts w:ascii="Courier New" w:cs="Courier New" w:eastAsia="Courier New" w:hAnsi="Courier New"/>
          <w:color w:val="1A1A1A"/>
          <w:sz w:val="18"/>
          <w:szCs w:val="18"/>
        </w:rPr>
        <w:t xml:space="preserve">  jal ra, fib</w:t>
      </w:r>
    </w:p>
    <w:p>
      <w:pPr>
        <w:shd w:fill="F0F4FA" w:val="clear"/>
        <w:spacing w:before="20" w:after="20"/>
        <w:ind w:left="360"/>
      </w:pPr>
      <w:r>
        <w:rPr>
          <w:rFonts w:ascii="Courier New" w:cs="Courier New" w:eastAsia="Courier New" w:hAnsi="Courier New"/>
          <w:color w:val="1A1A1A"/>
          <w:sz w:val="18"/>
          <w:szCs w:val="18"/>
        </w:rPr>
        <w:t xml:space="preserve">  sw a0, result</w:t>
      </w:r>
    </w:p>
    <w:p>
      <w:pPr>
        <w:shd w:fill="F0F4FA" w:val="clear"/>
        <w:spacing w:before="20" w:after="20"/>
        <w:ind w:left="360"/>
      </w:pPr>
      <w:r>
        <w:rPr>
          <w:rFonts w:ascii="Courier New" w:cs="Courier New" w:eastAsia="Courier New" w:hAnsi="Courier New"/>
          <w:color w:val="1A1A1A"/>
          <w:sz w:val="18"/>
          <w:szCs w:val="18"/>
        </w:rPr>
        <w:t xml:space="preserve">  lw a0, result</w:t>
      </w:r>
    </w:p>
    <w:p>
      <w:pPr>
        <w:shd w:fill="F0F4FA" w:val="clear"/>
        <w:spacing w:before="20" w:after="20"/>
        <w:ind w:left="360"/>
      </w:pPr>
      <w:r>
        <w:rPr>
          <w:rFonts w:ascii="Courier New" w:cs="Courier New" w:eastAsia="Courier New" w:hAnsi="Courier New"/>
          <w:color w:val="1A1A1A"/>
          <w:sz w:val="18"/>
          <w:szCs w:val="18"/>
        </w:rPr>
        <w:t xml:space="preserve">  li a7, 1</w:t>
      </w:r>
    </w:p>
    <w:p>
      <w:pPr>
        <w:shd w:fill="F0F4FA" w:val="clear"/>
        <w:spacing w:before="20" w:after="20"/>
        <w:ind w:left="360"/>
      </w:pPr>
      <w:r>
        <w:rPr>
          <w:rFonts w:ascii="Courier New" w:cs="Courier New" w:eastAsia="Courier New" w:hAnsi="Courier New"/>
          <w:color w:val="1A1A1A"/>
          <w:sz w:val="18"/>
          <w:szCs w:val="18"/>
        </w:rPr>
        <w:t xml:space="preserve">  ecall</w:t>
      </w:r>
    </w:p>
    <w:p>
      <w:pPr>
        <w:shd w:fill="F0F4FA" w:val="clear"/>
        <w:spacing w:before="20" w:after="20"/>
        <w:ind w:left="360"/>
      </w:pPr>
      <w:r>
        <w:rPr>
          <w:rFonts w:ascii="Courier New" w:cs="Courier New" w:eastAsia="Courier New" w:hAnsi="Courier New"/>
          <w:color w:val="1A1A1A"/>
          <w:sz w:val="18"/>
          <w:szCs w:val="18"/>
        </w:rPr>
        <w:t xml:space="preserve">  j __user_main_end</w:t>
      </w:r>
    </w:p>
    <w:p>
      <w:pPr>
        <w:shd w:fill="F0F4FA" w:val="clear"/>
        <w:spacing w:before="20" w:after="20"/>
        <w:ind w:left="360"/>
      </w:pPr>
      <w:r>
        <w:rPr>
          <w:rFonts w:ascii="Courier New" w:cs="Courier New" w:eastAsia="Courier New" w:hAnsi="Courier New"/>
          <w:color w:val="1A1A1A"/>
          <w:sz w:val="18"/>
          <w:szCs w:val="18"/>
        </w:rPr>
        <w:t xml:space="preserve">__user_main_end:</w:t>
      </w:r>
    </w:p>
    <w:p>
      <w:pPr>
        <w:shd w:fill="F0F4FA" w:val="clear"/>
        <w:spacing w:before="20" w:after="20"/>
        <w:ind w:left="360"/>
      </w:pPr>
      <w:r>
        <w:rPr>
          <w:rFonts w:ascii="Courier New" w:cs="Courier New" w:eastAsia="Courier New" w:hAnsi="Courier New"/>
          <w:color w:val="1A1A1A"/>
          <w:sz w:val="18"/>
          <w:szCs w:val="18"/>
        </w:rPr>
        <w:t xml:space="preserve">  ret</w:t>
      </w:r>
    </w:p>
    <w:p>
      <w:pPr>
        <w:pStyle w:val="Heading2"/>
        <w:spacing w:before="240" w:after="140"/>
      </w:pPr>
      <w:r>
        <w:rPr>
          <w:rFonts w:ascii="Arial" w:cs="Arial" w:eastAsia="Arial" w:hAnsi="Arial"/>
          <w:b/>
          <w:bCs/>
          <w:color w:val="1A4080"/>
          <w:sz w:val="26"/>
          <w:szCs w:val="26"/>
        </w:rPr>
        <w:t xml:space="preserve">10.2 Sample Program 2: If-Else and While Loop</w:t>
      </w:r>
    </w:p>
    <w:p>
      <w:pPr>
        <w:spacing w:before="80" w:after="120"/>
        <w:jc w:val="both"/>
      </w:pPr>
      <w:r>
        <w:rPr>
          <w:rFonts w:ascii="Arial" w:cs="Arial" w:eastAsia="Arial" w:hAnsi="Arial"/>
          <w:sz w:val="22"/>
          <w:szCs w:val="22"/>
        </w:rPr>
        <w:t xml:space="preserve">This example demonstrates conditional branching and a while loop in FERRO X:</w:t>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i(int);</w:t>
      </w:r>
    </w:p>
    <w:p>
      <w:pPr>
        <w:shd w:fill="F0F4FA" w:val="clear"/>
        <w:spacing w:before="20" w:after="20"/>
        <w:ind w:left="360"/>
      </w:pPr>
      <w:r>
        <w:rPr>
          <w:rFonts w:ascii="Courier New" w:cs="Courier New" w:eastAsia="Courier New" w:hAnsi="Courier New"/>
          <w:color w:val="1A1A1A"/>
          <w:sz w:val="18"/>
          <w:szCs w:val="18"/>
        </w:rPr>
        <w:t xml:space="preserve">    i = 0;</w:t>
      </w:r>
    </w:p>
    <w:p>
      <w:pPr>
        <w:shd w:fill="F0F4FA" w:val="clear"/>
        <w:spacing w:before="20" w:after="20"/>
        <w:ind w:left="360"/>
      </w:pPr>
      <w:r>
        <w:rPr>
          <w:rFonts w:ascii="Courier New" w:cs="Courier New" w:eastAsia="Courier New" w:hAnsi="Courier New"/>
          <w:color w:val="1A1A1A"/>
          <w:sz w:val="18"/>
          <w:szCs w:val="18"/>
        </w:rPr>
        <w:t xml:space="preserve">    while (i &lt; 5) start</w:t>
      </w:r>
    </w:p>
    <w:p>
      <w:pPr>
        <w:shd w:fill="F0F4FA" w:val="clear"/>
        <w:spacing w:before="20" w:after="20"/>
        <w:ind w:left="360"/>
      </w:pPr>
      <w:r>
        <w:rPr>
          <w:rFonts w:ascii="Courier New" w:cs="Courier New" w:eastAsia="Courier New" w:hAnsi="Courier New"/>
          <w:color w:val="1A1A1A"/>
          <w:sz w:val="18"/>
          <w:szCs w:val="18"/>
        </w:rPr>
        <w:t xml:space="preserve">        print i;</w:t>
      </w:r>
    </w:p>
    <w:p>
      <w:pPr>
        <w:shd w:fill="F0F4FA" w:val="clear"/>
        <w:spacing w:before="20" w:after="20"/>
        <w:ind w:left="360"/>
      </w:pPr>
      <w:r>
        <w:rPr>
          <w:rFonts w:ascii="Courier New" w:cs="Courier New" w:eastAsia="Courier New" w:hAnsi="Courier New"/>
          <w:color w:val="1A1A1A"/>
          <w:sz w:val="18"/>
          <w:szCs w:val="18"/>
        </w:rPr>
        <w:t xml:space="preserve">        i = i + 1;</w:t>
      </w:r>
    </w:p>
    <w:p>
      <w:pPr>
        <w:shd w:fill="F0F4FA" w:val="clear"/>
        <w:spacing w:before="20" w:after="20"/>
        <w:ind w:left="360"/>
      </w:pPr>
      <w:r>
        <w:rPr>
          <w:rFonts w:ascii="Courier New" w:cs="Courier New" w:eastAsia="Courier New" w:hAnsi="Courier New"/>
          <w:color w:val="1A1A1A"/>
          <w:sz w:val="18"/>
          <w:szCs w:val="18"/>
        </w:rPr>
        <w:t xml:space="preserve">    end</w:t>
      </w:r>
    </w:p>
    <w:p>
      <w:pPr>
        <w:shd w:fill="F0F4FA" w:val="clear"/>
        <w:spacing w:before="20" w:after="20"/>
        <w:ind w:left="360"/>
      </w:pPr>
      <w:r>
        <w:rPr>
          <w:rFonts w:ascii="Courier New" w:cs="Courier New" w:eastAsia="Courier New" w:hAnsi="Courier New"/>
          <w:color w:val="1A1A1A"/>
          <w:sz w:val="18"/>
          <w:szCs w:val="18"/>
        </w:rPr>
        <w:t xml:space="preserve">    if (i == 5) start</w:t>
      </w:r>
    </w:p>
    <w:p>
      <w:pPr>
        <w:shd w:fill="F0F4FA" w:val="clear"/>
        <w:spacing w:before="20" w:after="20"/>
        <w:ind w:left="360"/>
      </w:pPr>
      <w:r>
        <w:rPr>
          <w:rFonts w:ascii="Courier New" w:cs="Courier New" w:eastAsia="Courier New" w:hAnsi="Courier New"/>
          <w:color w:val="1A1A1A"/>
          <w:sz w:val="18"/>
          <w:szCs w:val="18"/>
        </w:rPr>
        <w:t xml:space="preserve">        print "Done";</w:t>
      </w:r>
    </w:p>
    <w:p>
      <w:pPr>
        <w:shd w:fill="F0F4FA" w:val="clear"/>
        <w:spacing w:before="20" w:after="20"/>
        <w:ind w:left="360"/>
      </w:pPr>
      <w:r>
        <w:rPr>
          <w:rFonts w:ascii="Courier New" w:cs="Courier New" w:eastAsia="Courier New" w:hAnsi="Courier New"/>
          <w:color w:val="1A1A1A"/>
          <w:sz w:val="18"/>
          <w:szCs w:val="18"/>
        </w:rPr>
        <w:t xml:space="preserve">    end</w:t>
      </w:r>
    </w:p>
    <w:p>
      <w:pPr>
        <w:shd w:fill="F0F4FA" w:val="clear"/>
        <w:spacing w:before="20" w:after="20"/>
        <w:ind w:left="360"/>
      </w:pPr>
      <w:r>
        <w:rPr>
          <w:rFonts w:ascii="Courier New" w:cs="Courier New" w:eastAsia="Courier New" w:hAnsi="Courier New"/>
          <w:color w:val="1A1A1A"/>
          <w:sz w:val="18"/>
          <w:szCs w:val="18"/>
        </w:rPr>
        <w:t xml:space="preserve">end</w:t>
      </w:r>
    </w:p>
    <w:p>
      <w:pPr>
        <w:pStyle w:val="Heading3"/>
        <w:spacing w:before="180" w:after="100"/>
      </w:pPr>
      <w:r>
        <w:rPr>
          <w:rFonts w:ascii="Arial" w:cs="Arial" w:eastAsia="Arial" w:hAnsi="Arial"/>
          <w:b/>
          <w:bCs/>
          <w:color w:val="333333"/>
          <w:sz w:val="22"/>
          <w:szCs w:val="22"/>
        </w:rPr>
        <w:t xml:space="preserve">TAC for While Loop Body</w:t>
      </w:r>
    </w:p>
    <w:p>
      <w:pPr>
        <w:shd w:fill="F0F4FA" w:val="clear"/>
        <w:spacing w:before="20" w:after="20"/>
        <w:ind w:left="360"/>
      </w:pPr>
      <w:r>
        <w:rPr>
          <w:rFonts w:ascii="Courier New" w:cs="Courier New" w:eastAsia="Courier New" w:hAnsi="Courier New"/>
          <w:color w:val="1A1A1A"/>
          <w:sz w:val="18"/>
          <w:szCs w:val="18"/>
        </w:rPr>
        <w:t xml:space="preserve">  i = 0</w:t>
      </w:r>
    </w:p>
    <w:p>
      <w:pPr>
        <w:shd w:fill="F0F4FA" w:val="clear"/>
        <w:spacing w:before="20" w:after="20"/>
        <w:ind w:left="360"/>
      </w:pPr>
      <w:r>
        <w:rPr>
          <w:rFonts w:ascii="Courier New" w:cs="Courier New" w:eastAsia="Courier New" w:hAnsi="Courier New"/>
          <w:color w:val="1A1A1A"/>
          <w:sz w:val="18"/>
          <w:szCs w:val="18"/>
        </w:rPr>
        <w:t xml:space="preserve">L1:</w:t>
      </w:r>
    </w:p>
    <w:p>
      <w:pPr>
        <w:shd w:fill="F0F4FA" w:val="clear"/>
        <w:spacing w:before="20" w:after="20"/>
        <w:ind w:left="360"/>
      </w:pPr>
      <w:r>
        <w:rPr>
          <w:rFonts w:ascii="Courier New" w:cs="Courier New" w:eastAsia="Courier New" w:hAnsi="Courier New"/>
          <w:color w:val="1A1A1A"/>
          <w:sz w:val="18"/>
          <w:szCs w:val="18"/>
        </w:rPr>
        <w:t xml:space="preserve">  t1 = i &lt; 5</w:t>
      </w:r>
    </w:p>
    <w:p>
      <w:pPr>
        <w:shd w:fill="F0F4FA" w:val="clear"/>
        <w:spacing w:before="20" w:after="20"/>
        <w:ind w:left="360"/>
      </w:pPr>
      <w:r>
        <w:rPr>
          <w:rFonts w:ascii="Courier New" w:cs="Courier New" w:eastAsia="Courier New" w:hAnsi="Courier New"/>
          <w:color w:val="1A1A1A"/>
          <w:sz w:val="18"/>
          <w:szCs w:val="18"/>
        </w:rPr>
        <w:t xml:space="preserve">  if t1 == 0 goto L2</w:t>
      </w:r>
    </w:p>
    <w:p>
      <w:pPr>
        <w:shd w:fill="F0F4FA" w:val="clear"/>
        <w:spacing w:before="20" w:after="20"/>
        <w:ind w:left="360"/>
      </w:pPr>
      <w:r>
        <w:rPr>
          <w:rFonts w:ascii="Courier New" w:cs="Courier New" w:eastAsia="Courier New" w:hAnsi="Courier New"/>
          <w:color w:val="1A1A1A"/>
          <w:sz w:val="18"/>
          <w:szCs w:val="18"/>
        </w:rPr>
        <w:t xml:space="preserve">  print i</w:t>
      </w:r>
    </w:p>
    <w:p>
      <w:pPr>
        <w:shd w:fill="F0F4FA" w:val="clear"/>
        <w:spacing w:before="20" w:after="20"/>
        <w:ind w:left="360"/>
      </w:pPr>
      <w:r>
        <w:rPr>
          <w:rFonts w:ascii="Courier New" w:cs="Courier New" w:eastAsia="Courier New" w:hAnsi="Courier New"/>
          <w:color w:val="1A1A1A"/>
          <w:sz w:val="18"/>
          <w:szCs w:val="18"/>
        </w:rPr>
        <w:t xml:space="preserve">  t2 = i + 1</w:t>
      </w:r>
    </w:p>
    <w:p>
      <w:pPr>
        <w:shd w:fill="F0F4FA" w:val="clear"/>
        <w:spacing w:before="20" w:after="20"/>
        <w:ind w:left="360"/>
      </w:pPr>
      <w:r>
        <w:rPr>
          <w:rFonts w:ascii="Courier New" w:cs="Courier New" w:eastAsia="Courier New" w:hAnsi="Courier New"/>
          <w:color w:val="1A1A1A"/>
          <w:sz w:val="18"/>
          <w:szCs w:val="18"/>
        </w:rPr>
        <w:t xml:space="preserve">  i = t2</w:t>
      </w:r>
    </w:p>
    <w:p>
      <w:pPr>
        <w:shd w:fill="F0F4FA" w:val="clear"/>
        <w:spacing w:before="20" w:after="20"/>
        <w:ind w:left="360"/>
      </w:pPr>
      <w:r>
        <w:rPr>
          <w:rFonts w:ascii="Courier New" w:cs="Courier New" w:eastAsia="Courier New" w:hAnsi="Courier New"/>
          <w:color w:val="1A1A1A"/>
          <w:sz w:val="18"/>
          <w:szCs w:val="18"/>
        </w:rPr>
        <w:t xml:space="preserve">  goto L1</w:t>
      </w:r>
    </w:p>
    <w:p>
      <w:pPr>
        <w:shd w:fill="F0F4FA" w:val="clear"/>
        <w:spacing w:before="20" w:after="20"/>
        <w:ind w:left="360"/>
      </w:pPr>
      <w:r>
        <w:rPr>
          <w:rFonts w:ascii="Courier New" w:cs="Courier New" w:eastAsia="Courier New" w:hAnsi="Courier New"/>
          <w:color w:val="1A1A1A"/>
          <w:sz w:val="18"/>
          <w:szCs w:val="18"/>
        </w:rPr>
        <w:t xml:space="preserve">L2:</w:t>
      </w:r>
    </w:p>
    <w:p>
      <w:pPr>
        <w:shd w:fill="F0F4FA" w:val="clear"/>
        <w:spacing w:before="20" w:after="20"/>
        <w:ind w:left="360"/>
      </w:pPr>
      <w:r>
        <w:rPr>
          <w:rFonts w:ascii="Courier New" w:cs="Courier New" w:eastAsia="Courier New" w:hAnsi="Courier New"/>
          <w:color w:val="1A1A1A"/>
          <w:sz w:val="18"/>
          <w:szCs w:val="18"/>
        </w:rPr>
        <w:t xml:space="preserve">  t3 = i == 5</w:t>
      </w:r>
    </w:p>
    <w:p>
      <w:pPr>
        <w:shd w:fill="F0F4FA" w:val="clear"/>
        <w:spacing w:before="20" w:after="20"/>
        <w:ind w:left="360"/>
      </w:pPr>
      <w:r>
        <w:rPr>
          <w:rFonts w:ascii="Courier New" w:cs="Courier New" w:eastAsia="Courier New" w:hAnsi="Courier New"/>
          <w:color w:val="1A1A1A"/>
          <w:sz w:val="18"/>
          <w:szCs w:val="18"/>
        </w:rPr>
        <w:t xml:space="preserve">  if t3 == 0 goto L3</w:t>
      </w:r>
    </w:p>
    <w:p>
      <w:pPr>
        <w:shd w:fill="F0F4FA" w:val="clear"/>
        <w:spacing w:before="20" w:after="20"/>
        <w:ind w:left="360"/>
      </w:pPr>
      <w:r>
        <w:rPr>
          <w:rFonts w:ascii="Courier New" w:cs="Courier New" w:eastAsia="Courier New" w:hAnsi="Courier New"/>
          <w:color w:val="1A1A1A"/>
          <w:sz w:val="18"/>
          <w:szCs w:val="18"/>
        </w:rPr>
        <w:t xml:space="preserve">  print "Done"</w:t>
      </w:r>
    </w:p>
    <w:p>
      <w:pPr>
        <w:shd w:fill="F0F4FA" w:val="clear"/>
        <w:spacing w:before="20" w:after="20"/>
        <w:ind w:left="360"/>
      </w:pPr>
      <w:r>
        <w:rPr>
          <w:rFonts w:ascii="Courier New" w:cs="Courier New" w:eastAsia="Courier New" w:hAnsi="Courier New"/>
          <w:color w:val="1A1A1A"/>
          <w:sz w:val="18"/>
          <w:szCs w:val="18"/>
        </w:rPr>
        <w:t xml:space="preserve">L3:</w:t>
      </w:r>
    </w:p>
    <w:p>
      <w:pPr>
        <w:spacing w:before="80"/>
      </w:pPr>
    </w:p>
    <w:p>
      <w:pPr>
        <w:pStyle w:val="Heading2"/>
        <w:spacing w:before="240" w:after="140"/>
      </w:pPr>
      <w:r>
        <w:rPr>
          <w:rFonts w:ascii="Arial" w:cs="Arial" w:eastAsia="Arial" w:hAnsi="Arial"/>
          <w:b/>
          <w:bCs/>
          <w:color w:val="1A4080"/>
          <w:sz w:val="26"/>
          <w:szCs w:val="26"/>
        </w:rPr>
        <w:t xml:space="preserve">10.3 Sample Program 3: Array Operations</w:t>
      </w:r>
    </w:p>
    <w:p>
      <w:pPr>
        <w:spacing w:before="80" w:after="120"/>
        <w:jc w:val="both"/>
      </w:pPr>
      <w:r>
        <w:rPr>
          <w:rFonts w:ascii="Arial" w:cs="Arial" w:eastAsia="Arial" w:hAnsi="Arial"/>
          <w:sz w:val="22"/>
          <w:szCs w:val="22"/>
        </w:rPr>
        <w:t xml:space="preserve">FERRO X supports one-dimensional and multi-dimensional arrays. Below is a program declaring and accessing an integer array:</w:t>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arr(int)[5];</w:t>
      </w:r>
    </w:p>
    <w:p>
      <w:pPr>
        <w:shd w:fill="F0F4FA" w:val="clear"/>
        <w:spacing w:before="20" w:after="20"/>
        <w:ind w:left="360"/>
      </w:pPr>
      <w:r>
        <w:rPr>
          <w:rFonts w:ascii="Courier New" w:cs="Courier New" w:eastAsia="Courier New" w:hAnsi="Courier New"/>
          <w:color w:val="1A1A1A"/>
          <w:sz w:val="18"/>
          <w:szCs w:val="18"/>
        </w:rPr>
        <w:t xml:space="preserve">    arr[0] = 10;</w:t>
      </w:r>
    </w:p>
    <w:p>
      <w:pPr>
        <w:shd w:fill="F0F4FA" w:val="clear"/>
        <w:spacing w:before="20" w:after="20"/>
        <w:ind w:left="360"/>
      </w:pPr>
      <w:r>
        <w:rPr>
          <w:rFonts w:ascii="Courier New" w:cs="Courier New" w:eastAsia="Courier New" w:hAnsi="Courier New"/>
          <w:color w:val="1A1A1A"/>
          <w:sz w:val="18"/>
          <w:szCs w:val="18"/>
        </w:rPr>
        <w:t xml:space="preserve">    arr[1] = 20;</w:t>
      </w:r>
    </w:p>
    <w:p>
      <w:pPr>
        <w:shd w:fill="F0F4FA" w:val="clear"/>
        <w:spacing w:before="20" w:after="20"/>
        <w:ind w:left="360"/>
      </w:pPr>
      <w:r>
        <w:rPr>
          <w:rFonts w:ascii="Courier New" w:cs="Courier New" w:eastAsia="Courier New" w:hAnsi="Courier New"/>
          <w:color w:val="1A1A1A"/>
          <w:sz w:val="18"/>
          <w:szCs w:val="18"/>
        </w:rPr>
        <w:t xml:space="preserve">    x(int);</w:t>
      </w:r>
    </w:p>
    <w:p>
      <w:pPr>
        <w:shd w:fill="F0F4FA" w:val="clear"/>
        <w:spacing w:before="20" w:after="20"/>
        <w:ind w:left="360"/>
      </w:pPr>
      <w:r>
        <w:rPr>
          <w:rFonts w:ascii="Courier New" w:cs="Courier New" w:eastAsia="Courier New" w:hAnsi="Courier New"/>
          <w:color w:val="1A1A1A"/>
          <w:sz w:val="18"/>
          <w:szCs w:val="18"/>
        </w:rPr>
        <w:t xml:space="preserve">    x = arr[0] + arr[1];</w:t>
      </w:r>
    </w:p>
    <w:p>
      <w:pPr>
        <w:shd w:fill="F0F4FA" w:val="clear"/>
        <w:spacing w:before="20" w:after="20"/>
        <w:ind w:left="360"/>
      </w:pPr>
      <w:r>
        <w:rPr>
          <w:rFonts w:ascii="Courier New" w:cs="Courier New" w:eastAsia="Courier New" w:hAnsi="Courier New"/>
          <w:color w:val="1A1A1A"/>
          <w:sz w:val="18"/>
          <w:szCs w:val="18"/>
        </w:rPr>
        <w:t xml:space="preserve">    print x;</w:t>
      </w:r>
    </w:p>
    <w:p>
      <w:pPr>
        <w:shd w:fill="F0F4FA" w:val="clear"/>
        <w:spacing w:before="20" w:after="20"/>
        <w:ind w:left="360"/>
      </w:pPr>
      <w:r>
        <w:rPr>
          <w:rFonts w:ascii="Courier New" w:cs="Courier New" w:eastAsia="Courier New" w:hAnsi="Courier New"/>
          <w:color w:val="1A1A1A"/>
          <w:sz w:val="18"/>
          <w:szCs w:val="18"/>
        </w:rPr>
        <w:t xml:space="preserve">end</w:t>
      </w:r>
    </w:p>
    <w:p>
      <w:pPr>
        <w:pStyle w:val="Heading3"/>
        <w:spacing w:before="180" w:after="100"/>
      </w:pPr>
      <w:r>
        <w:rPr>
          <w:rFonts w:ascii="Arial" w:cs="Arial" w:eastAsia="Arial" w:hAnsi="Arial"/>
          <w:b/>
          <w:bCs/>
          <w:color w:val="333333"/>
          <w:sz w:val="22"/>
          <w:szCs w:val="22"/>
        </w:rPr>
        <w:t xml:space="preserve">TAC for Array Access</w:t>
      </w:r>
    </w:p>
    <w:p>
      <w:pPr>
        <w:shd w:fill="F0F4FA" w:val="clear"/>
        <w:spacing w:before="20" w:after="20"/>
        <w:ind w:left="360"/>
      </w:pPr>
      <w:r>
        <w:rPr>
          <w:rFonts w:ascii="Courier New" w:cs="Courier New" w:eastAsia="Courier New" w:hAnsi="Courier New"/>
          <w:color w:val="1A1A1A"/>
          <w:sz w:val="18"/>
          <w:szCs w:val="18"/>
        </w:rPr>
        <w:t xml:space="preserve">  arr[] = 0  10           # arr[0] = 10</w:t>
      </w:r>
    </w:p>
    <w:p>
      <w:pPr>
        <w:shd w:fill="F0F4FA" w:val="clear"/>
        <w:spacing w:before="20" w:after="20"/>
        <w:ind w:left="360"/>
      </w:pPr>
      <w:r>
        <w:rPr>
          <w:rFonts w:ascii="Courier New" w:cs="Courier New" w:eastAsia="Courier New" w:hAnsi="Courier New"/>
          <w:color w:val="1A1A1A"/>
          <w:sz w:val="18"/>
          <w:szCs w:val="18"/>
        </w:rPr>
        <w:t xml:space="preserve">  arr[] = 1  20           # arr[1] = 20</w:t>
      </w:r>
    </w:p>
    <w:p>
      <w:pPr>
        <w:shd w:fill="F0F4FA" w:val="clear"/>
        <w:spacing w:before="20" w:after="20"/>
        <w:ind w:left="360"/>
      </w:pPr>
      <w:r>
        <w:rPr>
          <w:rFonts w:ascii="Courier New" w:cs="Courier New" w:eastAsia="Courier New" w:hAnsi="Courier New"/>
          <w:color w:val="1A1A1A"/>
          <w:sz w:val="18"/>
          <w:szCs w:val="18"/>
        </w:rPr>
        <w:t xml:space="preserve">  t1 =[] arr 0            # t1 = arr[0]</w:t>
      </w:r>
    </w:p>
    <w:p>
      <w:pPr>
        <w:shd w:fill="F0F4FA" w:val="clear"/>
        <w:spacing w:before="20" w:after="20"/>
        <w:ind w:left="360"/>
      </w:pPr>
      <w:r>
        <w:rPr>
          <w:rFonts w:ascii="Courier New" w:cs="Courier New" w:eastAsia="Courier New" w:hAnsi="Courier New"/>
          <w:color w:val="1A1A1A"/>
          <w:sz w:val="18"/>
          <w:szCs w:val="18"/>
        </w:rPr>
        <w:t xml:space="preserve">  t2 =[] arr 1            # t2 = arr[1]</w:t>
      </w:r>
    </w:p>
    <w:p>
      <w:pPr>
        <w:shd w:fill="F0F4FA" w:val="clear"/>
        <w:spacing w:before="20" w:after="20"/>
        <w:ind w:left="360"/>
      </w:pPr>
      <w:r>
        <w:rPr>
          <w:rFonts w:ascii="Courier New" w:cs="Courier New" w:eastAsia="Courier New" w:hAnsi="Courier New"/>
          <w:color w:val="1A1A1A"/>
          <w:sz w:val="18"/>
          <w:szCs w:val="18"/>
        </w:rPr>
        <w:t xml:space="preserve">  t3 = t1 + t2</w:t>
      </w:r>
    </w:p>
    <w:p>
      <w:pPr>
        <w:shd w:fill="F0F4FA" w:val="clear"/>
        <w:spacing w:before="20" w:after="20"/>
        <w:ind w:left="360"/>
      </w:pPr>
      <w:r>
        <w:rPr>
          <w:rFonts w:ascii="Courier New" w:cs="Courier New" w:eastAsia="Courier New" w:hAnsi="Courier New"/>
          <w:color w:val="1A1A1A"/>
          <w:sz w:val="18"/>
          <w:szCs w:val="18"/>
        </w:rPr>
        <w:t xml:space="preserve">  x = t3</w:t>
      </w:r>
    </w:p>
    <w:p>
      <w:pPr>
        <w:shd w:fill="F0F4FA" w:val="clear"/>
        <w:spacing w:before="20" w:after="20"/>
        <w:ind w:left="360"/>
      </w:pPr>
      <w:r>
        <w:rPr>
          <w:rFonts w:ascii="Courier New" w:cs="Courier New" w:eastAsia="Courier New" w:hAnsi="Courier New"/>
          <w:color w:val="1A1A1A"/>
          <w:sz w:val="18"/>
          <w:szCs w:val="18"/>
        </w:rPr>
        <w:t xml:space="preserve">  print x</w:t>
      </w:r>
    </w:p>
    <w:p>
      <w:pPr>
        <w:spacing w:before="80"/>
      </w:pPr>
    </w:p>
    <w:p>
      <w:pPr>
        <w:pStyle w:val="Heading2"/>
        <w:spacing w:before="240" w:after="140"/>
      </w:pPr>
      <w:r>
        <w:rPr>
          <w:rFonts w:ascii="Arial" w:cs="Arial" w:eastAsia="Arial" w:hAnsi="Arial"/>
          <w:b/>
          <w:bCs/>
          <w:color w:val="1A4080"/>
          <w:sz w:val="26"/>
          <w:szCs w:val="26"/>
        </w:rPr>
        <w:t xml:space="preserve">10.4 Semantic Error Example</w:t>
      </w:r>
    </w:p>
    <w:p>
      <w:pPr>
        <w:spacing w:before="80" w:after="120"/>
        <w:jc w:val="both"/>
      </w:pPr>
      <w:r>
        <w:rPr>
          <w:rFonts w:ascii="Arial" w:cs="Arial" w:eastAsia="Arial" w:hAnsi="Arial"/>
          <w:sz w:val="22"/>
          <w:szCs w:val="22"/>
        </w:rPr>
        <w:t xml:space="preserve">The FERRO X compiler detects semantic errors at compile time. For example, using an undeclared variable triggers an error before any code is generated:</w:t>
      </w:r>
    </w:p>
    <w:p>
      <w:pPr>
        <w:shd w:fill="F0F4FA" w:val="clear"/>
        <w:spacing w:before="20" w:after="20"/>
        <w:ind w:left="360"/>
      </w:pPr>
      <w:r>
        <w:rPr>
          <w:rFonts w:ascii="Courier New" w:cs="Courier New" w:eastAsia="Courier New" w:hAnsi="Courier New"/>
          <w:color w:val="1A1A1A"/>
          <w:sz w:val="18"/>
          <w:szCs w:val="18"/>
        </w:rPr>
        <w:t xml:space="preserve">main start</w:t>
      </w:r>
    </w:p>
    <w:p>
      <w:pPr>
        <w:shd w:fill="F0F4FA" w:val="clear"/>
        <w:spacing w:before="20" w:after="20"/>
        <w:ind w:left="360"/>
      </w:pPr>
      <w:r>
        <w:rPr>
          <w:rFonts w:ascii="Courier New" w:cs="Courier New" w:eastAsia="Courier New" w:hAnsi="Courier New"/>
          <w:color w:val="1A1A1A"/>
          <w:sz w:val="18"/>
          <w:szCs w:val="18"/>
        </w:rPr>
        <w:t xml:space="preserve">    x = 10;      # Error: x not declared</w:t>
      </w:r>
    </w:p>
    <w:p>
      <w:pPr>
        <w:shd w:fill="F0F4FA" w:val="clear"/>
        <w:spacing w:before="20" w:after="20"/>
        <w:ind w:left="360"/>
      </w:pPr>
      <w:r>
        <w:rPr>
          <w:rFonts w:ascii="Courier New" w:cs="Courier New" w:eastAsia="Courier New" w:hAnsi="Courier New"/>
          <w:color w:val="1A1A1A"/>
          <w:sz w:val="18"/>
          <w:szCs w:val="18"/>
        </w:rPr>
        <w:t xml:space="preserve">end</w:t>
      </w:r>
    </w:p>
    <w:p>
      <w:pPr>
        <w:spacing w:before="60"/>
      </w:pPr>
    </w:p>
    <w:p>
      <w:pPr>
        <w:shd w:fill="F0F4FA" w:val="clear"/>
        <w:spacing w:before="20" w:after="20"/>
        <w:ind w:left="360"/>
      </w:pPr>
      <w:r>
        <w:rPr>
          <w:rFonts w:ascii="Courier New" w:cs="Courier New" w:eastAsia="Courier New" w:hAnsi="Courier New"/>
          <w:color w:val="1A1A1A"/>
          <w:sz w:val="18"/>
          <w:szCs w:val="18"/>
        </w:rPr>
        <w:t xml:space="preserve">Output:</w:t>
      </w:r>
    </w:p>
    <w:p>
      <w:pPr>
        <w:shd w:fill="F0F4FA" w:val="clear"/>
        <w:spacing w:before="20" w:after="20"/>
        <w:ind w:left="360"/>
      </w:pPr>
      <w:r>
        <w:rPr>
          <w:rFonts w:ascii="Courier New" w:cs="Courier New" w:eastAsia="Courier New" w:hAnsi="Courier New"/>
          <w:color w:val="1A1A1A"/>
          <w:sz w:val="18"/>
          <w:szCs w:val="18"/>
        </w:rPr>
        <w:t xml:space="preserve">  Semantic Error: Undeclared variable 'x'</w:t>
      </w:r>
    </w:p>
    <w:p>
      <w:pPr>
        <w:spacing w:before="80"/>
      </w:pPr>
    </w:p>
    <w:p>
      <w:r>
        <w:br w:type="page"/>
      </w:r>
    </w:p>
    <w:p>
      <w:pPr>
        <w:pStyle w:val="Heading1"/>
        <w:spacing w:before="360" w:after="200"/>
      </w:pPr>
      <w:r>
        <w:rPr>
          <w:rFonts w:ascii="Arial" w:cs="Arial" w:eastAsia="Arial" w:hAnsi="Arial"/>
          <w:b/>
          <w:bCs/>
          <w:color w:val="2B5EA7"/>
          <w:sz w:val="32"/>
          <w:szCs w:val="32"/>
        </w:rPr>
        <w:t xml:space="preserve">11. Error Handling</w:t>
      </w:r>
    </w:p>
    <w:p>
      <w:pPr>
        <w:spacing w:before="80" w:after="120"/>
        <w:jc w:val="both"/>
      </w:pPr>
      <w:r>
        <w:rPr>
          <w:rFonts w:ascii="Arial" w:cs="Arial" w:eastAsia="Arial" w:hAnsi="Arial"/>
          <w:sz w:val="22"/>
          <w:szCs w:val="22"/>
        </w:rPr>
        <w:t xml:space="preserve">The FERRO X compiler provides error detection at three distinct phases, each with targeted error messages that help the programmer locate and fix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c>
          <w:tcPr>
            <w:tcW w:type="dxa" w:w="14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0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 Type</w:t>
            </w:r>
          </w:p>
        </w:tc>
        <w:tc>
          <w:tcPr>
            <w:tcW w:type="dxa" w:w="260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Trigger</w:t>
            </w:r>
          </w:p>
        </w:tc>
        <w:tc>
          <w:tcPr>
            <w:tcW w:type="dxa" w:w="3360"/>
            <w:tcBorders>
              <w:top w:val="single" w:color="2B5EA7" w:sz="2"/>
              <w:left w:val="single" w:color="2B5EA7" w:sz="2"/>
              <w:bottom w:val="single" w:color="2B5EA7" w:sz="2"/>
              <w:right w:val="single" w:color="2B5EA7" w:sz="2"/>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Behaviour</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Lexical</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Invalid character</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Unclosed string literal</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Lexical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Empty char constant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(empty quotes)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Syntax</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Unexpected token</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Missing semicolon</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offending token,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Syntax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keyword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'end' for a block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message,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Undeclared variable</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Using x before x(int);</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Redeclared variable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 x(int); in same scope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Type mismatch</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Assigning float to char</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 function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Calling undefined function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TAC</w:t>
            </w:r>
          </w:p>
        </w:tc>
        <w:tc>
          <w:tcPr>
            <w:tcW w:type="dxa" w:w="20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Malformed parameter</w:t>
            </w:r>
          </w:p>
        </w:tc>
        <w:tc>
          <w:tcPr>
            <w:tcW w:type="dxa" w:w="260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Param node missing type</w:t>
            </w:r>
          </w:p>
        </w:tc>
        <w:tc>
          <w:tcPr>
            <w:tcW w:type="dxa" w:w="336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Prints error, 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Codegen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 variable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 ref to unregistered var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Prints error, exits</w:t>
            </w:r>
          </w:p>
        </w:tc>
      </w:tr>
    </w:tbl>
    <w:p>
      <w:pPr>
        <w:spacing w:before="120"/>
      </w:pPr>
    </w:p>
    <w:p>
      <w:r>
        <w:br w:type="page"/>
      </w:r>
    </w:p>
    <w:p>
      <w:pPr>
        <w:pStyle w:val="Heading1"/>
        <w:spacing w:before="360" w:after="200"/>
      </w:pPr>
      <w:r>
        <w:rPr>
          <w:rFonts w:ascii="Arial" w:cs="Arial" w:eastAsia="Arial" w:hAnsi="Arial"/>
          <w:b/>
          <w:bCs/>
          <w:color w:val="2B5EA7"/>
          <w:sz w:val="32"/>
          <w:szCs w:val="32"/>
        </w:rPr>
        <w:t xml:space="preserve">12. Conclusion</w:t>
      </w:r>
    </w:p>
    <w:p>
      <w:pPr>
        <w:spacing w:before="80" w:after="120"/>
        <w:jc w:val="both"/>
      </w:pPr>
      <w:r>
        <w:rPr>
          <w:rFonts w:ascii="Arial" w:cs="Arial" w:eastAsia="Arial" w:hAnsi="Arial"/>
          <w:sz w:val="22"/>
          <w:szCs w:val="22"/>
        </w:rPr>
        <w:t xml:space="preserve">The FERRO X compiler is a fully functional, multi-phase compiler that translates programs written in the FERRO X dummy language into RISC-V assembly. With 3,715 lines of C code spread across seven modular source files, the implementation covers every classical stage of the compilation process.</w:t>
      </w:r>
    </w:p>
    <w:p>
      <w:pPr>
        <w:spacing w:before="80" w:after="120"/>
        <w:jc w:val="both"/>
      </w:pPr>
      <w:r>
        <w:rPr>
          <w:rFonts w:ascii="Arial" w:cs="Arial" w:eastAsia="Arial" w:hAnsi="Arial"/>
          <w:sz w:val="22"/>
          <w:szCs w:val="22"/>
        </w:rPr>
        <w:t xml:space="preserve">The compiler successfully handles variable declarations and assignments, arithmetic and logical expressions with correct precedence, control flow with if/elif/else and while/for loops, user-defined functions with typed parameters and return values, single and multi-dimensional arrays, print and input statements, and nested scopes with proper symbol resolution.</w:t>
      </w:r>
    </w:p>
    <w:p>
      <w:pPr>
        <w:spacing w:before="80" w:after="120"/>
        <w:jc w:val="both"/>
      </w:pPr>
      <w:r>
        <w:rPr>
          <w:rFonts w:ascii="Arial" w:cs="Arial" w:eastAsia="Arial" w:hAnsi="Arial"/>
          <w:sz w:val="22"/>
          <w:szCs w:val="22"/>
        </w:rPr>
        <w:t xml:space="preserve">The final output is valid RISC-V assembly ready for simulation on RARS or any RV32IM-compatible simulator, making FERRO X a complete and self-contained demonstration of modern compiler theory applied from first principles.</w:t>
      </w:r>
    </w:p>
    <w:p>
      <w:pPr>
        <w:pStyle w:val="Heading2"/>
        <w:spacing w:before="240" w:after="140"/>
      </w:pPr>
      <w:r>
        <w:rPr>
          <w:rFonts w:ascii="Arial" w:cs="Arial" w:eastAsia="Arial" w:hAnsi="Arial"/>
          <w:b/>
          <w:bCs/>
          <w:color w:val="1A4080"/>
          <w:sz w:val="26"/>
          <w:szCs w:val="26"/>
        </w:rPr>
        <w:t xml:space="preserve">12.1 Potential Extensions</w:t>
      </w:r>
    </w:p>
    <w:p>
      <w:pPr>
        <w:pStyle w:val="ListParagraph"/>
        <w:numPr>
          <w:ilvl w:val="0"/>
          <w:numId w:val="2"/>
        </w:numPr>
        <w:spacing w:before="40" w:after="60"/>
      </w:pPr>
      <w:r>
        <w:rPr>
          <w:rFonts w:ascii="Arial" w:cs="Arial" w:eastAsia="Arial" w:hAnsi="Arial"/>
          <w:sz w:val="22"/>
          <w:szCs w:val="22"/>
        </w:rPr>
        <w:t xml:space="preserve">Floating-point support: codegen currently targets integer operations; float paths use separate fconst labels but FP ecall integration can be completed</w:t>
      </w:r>
    </w:p>
    <w:p>
      <w:pPr>
        <w:pStyle w:val="ListParagraph"/>
        <w:numPr>
          <w:ilvl w:val="0"/>
          <w:numId w:val="2"/>
        </w:numPr>
        <w:spacing w:before="40" w:after="60"/>
      </w:pPr>
      <w:r>
        <w:rPr>
          <w:rFonts w:ascii="Arial" w:cs="Arial" w:eastAsia="Arial" w:hAnsi="Arial"/>
          <w:sz w:val="22"/>
          <w:szCs w:val="22"/>
        </w:rPr>
        <w:t xml:space="preserve">Optimization passes: constant folding and dead-code elimination on the TAC linked list</w:t>
      </w:r>
    </w:p>
    <w:p>
      <w:pPr>
        <w:pStyle w:val="ListParagraph"/>
        <w:numPr>
          <w:ilvl w:val="0"/>
          <w:numId w:val="2"/>
        </w:numPr>
        <w:spacing w:before="40" w:after="60"/>
      </w:pPr>
      <w:r>
        <w:rPr>
          <w:rFonts w:ascii="Arial" w:cs="Arial" w:eastAsia="Arial" w:hAnsi="Arial"/>
          <w:sz w:val="22"/>
          <w:szCs w:val="22"/>
        </w:rPr>
        <w:t xml:space="preserve">Better error recovery: currently all errors cause an immediate exit; a recovery mechanism could report multiple errors</w:t>
      </w:r>
    </w:p>
    <w:p>
      <w:pPr>
        <w:pStyle w:val="ListParagraph"/>
        <w:numPr>
          <w:ilvl w:val="0"/>
          <w:numId w:val="2"/>
        </w:numPr>
        <w:spacing w:before="40" w:after="60"/>
      </w:pPr>
      <w:r>
        <w:rPr>
          <w:rFonts w:ascii="Arial" w:cs="Arial" w:eastAsia="Arial" w:hAnsi="Arial"/>
          <w:sz w:val="22"/>
          <w:szCs w:val="22"/>
        </w:rPr>
        <w:t xml:space="preserve">Standard library: built-in string manipulation and math functions</w:t>
      </w:r>
    </w:p>
    <w:p>
      <w:pPr>
        <w:pStyle w:val="ListParagraph"/>
        <w:numPr>
          <w:ilvl w:val="0"/>
          <w:numId w:val="2"/>
        </w:numPr>
        <w:spacing w:before="40" w:after="60"/>
      </w:pPr>
      <w:r>
        <w:rPr>
          <w:rFonts w:ascii="Arial" w:cs="Arial" w:eastAsia="Arial" w:hAnsi="Arial"/>
          <w:sz w:val="22"/>
          <w:szCs w:val="22"/>
        </w:rPr>
        <w:t xml:space="preserve">Object file output: emit ELF .o files instead of printing assembly to stdout</w:t>
      </w:r>
    </w:p>
    <w:p>
      <w:pPr>
        <w:spacing w:before="200"/>
      </w:pPr>
    </w:p>
    <w:p>
      <w:pPr>
        <w:pBdr>
          <w:bottom w:val="single" w:color="2B5EA7" w:sz="4" w:space="4"/>
        </w:pBdr>
        <w:spacing w:before="40" w:after="20"/>
      </w:pPr>
      <w:r>
        <w:t xml:space="preserve"> </w:t>
      </w:r>
    </w:p>
    <w:p>
      <w:pPr>
        <w:spacing w:before="60"/>
        <w:jc w:val="center"/>
      </w:pPr>
      <w:r>
        <w:rPr>
          <w:rFonts w:ascii="Arial" w:cs="Arial" w:eastAsia="Arial" w:hAnsi="Arial"/>
          <w:i/>
          <w:iCs/>
          <w:color w:val="888888"/>
          <w:sz w:val="20"/>
          <w:szCs w:val="20"/>
        </w:rPr>
        <w:t xml:space="preserve">End of Report — FERRO X Compiler</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FERRO X Compiler Report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EA7"/>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1A408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2026-03-23T17:07:43.247Z</dcterms:created>
  <dcterms:modified xsi:type="dcterms:W3CDTF">2026-03-23T17:07:43.274Z</dcterms:modified>
</cp:coreProperties>
</file>

<file path=docProps/custom.xml><?xml version="1.0" encoding="utf-8"?>
<Properties xmlns="http://schemas.openxmlformats.org/officeDocument/2006/custom-properties" xmlns:vt="http://schemas.openxmlformats.org/officeDocument/2006/docPropsVTypes"/>
</file>