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main.cpp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main.obj : error LNK2019: 未解決の外部シンボル "void __cdecl cv::imshow(class std::basic_string&lt;char,struct std::char_traits&lt;char&gt;,class std::allocator&lt;char&gt; &gt; const &amp;,class cv::debug_build_guard::_InputArray const &amp;)" (?imshow@cv@@YAXAEBV?$basic_string@DU?$char_traits@D@std@@V?$allocator@D@2@@std@@AEBV_InputArray@debug_build_guard@1@@Z) が関数 "void __cdecl doJob(void)" (?doJob@@YAXXZ) で参照されました。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main.obj : error LNK2019: 未解決の外部シンボル "void __cdecl cv::rectangle(class cv::debug_build_guard::_InputOutputArray const &amp;,class cv::Rect_&lt;int&gt;,class cv::Scalar_&lt;double&gt; const &amp;,int,int,int)" (?rectangle@cv@@YAXAEBV_InputOutputArray@debug_build_guard@1@V?$Rect_@H@1@AEBV?$Scalar_@N@1@HHH@Z) が関数 "void __cdecl doJob(void)" (?doJob@@YAXXZ) で参照されました。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C:\Users\P4\source\repos\Kinectv2\x64\Debug\KinectV2.exe : fatal error LNK1120: 2 件の未解決の外部参照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