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中文图书分类号：</w:t>
      </w:r>
      <w:r w:rsidRPr="00E26687">
        <w:rPr>
          <w:rFonts w:ascii="Times New Roman" w:eastAsia="黑体" w:hAnsi="Times New Roman" w:cs="Times New Roman"/>
          <w:b/>
          <w:sz w:val="20"/>
        </w:rPr>
        <w:t>TP391</w:t>
      </w:r>
    </w:p>
    <w:p w14:paraId="6E538955" w14:textId="77777777" w:rsidR="00B8087A" w:rsidRPr="00E26687" w:rsidRDefault="00B8087A" w:rsidP="003702CA">
      <w:pPr>
        <w:ind w:firstLineChars="537" w:firstLine="1078"/>
        <w:jc w:val="both"/>
        <w:rPr>
          <w:rFonts w:ascii="Times New Roman" w:eastAsia="黑体" w:hAnsi="Times New Roman" w:cs="Times New Roman"/>
          <w:b/>
          <w:sz w:val="20"/>
        </w:rPr>
      </w:pPr>
      <w:r w:rsidRPr="00E26687">
        <w:rPr>
          <w:rFonts w:ascii="Times New Roman" w:eastAsia="黑体" w:hAnsi="Times New Roman" w:cs="Times New Roman"/>
          <w:b/>
          <w:sz w:val="20"/>
        </w:rPr>
        <w:t>UDC</w:t>
      </w:r>
      <w:r w:rsidRPr="00E26687">
        <w:rPr>
          <w:rFonts w:ascii="Times New Roman" w:eastAsia="黑体" w:hAnsi="Times New Roman" w:cs="Times New Roman"/>
          <w:b/>
          <w:sz w:val="20"/>
        </w:rPr>
        <w:t>：</w:t>
      </w:r>
      <w:r w:rsidRPr="00E26687">
        <w:rPr>
          <w:rFonts w:ascii="Times New Roman" w:eastAsia="黑体" w:hAnsi="Times New Roman" w:cs="Times New Roman"/>
          <w:b/>
          <w:sz w:val="20"/>
        </w:rPr>
        <w:t xml:space="preserve"> 004</w:t>
      </w:r>
    </w:p>
    <w:p w14:paraId="15C873D9"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学</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校</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代</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码：</w:t>
      </w:r>
      <w:r w:rsidRPr="00E26687">
        <w:rPr>
          <w:rFonts w:ascii="Times New Roman" w:eastAsia="黑体" w:hAnsi="Times New Roman" w:cs="Times New Roman"/>
          <w:b/>
          <w:sz w:val="20"/>
        </w:rPr>
        <w:t>10005</w:t>
      </w:r>
    </w:p>
    <w:p w14:paraId="461109F3" w14:textId="77777777" w:rsidR="00B8087A" w:rsidRPr="00E26687" w:rsidRDefault="00B8087A" w:rsidP="003702CA">
      <w:pPr>
        <w:jc w:val="both"/>
        <w:rPr>
          <w:rFonts w:ascii="Times New Roman" w:hAnsi="Times New Roman" w:cs="Times New Roman"/>
          <w:b/>
          <w:sz w:val="18"/>
          <w:szCs w:val="18"/>
        </w:rPr>
      </w:pPr>
    </w:p>
    <w:p w14:paraId="72696CEF" w14:textId="77777777" w:rsidR="00B8087A" w:rsidRPr="00E26687" w:rsidRDefault="00B8087A" w:rsidP="003702CA">
      <w:pPr>
        <w:jc w:val="both"/>
        <w:rPr>
          <w:rFonts w:ascii="Times New Roman" w:hAnsi="Times New Roman" w:cs="Times New Roman"/>
          <w:b/>
          <w:sz w:val="18"/>
          <w:szCs w:val="18"/>
        </w:rPr>
      </w:pPr>
    </w:p>
    <w:p w14:paraId="5184FD97" w14:textId="77777777" w:rsidR="00B8087A" w:rsidRPr="00E26687" w:rsidRDefault="00B8087A" w:rsidP="003702CA">
      <w:pPr>
        <w:jc w:val="both"/>
        <w:rPr>
          <w:rFonts w:ascii="Times New Roman" w:hAnsi="Times New Roman" w:cs="Times New Roman"/>
          <w:b/>
          <w:sz w:val="18"/>
          <w:szCs w:val="18"/>
        </w:rPr>
      </w:pPr>
    </w:p>
    <w:p w14:paraId="760171EE" w14:textId="77777777" w:rsidR="00B8087A" w:rsidRPr="00E26687" w:rsidRDefault="00B8087A" w:rsidP="003702CA">
      <w:pPr>
        <w:jc w:val="both"/>
        <w:rPr>
          <w:rFonts w:ascii="Times New Roman" w:hAnsi="Times New Roman" w:cs="Times New Roman"/>
          <w:b/>
          <w:sz w:val="18"/>
          <w:szCs w:val="18"/>
        </w:rPr>
      </w:pPr>
    </w:p>
    <w:p w14:paraId="307C9CC4" w14:textId="77777777" w:rsidR="00B8087A" w:rsidRPr="00E26687" w:rsidRDefault="00B8087A" w:rsidP="003702CA">
      <w:pPr>
        <w:jc w:val="both"/>
        <w:rPr>
          <w:rFonts w:ascii="Times New Roman" w:hAnsi="Times New Roman" w:cs="Times New Roman"/>
          <w:b/>
          <w:sz w:val="18"/>
          <w:szCs w:val="18"/>
        </w:rPr>
      </w:pPr>
    </w:p>
    <w:p w14:paraId="3796D4DC" w14:textId="77777777" w:rsidR="00B8087A" w:rsidRPr="00E26687" w:rsidRDefault="00B8087A" w:rsidP="00AF710D">
      <w:pPr>
        <w:jc w:val="center"/>
        <w:rPr>
          <w:rFonts w:ascii="Times New Roman" w:eastAsia="黑体" w:hAnsi="Times New Roman" w:cs="Times New Roman"/>
          <w:b/>
          <w:sz w:val="84"/>
          <w:szCs w:val="84"/>
        </w:rPr>
      </w:pPr>
    </w:p>
    <w:p w14:paraId="3070C49B" w14:textId="77777777" w:rsidR="00B8087A" w:rsidRPr="00E26687" w:rsidRDefault="00B8087A" w:rsidP="00937B88">
      <w:pPr>
        <w:jc w:val="center"/>
        <w:rPr>
          <w:rFonts w:ascii="Times New Roman" w:hAnsi="Times New Roman" w:cs="Times New Roman"/>
          <w:b/>
          <w:sz w:val="18"/>
          <w:szCs w:val="18"/>
        </w:rPr>
      </w:pPr>
      <w:r w:rsidRPr="00E26687">
        <w:rPr>
          <w:rFonts w:ascii="Times New Roman" w:hAnsi="Times New Roman" w:cs="Times New Roman"/>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Pr="00E26687" w:rsidRDefault="00B8087A" w:rsidP="00937B88">
      <w:pPr>
        <w:jc w:val="center"/>
        <w:rPr>
          <w:rFonts w:ascii="Times New Roman" w:eastAsia="黑体" w:hAnsi="Times New Roman" w:cs="Times New Roman"/>
          <w:b/>
          <w:sz w:val="84"/>
          <w:szCs w:val="84"/>
        </w:rPr>
      </w:pPr>
      <w:r w:rsidRPr="00E26687">
        <w:rPr>
          <w:rFonts w:ascii="Times New Roman" w:eastAsia="黑体" w:hAnsi="Times New Roman" w:cs="Times New Roman"/>
          <w:b/>
          <w:sz w:val="84"/>
          <w:szCs w:val="84"/>
        </w:rPr>
        <w:t>硕士专业学位论文</w:t>
      </w:r>
    </w:p>
    <w:p w14:paraId="52BDA104" w14:textId="77777777" w:rsidR="00B8087A" w:rsidRPr="00E26687" w:rsidRDefault="00B8087A" w:rsidP="00937B88">
      <w:pPr>
        <w:jc w:val="center"/>
        <w:rPr>
          <w:rFonts w:ascii="Times New Roman" w:eastAsia="黑体" w:hAnsi="Times New Roman" w:cs="Times New Roman"/>
          <w:b/>
          <w:sz w:val="40"/>
          <w:szCs w:val="44"/>
        </w:rPr>
      </w:pPr>
      <w:r w:rsidRPr="00E26687">
        <w:rPr>
          <w:rFonts w:ascii="Times New Roman" w:eastAsia="黑体" w:hAnsi="Times New Roman" w:cs="Times New Roman"/>
          <w:b/>
          <w:sz w:val="40"/>
          <w:szCs w:val="44"/>
        </w:rPr>
        <w:t>PROFESSIONAL MASTER DISSERTATION</w:t>
      </w:r>
    </w:p>
    <w:p w14:paraId="4FD701F9" w14:textId="77777777" w:rsidR="00B8087A" w:rsidRPr="00E26687" w:rsidRDefault="00B8087A" w:rsidP="00937B88">
      <w:pPr>
        <w:jc w:val="center"/>
        <w:rPr>
          <w:rFonts w:ascii="Times New Roman" w:hAnsi="Times New Roman" w:cs="Times New Roman"/>
          <w:b/>
          <w:sz w:val="18"/>
          <w:szCs w:val="18"/>
        </w:rPr>
      </w:pPr>
    </w:p>
    <w:p w14:paraId="1CDD34F6" w14:textId="77777777" w:rsidR="00B8087A" w:rsidRPr="00E26687" w:rsidRDefault="00B8087A" w:rsidP="003702CA">
      <w:pPr>
        <w:jc w:val="both"/>
        <w:rPr>
          <w:rFonts w:ascii="Times New Roman" w:hAnsi="Times New Roman" w:cs="Times New Roman"/>
          <w:b/>
          <w:sz w:val="18"/>
          <w:szCs w:val="18"/>
        </w:rPr>
      </w:pPr>
    </w:p>
    <w:p w14:paraId="6D4574EA" w14:textId="77777777" w:rsidR="00B8087A" w:rsidRPr="00E26687" w:rsidRDefault="00B8087A" w:rsidP="003702CA">
      <w:pPr>
        <w:jc w:val="both"/>
        <w:rPr>
          <w:rFonts w:ascii="Times New Roman" w:hAnsi="Times New Roman" w:cs="Times New Roman"/>
          <w:b/>
          <w:sz w:val="18"/>
          <w:szCs w:val="18"/>
        </w:rPr>
      </w:pPr>
    </w:p>
    <w:p w14:paraId="1CA33404" w14:textId="77777777" w:rsidR="00B8087A" w:rsidRPr="00E26687" w:rsidRDefault="00B8087A" w:rsidP="003702CA">
      <w:pPr>
        <w:jc w:val="both"/>
        <w:rPr>
          <w:rFonts w:ascii="Times New Roman" w:hAnsi="Times New Roman" w:cs="Times New Roman"/>
          <w:b/>
          <w:sz w:val="18"/>
          <w:szCs w:val="18"/>
        </w:rPr>
      </w:pPr>
    </w:p>
    <w:p w14:paraId="03F2DC4E" w14:textId="77777777" w:rsidR="00B8087A" w:rsidRPr="00E26687" w:rsidRDefault="00B8087A" w:rsidP="003702CA">
      <w:pPr>
        <w:jc w:val="both"/>
        <w:rPr>
          <w:rFonts w:ascii="Times New Roman" w:hAnsi="Times New Roman" w:cs="Times New Roman"/>
          <w:b/>
          <w:sz w:val="18"/>
          <w:szCs w:val="18"/>
        </w:rPr>
      </w:pPr>
    </w:p>
    <w:p w14:paraId="16FA5416" w14:textId="77777777" w:rsidR="00B8087A" w:rsidRPr="00E26687" w:rsidRDefault="00B8087A" w:rsidP="003702CA">
      <w:pPr>
        <w:jc w:val="both"/>
        <w:rPr>
          <w:rFonts w:ascii="Times New Roman" w:hAnsi="Times New Roman" w:cs="Times New Roman"/>
          <w:b/>
          <w:sz w:val="18"/>
          <w:szCs w:val="18"/>
        </w:rPr>
      </w:pPr>
    </w:p>
    <w:p w14:paraId="1C7888DE" w14:textId="081D76C3"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题  目：</w:t>
      </w:r>
      <w:bookmarkStart w:id="0" w:name="OLE_LINK144"/>
      <w:r w:rsidR="00D91D46" w:rsidRPr="00BE1BC2">
        <w:rPr>
          <w:rFonts w:ascii="黑体" w:eastAsia="黑体" w:hAnsi="Times New Roman" w:cs="Times New Roman"/>
          <w:b/>
          <w:kern w:val="2"/>
          <w:sz w:val="32"/>
          <w:szCs w:val="32"/>
        </w:rPr>
        <w:t>基于生成式数据增强和深度学习的脑肿瘤图像分类研究</w:t>
      </w:r>
      <w:bookmarkEnd w:id="0"/>
    </w:p>
    <w:p w14:paraId="57275AF4" w14:textId="35C3EDC8"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作  者：</w:t>
      </w:r>
      <w:r w:rsidR="00D91D46" w:rsidRPr="00BE1BC2">
        <w:rPr>
          <w:rFonts w:ascii="黑体" w:eastAsia="黑体" w:hAnsi="Times New Roman" w:cs="Times New Roman"/>
          <w:b/>
          <w:kern w:val="2"/>
          <w:sz w:val="32"/>
          <w:szCs w:val="32"/>
        </w:rPr>
        <w:t>黄钰凝</w:t>
      </w:r>
    </w:p>
    <w:p w14:paraId="1BD92639"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专业类别/领 域：软件工程</w:t>
      </w:r>
    </w:p>
    <w:p w14:paraId="749C1B8A"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指  导  教  师：李建强</w:t>
      </w:r>
    </w:p>
    <w:p w14:paraId="23D97E3C" w14:textId="5B703909" w:rsidR="00B8087A"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论文提交日期：202</w:t>
      </w:r>
      <w:r w:rsidR="00D91D46" w:rsidRPr="00BE1BC2">
        <w:rPr>
          <w:rFonts w:ascii="黑体" w:eastAsia="黑体" w:hAnsi="Times New Roman" w:cs="Times New Roman"/>
          <w:b/>
          <w:kern w:val="2"/>
          <w:sz w:val="32"/>
          <w:szCs w:val="32"/>
        </w:rPr>
        <w:t>6</w:t>
      </w:r>
      <w:r w:rsidRPr="00BE1BC2">
        <w:rPr>
          <w:rFonts w:ascii="黑体" w:eastAsia="黑体" w:hAnsi="Times New Roman" w:cs="Times New Roman"/>
          <w:b/>
          <w:kern w:val="2"/>
          <w:sz w:val="32"/>
          <w:szCs w:val="32"/>
        </w:rPr>
        <w:t>年6月</w:t>
      </w:r>
    </w:p>
    <w:p w14:paraId="68C3A1AD" w14:textId="77777777" w:rsidR="008B3CE9"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099017AC" w14:textId="77777777" w:rsidR="008B3CE9" w:rsidRPr="00BE1BC2"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68C1922F"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bookmarkStart w:id="1" w:name="_Hlk215954178"/>
      <w:r w:rsidRPr="00937B88">
        <w:rPr>
          <w:rFonts w:ascii="Times New Roman" w:hAnsi="Times New Roman" w:cs="Times New Roman"/>
          <w:kern w:val="2"/>
          <w:sz w:val="21"/>
          <w:szCs w:val="20"/>
        </w:rPr>
        <w:lastRenderedPageBreak/>
        <w:t>UDC</w:t>
      </w:r>
      <w:r w:rsidRPr="00937B88">
        <w:rPr>
          <w:rFonts w:ascii="Times New Roman" w:hAnsi="Times New Roman" w:cs="Times New Roman" w:hint="eastAsia"/>
          <w:kern w:val="2"/>
          <w:sz w:val="21"/>
          <w:szCs w:val="20"/>
        </w:rPr>
        <w:t>：</w:t>
      </w:r>
      <w:r w:rsidRPr="00937B88">
        <w:rPr>
          <w:rFonts w:ascii="Times New Roman" w:hAnsi="Times New Roman" w:cs="Times New Roman" w:hint="eastAsia"/>
          <w:kern w:val="2"/>
          <w:sz w:val="21"/>
          <w:szCs w:val="20"/>
        </w:rPr>
        <w:t>004</w:t>
      </w:r>
      <w:r w:rsidRPr="00937B88">
        <w:rPr>
          <w:rFonts w:ascii="Times New Roman" w:hAnsi="Times New Roman" w:cs="Times New Roman" w:hint="eastAsia"/>
          <w:kern w:val="2"/>
          <w:sz w:val="21"/>
          <w:szCs w:val="20"/>
        </w:rPr>
        <w:tab/>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学校代码：</w:t>
      </w:r>
      <w:r w:rsidRPr="00937B88">
        <w:rPr>
          <w:rFonts w:ascii="Times New Roman" w:hAnsi="Times New Roman" w:cs="Times New Roman" w:hint="eastAsia"/>
          <w:kern w:val="2"/>
          <w:sz w:val="21"/>
          <w:szCs w:val="20"/>
        </w:rPr>
        <w:t>10005</w:t>
      </w:r>
    </w:p>
    <w:p w14:paraId="651206D0"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r w:rsidRPr="00937B88">
        <w:rPr>
          <w:rFonts w:ascii="Times New Roman" w:hAnsi="Times New Roman" w:cs="Times New Roman" w:hint="eastAsia"/>
          <w:kern w:val="2"/>
          <w:sz w:val="21"/>
          <w:szCs w:val="20"/>
        </w:rPr>
        <w:t>中文图书分类号：</w:t>
      </w:r>
      <w:r w:rsidRPr="00937B88">
        <w:rPr>
          <w:rFonts w:ascii="Times New Roman" w:hAnsi="Times New Roman" w:cs="Times New Roman" w:hint="eastAsia"/>
          <w:kern w:val="2"/>
          <w:sz w:val="21"/>
          <w:szCs w:val="20"/>
        </w:rPr>
        <w:t xml:space="preserve">TP391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hint="eastAsia"/>
          <w:kern w:val="2"/>
          <w:sz w:val="21"/>
          <w:szCs w:val="20"/>
        </w:rPr>
        <w:t>号：</w:t>
      </w:r>
      <w:r w:rsidRPr="00937B88">
        <w:rPr>
          <w:rFonts w:ascii="Times New Roman" w:hAnsi="Times New Roman" w:cs="Times New Roman" w:hint="eastAsia"/>
          <w:kern w:val="2"/>
          <w:sz w:val="21"/>
          <w:szCs w:val="20"/>
        </w:rPr>
        <w:t>S202175122</w:t>
      </w:r>
    </w:p>
    <w:p w14:paraId="7F9C4F6C" w14:textId="77777777" w:rsidR="00937B88" w:rsidRDefault="00937B88" w:rsidP="00937B88">
      <w:pPr>
        <w:tabs>
          <w:tab w:val="right" w:pos="7380"/>
        </w:tabs>
        <w:spacing w:line="300" w:lineRule="auto"/>
        <w:ind w:firstLineChars="2900" w:firstLine="5220"/>
        <w:rPr>
          <w:sz w:val="18"/>
        </w:rPr>
      </w:pPr>
      <w:r>
        <w:rPr>
          <w:rFonts w:hint="eastAsia"/>
          <w:sz w:val="18"/>
        </w:rPr>
        <w:t xml:space="preserve">                                                                                                                                       </w:t>
      </w:r>
    </w:p>
    <w:p w14:paraId="2A9FD7B9"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5123A6DA"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bookmarkEnd w:id="1"/>
    <w:p w14:paraId="5146E220" w14:textId="77777777" w:rsidR="00B8087A" w:rsidRPr="00E26687" w:rsidRDefault="00B8087A" w:rsidP="003702CA">
      <w:pPr>
        <w:jc w:val="both"/>
        <w:rPr>
          <w:rFonts w:ascii="Times New Roman" w:hAnsi="Times New Roman" w:cs="Times New Roman"/>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937B88" w14:paraId="2597D428" w14:textId="77777777" w:rsidTr="00937B88">
        <w:trPr>
          <w:cantSplit/>
          <w:trHeight w:val="540"/>
          <w:jc w:val="center"/>
        </w:trPr>
        <w:tc>
          <w:tcPr>
            <w:tcW w:w="1297" w:type="dxa"/>
            <w:tcMar>
              <w:left w:w="0" w:type="dxa"/>
              <w:right w:w="0" w:type="dxa"/>
            </w:tcMar>
          </w:tcPr>
          <w:p w14:paraId="3E2CB6DD"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题</w:t>
            </w:r>
            <w:r w:rsidRPr="00937B88">
              <w:rPr>
                <w:rFonts w:ascii="Times New Roman" w:hAnsi="Times New Roman" w:cs="Times New Roman" w:hint="eastAsia"/>
                <w:b/>
                <w:sz w:val="28"/>
              </w:rPr>
              <w:t xml:space="preserve">    </w:t>
            </w:r>
            <w:r w:rsidRPr="00937B88">
              <w:rPr>
                <w:rFonts w:ascii="Times New Roman" w:hAnsi="Times New Roman" w:cs="Times New Roman" w:hint="eastAsia"/>
                <w:b/>
                <w:sz w:val="28"/>
              </w:rPr>
              <w:t>目</w:t>
            </w:r>
          </w:p>
        </w:tc>
        <w:tc>
          <w:tcPr>
            <w:tcW w:w="180" w:type="dxa"/>
          </w:tcPr>
          <w:p w14:paraId="54701347"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bottom w:val="single" w:sz="4" w:space="0" w:color="auto"/>
            </w:tcBorders>
          </w:tcPr>
          <w:p w14:paraId="6AA06035" w14:textId="2A73F22B" w:rsidR="00937B88" w:rsidRPr="00937B88" w:rsidRDefault="00937B88" w:rsidP="00937B88">
            <w:pPr>
              <w:adjustRightInd w:val="0"/>
              <w:spacing w:line="400" w:lineRule="exact"/>
              <w:jc w:val="both"/>
              <w:rPr>
                <w:rFonts w:ascii="Times New Roman" w:hAnsi="Times New Roman" w:cs="Times New Roman"/>
                <w:sz w:val="28"/>
              </w:rPr>
            </w:pPr>
            <w:bookmarkStart w:id="2" w:name="OLE_LINK156"/>
            <w:r w:rsidRPr="00E26687">
              <w:rPr>
                <w:rFonts w:ascii="Times New Roman" w:hAnsi="Times New Roman" w:cs="Times New Roman"/>
                <w:sz w:val="28"/>
              </w:rPr>
              <w:t>基于生成式数据增强和深度学习的脑肿瘤图像分类研究</w:t>
            </w:r>
            <w:bookmarkEnd w:id="2"/>
          </w:p>
        </w:tc>
      </w:tr>
      <w:tr w:rsidR="00937B88" w14:paraId="364AAB81" w14:textId="77777777" w:rsidTr="00937B88">
        <w:trPr>
          <w:cantSplit/>
          <w:trHeight w:val="540"/>
          <w:jc w:val="center"/>
        </w:trPr>
        <w:tc>
          <w:tcPr>
            <w:tcW w:w="1297" w:type="dxa"/>
            <w:tcMar>
              <w:left w:w="0" w:type="dxa"/>
              <w:right w:w="0" w:type="dxa"/>
            </w:tcMar>
          </w:tcPr>
          <w:p w14:paraId="4CB2C285"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英文题目</w:t>
            </w:r>
          </w:p>
        </w:tc>
        <w:tc>
          <w:tcPr>
            <w:tcW w:w="180" w:type="dxa"/>
          </w:tcPr>
          <w:p w14:paraId="00DD46CE"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top w:val="single" w:sz="4" w:space="0" w:color="auto"/>
              <w:bottom w:val="single" w:sz="4" w:space="0" w:color="auto"/>
            </w:tcBorders>
          </w:tcPr>
          <w:p w14:paraId="43F2022F" w14:textId="28CD1228" w:rsidR="00937B88" w:rsidRPr="00937B88" w:rsidRDefault="00937B88" w:rsidP="00937B88">
            <w:pPr>
              <w:adjustRightInd w:val="0"/>
              <w:spacing w:line="400" w:lineRule="exact"/>
              <w:jc w:val="both"/>
              <w:rPr>
                <w:rFonts w:ascii="Times New Roman" w:hAnsi="Times New Roman" w:cs="Times New Roman"/>
                <w:sz w:val="28"/>
              </w:rPr>
            </w:pPr>
            <w:r w:rsidRPr="00E26687">
              <w:rPr>
                <w:rFonts w:ascii="Times New Roman" w:hAnsi="Times New Roman" w:cs="Times New Roman"/>
                <w:sz w:val="28"/>
              </w:rPr>
              <w:t>RESEARCH ON BRAIN TUMOR IMAGE CLASSIFICATION BASED ON GENERATIVE DATA AUGMENTATION AND DEEP LEARNING</w:t>
            </w:r>
          </w:p>
        </w:tc>
      </w:tr>
    </w:tbl>
    <w:p w14:paraId="2B1EE0D8" w14:textId="77777777" w:rsidR="00937B88" w:rsidRDefault="00937B88" w:rsidP="00937B88">
      <w:pPr>
        <w:spacing w:line="288" w:lineRule="auto"/>
        <w:ind w:left="540"/>
        <w:rPr>
          <w:sz w:val="28"/>
          <w:u w:val="single"/>
        </w:rPr>
      </w:pPr>
    </w:p>
    <w:p w14:paraId="5AA494DC" w14:textId="77777777" w:rsidR="00937B88" w:rsidRDefault="00937B88" w:rsidP="00937B88">
      <w:pPr>
        <w:spacing w:line="288" w:lineRule="auto"/>
        <w:ind w:left="540"/>
      </w:pPr>
      <w:r>
        <w:t xml:space="preserve">                                                                  </w:t>
      </w:r>
      <w:r>
        <w:rPr>
          <w:rFonts w:hint="eastAsia"/>
        </w:rPr>
        <w:t xml:space="preserve">                                                            </w:t>
      </w:r>
    </w:p>
    <w:p w14:paraId="76EFA651" w14:textId="77777777" w:rsidR="00937B88" w:rsidRDefault="00937B88" w:rsidP="00937B88">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937B88" w14:paraId="282F5E56" w14:textId="77777777" w:rsidTr="007176FF">
        <w:trPr>
          <w:cantSplit/>
          <w:trHeight w:val="540"/>
          <w:jc w:val="center"/>
        </w:trPr>
        <w:tc>
          <w:tcPr>
            <w:tcW w:w="1994" w:type="dxa"/>
            <w:tcMar>
              <w:left w:w="0" w:type="dxa"/>
              <w:right w:w="0" w:type="dxa"/>
            </w:tcMar>
          </w:tcPr>
          <w:p w14:paraId="62CC6EE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57C883E4"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2789D17" w14:textId="7F25BFCD" w:rsidR="00937B88" w:rsidRDefault="00937B88" w:rsidP="007176FF">
            <w:pPr>
              <w:adjustRightInd w:val="0"/>
              <w:spacing w:line="400" w:lineRule="exact"/>
              <w:rPr>
                <w:rFonts w:ascii="仿宋" w:eastAsia="仿宋" w:hAnsi="仿宋"/>
                <w:sz w:val="28"/>
              </w:rPr>
            </w:pPr>
            <w:r>
              <w:rPr>
                <w:rFonts w:ascii="仿宋" w:eastAsia="仿宋" w:hAnsi="仿宋" w:hint="eastAsia"/>
                <w:sz w:val="28"/>
              </w:rPr>
              <w:t>黄钰凝</w:t>
            </w:r>
          </w:p>
        </w:tc>
      </w:tr>
      <w:tr w:rsidR="00937B88" w14:paraId="12269D8A" w14:textId="77777777" w:rsidTr="007176FF">
        <w:trPr>
          <w:cantSplit/>
          <w:trHeight w:val="540"/>
          <w:jc w:val="center"/>
        </w:trPr>
        <w:tc>
          <w:tcPr>
            <w:tcW w:w="1994" w:type="dxa"/>
            <w:tcMar>
              <w:left w:w="0" w:type="dxa"/>
              <w:right w:w="0" w:type="dxa"/>
            </w:tcMar>
          </w:tcPr>
          <w:p w14:paraId="3C42E10F"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专业</w:t>
            </w:r>
            <w:r>
              <w:rPr>
                <w:rFonts w:ascii="仿宋" w:eastAsia="仿宋" w:hAnsi="仿宋"/>
                <w:b/>
                <w:sz w:val="28"/>
              </w:rPr>
              <w:t>类别</w:t>
            </w:r>
            <w:r>
              <w:rPr>
                <w:rFonts w:ascii="仿宋" w:eastAsia="仿宋" w:hAnsi="仿宋" w:hint="eastAsia"/>
                <w:b/>
                <w:sz w:val="28"/>
              </w:rPr>
              <w:t xml:space="preserve">/领域 </w:t>
            </w:r>
          </w:p>
        </w:tc>
        <w:tc>
          <w:tcPr>
            <w:tcW w:w="420" w:type="dxa"/>
          </w:tcPr>
          <w:p w14:paraId="6CC0D1CA"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3C3D2E51"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w:t>
            </w:r>
          </w:p>
        </w:tc>
      </w:tr>
      <w:tr w:rsidR="00937B88" w14:paraId="6C5BEC13" w14:textId="77777777" w:rsidTr="007176FF">
        <w:trPr>
          <w:cantSplit/>
          <w:trHeight w:val="540"/>
          <w:jc w:val="center"/>
        </w:trPr>
        <w:tc>
          <w:tcPr>
            <w:tcW w:w="1994" w:type="dxa"/>
            <w:tcMar>
              <w:left w:w="0" w:type="dxa"/>
              <w:right w:w="0" w:type="dxa"/>
            </w:tcMar>
          </w:tcPr>
          <w:p w14:paraId="6E766EE1"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研究方向</w:t>
            </w:r>
          </w:p>
        </w:tc>
        <w:tc>
          <w:tcPr>
            <w:tcW w:w="420" w:type="dxa"/>
          </w:tcPr>
          <w:p w14:paraId="50888CF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1950134"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937B88" w14:paraId="2BB73D9E" w14:textId="77777777" w:rsidTr="007176FF">
        <w:trPr>
          <w:cantSplit/>
          <w:trHeight w:val="540"/>
          <w:jc w:val="center"/>
        </w:trPr>
        <w:tc>
          <w:tcPr>
            <w:tcW w:w="1994" w:type="dxa"/>
            <w:tcMar>
              <w:left w:w="0" w:type="dxa"/>
              <w:right w:w="0" w:type="dxa"/>
            </w:tcMar>
          </w:tcPr>
          <w:p w14:paraId="1D7C79F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4B606D5F"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D50B186" w14:textId="7284AEFB"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软件工程硕士专业学位</w:t>
            </w:r>
          </w:p>
        </w:tc>
      </w:tr>
      <w:tr w:rsidR="00937B88" w14:paraId="6E95F79C" w14:textId="77777777" w:rsidTr="007176FF">
        <w:trPr>
          <w:cantSplit/>
          <w:trHeight w:val="540"/>
          <w:jc w:val="center"/>
        </w:trPr>
        <w:tc>
          <w:tcPr>
            <w:tcW w:w="1994" w:type="dxa"/>
            <w:tcMar>
              <w:left w:w="0" w:type="dxa"/>
              <w:right w:w="0" w:type="dxa"/>
            </w:tcMar>
          </w:tcPr>
          <w:p w14:paraId="2FC3AB5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00920E3E"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7E3912D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李建强</w:t>
            </w:r>
          </w:p>
        </w:tc>
      </w:tr>
      <w:tr w:rsidR="00937B88" w14:paraId="63C7E652" w14:textId="77777777" w:rsidTr="007176FF">
        <w:trPr>
          <w:cantSplit/>
          <w:trHeight w:val="540"/>
          <w:jc w:val="center"/>
        </w:trPr>
        <w:tc>
          <w:tcPr>
            <w:tcW w:w="1994" w:type="dxa"/>
            <w:tcMar>
              <w:left w:w="0" w:type="dxa"/>
              <w:right w:w="0" w:type="dxa"/>
            </w:tcMar>
          </w:tcPr>
          <w:p w14:paraId="0A4917FB"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所 在 单 位</w:t>
            </w:r>
          </w:p>
        </w:tc>
        <w:tc>
          <w:tcPr>
            <w:tcW w:w="420" w:type="dxa"/>
          </w:tcPr>
          <w:p w14:paraId="3129B8D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8A52D4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信息学部</w:t>
            </w:r>
          </w:p>
        </w:tc>
      </w:tr>
      <w:tr w:rsidR="00937B88" w14:paraId="4D6F36EF" w14:textId="77777777" w:rsidTr="007176FF">
        <w:trPr>
          <w:cantSplit/>
          <w:trHeight w:val="540"/>
          <w:jc w:val="center"/>
        </w:trPr>
        <w:tc>
          <w:tcPr>
            <w:tcW w:w="1994" w:type="dxa"/>
            <w:tcMar>
              <w:left w:w="0" w:type="dxa"/>
              <w:right w:w="0" w:type="dxa"/>
            </w:tcMar>
          </w:tcPr>
          <w:p w14:paraId="06DBC197"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答 辩 日 期</w:t>
            </w:r>
          </w:p>
        </w:tc>
        <w:tc>
          <w:tcPr>
            <w:tcW w:w="420" w:type="dxa"/>
          </w:tcPr>
          <w:p w14:paraId="379E839D"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72BFBFF" w14:textId="3091CD29" w:rsidR="00937B88" w:rsidRDefault="00937B88" w:rsidP="007176FF">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Pr>
                <w:rFonts w:ascii="仿宋" w:eastAsia="仿宋" w:hAnsi="仿宋" w:hint="eastAsia"/>
                <w:sz w:val="28"/>
              </w:rPr>
              <w:t>6年</w:t>
            </w:r>
            <w:r>
              <w:rPr>
                <w:rFonts w:ascii="仿宋" w:eastAsia="仿宋" w:hAnsi="仿宋"/>
                <w:sz w:val="28"/>
              </w:rPr>
              <w:t>5</w:t>
            </w:r>
            <w:r>
              <w:rPr>
                <w:rFonts w:ascii="仿宋" w:eastAsia="仿宋" w:hAnsi="仿宋" w:hint="eastAsia"/>
                <w:sz w:val="28"/>
              </w:rPr>
              <w:t>月</w:t>
            </w:r>
          </w:p>
        </w:tc>
      </w:tr>
      <w:tr w:rsidR="00937B88" w14:paraId="43514F3C" w14:textId="77777777" w:rsidTr="007176FF">
        <w:trPr>
          <w:cantSplit/>
          <w:trHeight w:val="540"/>
          <w:jc w:val="center"/>
        </w:trPr>
        <w:tc>
          <w:tcPr>
            <w:tcW w:w="1994" w:type="dxa"/>
            <w:tcMar>
              <w:left w:w="0" w:type="dxa"/>
              <w:right w:w="0" w:type="dxa"/>
            </w:tcMar>
          </w:tcPr>
          <w:p w14:paraId="3E9B4BB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66B54E20"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48311DE"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北京工业大学</w:t>
            </w:r>
          </w:p>
        </w:tc>
      </w:tr>
    </w:tbl>
    <w:p w14:paraId="771E5BA6" w14:textId="77777777" w:rsidR="00937B88" w:rsidRDefault="00937B88" w:rsidP="00937B88">
      <w:pPr>
        <w:spacing w:afterLines="200" w:after="624"/>
        <w:jc w:val="center"/>
        <w:rPr>
          <w:rFonts w:ascii="Times New Roman" w:eastAsia="黑体" w:hAnsi="Times New Roman" w:cs="Times New Roman"/>
          <w:b/>
          <w:bCs/>
          <w:sz w:val="32"/>
        </w:rPr>
      </w:pPr>
    </w:p>
    <w:p w14:paraId="565F0CE8" w14:textId="17B0DD16" w:rsidR="00B8087A" w:rsidRPr="00E26687" w:rsidRDefault="00B8087A" w:rsidP="00937B88">
      <w:pPr>
        <w:spacing w:afterLines="200" w:after="624"/>
        <w:jc w:val="center"/>
        <w:rPr>
          <w:rFonts w:ascii="Times New Roman" w:eastAsia="黑体" w:hAnsi="Times New Roman" w:cs="Times New Roman"/>
          <w:b/>
          <w:bCs/>
          <w:sz w:val="32"/>
        </w:rPr>
      </w:pPr>
      <w:r w:rsidRPr="00E26687">
        <w:rPr>
          <w:rFonts w:ascii="Times New Roman" w:eastAsia="黑体" w:hAnsi="Times New Roman" w:cs="Times New Roman"/>
          <w:b/>
          <w:bCs/>
          <w:sz w:val="32"/>
        </w:rPr>
        <w:lastRenderedPageBreak/>
        <w:t>独</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创</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性</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声</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明</w:t>
      </w:r>
    </w:p>
    <w:p w14:paraId="177F042A" w14:textId="5459F598"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Pr="00937B88" w:rsidRDefault="00B8087A" w:rsidP="003702CA">
      <w:pPr>
        <w:ind w:firstLine="480"/>
        <w:jc w:val="both"/>
        <w:rPr>
          <w:rFonts w:ascii="Times New Roman" w:hAnsi="Times New Roman" w:cs="Times New Roman"/>
          <w:sz w:val="21"/>
          <w:szCs w:val="21"/>
        </w:rPr>
      </w:pPr>
    </w:p>
    <w:p w14:paraId="79E40BC6" w14:textId="77777777" w:rsidR="00B8087A" w:rsidRPr="00937B88" w:rsidRDefault="00B8087A" w:rsidP="003702CA">
      <w:pPr>
        <w:spacing w:line="408" w:lineRule="auto"/>
        <w:ind w:left="5041" w:firstLine="57"/>
        <w:jc w:val="both"/>
        <w:rPr>
          <w:rFonts w:ascii="Times New Roman" w:hAnsi="Times New Roman" w:cs="Times New Roman"/>
          <w:sz w:val="21"/>
          <w:szCs w:val="21"/>
        </w:rPr>
      </w:pPr>
      <w:bookmarkStart w:id="3" w:name="OLE_LINK4"/>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p>
    <w:bookmarkEnd w:id="3"/>
    <w:p w14:paraId="3CA49AA6" w14:textId="5CD88A6C" w:rsidR="00B8087A" w:rsidRPr="00937B88" w:rsidRDefault="00B8087A" w:rsidP="00937B88">
      <w:pPr>
        <w:ind w:leftChars="1593" w:left="3823"/>
        <w:jc w:val="right"/>
        <w:rPr>
          <w:rFonts w:ascii="Times New Roman" w:hAnsi="Times New Roman" w:cs="Times New Roman"/>
          <w:sz w:val="21"/>
          <w:szCs w:val="21"/>
        </w:rPr>
      </w:pP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11CDA58E" w14:textId="77777777" w:rsidR="00B8087A" w:rsidRPr="00E26687" w:rsidRDefault="00B8087A" w:rsidP="003702CA">
      <w:pPr>
        <w:ind w:left="3345" w:firstLine="55"/>
        <w:jc w:val="both"/>
        <w:rPr>
          <w:rFonts w:ascii="Times New Roman" w:hAnsi="Times New Roman" w:cs="Times New Roman"/>
        </w:rPr>
      </w:pPr>
    </w:p>
    <w:p w14:paraId="1954E47F" w14:textId="77777777" w:rsidR="00B8087A" w:rsidRPr="00E26687" w:rsidRDefault="00B8087A" w:rsidP="003702CA">
      <w:pPr>
        <w:ind w:left="3345" w:firstLine="55"/>
        <w:jc w:val="both"/>
        <w:rPr>
          <w:rFonts w:ascii="Times New Roman" w:hAnsi="Times New Roman" w:cs="Times New Roman"/>
        </w:rPr>
      </w:pPr>
    </w:p>
    <w:p w14:paraId="68CEA08B" w14:textId="77777777" w:rsidR="00B8087A" w:rsidRPr="00E26687" w:rsidRDefault="00B8087A" w:rsidP="003702CA">
      <w:pPr>
        <w:ind w:left="3345" w:firstLine="55"/>
        <w:jc w:val="both"/>
        <w:rPr>
          <w:rFonts w:ascii="Times New Roman" w:hAnsi="Times New Roman" w:cs="Times New Roman"/>
        </w:rPr>
      </w:pPr>
    </w:p>
    <w:p w14:paraId="59F1EE7A" w14:textId="77777777" w:rsidR="00B8087A" w:rsidRPr="00E26687" w:rsidRDefault="00B8087A" w:rsidP="003702CA">
      <w:pPr>
        <w:ind w:left="3345" w:firstLine="55"/>
        <w:jc w:val="both"/>
        <w:rPr>
          <w:rFonts w:ascii="Times New Roman" w:hAnsi="Times New Roman" w:cs="Times New Roman"/>
        </w:rPr>
      </w:pPr>
    </w:p>
    <w:p w14:paraId="3156B36F" w14:textId="77777777" w:rsidR="00B8087A" w:rsidRPr="00E26687" w:rsidRDefault="00B8087A" w:rsidP="003702CA">
      <w:pPr>
        <w:ind w:left="3345" w:firstLine="55"/>
        <w:jc w:val="both"/>
        <w:rPr>
          <w:rFonts w:ascii="Times New Roman" w:hAnsi="Times New Roman" w:cs="Times New Roman"/>
        </w:rPr>
      </w:pPr>
    </w:p>
    <w:p w14:paraId="1D91417D" w14:textId="77777777" w:rsidR="00B8087A" w:rsidRDefault="00B8087A" w:rsidP="00937B88">
      <w:pPr>
        <w:jc w:val="both"/>
        <w:rPr>
          <w:rFonts w:ascii="Times New Roman" w:hAnsi="Times New Roman" w:cs="Times New Roman"/>
        </w:rPr>
      </w:pPr>
    </w:p>
    <w:p w14:paraId="17060334" w14:textId="77777777" w:rsidR="00937B88" w:rsidRDefault="00937B88" w:rsidP="00937B88">
      <w:pPr>
        <w:jc w:val="both"/>
        <w:rPr>
          <w:rFonts w:ascii="Times New Roman" w:hAnsi="Times New Roman" w:cs="Times New Roman"/>
        </w:rPr>
      </w:pPr>
    </w:p>
    <w:p w14:paraId="403DE5A5" w14:textId="77777777" w:rsidR="00937B88" w:rsidRPr="00E26687" w:rsidRDefault="00937B88" w:rsidP="00937B88">
      <w:pPr>
        <w:jc w:val="both"/>
        <w:rPr>
          <w:rFonts w:ascii="Times New Roman" w:hAnsi="Times New Roman" w:cs="Times New Roman"/>
        </w:rPr>
      </w:pPr>
    </w:p>
    <w:p w14:paraId="688A10FB" w14:textId="77777777" w:rsidR="00B8087A" w:rsidRPr="00E26687" w:rsidRDefault="00B8087A" w:rsidP="003702CA">
      <w:pPr>
        <w:ind w:left="3345" w:firstLine="55"/>
        <w:jc w:val="both"/>
        <w:rPr>
          <w:rFonts w:ascii="Times New Roman" w:hAnsi="Times New Roman" w:cs="Times New Roman"/>
        </w:rPr>
      </w:pPr>
    </w:p>
    <w:p w14:paraId="13BA4C58" w14:textId="77777777" w:rsidR="00B8087A" w:rsidRPr="00E26687" w:rsidRDefault="00B8087A" w:rsidP="00937B88">
      <w:pPr>
        <w:jc w:val="center"/>
        <w:rPr>
          <w:rFonts w:ascii="Times New Roman" w:eastAsia="黑体" w:hAnsi="Times New Roman" w:cs="Times New Roman"/>
          <w:b/>
          <w:bCs/>
          <w:sz w:val="32"/>
        </w:rPr>
      </w:pPr>
      <w:r w:rsidRPr="00E26687">
        <w:rPr>
          <w:rFonts w:ascii="Times New Roman" w:eastAsia="黑体" w:hAnsi="Times New Roman" w:cs="Times New Roman"/>
          <w:b/>
          <w:bCs/>
          <w:sz w:val="32"/>
        </w:rPr>
        <w:t>关于论文使用授权的说明</w:t>
      </w:r>
    </w:p>
    <w:p w14:paraId="6D0F99AB" w14:textId="77777777" w:rsidR="00B8087A" w:rsidRPr="00E26687" w:rsidRDefault="00B8087A" w:rsidP="003702CA">
      <w:pPr>
        <w:jc w:val="both"/>
        <w:rPr>
          <w:rFonts w:ascii="Times New Roman" w:eastAsia="黑体" w:hAnsi="Times New Roman" w:cs="Times New Roman"/>
          <w:b/>
          <w:bCs/>
          <w:sz w:val="32"/>
        </w:rPr>
      </w:pPr>
    </w:p>
    <w:p w14:paraId="0A871CD3"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本人完全了解北京工业大学有关保留、使用学位论文的规定，即：学校有权保留送交论文的复印件，允许论文被查阅和借阅；学校可以公布论文的全部或部分内容，可以采用影印、缩印或其他复制手段保存论文。</w:t>
      </w:r>
      <w:r w:rsidRPr="00937B88">
        <w:rPr>
          <w:rFonts w:ascii="Times New Roman" w:hAnsi="Times New Roman" w:cs="Times New Roman"/>
          <w:sz w:val="21"/>
          <w:szCs w:val="21"/>
        </w:rPr>
        <w:t xml:space="preserve"> </w:t>
      </w:r>
    </w:p>
    <w:p w14:paraId="7C698D1C"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（保密的论文在解密后应遵守此规定）</w:t>
      </w:r>
    </w:p>
    <w:p w14:paraId="439822DF" w14:textId="2BBAE8F5" w:rsidR="00B8087A" w:rsidRPr="00937B88" w:rsidRDefault="00B8087A" w:rsidP="00937B88">
      <w:pPr>
        <w:spacing w:line="408" w:lineRule="auto"/>
        <w:ind w:firstLineChars="200" w:firstLine="420"/>
        <w:jc w:val="right"/>
        <w:rPr>
          <w:rFonts w:ascii="Times New Roman" w:hAnsi="Times New Roman" w:cs="Times New Roman"/>
          <w:sz w:val="21"/>
          <w:szCs w:val="21"/>
        </w:rPr>
      </w:pPr>
      <w:bookmarkStart w:id="4" w:name="OLE_LINK5"/>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3E7EB04F" w14:textId="16205D8E" w:rsidR="00B8087A" w:rsidRPr="00937B88" w:rsidRDefault="001D0AF2" w:rsidP="003702CA">
      <w:pPr>
        <w:spacing w:line="408" w:lineRule="auto"/>
        <w:jc w:val="both"/>
        <w:rPr>
          <w:rFonts w:ascii="Times New Roman" w:hAnsi="Times New Roman" w:cs="Times New Roman"/>
          <w:sz w:val="21"/>
          <w:szCs w:val="21"/>
        </w:rPr>
      </w:pPr>
      <w:r w:rsidRPr="00937B88">
        <w:rPr>
          <w:rFonts w:ascii="Times New Roman" w:hAnsi="Times New Roman" w:cs="Times New Roman"/>
          <w:noProof/>
          <w:sz w:val="21"/>
          <w:szCs w:val="21"/>
        </w:rPr>
        <w:drawing>
          <wp:anchor distT="0" distB="0" distL="114300" distR="114300" simplePos="0" relativeHeight="251661312" behindDoc="1" locked="0" layoutInCell="1" allowOverlap="1" wp14:anchorId="6C668F85" wp14:editId="512AFAA5">
            <wp:simplePos x="0" y="0"/>
            <wp:positionH relativeFrom="column">
              <wp:posOffset>1192447</wp:posOffset>
            </wp:positionH>
            <wp:positionV relativeFrom="paragraph">
              <wp:posOffset>157480</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sidRPr="00937B88">
        <w:rPr>
          <w:rFonts w:ascii="Times New Roman" w:hAnsi="Times New Roman" w:cs="Times New Roman"/>
          <w:sz w:val="21"/>
          <w:szCs w:val="21"/>
        </w:rPr>
        <w:t xml:space="preserve"> </w:t>
      </w:r>
    </w:p>
    <w:p w14:paraId="1D3EA4BD" w14:textId="3E9D15EC" w:rsidR="00B8087A" w:rsidRPr="00937B88" w:rsidRDefault="00B8087A" w:rsidP="00937B88">
      <w:pPr>
        <w:spacing w:line="408" w:lineRule="auto"/>
        <w:ind w:firstLineChars="150" w:firstLine="315"/>
        <w:jc w:val="right"/>
        <w:rPr>
          <w:rFonts w:ascii="Times New Roman" w:hAnsi="Times New Roman" w:cs="Times New Roman"/>
          <w:sz w:val="21"/>
          <w:szCs w:val="21"/>
        </w:rPr>
      </w:pP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导师签名：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bookmarkEnd w:id="4"/>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5693A4FE" w14:textId="77777777" w:rsidR="002A5ED4" w:rsidRPr="00E26687" w:rsidRDefault="002A5ED4" w:rsidP="003702CA">
      <w:pPr>
        <w:pStyle w:val="1"/>
        <w:snapToGrid w:val="0"/>
        <w:jc w:val="both"/>
        <w:rPr>
          <w:rFonts w:cs="Times New Roman"/>
          <w:bCs/>
          <w:color w:val="auto"/>
          <w:kern w:val="44"/>
          <w:szCs w:val="44"/>
        </w:rPr>
        <w:sectPr w:rsidR="002A5ED4" w:rsidRPr="00E26687">
          <w:footerReference w:type="even" r:id="rId10"/>
          <w:footerReference w:type="default" r:id="rId11"/>
          <w:pgSz w:w="11906" w:h="16838"/>
          <w:pgMar w:top="1440" w:right="1800" w:bottom="1440" w:left="1800" w:header="851" w:footer="992" w:gutter="0"/>
          <w:cols w:space="425"/>
          <w:docGrid w:type="lines" w:linePitch="312"/>
        </w:sectPr>
      </w:pPr>
      <w:bookmarkStart w:id="5" w:name="_Toc124013655"/>
      <w:bookmarkStart w:id="6" w:name="_Toc163302248"/>
    </w:p>
    <w:p w14:paraId="338D1329" w14:textId="77777777" w:rsidR="00B8087A" w:rsidRPr="00E26687" w:rsidRDefault="00B8087A" w:rsidP="00937B88">
      <w:pPr>
        <w:pStyle w:val="1"/>
        <w:snapToGrid w:val="0"/>
        <w:rPr>
          <w:rFonts w:cs="Times New Roman"/>
          <w:bCs/>
          <w:color w:val="auto"/>
          <w:kern w:val="44"/>
          <w:szCs w:val="44"/>
        </w:rPr>
      </w:pPr>
      <w:bookmarkStart w:id="7" w:name="_Toc213849003"/>
      <w:bookmarkStart w:id="8" w:name="_Toc213850046"/>
      <w:bookmarkStart w:id="9" w:name="_Toc223354870"/>
      <w:r w:rsidRPr="00E26687">
        <w:rPr>
          <w:rFonts w:cs="Times New Roman"/>
          <w:bCs/>
          <w:color w:val="auto"/>
          <w:kern w:val="44"/>
          <w:szCs w:val="44"/>
        </w:rPr>
        <w:lastRenderedPageBreak/>
        <w:t>摘</w:t>
      </w:r>
      <w:r w:rsidRPr="00E26687">
        <w:rPr>
          <w:rFonts w:cs="Times New Roman"/>
          <w:bCs/>
          <w:color w:val="auto"/>
          <w:kern w:val="44"/>
          <w:szCs w:val="44"/>
        </w:rPr>
        <w:t xml:space="preserve">  </w:t>
      </w:r>
      <w:r w:rsidRPr="00E26687">
        <w:rPr>
          <w:rFonts w:cs="Times New Roman"/>
          <w:bCs/>
          <w:color w:val="auto"/>
          <w:kern w:val="44"/>
          <w:szCs w:val="44"/>
        </w:rPr>
        <w:t>要</w:t>
      </w:r>
      <w:bookmarkEnd w:id="5"/>
      <w:bookmarkEnd w:id="6"/>
      <w:bookmarkEnd w:id="7"/>
      <w:bookmarkEnd w:id="8"/>
      <w:bookmarkEnd w:id="9"/>
    </w:p>
    <w:p w14:paraId="4624EBBA" w14:textId="3C512123" w:rsidR="00B8087A" w:rsidRPr="00E26687" w:rsidRDefault="00EF79D3" w:rsidP="003702CA">
      <w:pPr>
        <w:pStyle w:val="LW-"/>
        <w:ind w:firstLine="480"/>
        <w:jc w:val="both"/>
        <w:rPr>
          <w:rFonts w:cs="Times New Roman"/>
          <w:color w:val="FF0000"/>
          <w:lang w:eastAsia="zh-CN"/>
        </w:rPr>
      </w:pPr>
      <w:bookmarkStart w:id="10" w:name="OLE_LINK125"/>
      <w:r w:rsidRPr="00E26687">
        <w:rPr>
          <w:rFonts w:cs="Times New Roman"/>
        </w:rPr>
        <w:t>脑胶质瘤为中枢神经系统高异质性肿瘤，准确分级直接关系到预后评估与治疗策略；基于</w:t>
      </w:r>
      <w:r w:rsidR="00EF2F86" w:rsidRPr="00E26687">
        <w:rPr>
          <w:rFonts w:cs="Times New Roman"/>
        </w:rPr>
        <w:t>磁共振成像（</w:t>
      </w:r>
      <w:r w:rsidR="00EF2F86" w:rsidRPr="00E26687">
        <w:rPr>
          <w:rFonts w:cs="Times New Roman"/>
        </w:rPr>
        <w:t>Magnetic Resonance Imaging, MRI</w:t>
      </w:r>
      <w:r w:rsidR="00EF2F86" w:rsidRPr="00E26687">
        <w:rPr>
          <w:rFonts w:cs="Times New Roman"/>
        </w:rPr>
        <w:t>）</w:t>
      </w:r>
      <w:r w:rsidRPr="00E26687">
        <w:rPr>
          <w:rFonts w:cs="Times New Roman"/>
        </w:rPr>
        <w:t>的自动化分类可为临床提供客观、及时的辅助判读，提升诊疗效率与一致性。该任务通过对病灶形态与纹理等关键表征的深入挖掘与精确表达，实现分级的准确判定。</w:t>
      </w:r>
      <w:r w:rsidR="00413A03" w:rsidRPr="00E26687">
        <w:rPr>
          <w:rFonts w:cs="Times New Roman"/>
        </w:rPr>
        <w:t>近年来，数据驱动的深度学习方法凭借自动特征提取能力，在脑肿瘤</w:t>
      </w:r>
      <w:r w:rsidR="00413A03" w:rsidRPr="00E26687">
        <w:rPr>
          <w:rFonts w:cs="Times New Roman"/>
        </w:rPr>
        <w:t>MRI</w:t>
      </w:r>
      <w:r w:rsidR="00413A03" w:rsidRPr="00E26687">
        <w:rPr>
          <w:rFonts w:cs="Times New Roman"/>
        </w:rPr>
        <w:t>自动化分类进程中发挥关键作用。然而，临床实景数据存在标注数据稀缺致泛化受限</w:t>
      </w:r>
      <w:r w:rsidR="00413A03" w:rsidRPr="00E26687">
        <w:rPr>
          <w:rFonts w:cs="Times New Roman"/>
          <w:lang w:eastAsia="zh-CN"/>
        </w:rPr>
        <w:t>、</w:t>
      </w:r>
      <w:r w:rsidR="00413A03" w:rsidRPr="00E26687">
        <w:rPr>
          <w:rFonts w:cs="Times New Roman"/>
        </w:rPr>
        <w:t>脑肿瘤与正常脑组织在纹理上高度相似且影像对比度较低，难以稳定提取判别性局部信息</w:t>
      </w:r>
      <w:r w:rsidR="00413A03" w:rsidRPr="00E26687">
        <w:rPr>
          <w:rFonts w:cs="Times New Roman"/>
          <w:lang w:eastAsia="zh-CN"/>
        </w:rPr>
        <w:t>和</w:t>
      </w:r>
      <w:r w:rsidR="00413A03" w:rsidRPr="00E26687">
        <w:rPr>
          <w:rFonts w:cs="Times New Roman"/>
        </w:rPr>
        <w:t>单一</w:t>
      </w:r>
      <w:r w:rsidR="00413A03" w:rsidRPr="00E26687">
        <w:rPr>
          <w:rFonts w:cs="Times New Roman"/>
        </w:rPr>
        <w:t>MRI</w:t>
      </w:r>
      <w:r w:rsidR="00413A03" w:rsidRPr="00E26687">
        <w:rPr>
          <w:rFonts w:cs="Times New Roman"/>
        </w:rPr>
        <w:t>模态难以反映分子层面信息。为此，本文以提升</w:t>
      </w:r>
      <w:r w:rsidR="00413A03" w:rsidRPr="00E26687">
        <w:rPr>
          <w:rFonts w:cs="Times New Roman"/>
          <w:lang w:eastAsia="zh-CN"/>
        </w:rPr>
        <w:t>数据可用性</w:t>
      </w:r>
      <w:r w:rsidR="00413A03" w:rsidRPr="00E26687">
        <w:rPr>
          <w:rFonts w:cs="Times New Roman"/>
        </w:rPr>
        <w:t>、</w:t>
      </w:r>
      <w:r w:rsidR="004507A1" w:rsidRPr="00E26687">
        <w:rPr>
          <w:rFonts w:cs="Times New Roman"/>
        </w:rPr>
        <w:t>加强</w:t>
      </w:r>
      <w:r w:rsidR="004507A1" w:rsidRPr="00E26687">
        <w:rPr>
          <w:rFonts w:cs="Times New Roman"/>
          <w:lang w:eastAsia="zh-CN"/>
        </w:rPr>
        <w:t>病灶</w:t>
      </w:r>
      <w:r w:rsidR="004507A1" w:rsidRPr="00E26687">
        <w:rPr>
          <w:rFonts w:cs="Times New Roman"/>
        </w:rPr>
        <w:t>关键特征关注度</w:t>
      </w:r>
      <w:r w:rsidR="00DC454E" w:rsidRPr="00E26687">
        <w:rPr>
          <w:rFonts w:cs="Times New Roman"/>
          <w:lang w:eastAsia="zh-CN"/>
        </w:rPr>
        <w:t>、</w:t>
      </w:r>
      <w:r w:rsidR="00DC454E" w:rsidRPr="00E26687">
        <w:rPr>
          <w:rFonts w:cs="Times New Roman"/>
        </w:rPr>
        <w:t>增强特征辨识性</w:t>
      </w:r>
      <w:r w:rsidR="00413A03" w:rsidRPr="00E26687">
        <w:rPr>
          <w:rFonts w:cs="Times New Roman"/>
        </w:rPr>
        <w:t>为主要研究目标，展开以下三方面研究内容：</w:t>
      </w:r>
    </w:p>
    <w:p w14:paraId="722A4D18" w14:textId="73ADB57E" w:rsidR="004507A1" w:rsidRPr="00E26687" w:rsidRDefault="004507A1" w:rsidP="003702CA">
      <w:pPr>
        <w:pStyle w:val="LW-"/>
        <w:ind w:firstLine="480"/>
        <w:jc w:val="both"/>
        <w:rPr>
          <w:rFonts w:cs="Times New Roman"/>
          <w:lang w:eastAsia="zh-CN"/>
        </w:rPr>
      </w:pPr>
      <w:r w:rsidRPr="00E26687">
        <w:rPr>
          <w:rFonts w:cs="Times New Roman"/>
        </w:rPr>
        <w:t>（</w:t>
      </w:r>
      <w:r w:rsidRPr="00E26687">
        <w:rPr>
          <w:rFonts w:cs="Times New Roman"/>
        </w:rPr>
        <w:t>1</w:t>
      </w:r>
      <w:r w:rsidRPr="00E26687">
        <w:rPr>
          <w:rFonts w:cs="Times New Roman"/>
        </w:rPr>
        <w:t>）</w:t>
      </w:r>
      <w:r w:rsidRPr="00E26687">
        <w:rPr>
          <w:rFonts w:cs="Times New Roman"/>
          <w:b/>
          <w:bCs/>
        </w:rPr>
        <w:t>针对</w:t>
      </w:r>
      <w:bookmarkStart w:id="11" w:name="OLE_LINK146"/>
      <w:r w:rsidRPr="00E26687">
        <w:rPr>
          <w:rFonts w:cs="Times New Roman"/>
          <w:b/>
          <w:bCs/>
        </w:rPr>
        <w:t>临床数据稀缺</w:t>
      </w:r>
      <w:bookmarkEnd w:id="11"/>
      <w:r w:rsidRPr="00E26687">
        <w:rPr>
          <w:rFonts w:cs="Times New Roman"/>
          <w:b/>
          <w:bCs/>
        </w:rPr>
        <w:t>导致模型训练有效性与泛化能力受限的问题，研究</w:t>
      </w:r>
      <w:bookmarkStart w:id="12" w:name="OLE_LINK157"/>
      <w:r w:rsidRPr="00E26687">
        <w:rPr>
          <w:rFonts w:cs="Times New Roman"/>
          <w:b/>
          <w:bCs/>
        </w:rPr>
        <w:t>提出</w:t>
      </w:r>
      <w:bookmarkStart w:id="13" w:name="OLE_LINK145"/>
      <w:bookmarkStart w:id="14" w:name="_Hlk216715466"/>
      <w:r w:rsidRPr="00E26687">
        <w:rPr>
          <w:rFonts w:cs="Times New Roman"/>
          <w:b/>
          <w:bCs/>
        </w:rPr>
        <w:t>基于条件去噪扩散概率模型的合成数据增强</w:t>
      </w:r>
      <w:bookmarkEnd w:id="13"/>
      <w:r w:rsidR="00D0653B">
        <w:rPr>
          <w:rFonts w:cs="Times New Roman" w:hint="eastAsia"/>
          <w:b/>
          <w:bCs/>
          <w:lang w:eastAsia="zh-CN"/>
        </w:rPr>
        <w:t>研究</w:t>
      </w:r>
      <w:bookmarkEnd w:id="12"/>
      <w:bookmarkEnd w:id="14"/>
      <w:r w:rsidRPr="00E26687">
        <w:rPr>
          <w:rFonts w:cs="Times New Roman"/>
        </w:rPr>
        <w:t>。临床样本受隐私与伦理约束、标注成本高及跨设备成像差异等因素影响，形成</w:t>
      </w:r>
      <w:r w:rsidRPr="00E26687">
        <w:rPr>
          <w:rFonts w:cs="Times New Roman"/>
        </w:rPr>
        <w:t>“</w:t>
      </w:r>
      <w:r w:rsidRPr="00E26687">
        <w:rPr>
          <w:rFonts w:cs="Times New Roman"/>
        </w:rPr>
        <w:t>量少且分布偏移</w:t>
      </w:r>
      <w:r w:rsidRPr="00E26687">
        <w:rPr>
          <w:rFonts w:cs="Times New Roman"/>
        </w:rPr>
        <w:t>”</w:t>
      </w:r>
      <w:r w:rsidRPr="00E26687">
        <w:rPr>
          <w:rFonts w:cs="Times New Roman"/>
        </w:rPr>
        <w:t>的双重约束，从源头限制了深度模型的判别能力。为此，方法由三部分构成：首先，条件扩散生成模块在公开数据集进行大规模预训练以学习脑肿瘤</w:t>
      </w:r>
      <w:r w:rsidRPr="00E26687">
        <w:rPr>
          <w:rFonts w:cs="Times New Roman"/>
        </w:rPr>
        <w:t>MRI</w:t>
      </w:r>
      <w:r w:rsidRPr="00E26687">
        <w:rPr>
          <w:rFonts w:cs="Times New Roman"/>
        </w:rPr>
        <w:t>的统计分布，并以分级标签为条件生成数据；随后，迁移微调模块以少量临床样本对生成模型进行域自适应微调，使合成影像在对比度、噪声与病灶形态上贴近</w:t>
      </w:r>
      <w:r w:rsidRPr="00E26687">
        <w:rPr>
          <w:rFonts w:cs="Times New Roman"/>
          <w:lang w:eastAsia="zh-CN"/>
        </w:rPr>
        <w:t>临床</w:t>
      </w:r>
      <w:r w:rsidRPr="00E26687">
        <w:rPr>
          <w:rFonts w:cs="Times New Roman"/>
        </w:rPr>
        <w:t>数据；最后，质量评估与筛选模块按</w:t>
      </w:r>
      <w:r w:rsidRPr="00E26687">
        <w:rPr>
          <w:rFonts w:cs="Times New Roman"/>
        </w:rPr>
        <w:t>“</w:t>
      </w:r>
      <w:r w:rsidRPr="00E26687">
        <w:rPr>
          <w:rFonts w:cs="Times New Roman"/>
        </w:rPr>
        <w:t>仅生成、仅临床、混合</w:t>
      </w:r>
      <w:r w:rsidRPr="00E26687">
        <w:rPr>
          <w:rFonts w:cs="Times New Roman"/>
        </w:rPr>
        <w:t>”</w:t>
      </w:r>
      <w:r w:rsidRPr="00E26687">
        <w:rPr>
          <w:rFonts w:cs="Times New Roman"/>
        </w:rPr>
        <w:t>构建三套数据集，在统一设置下以</w:t>
      </w:r>
      <w:r w:rsidRPr="00E26687">
        <w:rPr>
          <w:rFonts w:cs="Times New Roman"/>
        </w:rPr>
        <w:t>U</w:t>
      </w:r>
      <w:r w:rsidR="00FB49BA" w:rsidRPr="00E26687">
        <w:rPr>
          <w:rFonts w:cs="Times New Roman"/>
        </w:rPr>
        <w:t>-</w:t>
      </w:r>
      <w:r w:rsidRPr="00E26687">
        <w:rPr>
          <w:rFonts w:cs="Times New Roman"/>
        </w:rPr>
        <w:t>Net</w:t>
      </w:r>
      <w:r w:rsidRPr="00E26687">
        <w:rPr>
          <w:rFonts w:cs="Times New Roman"/>
        </w:rPr>
        <w:t>开展分割推理，以</w:t>
      </w:r>
      <w:r w:rsidRPr="00E26687">
        <w:rPr>
          <w:rFonts w:cs="Times New Roman"/>
        </w:rPr>
        <w:t>Dice</w:t>
      </w:r>
      <w:r w:rsidRPr="00E26687">
        <w:rPr>
          <w:rFonts w:cs="Times New Roman"/>
        </w:rPr>
        <w:t>相似系数等客观指标评估合成样本对下游任务的增益，并结合快速人工复核筛选高质量病例，纳入后续分类数据集，从而系统提升样本多样性与类内变异覆盖。具体流程包括体素归一化、在</w:t>
      </w:r>
      <w:r w:rsidR="00EB067F" w:rsidRPr="00E26687">
        <w:rPr>
          <w:rFonts w:cs="Times New Roman"/>
          <w:lang w:eastAsia="zh-CN"/>
        </w:rPr>
        <w:t>REMBRANDT</w:t>
      </w:r>
      <w:r w:rsidR="005A7297" w:rsidRPr="00E26687">
        <w:rPr>
          <w:rFonts w:cs="Times New Roman"/>
          <w:lang w:eastAsia="zh-CN"/>
        </w:rPr>
        <w:t>和</w:t>
      </w:r>
      <w:r w:rsidR="00EB067F" w:rsidRPr="00E26687">
        <w:rPr>
          <w:rFonts w:cs="Times New Roman"/>
          <w:lang w:eastAsia="zh-CN"/>
        </w:rPr>
        <w:t>BraTS2017</w:t>
      </w:r>
      <w:r w:rsidRPr="00E26687">
        <w:rPr>
          <w:rFonts w:cs="Times New Roman"/>
        </w:rPr>
        <w:t>上预训练并以临床数据微调、</w:t>
      </w:r>
      <w:r w:rsidRPr="00E26687">
        <w:rPr>
          <w:rFonts w:cs="Times New Roman"/>
        </w:rPr>
        <w:t>U</w:t>
      </w:r>
      <w:r w:rsidR="00FB49BA" w:rsidRPr="00E26687">
        <w:rPr>
          <w:rFonts w:cs="Times New Roman"/>
        </w:rPr>
        <w:t>-</w:t>
      </w:r>
      <w:r w:rsidRPr="00E26687">
        <w:rPr>
          <w:rFonts w:cs="Times New Roman"/>
        </w:rPr>
        <w:t>Net</w:t>
      </w:r>
      <w:r w:rsidRPr="00E26687">
        <w:rPr>
          <w:rFonts w:cs="Times New Roman"/>
        </w:rPr>
        <w:t>统一生成掩膜、三数据集并行验证与优选等环节，形成可复用的数据生成与评估闭环，为分类模型提供规模化且可控的训练样本，实质性缓解小样本与过拟合问题</w:t>
      </w:r>
      <w:r w:rsidRPr="00E26687">
        <w:rPr>
          <w:rFonts w:cs="Times New Roman"/>
          <w:lang w:eastAsia="zh-CN"/>
        </w:rPr>
        <w:t>。</w:t>
      </w:r>
    </w:p>
    <w:p w14:paraId="2FADD0BD" w14:textId="03209AF4" w:rsidR="00B8087A" w:rsidRPr="00E26687" w:rsidRDefault="001947FC" w:rsidP="003702CA">
      <w:pPr>
        <w:pStyle w:val="LW-"/>
        <w:ind w:firstLine="480"/>
        <w:jc w:val="both"/>
        <w:rPr>
          <w:rFonts w:cs="Times New Roman"/>
          <w:lang w:eastAsia="zh-CN"/>
        </w:rPr>
      </w:pPr>
      <w:bookmarkStart w:id="15" w:name="OLE_LINK37"/>
      <w:r w:rsidRPr="001947FC">
        <w:rPr>
          <w:rFonts w:cs="Times New Roman"/>
        </w:rPr>
        <w:t>（</w:t>
      </w:r>
      <w:r w:rsidRPr="001947FC">
        <w:rPr>
          <w:rFonts w:cs="Times New Roman"/>
        </w:rPr>
        <w:t>2</w:t>
      </w:r>
      <w:r w:rsidRPr="001947FC">
        <w:rPr>
          <w:rFonts w:cs="Times New Roman"/>
        </w:rPr>
        <w:t>）</w:t>
      </w:r>
      <w:r w:rsidRPr="001947FC">
        <w:rPr>
          <w:rFonts w:cs="Times New Roman"/>
          <w:b/>
          <w:bCs/>
        </w:rPr>
        <w:t>针对</w:t>
      </w:r>
      <w:bookmarkStart w:id="16" w:name="OLE_LINK150"/>
      <w:bookmarkStart w:id="17" w:name="OLE_LINK166"/>
      <w:r w:rsidRPr="001947FC">
        <w:rPr>
          <w:rFonts w:cs="Times New Roman"/>
          <w:b/>
          <w:bCs/>
        </w:rPr>
        <w:t>脑胶质瘤级别间纹理表型相似</w:t>
      </w:r>
      <w:bookmarkEnd w:id="16"/>
      <w:r w:rsidRPr="001947FC">
        <w:rPr>
          <w:rFonts w:cs="Times New Roman"/>
          <w:b/>
          <w:bCs/>
        </w:rPr>
        <w:t>、对比度不足且边界模糊导致分级困难的问题</w:t>
      </w:r>
      <w:bookmarkEnd w:id="17"/>
      <w:r w:rsidRPr="001947FC">
        <w:rPr>
          <w:rFonts w:cs="Times New Roman"/>
          <w:b/>
          <w:bCs/>
        </w:rPr>
        <w:t>，本章</w:t>
      </w:r>
      <w:bookmarkStart w:id="18" w:name="_Hlk216706002"/>
      <w:r w:rsidRPr="001947FC">
        <w:rPr>
          <w:rFonts w:cs="Times New Roman"/>
          <w:b/>
          <w:bCs/>
        </w:rPr>
        <w:t>提出一种</w:t>
      </w:r>
      <w:bookmarkStart w:id="19" w:name="OLE_LINK149"/>
      <w:r w:rsidRPr="001947FC">
        <w:rPr>
          <w:rFonts w:cs="Times New Roman"/>
          <w:b/>
          <w:bCs/>
        </w:rPr>
        <w:t>基于轮廓</w:t>
      </w:r>
      <w:r>
        <w:rPr>
          <w:rFonts w:cs="Times New Roman" w:hint="eastAsia"/>
          <w:b/>
          <w:bCs/>
          <w:lang w:eastAsia="zh-CN"/>
        </w:rPr>
        <w:t>感知</w:t>
      </w:r>
      <w:r w:rsidRPr="001947FC">
        <w:rPr>
          <w:rFonts w:cs="Times New Roman"/>
          <w:b/>
          <w:bCs/>
        </w:rPr>
        <w:t>引导的脑肿瘤图像分类方法</w:t>
      </w:r>
      <w:bookmarkEnd w:id="18"/>
      <w:bookmarkEnd w:id="19"/>
      <w:r w:rsidRPr="001947FC">
        <w:rPr>
          <w:rFonts w:cs="Times New Roman"/>
        </w:rPr>
        <w:t>。临床多序列</w:t>
      </w:r>
      <w:r w:rsidRPr="001947FC">
        <w:rPr>
          <w:rFonts w:cs="Times New Roman"/>
        </w:rPr>
        <w:t>MRI</w:t>
      </w:r>
      <w:r w:rsidRPr="001947FC">
        <w:rPr>
          <w:rFonts w:cs="Times New Roman"/>
        </w:rPr>
        <w:t>中，不同级别胶质瘤在内部信号、局部结构比例和强化模式上通常仅存在细粒度差异，传统卷积网络在缺乏显式放射学先验约束的情况下，难以在复杂背景下稳定聚焦于真正与分级相关的区域。为此，所提方法一方面</w:t>
      </w:r>
      <w:bookmarkStart w:id="20" w:name="_Hlk216706610"/>
      <w:r w:rsidRPr="001947FC">
        <w:rPr>
          <w:rFonts w:cs="Times New Roman"/>
        </w:rPr>
        <w:t>构建以上下双分支为主干的注意力特征提取网络：上支通过区域感知通道注意力模块自适应突出对病灶响应更敏感的通道，下支通过多尺度空间注意力模块在不同感受野下建模病灶及其周围组织的空间分布，从而联合表征肿瘤内部纹理异质性与全局结构</w:t>
      </w:r>
      <w:r w:rsidRPr="001947FC">
        <w:rPr>
          <w:rFonts w:cs="Times New Roman"/>
        </w:rPr>
        <w:lastRenderedPageBreak/>
        <w:t>上下文。另一方面，引入基于病灶掩膜的轮廓感知模块（</w:t>
      </w:r>
      <w:r w:rsidRPr="001947FC">
        <w:rPr>
          <w:rFonts w:cs="Times New Roman"/>
        </w:rPr>
        <w:t>MFt</w:t>
      </w:r>
      <w:r w:rsidRPr="001947FC">
        <w:rPr>
          <w:rFonts w:cs="Times New Roman"/>
        </w:rPr>
        <w:t>），利用肿瘤几何形态和不规则边界作为先验，编码水肿带、浸润范围及边界模糊区域的结构信息，并将其作为引导特征与原图分支输出进行对齐与融合。在此基础上，设计</w:t>
      </w:r>
      <w:r w:rsidRPr="001947FC">
        <w:rPr>
          <w:rFonts w:cs="Times New Roman"/>
        </w:rPr>
        <w:t xml:space="preserve"> Re-SE </w:t>
      </w:r>
      <w:r w:rsidRPr="001947FC">
        <w:rPr>
          <w:rFonts w:cs="Times New Roman"/>
        </w:rPr>
        <w:t>残差通道重标定模块，对双分支与轮廓先验融合后的高维特征进行细粒度加权，抑制背景噪声与与分级无关的冗余通道，强化真正具有区分度的细粒度表型响应。该策略使网络在单模态条件下具备对肿瘤内部结构和外部轮廓的协同建模能力，有效缓解了小样本、低对比度和类间差异细微等场景下模型不稳定的问题，并在多序列胶质瘤分级任务中显著提升了分类准确性与鲁棒性</w:t>
      </w:r>
      <w:r w:rsidR="00B80C1A" w:rsidRPr="00E26687">
        <w:rPr>
          <w:rFonts w:cs="Times New Roman"/>
        </w:rPr>
        <w:t>。</w:t>
      </w:r>
      <w:bookmarkEnd w:id="20"/>
    </w:p>
    <w:p w14:paraId="3A2DA87E" w14:textId="1F533058" w:rsidR="00B8087A" w:rsidRPr="00E26687" w:rsidRDefault="00B8087A" w:rsidP="000B3202">
      <w:pPr>
        <w:pStyle w:val="LW-"/>
        <w:ind w:firstLine="480"/>
        <w:jc w:val="both"/>
        <w:rPr>
          <w:rFonts w:cs="Times New Roman"/>
          <w:lang w:eastAsia="zh-CN"/>
        </w:rPr>
      </w:pPr>
      <w:bookmarkStart w:id="21" w:name="OLE_LINK1"/>
      <w:bookmarkEnd w:id="15"/>
      <w:r w:rsidRPr="00E26687">
        <w:rPr>
          <w:rFonts w:cs="Times New Roman"/>
        </w:rPr>
        <w:t>（</w:t>
      </w:r>
      <w:r w:rsidRPr="00E26687">
        <w:rPr>
          <w:rFonts w:cs="Times New Roman"/>
          <w:lang w:eastAsia="zh-CN"/>
        </w:rPr>
        <w:t>3</w:t>
      </w:r>
      <w:r w:rsidRPr="00E26687">
        <w:rPr>
          <w:rFonts w:cs="Times New Roman"/>
        </w:rPr>
        <w:t>）</w:t>
      </w:r>
      <w:bookmarkStart w:id="22" w:name="OLE_LINK3"/>
      <w:r w:rsidR="00C378A6" w:rsidRPr="00E26687">
        <w:rPr>
          <w:rFonts w:cs="Times New Roman"/>
          <w:b/>
          <w:bCs/>
        </w:rPr>
        <w:t>针对</w:t>
      </w:r>
      <w:bookmarkStart w:id="23" w:name="OLE_LINK35"/>
      <w:bookmarkStart w:id="24" w:name="OLE_LINK167"/>
      <w:r w:rsidR="006725B4" w:rsidRPr="00E26687">
        <w:rPr>
          <w:rFonts w:cs="Times New Roman"/>
          <w:b/>
          <w:bCs/>
          <w:lang w:eastAsia="zh-CN"/>
        </w:rPr>
        <w:t>图像</w:t>
      </w:r>
      <w:bookmarkStart w:id="25" w:name="OLE_LINK153"/>
      <w:r w:rsidR="00C378A6" w:rsidRPr="00E26687">
        <w:rPr>
          <w:rFonts w:cs="Times New Roman"/>
          <w:b/>
          <w:bCs/>
        </w:rPr>
        <w:t>单模态分类稳定性不足</w:t>
      </w:r>
      <w:bookmarkEnd w:id="23"/>
      <w:r w:rsidR="00C378A6" w:rsidRPr="00E26687">
        <w:rPr>
          <w:rFonts w:cs="Times New Roman"/>
          <w:b/>
          <w:bCs/>
        </w:rPr>
        <w:t>且临床部署阶段难以持续依赖生物</w:t>
      </w:r>
      <w:r w:rsidR="00A3355D" w:rsidRPr="00E26687">
        <w:rPr>
          <w:rFonts w:cs="Times New Roman"/>
          <w:b/>
          <w:bCs/>
        </w:rPr>
        <w:t>标志</w:t>
      </w:r>
      <w:r w:rsidR="00C378A6" w:rsidRPr="00E26687">
        <w:rPr>
          <w:rFonts w:cs="Times New Roman"/>
          <w:b/>
          <w:bCs/>
        </w:rPr>
        <w:t>物的问题</w:t>
      </w:r>
      <w:bookmarkEnd w:id="24"/>
      <w:bookmarkEnd w:id="25"/>
      <w:r w:rsidR="00C378A6" w:rsidRPr="00E26687">
        <w:rPr>
          <w:rFonts w:cs="Times New Roman"/>
          <w:b/>
          <w:bCs/>
        </w:rPr>
        <w:t>，本文提出</w:t>
      </w:r>
      <w:bookmarkStart w:id="26" w:name="OLE_LINK151"/>
      <w:r w:rsidR="00CB3B1D" w:rsidRPr="00CB3B1D">
        <w:rPr>
          <w:rFonts w:cs="Times New Roman"/>
          <w:b/>
          <w:bCs/>
        </w:rPr>
        <w:t>基于多模态特权信息蒸馏的脑肿瘤分类</w:t>
      </w:r>
      <w:r w:rsidR="00CB3B1D">
        <w:rPr>
          <w:rFonts w:cs="Times New Roman" w:hint="eastAsia"/>
          <w:b/>
          <w:bCs/>
          <w:lang w:eastAsia="zh-CN"/>
        </w:rPr>
        <w:t>方法</w:t>
      </w:r>
      <w:bookmarkEnd w:id="26"/>
      <w:r w:rsidR="00C378A6" w:rsidRPr="00E26687">
        <w:rPr>
          <w:rFonts w:cs="Times New Roman"/>
        </w:rPr>
        <w:t>。</w:t>
      </w:r>
      <w:bookmarkStart w:id="27" w:name="OLE_LINK152"/>
      <w:r w:rsidR="000B3202" w:rsidRPr="000B3202">
        <w:rPr>
          <w:rFonts w:cs="Times New Roman"/>
          <w:lang w:eastAsia="zh-CN"/>
        </w:rPr>
        <w:t>尽管前述研究通过引入病灶轮廓先验与双分支注意力机制增强了单模态影像的判别能力，但在低对比度、纹理相似及细粒度差异显著的场景下，纯影像模型仍难以充分刻画与肿瘤分级高度相关的隐含分子特征。为此，</w:t>
      </w:r>
      <w:bookmarkStart w:id="28" w:name="OLE_LINK154"/>
      <w:bookmarkStart w:id="29" w:name="OLE_LINK163"/>
      <w:r w:rsidR="000B3202" w:rsidRPr="000B3202">
        <w:rPr>
          <w:rFonts w:cs="Times New Roman"/>
          <w:lang w:eastAsia="zh-CN"/>
        </w:rPr>
        <w:t>本文引入特权信息学习范式，在训练阶段充分利用影像、病灶掩膜与生物标志物的互补信息，而在推理阶段仅依赖影像与掩膜输入。</w:t>
      </w:r>
      <w:bookmarkEnd w:id="27"/>
      <w:r w:rsidR="000B3202" w:rsidRPr="000B3202">
        <w:rPr>
          <w:rFonts w:cs="Times New Roman"/>
          <w:lang w:eastAsia="zh-CN"/>
        </w:rPr>
        <w:t>具体而言，构建融合</w:t>
      </w:r>
      <w:r w:rsidR="000B3202" w:rsidRPr="000B3202">
        <w:rPr>
          <w:rFonts w:cs="Times New Roman"/>
          <w:lang w:eastAsia="zh-CN"/>
        </w:rPr>
        <w:t>MRI</w:t>
      </w:r>
      <w:r w:rsidR="000B3202" w:rsidRPr="000B3202">
        <w:rPr>
          <w:rFonts w:cs="Times New Roman"/>
          <w:lang w:eastAsia="zh-CN"/>
        </w:rPr>
        <w:t>、病灶掩膜及生物标志物的多模态教师网络，</w:t>
      </w:r>
      <w:r w:rsidR="00C17105" w:rsidRPr="00BB5D37">
        <w:rPr>
          <w:rFonts w:cs="Times New Roman"/>
        </w:rPr>
        <w:t>通过多分支特征提取与</w:t>
      </w:r>
      <w:r w:rsidR="00C17105" w:rsidRPr="00BB5D37">
        <w:rPr>
          <w:rFonts w:cs="Times New Roman"/>
        </w:rPr>
        <w:t>Re-SE</w:t>
      </w:r>
      <w:r w:rsidR="00C17105" w:rsidRPr="00BB5D37">
        <w:rPr>
          <w:rFonts w:cs="Times New Roman"/>
        </w:rPr>
        <w:t>特征融合模块学习富含</w:t>
      </w:r>
      <w:r w:rsidR="00C17105">
        <w:rPr>
          <w:rFonts w:cs="Times New Roman" w:hint="eastAsia"/>
        </w:rPr>
        <w:t>生物标志物</w:t>
      </w:r>
      <w:r w:rsidR="00C17105" w:rsidRPr="00BB5D37">
        <w:rPr>
          <w:rFonts w:cs="Times New Roman"/>
        </w:rPr>
        <w:t>的判别表示</w:t>
      </w:r>
      <w:r w:rsidR="000B3202" w:rsidRPr="000B3202">
        <w:rPr>
          <w:rFonts w:cs="Times New Roman"/>
          <w:lang w:eastAsia="zh-CN"/>
        </w:rPr>
        <w:t>，并形成稳定的软判别边界；</w:t>
      </w:r>
      <w:r w:rsidR="000B3202">
        <w:rPr>
          <w:rFonts w:cs="Times New Roman" w:hint="eastAsia"/>
          <w:lang w:eastAsia="zh-CN"/>
        </w:rPr>
        <w:t>然后</w:t>
      </w:r>
      <w:r w:rsidR="000B3202" w:rsidRPr="000B3202">
        <w:rPr>
          <w:rFonts w:cs="Times New Roman"/>
          <w:lang w:eastAsia="zh-CN"/>
        </w:rPr>
        <w:t>在教师网络输出的温度化软标签及多层次中间表征引导下，对仅以</w:t>
      </w:r>
      <w:r w:rsidR="000B3202" w:rsidRPr="000B3202">
        <w:rPr>
          <w:rFonts w:cs="Times New Roman"/>
          <w:lang w:eastAsia="zh-CN"/>
        </w:rPr>
        <w:t>MRI</w:t>
      </w:r>
      <w:r w:rsidR="000B3202" w:rsidRPr="000B3202">
        <w:rPr>
          <w:rFonts w:cs="Times New Roman"/>
          <w:lang w:eastAsia="zh-CN"/>
        </w:rPr>
        <w:t>与掩膜为输入的学生网络进行跨模态知识蒸馏训练，使其在不引入额外模态输入的条件下，隐式吸收生物标志物所蕴含的判别信息。该方法实现了从训练阶段多模态强监督到推理阶段单模态快速判别的有效迁移，在不增加临床部署数据获取与计算负担的前提下，显著提升了脑胶质瘤分级识别的准确性</w:t>
      </w:r>
      <w:r w:rsidR="000B3202">
        <w:rPr>
          <w:rFonts w:cs="Times New Roman" w:hint="eastAsia"/>
          <w:lang w:eastAsia="zh-CN"/>
        </w:rPr>
        <w:t>与</w:t>
      </w:r>
      <w:r w:rsidR="000B3202" w:rsidRPr="000B3202">
        <w:rPr>
          <w:rFonts w:cs="Times New Roman"/>
          <w:lang w:eastAsia="zh-CN"/>
        </w:rPr>
        <w:t>稳定性</w:t>
      </w:r>
      <w:bookmarkEnd w:id="28"/>
      <w:r w:rsidR="00C378A6" w:rsidRPr="00E26687">
        <w:rPr>
          <w:rFonts w:cs="Times New Roman"/>
          <w:lang w:eastAsia="zh-CN"/>
        </w:rPr>
        <w:t>。</w:t>
      </w:r>
      <w:bookmarkEnd w:id="29"/>
    </w:p>
    <w:bookmarkEnd w:id="10"/>
    <w:bookmarkEnd w:id="21"/>
    <w:bookmarkEnd w:id="22"/>
    <w:p w14:paraId="04A5CEB5" w14:textId="77777777" w:rsidR="00B8087A" w:rsidRPr="00E26687" w:rsidRDefault="00B8087A" w:rsidP="003702CA">
      <w:pPr>
        <w:pStyle w:val="LW-"/>
        <w:ind w:firstLine="480"/>
        <w:jc w:val="both"/>
        <w:rPr>
          <w:rFonts w:cs="Times New Roman"/>
        </w:rPr>
      </w:pPr>
    </w:p>
    <w:p w14:paraId="67F79C91" w14:textId="684F95B1" w:rsidR="00B8087A" w:rsidRPr="00E26687" w:rsidRDefault="00B8087A" w:rsidP="003702CA">
      <w:pPr>
        <w:spacing w:line="312" w:lineRule="auto"/>
        <w:jc w:val="both"/>
        <w:rPr>
          <w:rFonts w:ascii="Times New Roman" w:hAnsi="Times New Roman" w:cs="Times New Roman"/>
        </w:rPr>
      </w:pPr>
      <w:r w:rsidRPr="00E26687">
        <w:rPr>
          <w:rFonts w:ascii="Times New Roman" w:eastAsia="黑体" w:hAnsi="Times New Roman" w:cs="Times New Roman"/>
        </w:rPr>
        <w:t>关键词：</w:t>
      </w:r>
      <w:r w:rsidR="00DA6E30" w:rsidRPr="00E26687">
        <w:rPr>
          <w:rStyle w:val="LW-0"/>
        </w:rPr>
        <w:t>脑肿瘤分类；数据生成；双分支模型；多模态融合；迁移学习</w:t>
      </w:r>
      <w:r w:rsidRPr="00E26687">
        <w:rPr>
          <w:rFonts w:ascii="Times New Roman" w:hAnsi="Times New Roman" w:cs="Times New Roman"/>
        </w:rPr>
        <w:t xml:space="preserve"> </w:t>
      </w:r>
    </w:p>
    <w:p w14:paraId="30B09642" w14:textId="0C99399C" w:rsidR="00D076F3" w:rsidRPr="00E26687" w:rsidRDefault="00D076F3" w:rsidP="003702CA">
      <w:pPr>
        <w:jc w:val="both"/>
        <w:rPr>
          <w:rFonts w:ascii="Times New Roman" w:hAnsi="Times New Roman" w:cs="Times New Roman"/>
        </w:rPr>
      </w:pPr>
    </w:p>
    <w:p w14:paraId="6D43D68F"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393605CA" w14:textId="4655AD07" w:rsidR="00D076F3" w:rsidRPr="00E26687" w:rsidRDefault="00D076F3" w:rsidP="00937B88">
      <w:pPr>
        <w:pStyle w:val="1"/>
        <w:snapToGrid w:val="0"/>
        <w:rPr>
          <w:rFonts w:cs="Times New Roman"/>
          <w:b/>
          <w:color w:val="auto"/>
          <w:kern w:val="44"/>
          <w:szCs w:val="44"/>
        </w:rPr>
      </w:pPr>
      <w:bookmarkStart w:id="30" w:name="_Toc124013656"/>
      <w:bookmarkStart w:id="31" w:name="_Toc163302249"/>
      <w:bookmarkStart w:id="32" w:name="_Toc213849004"/>
      <w:bookmarkStart w:id="33" w:name="_Toc213850047"/>
      <w:bookmarkStart w:id="34" w:name="_Toc223354871"/>
      <w:bookmarkStart w:id="35" w:name="_Toc163302250"/>
      <w:r w:rsidRPr="00E26687">
        <w:rPr>
          <w:rFonts w:cs="Times New Roman"/>
          <w:b/>
          <w:color w:val="auto"/>
          <w:kern w:val="44"/>
          <w:szCs w:val="44"/>
        </w:rPr>
        <w:lastRenderedPageBreak/>
        <w:t>Abstract</w:t>
      </w:r>
      <w:bookmarkEnd w:id="30"/>
      <w:bookmarkEnd w:id="31"/>
      <w:bookmarkEnd w:id="32"/>
      <w:bookmarkEnd w:id="33"/>
      <w:bookmarkEnd w:id="34"/>
    </w:p>
    <w:p w14:paraId="7C330F79" w14:textId="77777777" w:rsidR="003A4F94" w:rsidRPr="00E26687" w:rsidRDefault="003A4F94" w:rsidP="003702CA">
      <w:pPr>
        <w:ind w:firstLineChars="200" w:firstLine="480"/>
        <w:jc w:val="both"/>
        <w:rPr>
          <w:rFonts w:ascii="Times New Roman" w:hAnsi="Times New Roman" w:cs="Times New Roman"/>
        </w:rPr>
      </w:pPr>
      <w:r w:rsidRPr="00E26687">
        <w:rPr>
          <w:rFonts w:ascii="Times New Roman" w:hAnsi="Times New Roman" w:cs="Times New Roman"/>
        </w:rP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53B75FA9"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(1) </w:t>
      </w:r>
      <w:r w:rsidR="00296AB1" w:rsidRPr="00296AB1">
        <w:rPr>
          <w:rFonts w:ascii="Times New Roman" w:hAnsi="Times New Roman" w:cs="Times New Roman"/>
        </w:rPr>
        <w:t xml:space="preserve">To address the limitations in model training effectiveness and generalization caused by scarce clinical data, this study proposes a synthetic data augmentation strategy based on a conditional denoising diffusion probabilistic model. Clinical samples face dual constraints of “low volume and distribution skew” due to privacy and ethical restrictions, high annotation costs, and cross-device imaging variations, fundamentally limiting the discriminative capability of deep models. To address this, the method comprises three components: First, the conditional diffusion generation module undergoes large-scale pre-training on public datasets to learn the statistical distribution of brain tumor MRIs, generating data conditioned on hierarchical labels. Subsequently, the transfer fine-tuning module adapts the generative model to clinical domains using a small number of clinical samples, ensuring synthetic images closely match clinical data in contrast, noise, and lesion morphology. Finally, the quality assessment and screening module constructs three datasets—“generation-only,” “clinical-only,” and “hybrid”—to perform segmentation inference using U-Net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REMBRANDT and BraTS2017 with fine-tuning on clinical data, unified mask generation via U-Net, and parallel validation and optimization across three datasets. This establishes a reusable data generation and evaluation loop, providing scalable and controllable training samples for classification models while substantially alleviating small-sample and overfitting issues. </w:t>
      </w:r>
    </w:p>
    <w:p w14:paraId="5035829F"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(2) </w:t>
      </w:r>
      <w:r w:rsidR="00296AB1" w:rsidRPr="00296AB1">
        <w:rPr>
          <w:rFonts w:ascii="Times New Roman" w:hAnsi="Times New Roman" w:cs="Times New Roman"/>
        </w:rPr>
        <w:t xml:space="preserve">Addressing the challenge of grading gliomas due to similar textural phenotypes, insufficient contrast, and blurred boundaries across grades, this chapter proposes a contour-aware guided brain tumor image classification method. In clinical multi-sequence MRI, gliomas of different grades typically exhibit only fine-grained </w:t>
      </w:r>
      <w:r w:rsidR="00296AB1" w:rsidRPr="00296AB1">
        <w:rPr>
          <w:rFonts w:ascii="Times New Roman" w:hAnsi="Times New Roman" w:cs="Times New Roman"/>
        </w:rPr>
        <w:lastRenderedPageBreak/>
        <w:t>differences in internal signal, local structural proportions, and enhancement patterns. Without explicit radiological prior constraints, traditional convolutional networks struggle to consistently focus on regions genuinely relevant to grading within complex backgrounds. To address this, the proposed method constructs an attention-based feature extraction network with dual-branch architecture: the upper branch employs region-aware channel attention to adaptively highlight channels sensitive to lesion responses, while the lower branch utilizes multi-scale spatial attention to model the spatial distribution of lesions and surrounding tissues across varying receptive fields, jointly capturing both internal texture heterogeneity and global structural context. Second, it introduces a mask-based contour perception module (MFt) that leverages tumor geometry and irregular boundaries as prior information. This module encodes structural details of edema bands, infiltration ranges, and blurred boundary regions, serving as guiding features for alignment and fusion with the original image branch outputs. Building upon this, the Re-SE residual channel recalibration module is designed to perform fine-grained weighting on the high-dimensional features fused from dual branches and contour priors. This suppresses background noise and redundant channels unrelated to grading while amplifying truly discriminative fine-grained phenotypic responses. This strategy enables the network to synergistically model both internal tumor structures and external contours under both unimodal and multimodal conditions. It effectively mitigates model instability in scenarios with small samples, low contrast, and subtle inter-class differences, significantly enhancing classification accuracy and robustness in multi-sequence glioma grading tasks.</w:t>
      </w:r>
    </w:p>
    <w:p w14:paraId="4BC0FE87"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(3) </w:t>
      </w:r>
      <w:r w:rsidR="00296AB1" w:rsidRPr="00296AB1">
        <w:rPr>
          <w:rFonts w:ascii="Times New Roman" w:hAnsi="Times New Roman" w:cs="Times New Roman"/>
        </w:rPr>
        <w:t>Addressing the instability of unimodal image classification and the challenges of sustained biomarker reliance during clinical deployment, this paper proposes a brain tumor classification method based on multimodal privileged information distillation. Although previous studies enhanced the discriminative power of unimodal images by incorporating lesion contour priors and dual-branch attention mechanisms, pure image models still struggle to fully capture the implicit molecular features highly correlated with tumor grading in scenarios with low contrast, similar textures, and fine-grained differences. To address this, we introduce a privileged information learning paradigm that fully leverages complementary information from images, lesion masks, and biomarkers during training, while relying solely on image and mask inputs during inference. Specifically: Subsequently, guided by the teacher network's temperature-controlled soft labels and multi-level intermediate representations, the student network undergoes cross-modal knowledge distillation training using only MRI and mask inputs. This enables the student network to implicitly absorb the discriminative information embedded in biomarkers without requiring additional modal inputs. This approach achieves effective transfer from multimodal strong supervision during training to fast unimodal discrimination during inference. It significantly enhances the accuracy and stability of glioma grading recognition without increasing the burden of clinical data acquisition or computational resources.</w:t>
      </w:r>
    </w:p>
    <w:p w14:paraId="6FBBB081" w14:textId="77777777" w:rsidR="003A4F94" w:rsidRPr="00E26687" w:rsidRDefault="003A4F94" w:rsidP="003702CA">
      <w:pPr>
        <w:jc w:val="both"/>
        <w:rPr>
          <w:rFonts w:ascii="Times New Roman" w:hAnsi="Times New Roman" w:cs="Times New Roman"/>
        </w:rPr>
      </w:pPr>
    </w:p>
    <w:p w14:paraId="65BFCB8B" w14:textId="0A176AC9" w:rsidR="00D076F3" w:rsidRPr="00DD62C0" w:rsidRDefault="003A4F94" w:rsidP="00DD62C0">
      <w:pPr>
        <w:jc w:val="both"/>
        <w:rPr>
          <w:rFonts w:ascii="Times New Roman" w:hAnsi="Times New Roman" w:cs="Times New Roman"/>
        </w:rPr>
      </w:pPr>
      <w:r w:rsidRPr="00E26687">
        <w:rPr>
          <w:rFonts w:ascii="Times New Roman" w:hAnsi="Times New Roman" w:cs="Times New Roman"/>
        </w:rPr>
        <w:t>Keywords: Brain tumor classification, Data generation, Bifurcated model, Multimodal fusion, Transfer learning</w:t>
      </w:r>
    </w:p>
    <w:bookmarkEnd w:id="35" w:displacedByCustomXml="next"/>
    <w:bookmarkStart w:id="36" w:name="_Toc223354872" w:displacedByCustomXml="next"/>
    <w:sdt>
      <w:sdtPr>
        <w:rPr>
          <w:rFonts w:ascii="宋体" w:eastAsia="宋体" w:hAnsi="宋体" w:cs="Times New Roman"/>
          <w:color w:val="auto"/>
          <w:sz w:val="21"/>
          <w:szCs w:val="20"/>
          <w:lang w:val="zh-CN"/>
        </w:rPr>
        <w:id w:val="1597057168"/>
        <w:docPartObj>
          <w:docPartGallery w:val="Table of Contents"/>
          <w:docPartUnique/>
        </w:docPartObj>
      </w:sdtPr>
      <w:sdtEndPr>
        <w:rPr>
          <w:b/>
          <w:bCs/>
          <w:noProof/>
          <w:sz w:val="24"/>
          <w:szCs w:val="24"/>
          <w:lang w:val="en-US"/>
        </w:rPr>
      </w:sdtEndPr>
      <w:sdtContent>
        <w:p w14:paraId="09FB5AE9" w14:textId="2D411C91" w:rsidR="0087773E" w:rsidRPr="00E26687" w:rsidRDefault="001D71A6" w:rsidP="00937B88">
          <w:pPr>
            <w:pStyle w:val="1"/>
            <w:rPr>
              <w:rFonts w:cs="Times New Roman"/>
              <w:bCs/>
              <w:color w:val="auto"/>
              <w:kern w:val="44"/>
              <w:szCs w:val="44"/>
            </w:rPr>
          </w:pPr>
          <w:r w:rsidRPr="00E26687">
            <w:rPr>
              <w:rFonts w:cs="Times New Roman"/>
              <w:bCs/>
              <w:color w:val="auto"/>
              <w:kern w:val="44"/>
              <w:szCs w:val="44"/>
            </w:rPr>
            <w:t>目</w:t>
          </w:r>
          <w:r w:rsidRPr="00E26687">
            <w:rPr>
              <w:rFonts w:cs="Times New Roman"/>
              <w:bCs/>
              <w:color w:val="auto"/>
              <w:kern w:val="44"/>
              <w:szCs w:val="44"/>
            </w:rPr>
            <w:t xml:space="preserve">  </w:t>
          </w:r>
          <w:r w:rsidRPr="00E26687">
            <w:rPr>
              <w:rFonts w:cs="Times New Roman"/>
              <w:bCs/>
              <w:color w:val="auto"/>
              <w:kern w:val="44"/>
              <w:szCs w:val="44"/>
            </w:rPr>
            <w:t>录</w:t>
          </w:r>
          <w:bookmarkEnd w:id="36"/>
        </w:p>
        <w:p w14:paraId="20BD5C9A" w14:textId="15C47500" w:rsidR="00E150EB" w:rsidRDefault="00704E28">
          <w:pPr>
            <w:pStyle w:val="TOC1"/>
            <w:tabs>
              <w:tab w:val="right" w:leader="dot" w:pos="8296"/>
            </w:tabs>
            <w:rPr>
              <w:rFonts w:asciiTheme="minorHAnsi" w:eastAsiaTheme="minorEastAsia" w:hAnsiTheme="minorHAnsi" w:cstheme="minorBidi"/>
              <w:bCs w:val="0"/>
              <w:caps w:val="0"/>
              <w:noProof/>
              <w:kern w:val="2"/>
              <w:sz w:val="22"/>
              <w14:ligatures w14:val="standardContextual"/>
            </w:rPr>
          </w:pPr>
          <w:r>
            <w:rPr>
              <w:rFonts w:cs="Times New Roman"/>
              <w:bCs w:val="0"/>
            </w:rPr>
            <w:fldChar w:fldCharType="begin"/>
          </w:r>
          <w:r>
            <w:rPr>
              <w:rFonts w:cs="Times New Roman"/>
              <w:bCs w:val="0"/>
            </w:rPr>
            <w:instrText xml:space="preserve"> TOC \o "1-3" \h \z \u </w:instrText>
          </w:r>
          <w:r>
            <w:rPr>
              <w:rFonts w:cs="Times New Roman"/>
              <w:bCs w:val="0"/>
            </w:rPr>
            <w:fldChar w:fldCharType="separate"/>
          </w:r>
          <w:hyperlink w:anchor="_Toc223354870" w:history="1">
            <w:r w:rsidR="00E150EB" w:rsidRPr="00EF2620">
              <w:rPr>
                <w:rStyle w:val="af3"/>
                <w:rFonts w:cs="Times New Roman"/>
                <w:noProof/>
                <w:kern w:val="44"/>
              </w:rPr>
              <w:t>摘</w:t>
            </w:r>
            <w:r w:rsidR="00E150EB" w:rsidRPr="00EF2620">
              <w:rPr>
                <w:rStyle w:val="af3"/>
                <w:rFonts w:cs="Times New Roman"/>
                <w:noProof/>
                <w:kern w:val="44"/>
              </w:rPr>
              <w:t xml:space="preserve">  </w:t>
            </w:r>
            <w:r w:rsidR="00E150EB" w:rsidRPr="00EF2620">
              <w:rPr>
                <w:rStyle w:val="af3"/>
                <w:rFonts w:cs="Times New Roman"/>
                <w:noProof/>
                <w:kern w:val="44"/>
              </w:rPr>
              <w:t>要</w:t>
            </w:r>
            <w:r w:rsidR="00E150EB">
              <w:rPr>
                <w:noProof/>
                <w:webHidden/>
              </w:rPr>
              <w:tab/>
            </w:r>
            <w:r w:rsidR="00E150EB">
              <w:rPr>
                <w:noProof/>
                <w:webHidden/>
              </w:rPr>
              <w:fldChar w:fldCharType="begin"/>
            </w:r>
            <w:r w:rsidR="00E150EB">
              <w:rPr>
                <w:noProof/>
                <w:webHidden/>
              </w:rPr>
              <w:instrText xml:space="preserve"> PAGEREF _Toc223354870 \h </w:instrText>
            </w:r>
            <w:r w:rsidR="00E150EB">
              <w:rPr>
                <w:noProof/>
                <w:webHidden/>
              </w:rPr>
            </w:r>
            <w:r w:rsidR="00E150EB">
              <w:rPr>
                <w:noProof/>
                <w:webHidden/>
              </w:rPr>
              <w:fldChar w:fldCharType="separate"/>
            </w:r>
            <w:r w:rsidR="00E150EB">
              <w:rPr>
                <w:noProof/>
                <w:webHidden/>
              </w:rPr>
              <w:t>I</w:t>
            </w:r>
            <w:r w:rsidR="00E150EB">
              <w:rPr>
                <w:noProof/>
                <w:webHidden/>
              </w:rPr>
              <w:fldChar w:fldCharType="end"/>
            </w:r>
          </w:hyperlink>
        </w:p>
        <w:p w14:paraId="1B964CE6" w14:textId="423ED7D5"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71" w:history="1">
            <w:r w:rsidRPr="00EF2620">
              <w:rPr>
                <w:rStyle w:val="af3"/>
                <w:rFonts w:cs="Times New Roman"/>
                <w:b/>
                <w:noProof/>
                <w:kern w:val="44"/>
              </w:rPr>
              <w:t>Abstract</w:t>
            </w:r>
            <w:r>
              <w:rPr>
                <w:noProof/>
                <w:webHidden/>
              </w:rPr>
              <w:tab/>
            </w:r>
            <w:r>
              <w:rPr>
                <w:noProof/>
                <w:webHidden/>
              </w:rPr>
              <w:fldChar w:fldCharType="begin"/>
            </w:r>
            <w:r>
              <w:rPr>
                <w:noProof/>
                <w:webHidden/>
              </w:rPr>
              <w:instrText xml:space="preserve"> PAGEREF _Toc223354871 \h </w:instrText>
            </w:r>
            <w:r>
              <w:rPr>
                <w:noProof/>
                <w:webHidden/>
              </w:rPr>
            </w:r>
            <w:r>
              <w:rPr>
                <w:noProof/>
                <w:webHidden/>
              </w:rPr>
              <w:fldChar w:fldCharType="separate"/>
            </w:r>
            <w:r>
              <w:rPr>
                <w:noProof/>
                <w:webHidden/>
              </w:rPr>
              <w:t>III</w:t>
            </w:r>
            <w:r>
              <w:rPr>
                <w:noProof/>
                <w:webHidden/>
              </w:rPr>
              <w:fldChar w:fldCharType="end"/>
            </w:r>
          </w:hyperlink>
        </w:p>
        <w:p w14:paraId="7010DBEF" w14:textId="71595E19"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72" w:history="1">
            <w:r w:rsidRPr="00EF2620">
              <w:rPr>
                <w:rStyle w:val="af3"/>
                <w:rFonts w:cs="Times New Roman"/>
                <w:noProof/>
                <w:kern w:val="44"/>
              </w:rPr>
              <w:t>目</w:t>
            </w:r>
            <w:r w:rsidRPr="00EF2620">
              <w:rPr>
                <w:rStyle w:val="af3"/>
                <w:rFonts w:cs="Times New Roman"/>
                <w:noProof/>
                <w:kern w:val="44"/>
              </w:rPr>
              <w:t xml:space="preserve">  </w:t>
            </w:r>
            <w:r w:rsidRPr="00EF2620">
              <w:rPr>
                <w:rStyle w:val="af3"/>
                <w:rFonts w:cs="Times New Roman"/>
                <w:noProof/>
                <w:kern w:val="44"/>
              </w:rPr>
              <w:t>录</w:t>
            </w:r>
            <w:r>
              <w:rPr>
                <w:noProof/>
                <w:webHidden/>
              </w:rPr>
              <w:tab/>
            </w:r>
            <w:r>
              <w:rPr>
                <w:noProof/>
                <w:webHidden/>
              </w:rPr>
              <w:fldChar w:fldCharType="begin"/>
            </w:r>
            <w:r>
              <w:rPr>
                <w:noProof/>
                <w:webHidden/>
              </w:rPr>
              <w:instrText xml:space="preserve"> PAGEREF _Toc223354872 \h </w:instrText>
            </w:r>
            <w:r>
              <w:rPr>
                <w:noProof/>
                <w:webHidden/>
              </w:rPr>
            </w:r>
            <w:r>
              <w:rPr>
                <w:noProof/>
                <w:webHidden/>
              </w:rPr>
              <w:fldChar w:fldCharType="separate"/>
            </w:r>
            <w:r>
              <w:rPr>
                <w:noProof/>
                <w:webHidden/>
              </w:rPr>
              <w:t>V</w:t>
            </w:r>
            <w:r>
              <w:rPr>
                <w:noProof/>
                <w:webHidden/>
              </w:rPr>
              <w:fldChar w:fldCharType="end"/>
            </w:r>
          </w:hyperlink>
        </w:p>
        <w:p w14:paraId="51D24B7F" w14:textId="050FD630"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73" w:history="1">
            <w:r w:rsidRPr="00EF2620">
              <w:rPr>
                <w:rStyle w:val="af3"/>
                <w:rFonts w:cs="Times New Roman"/>
                <w:noProof/>
                <w:kern w:val="44"/>
              </w:rPr>
              <w:t>第</w:t>
            </w:r>
            <w:r w:rsidRPr="00EF2620">
              <w:rPr>
                <w:rStyle w:val="af3"/>
                <w:rFonts w:cs="Times New Roman"/>
                <w:noProof/>
                <w:kern w:val="44"/>
              </w:rPr>
              <w:t>1</w:t>
            </w:r>
            <w:r w:rsidRPr="00EF2620">
              <w:rPr>
                <w:rStyle w:val="af3"/>
                <w:rFonts w:cs="Times New Roman"/>
                <w:noProof/>
                <w:kern w:val="44"/>
              </w:rPr>
              <w:t>章</w:t>
            </w:r>
            <w:r w:rsidRPr="00EF2620">
              <w:rPr>
                <w:rStyle w:val="af3"/>
                <w:rFonts w:cs="Times New Roman"/>
                <w:noProof/>
                <w:kern w:val="44"/>
              </w:rPr>
              <w:t xml:space="preserve"> </w:t>
            </w:r>
            <w:r w:rsidRPr="00EF2620">
              <w:rPr>
                <w:rStyle w:val="af3"/>
                <w:rFonts w:cs="Times New Roman"/>
                <w:noProof/>
                <w:kern w:val="44"/>
              </w:rPr>
              <w:t>绪论</w:t>
            </w:r>
            <w:r>
              <w:rPr>
                <w:noProof/>
                <w:webHidden/>
              </w:rPr>
              <w:tab/>
            </w:r>
            <w:r>
              <w:rPr>
                <w:noProof/>
                <w:webHidden/>
              </w:rPr>
              <w:fldChar w:fldCharType="begin"/>
            </w:r>
            <w:r>
              <w:rPr>
                <w:noProof/>
                <w:webHidden/>
              </w:rPr>
              <w:instrText xml:space="preserve"> PAGEREF _Toc223354873 \h </w:instrText>
            </w:r>
            <w:r>
              <w:rPr>
                <w:noProof/>
                <w:webHidden/>
              </w:rPr>
            </w:r>
            <w:r>
              <w:rPr>
                <w:noProof/>
                <w:webHidden/>
              </w:rPr>
              <w:fldChar w:fldCharType="separate"/>
            </w:r>
            <w:r>
              <w:rPr>
                <w:noProof/>
                <w:webHidden/>
              </w:rPr>
              <w:t>1</w:t>
            </w:r>
            <w:r>
              <w:rPr>
                <w:noProof/>
                <w:webHidden/>
              </w:rPr>
              <w:fldChar w:fldCharType="end"/>
            </w:r>
          </w:hyperlink>
        </w:p>
        <w:p w14:paraId="0BA721BB" w14:textId="3AAE912C"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74" w:history="1">
            <w:r w:rsidRPr="00EF2620">
              <w:rPr>
                <w:rStyle w:val="af3"/>
                <w:rFonts w:cs="Times New Roman"/>
                <w:bCs/>
                <w:noProof/>
              </w:rPr>
              <w:t xml:space="preserve">1.1 </w:t>
            </w:r>
            <w:r w:rsidRPr="00EF2620">
              <w:rPr>
                <w:rStyle w:val="af3"/>
                <w:rFonts w:cs="Times New Roman"/>
                <w:bCs/>
                <w:noProof/>
                <w:lang w:val="zh-CN"/>
              </w:rPr>
              <w:t>研究背景与意义</w:t>
            </w:r>
            <w:r>
              <w:rPr>
                <w:noProof/>
                <w:webHidden/>
              </w:rPr>
              <w:tab/>
            </w:r>
            <w:r>
              <w:rPr>
                <w:noProof/>
                <w:webHidden/>
              </w:rPr>
              <w:fldChar w:fldCharType="begin"/>
            </w:r>
            <w:r>
              <w:rPr>
                <w:noProof/>
                <w:webHidden/>
              </w:rPr>
              <w:instrText xml:space="preserve"> PAGEREF _Toc223354874 \h </w:instrText>
            </w:r>
            <w:r>
              <w:rPr>
                <w:noProof/>
                <w:webHidden/>
              </w:rPr>
            </w:r>
            <w:r>
              <w:rPr>
                <w:noProof/>
                <w:webHidden/>
              </w:rPr>
              <w:fldChar w:fldCharType="separate"/>
            </w:r>
            <w:r>
              <w:rPr>
                <w:noProof/>
                <w:webHidden/>
              </w:rPr>
              <w:t>1</w:t>
            </w:r>
            <w:r>
              <w:rPr>
                <w:noProof/>
                <w:webHidden/>
              </w:rPr>
              <w:fldChar w:fldCharType="end"/>
            </w:r>
          </w:hyperlink>
        </w:p>
        <w:p w14:paraId="25C5A733" w14:textId="73D51C37"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75" w:history="1">
            <w:r w:rsidRPr="00EF2620">
              <w:rPr>
                <w:rStyle w:val="af3"/>
                <w:rFonts w:cs="Times New Roman"/>
                <w:noProof/>
                <w:lang w:val="zh-CN"/>
              </w:rPr>
              <w:t xml:space="preserve">1.2 </w:t>
            </w:r>
            <w:r w:rsidRPr="00EF2620">
              <w:rPr>
                <w:rStyle w:val="af3"/>
                <w:rFonts w:cs="Times New Roman"/>
                <w:noProof/>
                <w:lang w:val="zh-CN"/>
              </w:rPr>
              <w:t>国内外研究现状</w:t>
            </w:r>
            <w:r>
              <w:rPr>
                <w:noProof/>
                <w:webHidden/>
              </w:rPr>
              <w:tab/>
            </w:r>
            <w:r>
              <w:rPr>
                <w:noProof/>
                <w:webHidden/>
              </w:rPr>
              <w:fldChar w:fldCharType="begin"/>
            </w:r>
            <w:r>
              <w:rPr>
                <w:noProof/>
                <w:webHidden/>
              </w:rPr>
              <w:instrText xml:space="preserve"> PAGEREF _Toc223354875 \h </w:instrText>
            </w:r>
            <w:r>
              <w:rPr>
                <w:noProof/>
                <w:webHidden/>
              </w:rPr>
            </w:r>
            <w:r>
              <w:rPr>
                <w:noProof/>
                <w:webHidden/>
              </w:rPr>
              <w:fldChar w:fldCharType="separate"/>
            </w:r>
            <w:r>
              <w:rPr>
                <w:noProof/>
                <w:webHidden/>
              </w:rPr>
              <w:t>2</w:t>
            </w:r>
            <w:r>
              <w:rPr>
                <w:noProof/>
                <w:webHidden/>
              </w:rPr>
              <w:fldChar w:fldCharType="end"/>
            </w:r>
          </w:hyperlink>
        </w:p>
        <w:p w14:paraId="2AAC2612" w14:textId="41E7E25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76" w:history="1">
            <w:r w:rsidRPr="00EF2620">
              <w:rPr>
                <w:rStyle w:val="af3"/>
                <w:rFonts w:cs="Times New Roman"/>
                <w:noProof/>
              </w:rPr>
              <w:t xml:space="preserve">1.2.1 </w:t>
            </w:r>
            <w:r w:rsidRPr="00EF2620">
              <w:rPr>
                <w:rStyle w:val="af3"/>
                <w:rFonts w:cs="Times New Roman"/>
                <w:noProof/>
              </w:rPr>
              <w:t>医学图像生成</w:t>
            </w:r>
            <w:r>
              <w:rPr>
                <w:noProof/>
                <w:webHidden/>
              </w:rPr>
              <w:tab/>
            </w:r>
            <w:r>
              <w:rPr>
                <w:noProof/>
                <w:webHidden/>
              </w:rPr>
              <w:fldChar w:fldCharType="begin"/>
            </w:r>
            <w:r>
              <w:rPr>
                <w:noProof/>
                <w:webHidden/>
              </w:rPr>
              <w:instrText xml:space="preserve"> PAGEREF _Toc223354876 \h </w:instrText>
            </w:r>
            <w:r>
              <w:rPr>
                <w:noProof/>
                <w:webHidden/>
              </w:rPr>
            </w:r>
            <w:r>
              <w:rPr>
                <w:noProof/>
                <w:webHidden/>
              </w:rPr>
              <w:fldChar w:fldCharType="separate"/>
            </w:r>
            <w:r>
              <w:rPr>
                <w:noProof/>
                <w:webHidden/>
              </w:rPr>
              <w:t>2</w:t>
            </w:r>
            <w:r>
              <w:rPr>
                <w:noProof/>
                <w:webHidden/>
              </w:rPr>
              <w:fldChar w:fldCharType="end"/>
            </w:r>
          </w:hyperlink>
        </w:p>
        <w:p w14:paraId="293D5283" w14:textId="2F2EDEC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77" w:history="1">
            <w:r w:rsidRPr="00EF2620">
              <w:rPr>
                <w:rStyle w:val="af3"/>
                <w:rFonts w:cs="Times New Roman"/>
                <w:noProof/>
              </w:rPr>
              <w:t xml:space="preserve">1.2.2 </w:t>
            </w:r>
            <w:r w:rsidRPr="00EF2620">
              <w:rPr>
                <w:rStyle w:val="af3"/>
                <w:rFonts w:cs="Times New Roman"/>
                <w:noProof/>
              </w:rPr>
              <w:t>脑肿瘤分类及迁移学习</w:t>
            </w:r>
            <w:r>
              <w:rPr>
                <w:noProof/>
                <w:webHidden/>
              </w:rPr>
              <w:tab/>
            </w:r>
            <w:r>
              <w:rPr>
                <w:noProof/>
                <w:webHidden/>
              </w:rPr>
              <w:fldChar w:fldCharType="begin"/>
            </w:r>
            <w:r>
              <w:rPr>
                <w:noProof/>
                <w:webHidden/>
              </w:rPr>
              <w:instrText xml:space="preserve"> PAGEREF _Toc223354877 \h </w:instrText>
            </w:r>
            <w:r>
              <w:rPr>
                <w:noProof/>
                <w:webHidden/>
              </w:rPr>
            </w:r>
            <w:r>
              <w:rPr>
                <w:noProof/>
                <w:webHidden/>
              </w:rPr>
              <w:fldChar w:fldCharType="separate"/>
            </w:r>
            <w:r>
              <w:rPr>
                <w:noProof/>
                <w:webHidden/>
              </w:rPr>
              <w:t>4</w:t>
            </w:r>
            <w:r>
              <w:rPr>
                <w:noProof/>
                <w:webHidden/>
              </w:rPr>
              <w:fldChar w:fldCharType="end"/>
            </w:r>
          </w:hyperlink>
        </w:p>
        <w:p w14:paraId="30933A7E" w14:textId="795BC71D"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78" w:history="1">
            <w:r w:rsidRPr="00EF2620">
              <w:rPr>
                <w:rStyle w:val="af3"/>
                <w:rFonts w:cs="Times New Roman"/>
                <w:noProof/>
              </w:rPr>
              <w:t xml:space="preserve">1.2.3 </w:t>
            </w:r>
            <w:r w:rsidRPr="00EF2620">
              <w:rPr>
                <w:rStyle w:val="af3"/>
                <w:rFonts w:cs="Times New Roman"/>
                <w:noProof/>
              </w:rPr>
              <w:t>多模态脑肿瘤数据分类</w:t>
            </w:r>
            <w:r>
              <w:rPr>
                <w:noProof/>
                <w:webHidden/>
              </w:rPr>
              <w:tab/>
            </w:r>
            <w:r>
              <w:rPr>
                <w:noProof/>
                <w:webHidden/>
              </w:rPr>
              <w:fldChar w:fldCharType="begin"/>
            </w:r>
            <w:r>
              <w:rPr>
                <w:noProof/>
                <w:webHidden/>
              </w:rPr>
              <w:instrText xml:space="preserve"> PAGEREF _Toc223354878 \h </w:instrText>
            </w:r>
            <w:r>
              <w:rPr>
                <w:noProof/>
                <w:webHidden/>
              </w:rPr>
            </w:r>
            <w:r>
              <w:rPr>
                <w:noProof/>
                <w:webHidden/>
              </w:rPr>
              <w:fldChar w:fldCharType="separate"/>
            </w:r>
            <w:r>
              <w:rPr>
                <w:noProof/>
                <w:webHidden/>
              </w:rPr>
              <w:t>6</w:t>
            </w:r>
            <w:r>
              <w:rPr>
                <w:noProof/>
                <w:webHidden/>
              </w:rPr>
              <w:fldChar w:fldCharType="end"/>
            </w:r>
          </w:hyperlink>
        </w:p>
        <w:p w14:paraId="1B37B184" w14:textId="057AF2B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79" w:history="1">
            <w:r w:rsidRPr="00EF2620">
              <w:rPr>
                <w:rStyle w:val="af3"/>
                <w:rFonts w:cs="Times New Roman"/>
                <w:bCs/>
                <w:noProof/>
                <w:lang w:val="zh-CN"/>
              </w:rPr>
              <w:t xml:space="preserve">1.3 </w:t>
            </w:r>
            <w:r w:rsidRPr="00EF2620">
              <w:rPr>
                <w:rStyle w:val="af3"/>
                <w:rFonts w:cs="Times New Roman"/>
                <w:bCs/>
                <w:noProof/>
                <w:lang w:val="zh-CN"/>
              </w:rPr>
              <w:t>研究问题与内容</w:t>
            </w:r>
            <w:r>
              <w:rPr>
                <w:noProof/>
                <w:webHidden/>
              </w:rPr>
              <w:tab/>
            </w:r>
            <w:r>
              <w:rPr>
                <w:noProof/>
                <w:webHidden/>
              </w:rPr>
              <w:fldChar w:fldCharType="begin"/>
            </w:r>
            <w:r>
              <w:rPr>
                <w:noProof/>
                <w:webHidden/>
              </w:rPr>
              <w:instrText xml:space="preserve"> PAGEREF _Toc223354879 \h </w:instrText>
            </w:r>
            <w:r>
              <w:rPr>
                <w:noProof/>
                <w:webHidden/>
              </w:rPr>
            </w:r>
            <w:r>
              <w:rPr>
                <w:noProof/>
                <w:webHidden/>
              </w:rPr>
              <w:fldChar w:fldCharType="separate"/>
            </w:r>
            <w:r>
              <w:rPr>
                <w:noProof/>
                <w:webHidden/>
              </w:rPr>
              <w:t>7</w:t>
            </w:r>
            <w:r>
              <w:rPr>
                <w:noProof/>
                <w:webHidden/>
              </w:rPr>
              <w:fldChar w:fldCharType="end"/>
            </w:r>
          </w:hyperlink>
        </w:p>
        <w:p w14:paraId="42A1E234" w14:textId="683B1BAF"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0" w:history="1">
            <w:r w:rsidRPr="00EF2620">
              <w:rPr>
                <w:rStyle w:val="af3"/>
                <w:rFonts w:cs="Times New Roman"/>
                <w:bCs/>
                <w:noProof/>
                <w:lang w:val="zh-CN"/>
              </w:rPr>
              <w:t xml:space="preserve">1.4 </w:t>
            </w:r>
            <w:r w:rsidRPr="00EF2620">
              <w:rPr>
                <w:rStyle w:val="af3"/>
                <w:rFonts w:cs="Times New Roman"/>
                <w:bCs/>
                <w:noProof/>
                <w:lang w:val="zh-CN"/>
              </w:rPr>
              <w:t>论文组织结构</w:t>
            </w:r>
            <w:r>
              <w:rPr>
                <w:noProof/>
                <w:webHidden/>
              </w:rPr>
              <w:tab/>
            </w:r>
            <w:r>
              <w:rPr>
                <w:noProof/>
                <w:webHidden/>
              </w:rPr>
              <w:fldChar w:fldCharType="begin"/>
            </w:r>
            <w:r>
              <w:rPr>
                <w:noProof/>
                <w:webHidden/>
              </w:rPr>
              <w:instrText xml:space="preserve"> PAGEREF _Toc223354880 \h </w:instrText>
            </w:r>
            <w:r>
              <w:rPr>
                <w:noProof/>
                <w:webHidden/>
              </w:rPr>
            </w:r>
            <w:r>
              <w:rPr>
                <w:noProof/>
                <w:webHidden/>
              </w:rPr>
              <w:fldChar w:fldCharType="separate"/>
            </w:r>
            <w:r>
              <w:rPr>
                <w:noProof/>
                <w:webHidden/>
              </w:rPr>
              <w:t>8</w:t>
            </w:r>
            <w:r>
              <w:rPr>
                <w:noProof/>
                <w:webHidden/>
              </w:rPr>
              <w:fldChar w:fldCharType="end"/>
            </w:r>
          </w:hyperlink>
        </w:p>
        <w:p w14:paraId="576FC925" w14:textId="646C232F"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81" w:history="1">
            <w:r w:rsidRPr="00EF2620">
              <w:rPr>
                <w:rStyle w:val="af3"/>
                <w:rFonts w:cs="Times New Roman"/>
                <w:noProof/>
              </w:rPr>
              <w:t>第</w:t>
            </w:r>
            <w:r w:rsidRPr="00EF2620">
              <w:rPr>
                <w:rStyle w:val="af3"/>
                <w:rFonts w:cs="Times New Roman"/>
                <w:noProof/>
              </w:rPr>
              <w:t xml:space="preserve"> 2 </w:t>
            </w:r>
            <w:r w:rsidRPr="00EF2620">
              <w:rPr>
                <w:rStyle w:val="af3"/>
                <w:rFonts w:cs="Times New Roman"/>
                <w:noProof/>
              </w:rPr>
              <w:t>章</w:t>
            </w:r>
            <w:r w:rsidRPr="00EF2620">
              <w:rPr>
                <w:rStyle w:val="af3"/>
                <w:rFonts w:cs="Times New Roman"/>
                <w:noProof/>
              </w:rPr>
              <w:t xml:space="preserve"> </w:t>
            </w:r>
            <w:r w:rsidRPr="00EF2620">
              <w:rPr>
                <w:rStyle w:val="af3"/>
                <w:rFonts w:cs="Times New Roman"/>
                <w:noProof/>
              </w:rPr>
              <w:t>相关概念及技术介绍</w:t>
            </w:r>
            <w:r>
              <w:rPr>
                <w:noProof/>
                <w:webHidden/>
              </w:rPr>
              <w:tab/>
            </w:r>
            <w:r>
              <w:rPr>
                <w:noProof/>
                <w:webHidden/>
              </w:rPr>
              <w:fldChar w:fldCharType="begin"/>
            </w:r>
            <w:r>
              <w:rPr>
                <w:noProof/>
                <w:webHidden/>
              </w:rPr>
              <w:instrText xml:space="preserve"> PAGEREF _Toc223354881 \h </w:instrText>
            </w:r>
            <w:r>
              <w:rPr>
                <w:noProof/>
                <w:webHidden/>
              </w:rPr>
            </w:r>
            <w:r>
              <w:rPr>
                <w:noProof/>
                <w:webHidden/>
              </w:rPr>
              <w:fldChar w:fldCharType="separate"/>
            </w:r>
            <w:r>
              <w:rPr>
                <w:noProof/>
                <w:webHidden/>
              </w:rPr>
              <w:t>10</w:t>
            </w:r>
            <w:r>
              <w:rPr>
                <w:noProof/>
                <w:webHidden/>
              </w:rPr>
              <w:fldChar w:fldCharType="end"/>
            </w:r>
          </w:hyperlink>
        </w:p>
        <w:p w14:paraId="76846BA0" w14:textId="35EE18E8"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2" w:history="1">
            <w:r w:rsidRPr="00EF2620">
              <w:rPr>
                <w:rStyle w:val="af3"/>
                <w:rFonts w:cs="Times New Roman"/>
                <w:noProof/>
              </w:rPr>
              <w:t xml:space="preserve">2.1 </w:t>
            </w:r>
            <w:r w:rsidRPr="00EF2620">
              <w:rPr>
                <w:rStyle w:val="af3"/>
                <w:rFonts w:cs="Times New Roman"/>
                <w:noProof/>
              </w:rPr>
              <w:t>脑胶质瘤数据相关知识</w:t>
            </w:r>
            <w:r>
              <w:rPr>
                <w:noProof/>
                <w:webHidden/>
              </w:rPr>
              <w:tab/>
            </w:r>
            <w:r>
              <w:rPr>
                <w:noProof/>
                <w:webHidden/>
              </w:rPr>
              <w:fldChar w:fldCharType="begin"/>
            </w:r>
            <w:r>
              <w:rPr>
                <w:noProof/>
                <w:webHidden/>
              </w:rPr>
              <w:instrText xml:space="preserve"> PAGEREF _Toc223354882 \h </w:instrText>
            </w:r>
            <w:r>
              <w:rPr>
                <w:noProof/>
                <w:webHidden/>
              </w:rPr>
            </w:r>
            <w:r>
              <w:rPr>
                <w:noProof/>
                <w:webHidden/>
              </w:rPr>
              <w:fldChar w:fldCharType="separate"/>
            </w:r>
            <w:r>
              <w:rPr>
                <w:noProof/>
                <w:webHidden/>
              </w:rPr>
              <w:t>10</w:t>
            </w:r>
            <w:r>
              <w:rPr>
                <w:noProof/>
                <w:webHidden/>
              </w:rPr>
              <w:fldChar w:fldCharType="end"/>
            </w:r>
          </w:hyperlink>
        </w:p>
        <w:p w14:paraId="5121DB80" w14:textId="1380A03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3" w:history="1">
            <w:r w:rsidRPr="00EF2620">
              <w:rPr>
                <w:rStyle w:val="af3"/>
                <w:rFonts w:cs="Times New Roman"/>
                <w:noProof/>
              </w:rPr>
              <w:t xml:space="preserve">2.1.1 </w:t>
            </w:r>
            <w:r w:rsidRPr="00EF2620">
              <w:rPr>
                <w:rStyle w:val="af3"/>
                <w:rFonts w:cs="Times New Roman"/>
                <w:noProof/>
              </w:rPr>
              <w:t>脑胶质瘤</w:t>
            </w:r>
            <w:r w:rsidRPr="00EF2620">
              <w:rPr>
                <w:rStyle w:val="af3"/>
                <w:rFonts w:cs="Times New Roman"/>
                <w:noProof/>
              </w:rPr>
              <w:t>MRI</w:t>
            </w:r>
            <w:r w:rsidRPr="00EF2620">
              <w:rPr>
                <w:rStyle w:val="af3"/>
                <w:rFonts w:cs="Times New Roman"/>
                <w:noProof/>
              </w:rPr>
              <w:t>数据</w:t>
            </w:r>
            <w:r>
              <w:rPr>
                <w:noProof/>
                <w:webHidden/>
              </w:rPr>
              <w:tab/>
            </w:r>
            <w:r>
              <w:rPr>
                <w:noProof/>
                <w:webHidden/>
              </w:rPr>
              <w:fldChar w:fldCharType="begin"/>
            </w:r>
            <w:r>
              <w:rPr>
                <w:noProof/>
                <w:webHidden/>
              </w:rPr>
              <w:instrText xml:space="preserve"> PAGEREF _Toc223354883 \h </w:instrText>
            </w:r>
            <w:r>
              <w:rPr>
                <w:noProof/>
                <w:webHidden/>
              </w:rPr>
            </w:r>
            <w:r>
              <w:rPr>
                <w:noProof/>
                <w:webHidden/>
              </w:rPr>
              <w:fldChar w:fldCharType="separate"/>
            </w:r>
            <w:r>
              <w:rPr>
                <w:noProof/>
                <w:webHidden/>
              </w:rPr>
              <w:t>10</w:t>
            </w:r>
            <w:r>
              <w:rPr>
                <w:noProof/>
                <w:webHidden/>
              </w:rPr>
              <w:fldChar w:fldCharType="end"/>
            </w:r>
          </w:hyperlink>
        </w:p>
        <w:p w14:paraId="1AEE9971" w14:textId="0D4AE09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4" w:history="1">
            <w:r w:rsidRPr="00EF2620">
              <w:rPr>
                <w:rStyle w:val="af3"/>
                <w:rFonts w:cs="Times New Roman"/>
                <w:noProof/>
              </w:rPr>
              <w:t xml:space="preserve">2.1.2 </w:t>
            </w:r>
            <w:r w:rsidRPr="00EF2620">
              <w:rPr>
                <w:rStyle w:val="af3"/>
                <w:rFonts w:cs="Times New Roman"/>
                <w:noProof/>
              </w:rPr>
              <w:t>脑胶质瘤生物标志物数据</w:t>
            </w:r>
            <w:r>
              <w:rPr>
                <w:noProof/>
                <w:webHidden/>
              </w:rPr>
              <w:tab/>
            </w:r>
            <w:r>
              <w:rPr>
                <w:noProof/>
                <w:webHidden/>
              </w:rPr>
              <w:fldChar w:fldCharType="begin"/>
            </w:r>
            <w:r>
              <w:rPr>
                <w:noProof/>
                <w:webHidden/>
              </w:rPr>
              <w:instrText xml:space="preserve"> PAGEREF _Toc223354884 \h </w:instrText>
            </w:r>
            <w:r>
              <w:rPr>
                <w:noProof/>
                <w:webHidden/>
              </w:rPr>
            </w:r>
            <w:r>
              <w:rPr>
                <w:noProof/>
                <w:webHidden/>
              </w:rPr>
              <w:fldChar w:fldCharType="separate"/>
            </w:r>
            <w:r>
              <w:rPr>
                <w:noProof/>
                <w:webHidden/>
              </w:rPr>
              <w:t>12</w:t>
            </w:r>
            <w:r>
              <w:rPr>
                <w:noProof/>
                <w:webHidden/>
              </w:rPr>
              <w:fldChar w:fldCharType="end"/>
            </w:r>
          </w:hyperlink>
        </w:p>
        <w:p w14:paraId="4E8132A8" w14:textId="6DA1B6D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5" w:history="1">
            <w:r w:rsidRPr="00EF2620">
              <w:rPr>
                <w:rStyle w:val="af3"/>
                <w:rFonts w:cs="Times New Roman"/>
                <w:noProof/>
              </w:rPr>
              <w:t xml:space="preserve">2.1.3 </w:t>
            </w:r>
            <w:r w:rsidRPr="00EF2620">
              <w:rPr>
                <w:rStyle w:val="af3"/>
                <w:rFonts w:cs="Times New Roman"/>
                <w:noProof/>
              </w:rPr>
              <w:t>脑胶质瘤</w:t>
            </w:r>
            <w:r w:rsidRPr="00EF2620">
              <w:rPr>
                <w:rStyle w:val="af3"/>
                <w:rFonts w:cs="Times New Roman"/>
                <w:noProof/>
              </w:rPr>
              <w:t>MRI</w:t>
            </w:r>
            <w:r w:rsidRPr="00EF2620">
              <w:rPr>
                <w:rStyle w:val="af3"/>
                <w:rFonts w:cs="Times New Roman"/>
                <w:noProof/>
              </w:rPr>
              <w:t>数据特性</w:t>
            </w:r>
            <w:r>
              <w:rPr>
                <w:noProof/>
                <w:webHidden/>
              </w:rPr>
              <w:tab/>
            </w:r>
            <w:r>
              <w:rPr>
                <w:noProof/>
                <w:webHidden/>
              </w:rPr>
              <w:fldChar w:fldCharType="begin"/>
            </w:r>
            <w:r>
              <w:rPr>
                <w:noProof/>
                <w:webHidden/>
              </w:rPr>
              <w:instrText xml:space="preserve"> PAGEREF _Toc223354885 \h </w:instrText>
            </w:r>
            <w:r>
              <w:rPr>
                <w:noProof/>
                <w:webHidden/>
              </w:rPr>
            </w:r>
            <w:r>
              <w:rPr>
                <w:noProof/>
                <w:webHidden/>
              </w:rPr>
              <w:fldChar w:fldCharType="separate"/>
            </w:r>
            <w:r>
              <w:rPr>
                <w:noProof/>
                <w:webHidden/>
              </w:rPr>
              <w:t>13</w:t>
            </w:r>
            <w:r>
              <w:rPr>
                <w:noProof/>
                <w:webHidden/>
              </w:rPr>
              <w:fldChar w:fldCharType="end"/>
            </w:r>
          </w:hyperlink>
        </w:p>
        <w:p w14:paraId="4D81301F" w14:textId="71CD0AA3"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6" w:history="1">
            <w:r w:rsidRPr="00EF2620">
              <w:rPr>
                <w:rStyle w:val="af3"/>
                <w:rFonts w:cs="Times New Roman"/>
                <w:noProof/>
              </w:rPr>
              <w:t xml:space="preserve">2.2 </w:t>
            </w:r>
            <w:r w:rsidRPr="00EF2620">
              <w:rPr>
                <w:rStyle w:val="af3"/>
                <w:rFonts w:cs="Times New Roman"/>
                <w:noProof/>
              </w:rPr>
              <w:t>扩散概率模型图像生成算法</w:t>
            </w:r>
            <w:r>
              <w:rPr>
                <w:noProof/>
                <w:webHidden/>
              </w:rPr>
              <w:tab/>
            </w:r>
            <w:r>
              <w:rPr>
                <w:noProof/>
                <w:webHidden/>
              </w:rPr>
              <w:fldChar w:fldCharType="begin"/>
            </w:r>
            <w:r>
              <w:rPr>
                <w:noProof/>
                <w:webHidden/>
              </w:rPr>
              <w:instrText xml:space="preserve"> PAGEREF _Toc223354886 \h </w:instrText>
            </w:r>
            <w:r>
              <w:rPr>
                <w:noProof/>
                <w:webHidden/>
              </w:rPr>
            </w:r>
            <w:r>
              <w:rPr>
                <w:noProof/>
                <w:webHidden/>
              </w:rPr>
              <w:fldChar w:fldCharType="separate"/>
            </w:r>
            <w:r>
              <w:rPr>
                <w:noProof/>
                <w:webHidden/>
              </w:rPr>
              <w:t>14</w:t>
            </w:r>
            <w:r>
              <w:rPr>
                <w:noProof/>
                <w:webHidden/>
              </w:rPr>
              <w:fldChar w:fldCharType="end"/>
            </w:r>
          </w:hyperlink>
        </w:p>
        <w:p w14:paraId="701FEDF9" w14:textId="33962C66"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7" w:history="1">
            <w:r w:rsidRPr="00EF2620">
              <w:rPr>
                <w:rStyle w:val="af3"/>
                <w:rFonts w:cs="Times New Roman"/>
                <w:noProof/>
              </w:rPr>
              <w:t xml:space="preserve">2.3 </w:t>
            </w:r>
            <w:r w:rsidRPr="00EF2620">
              <w:rPr>
                <w:rStyle w:val="af3"/>
                <w:rFonts w:cs="Times New Roman"/>
                <w:noProof/>
              </w:rPr>
              <w:t>图像分类相关技术</w:t>
            </w:r>
            <w:r>
              <w:rPr>
                <w:noProof/>
                <w:webHidden/>
              </w:rPr>
              <w:tab/>
            </w:r>
            <w:r>
              <w:rPr>
                <w:noProof/>
                <w:webHidden/>
              </w:rPr>
              <w:fldChar w:fldCharType="begin"/>
            </w:r>
            <w:r>
              <w:rPr>
                <w:noProof/>
                <w:webHidden/>
              </w:rPr>
              <w:instrText xml:space="preserve"> PAGEREF _Toc223354887 \h </w:instrText>
            </w:r>
            <w:r>
              <w:rPr>
                <w:noProof/>
                <w:webHidden/>
              </w:rPr>
            </w:r>
            <w:r>
              <w:rPr>
                <w:noProof/>
                <w:webHidden/>
              </w:rPr>
              <w:fldChar w:fldCharType="separate"/>
            </w:r>
            <w:r>
              <w:rPr>
                <w:noProof/>
                <w:webHidden/>
              </w:rPr>
              <w:t>16</w:t>
            </w:r>
            <w:r>
              <w:rPr>
                <w:noProof/>
                <w:webHidden/>
              </w:rPr>
              <w:fldChar w:fldCharType="end"/>
            </w:r>
          </w:hyperlink>
        </w:p>
        <w:p w14:paraId="13F96C0F" w14:textId="5353FA5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8" w:history="1">
            <w:r w:rsidRPr="00EF2620">
              <w:rPr>
                <w:rStyle w:val="af3"/>
                <w:rFonts w:cs="Times New Roman"/>
                <w:noProof/>
              </w:rPr>
              <w:t xml:space="preserve">2.3.1 </w:t>
            </w:r>
            <w:r w:rsidRPr="00EF2620">
              <w:rPr>
                <w:rStyle w:val="af3"/>
                <w:rFonts w:cs="Times New Roman"/>
                <w:noProof/>
              </w:rPr>
              <w:t>经典分类算法</w:t>
            </w:r>
            <w:r>
              <w:rPr>
                <w:noProof/>
                <w:webHidden/>
              </w:rPr>
              <w:tab/>
            </w:r>
            <w:r>
              <w:rPr>
                <w:noProof/>
                <w:webHidden/>
              </w:rPr>
              <w:fldChar w:fldCharType="begin"/>
            </w:r>
            <w:r>
              <w:rPr>
                <w:noProof/>
                <w:webHidden/>
              </w:rPr>
              <w:instrText xml:space="preserve"> PAGEREF _Toc223354888 \h </w:instrText>
            </w:r>
            <w:r>
              <w:rPr>
                <w:noProof/>
                <w:webHidden/>
              </w:rPr>
            </w:r>
            <w:r>
              <w:rPr>
                <w:noProof/>
                <w:webHidden/>
              </w:rPr>
              <w:fldChar w:fldCharType="separate"/>
            </w:r>
            <w:r>
              <w:rPr>
                <w:noProof/>
                <w:webHidden/>
              </w:rPr>
              <w:t>16</w:t>
            </w:r>
            <w:r>
              <w:rPr>
                <w:noProof/>
                <w:webHidden/>
              </w:rPr>
              <w:fldChar w:fldCharType="end"/>
            </w:r>
          </w:hyperlink>
        </w:p>
        <w:p w14:paraId="62B34600" w14:textId="23CB72B4"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9" w:history="1">
            <w:r w:rsidRPr="00EF2620">
              <w:rPr>
                <w:rStyle w:val="af3"/>
                <w:rFonts w:cs="Times New Roman"/>
                <w:noProof/>
              </w:rPr>
              <w:t xml:space="preserve">2.3.2 </w:t>
            </w:r>
            <w:r w:rsidRPr="00EF2620">
              <w:rPr>
                <w:rStyle w:val="af3"/>
                <w:rFonts w:cs="Times New Roman"/>
                <w:noProof/>
              </w:rPr>
              <w:t>注意力机制</w:t>
            </w:r>
            <w:r>
              <w:rPr>
                <w:noProof/>
                <w:webHidden/>
              </w:rPr>
              <w:tab/>
            </w:r>
            <w:r>
              <w:rPr>
                <w:noProof/>
                <w:webHidden/>
              </w:rPr>
              <w:fldChar w:fldCharType="begin"/>
            </w:r>
            <w:r>
              <w:rPr>
                <w:noProof/>
                <w:webHidden/>
              </w:rPr>
              <w:instrText xml:space="preserve"> PAGEREF _Toc223354889 \h </w:instrText>
            </w:r>
            <w:r>
              <w:rPr>
                <w:noProof/>
                <w:webHidden/>
              </w:rPr>
            </w:r>
            <w:r>
              <w:rPr>
                <w:noProof/>
                <w:webHidden/>
              </w:rPr>
              <w:fldChar w:fldCharType="separate"/>
            </w:r>
            <w:r>
              <w:rPr>
                <w:noProof/>
                <w:webHidden/>
              </w:rPr>
              <w:t>16</w:t>
            </w:r>
            <w:r>
              <w:rPr>
                <w:noProof/>
                <w:webHidden/>
              </w:rPr>
              <w:fldChar w:fldCharType="end"/>
            </w:r>
          </w:hyperlink>
        </w:p>
        <w:p w14:paraId="129163F1" w14:textId="382B72A4"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0" w:history="1">
            <w:r w:rsidRPr="00EF2620">
              <w:rPr>
                <w:rStyle w:val="af3"/>
                <w:rFonts w:cs="Times New Roman"/>
                <w:noProof/>
              </w:rPr>
              <w:t xml:space="preserve">2.4 </w:t>
            </w:r>
            <w:r w:rsidRPr="00EF2620">
              <w:rPr>
                <w:rStyle w:val="af3"/>
                <w:rFonts w:cs="Times New Roman"/>
                <w:noProof/>
              </w:rPr>
              <w:t>知识蒸馏技术</w:t>
            </w:r>
            <w:r>
              <w:rPr>
                <w:noProof/>
                <w:webHidden/>
              </w:rPr>
              <w:tab/>
            </w:r>
            <w:r>
              <w:rPr>
                <w:noProof/>
                <w:webHidden/>
              </w:rPr>
              <w:fldChar w:fldCharType="begin"/>
            </w:r>
            <w:r>
              <w:rPr>
                <w:noProof/>
                <w:webHidden/>
              </w:rPr>
              <w:instrText xml:space="preserve"> PAGEREF _Toc223354890 \h </w:instrText>
            </w:r>
            <w:r>
              <w:rPr>
                <w:noProof/>
                <w:webHidden/>
              </w:rPr>
            </w:r>
            <w:r>
              <w:rPr>
                <w:noProof/>
                <w:webHidden/>
              </w:rPr>
              <w:fldChar w:fldCharType="separate"/>
            </w:r>
            <w:r>
              <w:rPr>
                <w:noProof/>
                <w:webHidden/>
              </w:rPr>
              <w:t>17</w:t>
            </w:r>
            <w:r>
              <w:rPr>
                <w:noProof/>
                <w:webHidden/>
              </w:rPr>
              <w:fldChar w:fldCharType="end"/>
            </w:r>
          </w:hyperlink>
        </w:p>
        <w:p w14:paraId="6EB3C447" w14:textId="3ED13093"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1" w:history="1">
            <w:r w:rsidRPr="00EF2620">
              <w:rPr>
                <w:rStyle w:val="af3"/>
                <w:rFonts w:cs="Times New Roman"/>
                <w:noProof/>
              </w:rPr>
              <w:t xml:space="preserve">2.6 </w:t>
            </w:r>
            <w:r w:rsidRPr="00EF2620">
              <w:rPr>
                <w:rStyle w:val="af3"/>
                <w:rFonts w:cs="Times New Roman"/>
                <w:noProof/>
              </w:rPr>
              <w:t>本章小结</w:t>
            </w:r>
            <w:r>
              <w:rPr>
                <w:noProof/>
                <w:webHidden/>
              </w:rPr>
              <w:tab/>
            </w:r>
            <w:r>
              <w:rPr>
                <w:noProof/>
                <w:webHidden/>
              </w:rPr>
              <w:fldChar w:fldCharType="begin"/>
            </w:r>
            <w:r>
              <w:rPr>
                <w:noProof/>
                <w:webHidden/>
              </w:rPr>
              <w:instrText xml:space="preserve"> PAGEREF _Toc223354891 \h </w:instrText>
            </w:r>
            <w:r>
              <w:rPr>
                <w:noProof/>
                <w:webHidden/>
              </w:rPr>
            </w:r>
            <w:r>
              <w:rPr>
                <w:noProof/>
                <w:webHidden/>
              </w:rPr>
              <w:fldChar w:fldCharType="separate"/>
            </w:r>
            <w:r>
              <w:rPr>
                <w:noProof/>
                <w:webHidden/>
              </w:rPr>
              <w:t>18</w:t>
            </w:r>
            <w:r>
              <w:rPr>
                <w:noProof/>
                <w:webHidden/>
              </w:rPr>
              <w:fldChar w:fldCharType="end"/>
            </w:r>
          </w:hyperlink>
        </w:p>
        <w:p w14:paraId="017DCCAF" w14:textId="33A06E2F"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92" w:history="1">
            <w:r w:rsidRPr="00EF2620">
              <w:rPr>
                <w:rStyle w:val="af3"/>
                <w:rFonts w:cs="Times New Roman"/>
                <w:noProof/>
              </w:rPr>
              <w:t>第</w:t>
            </w:r>
            <w:r w:rsidRPr="00EF2620">
              <w:rPr>
                <w:rStyle w:val="af3"/>
                <w:rFonts w:cs="Times New Roman"/>
                <w:noProof/>
              </w:rPr>
              <w:t>3</w:t>
            </w:r>
            <w:r w:rsidRPr="00EF2620">
              <w:rPr>
                <w:rStyle w:val="af3"/>
                <w:rFonts w:cs="Times New Roman"/>
                <w:noProof/>
              </w:rPr>
              <w:t>章</w:t>
            </w:r>
            <w:r w:rsidRPr="00EF2620">
              <w:rPr>
                <w:rStyle w:val="af3"/>
                <w:rFonts w:cs="Times New Roman"/>
                <w:noProof/>
              </w:rPr>
              <w:t xml:space="preserve"> </w:t>
            </w:r>
            <w:r w:rsidRPr="00EF2620">
              <w:rPr>
                <w:rStyle w:val="af3"/>
                <w:rFonts w:cs="Times New Roman"/>
                <w:noProof/>
              </w:rPr>
              <w:t>基于条件去噪扩散概率模型生成脑肿瘤图像研究</w:t>
            </w:r>
            <w:r>
              <w:rPr>
                <w:noProof/>
                <w:webHidden/>
              </w:rPr>
              <w:tab/>
            </w:r>
            <w:r>
              <w:rPr>
                <w:noProof/>
                <w:webHidden/>
              </w:rPr>
              <w:fldChar w:fldCharType="begin"/>
            </w:r>
            <w:r>
              <w:rPr>
                <w:noProof/>
                <w:webHidden/>
              </w:rPr>
              <w:instrText xml:space="preserve"> PAGEREF _Toc223354892 \h </w:instrText>
            </w:r>
            <w:r>
              <w:rPr>
                <w:noProof/>
                <w:webHidden/>
              </w:rPr>
            </w:r>
            <w:r>
              <w:rPr>
                <w:noProof/>
                <w:webHidden/>
              </w:rPr>
              <w:fldChar w:fldCharType="separate"/>
            </w:r>
            <w:r>
              <w:rPr>
                <w:noProof/>
                <w:webHidden/>
              </w:rPr>
              <w:t>19</w:t>
            </w:r>
            <w:r>
              <w:rPr>
                <w:noProof/>
                <w:webHidden/>
              </w:rPr>
              <w:fldChar w:fldCharType="end"/>
            </w:r>
          </w:hyperlink>
        </w:p>
        <w:p w14:paraId="522216D6" w14:textId="6FC4A7D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3" w:history="1">
            <w:r w:rsidRPr="00EF2620">
              <w:rPr>
                <w:rStyle w:val="af3"/>
                <w:rFonts w:cs="Times New Roman"/>
                <w:noProof/>
              </w:rPr>
              <w:t xml:space="preserve">3.1 </w:t>
            </w:r>
            <w:r w:rsidRPr="00EF2620">
              <w:rPr>
                <w:rStyle w:val="af3"/>
                <w:rFonts w:cs="Times New Roman"/>
                <w:noProof/>
              </w:rPr>
              <w:t>引言</w:t>
            </w:r>
            <w:r>
              <w:rPr>
                <w:noProof/>
                <w:webHidden/>
              </w:rPr>
              <w:tab/>
            </w:r>
            <w:r>
              <w:rPr>
                <w:noProof/>
                <w:webHidden/>
              </w:rPr>
              <w:fldChar w:fldCharType="begin"/>
            </w:r>
            <w:r>
              <w:rPr>
                <w:noProof/>
                <w:webHidden/>
              </w:rPr>
              <w:instrText xml:space="preserve"> PAGEREF _Toc223354893 \h </w:instrText>
            </w:r>
            <w:r>
              <w:rPr>
                <w:noProof/>
                <w:webHidden/>
              </w:rPr>
            </w:r>
            <w:r>
              <w:rPr>
                <w:noProof/>
                <w:webHidden/>
              </w:rPr>
              <w:fldChar w:fldCharType="separate"/>
            </w:r>
            <w:r>
              <w:rPr>
                <w:noProof/>
                <w:webHidden/>
              </w:rPr>
              <w:t>19</w:t>
            </w:r>
            <w:r>
              <w:rPr>
                <w:noProof/>
                <w:webHidden/>
              </w:rPr>
              <w:fldChar w:fldCharType="end"/>
            </w:r>
          </w:hyperlink>
        </w:p>
        <w:p w14:paraId="00D2F19B" w14:textId="1762F43D"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4" w:history="1">
            <w:r w:rsidRPr="00EF2620">
              <w:rPr>
                <w:rStyle w:val="af3"/>
                <w:rFonts w:cs="Times New Roman"/>
                <w:noProof/>
              </w:rPr>
              <w:t xml:space="preserve">3.2 </w:t>
            </w:r>
            <w:r w:rsidRPr="00EF2620">
              <w:rPr>
                <w:rStyle w:val="af3"/>
                <w:rFonts w:cs="Times New Roman"/>
                <w:noProof/>
              </w:rPr>
              <w:t>方法描述</w:t>
            </w:r>
            <w:r>
              <w:rPr>
                <w:noProof/>
                <w:webHidden/>
              </w:rPr>
              <w:tab/>
            </w:r>
            <w:r>
              <w:rPr>
                <w:noProof/>
                <w:webHidden/>
              </w:rPr>
              <w:fldChar w:fldCharType="begin"/>
            </w:r>
            <w:r>
              <w:rPr>
                <w:noProof/>
                <w:webHidden/>
              </w:rPr>
              <w:instrText xml:space="preserve"> PAGEREF _Toc223354894 \h </w:instrText>
            </w:r>
            <w:r>
              <w:rPr>
                <w:noProof/>
                <w:webHidden/>
              </w:rPr>
            </w:r>
            <w:r>
              <w:rPr>
                <w:noProof/>
                <w:webHidden/>
              </w:rPr>
              <w:fldChar w:fldCharType="separate"/>
            </w:r>
            <w:r>
              <w:rPr>
                <w:noProof/>
                <w:webHidden/>
              </w:rPr>
              <w:t>20</w:t>
            </w:r>
            <w:r>
              <w:rPr>
                <w:noProof/>
                <w:webHidden/>
              </w:rPr>
              <w:fldChar w:fldCharType="end"/>
            </w:r>
          </w:hyperlink>
        </w:p>
        <w:p w14:paraId="378B686E" w14:textId="2921336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5" w:history="1">
            <w:r w:rsidRPr="00EF2620">
              <w:rPr>
                <w:rStyle w:val="af3"/>
                <w:rFonts w:cs="Times New Roman"/>
                <w:noProof/>
              </w:rPr>
              <w:t xml:space="preserve">3.2.1 </w:t>
            </w:r>
            <w:r w:rsidRPr="00EF2620">
              <w:rPr>
                <w:rStyle w:val="af3"/>
                <w:rFonts w:cs="Times New Roman"/>
                <w:noProof/>
              </w:rPr>
              <w:t>基于条件去噪扩散概率模型的脑胶质瘤</w:t>
            </w:r>
            <w:r w:rsidRPr="00EF2620">
              <w:rPr>
                <w:rStyle w:val="af3"/>
                <w:rFonts w:cs="Times New Roman"/>
                <w:noProof/>
              </w:rPr>
              <w:t>MRI</w:t>
            </w:r>
            <w:r w:rsidRPr="00EF2620">
              <w:rPr>
                <w:rStyle w:val="af3"/>
                <w:rFonts w:cs="Times New Roman"/>
                <w:noProof/>
              </w:rPr>
              <w:t>数据生成</w:t>
            </w:r>
            <w:r>
              <w:rPr>
                <w:noProof/>
                <w:webHidden/>
              </w:rPr>
              <w:tab/>
            </w:r>
            <w:r>
              <w:rPr>
                <w:noProof/>
                <w:webHidden/>
              </w:rPr>
              <w:fldChar w:fldCharType="begin"/>
            </w:r>
            <w:r>
              <w:rPr>
                <w:noProof/>
                <w:webHidden/>
              </w:rPr>
              <w:instrText xml:space="preserve"> PAGEREF _Toc223354895 \h </w:instrText>
            </w:r>
            <w:r>
              <w:rPr>
                <w:noProof/>
                <w:webHidden/>
              </w:rPr>
            </w:r>
            <w:r>
              <w:rPr>
                <w:noProof/>
                <w:webHidden/>
              </w:rPr>
              <w:fldChar w:fldCharType="separate"/>
            </w:r>
            <w:r>
              <w:rPr>
                <w:noProof/>
                <w:webHidden/>
              </w:rPr>
              <w:t>20</w:t>
            </w:r>
            <w:r>
              <w:rPr>
                <w:noProof/>
                <w:webHidden/>
              </w:rPr>
              <w:fldChar w:fldCharType="end"/>
            </w:r>
          </w:hyperlink>
        </w:p>
        <w:p w14:paraId="7A320260" w14:textId="597C375A"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6" w:history="1">
            <w:r w:rsidRPr="00EF2620">
              <w:rPr>
                <w:rStyle w:val="af3"/>
                <w:rFonts w:cs="Times New Roman"/>
                <w:noProof/>
              </w:rPr>
              <w:t>3.2.2</w:t>
            </w:r>
            <w:r w:rsidRPr="00EF2620">
              <w:rPr>
                <w:rStyle w:val="af3"/>
                <w:rFonts w:cs="Times New Roman"/>
                <w:noProof/>
              </w:rPr>
              <w:t>生成数据有效性评估</w:t>
            </w:r>
            <w:r>
              <w:rPr>
                <w:noProof/>
                <w:webHidden/>
              </w:rPr>
              <w:tab/>
            </w:r>
            <w:r>
              <w:rPr>
                <w:noProof/>
                <w:webHidden/>
              </w:rPr>
              <w:fldChar w:fldCharType="begin"/>
            </w:r>
            <w:r>
              <w:rPr>
                <w:noProof/>
                <w:webHidden/>
              </w:rPr>
              <w:instrText xml:space="preserve"> PAGEREF _Toc223354896 \h </w:instrText>
            </w:r>
            <w:r>
              <w:rPr>
                <w:noProof/>
                <w:webHidden/>
              </w:rPr>
            </w:r>
            <w:r>
              <w:rPr>
                <w:noProof/>
                <w:webHidden/>
              </w:rPr>
              <w:fldChar w:fldCharType="separate"/>
            </w:r>
            <w:r>
              <w:rPr>
                <w:noProof/>
                <w:webHidden/>
              </w:rPr>
              <w:t>23</w:t>
            </w:r>
            <w:r>
              <w:rPr>
                <w:noProof/>
                <w:webHidden/>
              </w:rPr>
              <w:fldChar w:fldCharType="end"/>
            </w:r>
          </w:hyperlink>
        </w:p>
        <w:p w14:paraId="6B920DF1" w14:textId="5B8A9299"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7" w:history="1">
            <w:r w:rsidRPr="00EF2620">
              <w:rPr>
                <w:rStyle w:val="af3"/>
                <w:rFonts w:cs="Times New Roman"/>
                <w:noProof/>
              </w:rPr>
              <w:t xml:space="preserve">3.3 </w:t>
            </w:r>
            <w:r w:rsidRPr="00EF2620">
              <w:rPr>
                <w:rStyle w:val="af3"/>
                <w:rFonts w:cs="Times New Roman"/>
                <w:noProof/>
              </w:rPr>
              <w:t>实验结果及分析</w:t>
            </w:r>
            <w:r>
              <w:rPr>
                <w:noProof/>
                <w:webHidden/>
              </w:rPr>
              <w:tab/>
            </w:r>
            <w:r>
              <w:rPr>
                <w:noProof/>
                <w:webHidden/>
              </w:rPr>
              <w:fldChar w:fldCharType="begin"/>
            </w:r>
            <w:r>
              <w:rPr>
                <w:noProof/>
                <w:webHidden/>
              </w:rPr>
              <w:instrText xml:space="preserve"> PAGEREF _Toc223354897 \h </w:instrText>
            </w:r>
            <w:r>
              <w:rPr>
                <w:noProof/>
                <w:webHidden/>
              </w:rPr>
            </w:r>
            <w:r>
              <w:rPr>
                <w:noProof/>
                <w:webHidden/>
              </w:rPr>
              <w:fldChar w:fldCharType="separate"/>
            </w:r>
            <w:r>
              <w:rPr>
                <w:noProof/>
                <w:webHidden/>
              </w:rPr>
              <w:t>26</w:t>
            </w:r>
            <w:r>
              <w:rPr>
                <w:noProof/>
                <w:webHidden/>
              </w:rPr>
              <w:fldChar w:fldCharType="end"/>
            </w:r>
          </w:hyperlink>
        </w:p>
        <w:p w14:paraId="5D2DB423" w14:textId="62BB683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8" w:history="1">
            <w:r w:rsidRPr="00EF2620">
              <w:rPr>
                <w:rStyle w:val="af3"/>
                <w:rFonts w:cs="Times New Roman"/>
                <w:noProof/>
              </w:rPr>
              <w:t xml:space="preserve">3.3.1 </w:t>
            </w:r>
            <w:r w:rsidRPr="00EF2620">
              <w:rPr>
                <w:rStyle w:val="af3"/>
                <w:rFonts w:cs="Times New Roman"/>
                <w:noProof/>
              </w:rPr>
              <w:t>数据集</w:t>
            </w:r>
            <w:r>
              <w:rPr>
                <w:noProof/>
                <w:webHidden/>
              </w:rPr>
              <w:tab/>
            </w:r>
            <w:r>
              <w:rPr>
                <w:noProof/>
                <w:webHidden/>
              </w:rPr>
              <w:fldChar w:fldCharType="begin"/>
            </w:r>
            <w:r>
              <w:rPr>
                <w:noProof/>
                <w:webHidden/>
              </w:rPr>
              <w:instrText xml:space="preserve"> PAGEREF _Toc223354898 \h </w:instrText>
            </w:r>
            <w:r>
              <w:rPr>
                <w:noProof/>
                <w:webHidden/>
              </w:rPr>
            </w:r>
            <w:r>
              <w:rPr>
                <w:noProof/>
                <w:webHidden/>
              </w:rPr>
              <w:fldChar w:fldCharType="separate"/>
            </w:r>
            <w:r>
              <w:rPr>
                <w:noProof/>
                <w:webHidden/>
              </w:rPr>
              <w:t>26</w:t>
            </w:r>
            <w:r>
              <w:rPr>
                <w:noProof/>
                <w:webHidden/>
              </w:rPr>
              <w:fldChar w:fldCharType="end"/>
            </w:r>
          </w:hyperlink>
        </w:p>
        <w:p w14:paraId="3D64779C" w14:textId="0DAD7BA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9" w:history="1">
            <w:r w:rsidRPr="00EF2620">
              <w:rPr>
                <w:rStyle w:val="af3"/>
                <w:rFonts w:cs="Times New Roman"/>
                <w:noProof/>
              </w:rPr>
              <w:t xml:space="preserve">3.3.2 </w:t>
            </w:r>
            <w:r w:rsidRPr="00EF2620">
              <w:rPr>
                <w:rStyle w:val="af3"/>
                <w:rFonts w:cs="Times New Roman"/>
                <w:noProof/>
              </w:rPr>
              <w:t>评价指标</w:t>
            </w:r>
            <w:r>
              <w:rPr>
                <w:noProof/>
                <w:webHidden/>
              </w:rPr>
              <w:tab/>
            </w:r>
            <w:r>
              <w:rPr>
                <w:noProof/>
                <w:webHidden/>
              </w:rPr>
              <w:fldChar w:fldCharType="begin"/>
            </w:r>
            <w:r>
              <w:rPr>
                <w:noProof/>
                <w:webHidden/>
              </w:rPr>
              <w:instrText xml:space="preserve"> PAGEREF _Toc223354899 \h </w:instrText>
            </w:r>
            <w:r>
              <w:rPr>
                <w:noProof/>
                <w:webHidden/>
              </w:rPr>
            </w:r>
            <w:r>
              <w:rPr>
                <w:noProof/>
                <w:webHidden/>
              </w:rPr>
              <w:fldChar w:fldCharType="separate"/>
            </w:r>
            <w:r>
              <w:rPr>
                <w:noProof/>
                <w:webHidden/>
              </w:rPr>
              <w:t>27</w:t>
            </w:r>
            <w:r>
              <w:rPr>
                <w:noProof/>
                <w:webHidden/>
              </w:rPr>
              <w:fldChar w:fldCharType="end"/>
            </w:r>
          </w:hyperlink>
        </w:p>
        <w:p w14:paraId="524D6DCB" w14:textId="0E12A5E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0" w:history="1">
            <w:r w:rsidRPr="00EF2620">
              <w:rPr>
                <w:rStyle w:val="af3"/>
                <w:rFonts w:cs="Times New Roman"/>
                <w:noProof/>
              </w:rPr>
              <w:t xml:space="preserve">3.3.3 </w:t>
            </w:r>
            <w:r w:rsidRPr="00EF2620">
              <w:rPr>
                <w:rStyle w:val="af3"/>
                <w:rFonts w:cs="Times New Roman"/>
                <w:noProof/>
              </w:rPr>
              <w:t>实验设置</w:t>
            </w:r>
            <w:r>
              <w:rPr>
                <w:noProof/>
                <w:webHidden/>
              </w:rPr>
              <w:tab/>
            </w:r>
            <w:r>
              <w:rPr>
                <w:noProof/>
                <w:webHidden/>
              </w:rPr>
              <w:fldChar w:fldCharType="begin"/>
            </w:r>
            <w:r>
              <w:rPr>
                <w:noProof/>
                <w:webHidden/>
              </w:rPr>
              <w:instrText xml:space="preserve"> PAGEREF _Toc223354900 \h </w:instrText>
            </w:r>
            <w:r>
              <w:rPr>
                <w:noProof/>
                <w:webHidden/>
              </w:rPr>
            </w:r>
            <w:r>
              <w:rPr>
                <w:noProof/>
                <w:webHidden/>
              </w:rPr>
              <w:fldChar w:fldCharType="separate"/>
            </w:r>
            <w:r>
              <w:rPr>
                <w:noProof/>
                <w:webHidden/>
              </w:rPr>
              <w:t>29</w:t>
            </w:r>
            <w:r>
              <w:rPr>
                <w:noProof/>
                <w:webHidden/>
              </w:rPr>
              <w:fldChar w:fldCharType="end"/>
            </w:r>
          </w:hyperlink>
        </w:p>
        <w:p w14:paraId="7F79E194" w14:textId="467167E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1" w:history="1">
            <w:r w:rsidRPr="00EF2620">
              <w:rPr>
                <w:rStyle w:val="af3"/>
                <w:rFonts w:cs="Times New Roman"/>
                <w:noProof/>
              </w:rPr>
              <w:t xml:space="preserve">3.3.4 </w:t>
            </w:r>
            <w:r w:rsidRPr="00EF2620">
              <w:rPr>
                <w:rStyle w:val="af3"/>
                <w:rFonts w:cs="Times New Roman"/>
                <w:noProof/>
              </w:rPr>
              <w:t>实验结果与分析</w:t>
            </w:r>
            <w:r>
              <w:rPr>
                <w:noProof/>
                <w:webHidden/>
              </w:rPr>
              <w:tab/>
            </w:r>
            <w:r>
              <w:rPr>
                <w:noProof/>
                <w:webHidden/>
              </w:rPr>
              <w:fldChar w:fldCharType="begin"/>
            </w:r>
            <w:r>
              <w:rPr>
                <w:noProof/>
                <w:webHidden/>
              </w:rPr>
              <w:instrText xml:space="preserve"> PAGEREF _Toc223354901 \h </w:instrText>
            </w:r>
            <w:r>
              <w:rPr>
                <w:noProof/>
                <w:webHidden/>
              </w:rPr>
            </w:r>
            <w:r>
              <w:rPr>
                <w:noProof/>
                <w:webHidden/>
              </w:rPr>
              <w:fldChar w:fldCharType="separate"/>
            </w:r>
            <w:r>
              <w:rPr>
                <w:noProof/>
                <w:webHidden/>
              </w:rPr>
              <w:t>30</w:t>
            </w:r>
            <w:r>
              <w:rPr>
                <w:noProof/>
                <w:webHidden/>
              </w:rPr>
              <w:fldChar w:fldCharType="end"/>
            </w:r>
          </w:hyperlink>
        </w:p>
        <w:p w14:paraId="01CFECFF" w14:textId="49D5DB54"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2" w:history="1">
            <w:r w:rsidRPr="00EF2620">
              <w:rPr>
                <w:rStyle w:val="af3"/>
                <w:rFonts w:cs="Times New Roman"/>
                <w:noProof/>
              </w:rPr>
              <w:t xml:space="preserve">3.4 </w:t>
            </w:r>
            <w:r w:rsidRPr="00EF2620">
              <w:rPr>
                <w:rStyle w:val="af3"/>
                <w:rFonts w:cs="Times New Roman"/>
                <w:noProof/>
              </w:rPr>
              <w:t>本章小结</w:t>
            </w:r>
            <w:r>
              <w:rPr>
                <w:noProof/>
                <w:webHidden/>
              </w:rPr>
              <w:tab/>
            </w:r>
            <w:r>
              <w:rPr>
                <w:noProof/>
                <w:webHidden/>
              </w:rPr>
              <w:fldChar w:fldCharType="begin"/>
            </w:r>
            <w:r>
              <w:rPr>
                <w:noProof/>
                <w:webHidden/>
              </w:rPr>
              <w:instrText xml:space="preserve"> PAGEREF _Toc223354902 \h </w:instrText>
            </w:r>
            <w:r>
              <w:rPr>
                <w:noProof/>
                <w:webHidden/>
              </w:rPr>
            </w:r>
            <w:r>
              <w:rPr>
                <w:noProof/>
                <w:webHidden/>
              </w:rPr>
              <w:fldChar w:fldCharType="separate"/>
            </w:r>
            <w:r>
              <w:rPr>
                <w:noProof/>
                <w:webHidden/>
              </w:rPr>
              <w:t>33</w:t>
            </w:r>
            <w:r>
              <w:rPr>
                <w:noProof/>
                <w:webHidden/>
              </w:rPr>
              <w:fldChar w:fldCharType="end"/>
            </w:r>
          </w:hyperlink>
        </w:p>
        <w:p w14:paraId="20C39A47" w14:textId="7AB855EB"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03" w:history="1">
            <w:r w:rsidRPr="00EF2620">
              <w:rPr>
                <w:rStyle w:val="af3"/>
                <w:rFonts w:cs="Times New Roman"/>
                <w:noProof/>
              </w:rPr>
              <w:t>第</w:t>
            </w:r>
            <w:r w:rsidRPr="00EF2620">
              <w:rPr>
                <w:rStyle w:val="af3"/>
                <w:rFonts w:cs="Times New Roman"/>
                <w:noProof/>
              </w:rPr>
              <w:t>4</w:t>
            </w:r>
            <w:r w:rsidRPr="00EF2620">
              <w:rPr>
                <w:rStyle w:val="af3"/>
                <w:rFonts w:cs="Times New Roman"/>
                <w:noProof/>
              </w:rPr>
              <w:t>章</w:t>
            </w:r>
            <w:r w:rsidRPr="00EF2620">
              <w:rPr>
                <w:rStyle w:val="af3"/>
                <w:rFonts w:cs="Times New Roman"/>
                <w:noProof/>
              </w:rPr>
              <w:t xml:space="preserve"> </w:t>
            </w:r>
            <w:r w:rsidRPr="00EF2620">
              <w:rPr>
                <w:rStyle w:val="af3"/>
                <w:rFonts w:cs="Times New Roman"/>
                <w:noProof/>
              </w:rPr>
              <w:t>基于轮廓感知引导的脑肿瘤图像分类研究</w:t>
            </w:r>
            <w:r>
              <w:rPr>
                <w:noProof/>
                <w:webHidden/>
              </w:rPr>
              <w:tab/>
            </w:r>
            <w:r>
              <w:rPr>
                <w:noProof/>
                <w:webHidden/>
              </w:rPr>
              <w:fldChar w:fldCharType="begin"/>
            </w:r>
            <w:r>
              <w:rPr>
                <w:noProof/>
                <w:webHidden/>
              </w:rPr>
              <w:instrText xml:space="preserve"> PAGEREF _Toc223354903 \h </w:instrText>
            </w:r>
            <w:r>
              <w:rPr>
                <w:noProof/>
                <w:webHidden/>
              </w:rPr>
            </w:r>
            <w:r>
              <w:rPr>
                <w:noProof/>
                <w:webHidden/>
              </w:rPr>
              <w:fldChar w:fldCharType="separate"/>
            </w:r>
            <w:r>
              <w:rPr>
                <w:noProof/>
                <w:webHidden/>
              </w:rPr>
              <w:t>35</w:t>
            </w:r>
            <w:r>
              <w:rPr>
                <w:noProof/>
                <w:webHidden/>
              </w:rPr>
              <w:fldChar w:fldCharType="end"/>
            </w:r>
          </w:hyperlink>
        </w:p>
        <w:p w14:paraId="0B024CA5" w14:textId="7D55B34A"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4" w:history="1">
            <w:r w:rsidRPr="00EF2620">
              <w:rPr>
                <w:rStyle w:val="af3"/>
                <w:rFonts w:cs="Times New Roman"/>
                <w:noProof/>
              </w:rPr>
              <w:t xml:space="preserve">4.1 </w:t>
            </w:r>
            <w:r w:rsidRPr="00EF2620">
              <w:rPr>
                <w:rStyle w:val="af3"/>
                <w:rFonts w:cs="Times New Roman"/>
                <w:noProof/>
              </w:rPr>
              <w:t>引言</w:t>
            </w:r>
            <w:r>
              <w:rPr>
                <w:noProof/>
                <w:webHidden/>
              </w:rPr>
              <w:tab/>
            </w:r>
            <w:r>
              <w:rPr>
                <w:noProof/>
                <w:webHidden/>
              </w:rPr>
              <w:fldChar w:fldCharType="begin"/>
            </w:r>
            <w:r>
              <w:rPr>
                <w:noProof/>
                <w:webHidden/>
              </w:rPr>
              <w:instrText xml:space="preserve"> PAGEREF _Toc223354904 \h </w:instrText>
            </w:r>
            <w:r>
              <w:rPr>
                <w:noProof/>
                <w:webHidden/>
              </w:rPr>
            </w:r>
            <w:r>
              <w:rPr>
                <w:noProof/>
                <w:webHidden/>
              </w:rPr>
              <w:fldChar w:fldCharType="separate"/>
            </w:r>
            <w:r>
              <w:rPr>
                <w:noProof/>
                <w:webHidden/>
              </w:rPr>
              <w:t>35</w:t>
            </w:r>
            <w:r>
              <w:rPr>
                <w:noProof/>
                <w:webHidden/>
              </w:rPr>
              <w:fldChar w:fldCharType="end"/>
            </w:r>
          </w:hyperlink>
        </w:p>
        <w:p w14:paraId="72431EEB" w14:textId="3DF642D5"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5" w:history="1">
            <w:r w:rsidRPr="00EF2620">
              <w:rPr>
                <w:rStyle w:val="af3"/>
                <w:rFonts w:cs="Times New Roman"/>
                <w:noProof/>
              </w:rPr>
              <w:t xml:space="preserve">4.2 </w:t>
            </w:r>
            <w:r w:rsidRPr="00EF2620">
              <w:rPr>
                <w:rStyle w:val="af3"/>
                <w:rFonts w:cs="Times New Roman"/>
                <w:noProof/>
              </w:rPr>
              <w:t>方法描述</w:t>
            </w:r>
            <w:r>
              <w:rPr>
                <w:noProof/>
                <w:webHidden/>
              </w:rPr>
              <w:tab/>
            </w:r>
            <w:r>
              <w:rPr>
                <w:noProof/>
                <w:webHidden/>
              </w:rPr>
              <w:fldChar w:fldCharType="begin"/>
            </w:r>
            <w:r>
              <w:rPr>
                <w:noProof/>
                <w:webHidden/>
              </w:rPr>
              <w:instrText xml:space="preserve"> PAGEREF _Toc223354905 \h </w:instrText>
            </w:r>
            <w:r>
              <w:rPr>
                <w:noProof/>
                <w:webHidden/>
              </w:rPr>
            </w:r>
            <w:r>
              <w:rPr>
                <w:noProof/>
                <w:webHidden/>
              </w:rPr>
              <w:fldChar w:fldCharType="separate"/>
            </w:r>
            <w:r>
              <w:rPr>
                <w:noProof/>
                <w:webHidden/>
              </w:rPr>
              <w:t>37</w:t>
            </w:r>
            <w:r>
              <w:rPr>
                <w:noProof/>
                <w:webHidden/>
              </w:rPr>
              <w:fldChar w:fldCharType="end"/>
            </w:r>
          </w:hyperlink>
        </w:p>
        <w:p w14:paraId="14061A6E" w14:textId="51F5812A"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6" w:history="1">
            <w:r w:rsidRPr="00EF2620">
              <w:rPr>
                <w:rStyle w:val="af3"/>
                <w:rFonts w:cs="Times New Roman"/>
                <w:noProof/>
              </w:rPr>
              <w:t xml:space="preserve">4.2.2 </w:t>
            </w:r>
            <w:r w:rsidRPr="00EF2620">
              <w:rPr>
                <w:rStyle w:val="af3"/>
                <w:rFonts w:cs="Times New Roman"/>
                <w:noProof/>
              </w:rPr>
              <w:t>双分支注意力特征提取模块</w:t>
            </w:r>
            <w:r>
              <w:rPr>
                <w:noProof/>
                <w:webHidden/>
              </w:rPr>
              <w:tab/>
            </w:r>
            <w:r>
              <w:rPr>
                <w:noProof/>
                <w:webHidden/>
              </w:rPr>
              <w:fldChar w:fldCharType="begin"/>
            </w:r>
            <w:r>
              <w:rPr>
                <w:noProof/>
                <w:webHidden/>
              </w:rPr>
              <w:instrText xml:space="preserve"> PAGEREF _Toc223354906 \h </w:instrText>
            </w:r>
            <w:r>
              <w:rPr>
                <w:noProof/>
                <w:webHidden/>
              </w:rPr>
            </w:r>
            <w:r>
              <w:rPr>
                <w:noProof/>
                <w:webHidden/>
              </w:rPr>
              <w:fldChar w:fldCharType="separate"/>
            </w:r>
            <w:r>
              <w:rPr>
                <w:noProof/>
                <w:webHidden/>
              </w:rPr>
              <w:t>37</w:t>
            </w:r>
            <w:r>
              <w:rPr>
                <w:noProof/>
                <w:webHidden/>
              </w:rPr>
              <w:fldChar w:fldCharType="end"/>
            </w:r>
          </w:hyperlink>
        </w:p>
        <w:p w14:paraId="4930A795" w14:textId="201AFAEC"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7" w:history="1">
            <w:r w:rsidRPr="00EF2620">
              <w:rPr>
                <w:rStyle w:val="af3"/>
                <w:rFonts w:cs="Times New Roman"/>
                <w:noProof/>
              </w:rPr>
              <w:t xml:space="preserve">4.2.3 </w:t>
            </w:r>
            <w:r w:rsidRPr="00EF2620">
              <w:rPr>
                <w:rStyle w:val="af3"/>
                <w:rFonts w:cs="Times New Roman"/>
                <w:noProof/>
              </w:rPr>
              <w:t>脑胶质瘤轮廓感知模块</w:t>
            </w:r>
            <w:r>
              <w:rPr>
                <w:noProof/>
                <w:webHidden/>
              </w:rPr>
              <w:tab/>
            </w:r>
            <w:r>
              <w:rPr>
                <w:noProof/>
                <w:webHidden/>
              </w:rPr>
              <w:fldChar w:fldCharType="begin"/>
            </w:r>
            <w:r>
              <w:rPr>
                <w:noProof/>
                <w:webHidden/>
              </w:rPr>
              <w:instrText xml:space="preserve"> PAGEREF _Toc223354907 \h </w:instrText>
            </w:r>
            <w:r>
              <w:rPr>
                <w:noProof/>
                <w:webHidden/>
              </w:rPr>
            </w:r>
            <w:r>
              <w:rPr>
                <w:noProof/>
                <w:webHidden/>
              </w:rPr>
              <w:fldChar w:fldCharType="separate"/>
            </w:r>
            <w:r>
              <w:rPr>
                <w:noProof/>
                <w:webHidden/>
              </w:rPr>
              <w:t>40</w:t>
            </w:r>
            <w:r>
              <w:rPr>
                <w:noProof/>
                <w:webHidden/>
              </w:rPr>
              <w:fldChar w:fldCharType="end"/>
            </w:r>
          </w:hyperlink>
        </w:p>
        <w:p w14:paraId="6A99CCC1" w14:textId="4635A4BE"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8" w:history="1">
            <w:r w:rsidRPr="00EF2620">
              <w:rPr>
                <w:rStyle w:val="af3"/>
                <w:rFonts w:cs="Times New Roman"/>
                <w:noProof/>
              </w:rPr>
              <w:t>4.2.4 Re-SE</w:t>
            </w:r>
            <w:r w:rsidRPr="00EF2620">
              <w:rPr>
                <w:rStyle w:val="af3"/>
                <w:rFonts w:cs="Times New Roman"/>
                <w:noProof/>
              </w:rPr>
              <w:t>特征融合模块</w:t>
            </w:r>
            <w:r>
              <w:rPr>
                <w:noProof/>
                <w:webHidden/>
              </w:rPr>
              <w:tab/>
            </w:r>
            <w:r>
              <w:rPr>
                <w:noProof/>
                <w:webHidden/>
              </w:rPr>
              <w:fldChar w:fldCharType="begin"/>
            </w:r>
            <w:r>
              <w:rPr>
                <w:noProof/>
                <w:webHidden/>
              </w:rPr>
              <w:instrText xml:space="preserve"> PAGEREF _Toc223354908 \h </w:instrText>
            </w:r>
            <w:r>
              <w:rPr>
                <w:noProof/>
                <w:webHidden/>
              </w:rPr>
            </w:r>
            <w:r>
              <w:rPr>
                <w:noProof/>
                <w:webHidden/>
              </w:rPr>
              <w:fldChar w:fldCharType="separate"/>
            </w:r>
            <w:r>
              <w:rPr>
                <w:noProof/>
                <w:webHidden/>
              </w:rPr>
              <w:t>41</w:t>
            </w:r>
            <w:r>
              <w:rPr>
                <w:noProof/>
                <w:webHidden/>
              </w:rPr>
              <w:fldChar w:fldCharType="end"/>
            </w:r>
          </w:hyperlink>
        </w:p>
        <w:p w14:paraId="2950E8D9" w14:textId="322C96D8"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9" w:history="1">
            <w:r w:rsidRPr="00EF2620">
              <w:rPr>
                <w:rStyle w:val="af3"/>
                <w:rFonts w:cs="Times New Roman"/>
                <w:noProof/>
              </w:rPr>
              <w:t xml:space="preserve">4.3 </w:t>
            </w:r>
            <w:r w:rsidRPr="00EF2620">
              <w:rPr>
                <w:rStyle w:val="af3"/>
                <w:rFonts w:cs="Times New Roman"/>
                <w:noProof/>
              </w:rPr>
              <w:t>实验及结果分析</w:t>
            </w:r>
            <w:r>
              <w:rPr>
                <w:noProof/>
                <w:webHidden/>
              </w:rPr>
              <w:tab/>
            </w:r>
            <w:r>
              <w:rPr>
                <w:noProof/>
                <w:webHidden/>
              </w:rPr>
              <w:fldChar w:fldCharType="begin"/>
            </w:r>
            <w:r>
              <w:rPr>
                <w:noProof/>
                <w:webHidden/>
              </w:rPr>
              <w:instrText xml:space="preserve"> PAGEREF _Toc223354909 \h </w:instrText>
            </w:r>
            <w:r>
              <w:rPr>
                <w:noProof/>
                <w:webHidden/>
              </w:rPr>
            </w:r>
            <w:r>
              <w:rPr>
                <w:noProof/>
                <w:webHidden/>
              </w:rPr>
              <w:fldChar w:fldCharType="separate"/>
            </w:r>
            <w:r>
              <w:rPr>
                <w:noProof/>
                <w:webHidden/>
              </w:rPr>
              <w:t>43</w:t>
            </w:r>
            <w:r>
              <w:rPr>
                <w:noProof/>
                <w:webHidden/>
              </w:rPr>
              <w:fldChar w:fldCharType="end"/>
            </w:r>
          </w:hyperlink>
        </w:p>
        <w:p w14:paraId="2001936B" w14:textId="6B0BA11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0" w:history="1">
            <w:r w:rsidRPr="00EF2620">
              <w:rPr>
                <w:rStyle w:val="af3"/>
                <w:rFonts w:cs="Times New Roman"/>
                <w:noProof/>
              </w:rPr>
              <w:t xml:space="preserve">4.3.1 </w:t>
            </w:r>
            <w:r w:rsidRPr="00EF2620">
              <w:rPr>
                <w:rStyle w:val="af3"/>
                <w:noProof/>
              </w:rPr>
              <w:t>数据集</w:t>
            </w:r>
            <w:r>
              <w:rPr>
                <w:noProof/>
                <w:webHidden/>
              </w:rPr>
              <w:tab/>
            </w:r>
            <w:r>
              <w:rPr>
                <w:noProof/>
                <w:webHidden/>
              </w:rPr>
              <w:fldChar w:fldCharType="begin"/>
            </w:r>
            <w:r>
              <w:rPr>
                <w:noProof/>
                <w:webHidden/>
              </w:rPr>
              <w:instrText xml:space="preserve"> PAGEREF _Toc223354910 \h </w:instrText>
            </w:r>
            <w:r>
              <w:rPr>
                <w:noProof/>
                <w:webHidden/>
              </w:rPr>
            </w:r>
            <w:r>
              <w:rPr>
                <w:noProof/>
                <w:webHidden/>
              </w:rPr>
              <w:fldChar w:fldCharType="separate"/>
            </w:r>
            <w:r>
              <w:rPr>
                <w:noProof/>
                <w:webHidden/>
              </w:rPr>
              <w:t>43</w:t>
            </w:r>
            <w:r>
              <w:rPr>
                <w:noProof/>
                <w:webHidden/>
              </w:rPr>
              <w:fldChar w:fldCharType="end"/>
            </w:r>
          </w:hyperlink>
        </w:p>
        <w:p w14:paraId="77812764" w14:textId="7D263B66"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1" w:history="1">
            <w:r w:rsidRPr="00EF2620">
              <w:rPr>
                <w:rStyle w:val="af3"/>
                <w:noProof/>
              </w:rPr>
              <w:t xml:space="preserve">4.3.2 </w:t>
            </w:r>
            <w:r w:rsidRPr="00EF2620">
              <w:rPr>
                <w:rStyle w:val="af3"/>
                <w:noProof/>
              </w:rPr>
              <w:t>评价指标</w:t>
            </w:r>
            <w:r>
              <w:rPr>
                <w:noProof/>
                <w:webHidden/>
              </w:rPr>
              <w:tab/>
            </w:r>
            <w:r>
              <w:rPr>
                <w:noProof/>
                <w:webHidden/>
              </w:rPr>
              <w:fldChar w:fldCharType="begin"/>
            </w:r>
            <w:r>
              <w:rPr>
                <w:noProof/>
                <w:webHidden/>
              </w:rPr>
              <w:instrText xml:space="preserve"> PAGEREF _Toc223354911 \h </w:instrText>
            </w:r>
            <w:r>
              <w:rPr>
                <w:noProof/>
                <w:webHidden/>
              </w:rPr>
            </w:r>
            <w:r>
              <w:rPr>
                <w:noProof/>
                <w:webHidden/>
              </w:rPr>
              <w:fldChar w:fldCharType="separate"/>
            </w:r>
            <w:r>
              <w:rPr>
                <w:noProof/>
                <w:webHidden/>
              </w:rPr>
              <w:t>43</w:t>
            </w:r>
            <w:r>
              <w:rPr>
                <w:noProof/>
                <w:webHidden/>
              </w:rPr>
              <w:fldChar w:fldCharType="end"/>
            </w:r>
          </w:hyperlink>
        </w:p>
        <w:p w14:paraId="30D11806" w14:textId="2873316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2" w:history="1">
            <w:r w:rsidRPr="00EF2620">
              <w:rPr>
                <w:rStyle w:val="af3"/>
                <w:noProof/>
              </w:rPr>
              <w:t xml:space="preserve">4.3.3 </w:t>
            </w:r>
            <w:r w:rsidRPr="00EF2620">
              <w:rPr>
                <w:rStyle w:val="af3"/>
                <w:noProof/>
              </w:rPr>
              <w:t>实验设置</w:t>
            </w:r>
            <w:r>
              <w:rPr>
                <w:noProof/>
                <w:webHidden/>
              </w:rPr>
              <w:tab/>
            </w:r>
            <w:r>
              <w:rPr>
                <w:noProof/>
                <w:webHidden/>
              </w:rPr>
              <w:fldChar w:fldCharType="begin"/>
            </w:r>
            <w:r>
              <w:rPr>
                <w:noProof/>
                <w:webHidden/>
              </w:rPr>
              <w:instrText xml:space="preserve"> PAGEREF _Toc223354912 \h </w:instrText>
            </w:r>
            <w:r>
              <w:rPr>
                <w:noProof/>
                <w:webHidden/>
              </w:rPr>
            </w:r>
            <w:r>
              <w:rPr>
                <w:noProof/>
                <w:webHidden/>
              </w:rPr>
              <w:fldChar w:fldCharType="separate"/>
            </w:r>
            <w:r>
              <w:rPr>
                <w:noProof/>
                <w:webHidden/>
              </w:rPr>
              <w:t>44</w:t>
            </w:r>
            <w:r>
              <w:rPr>
                <w:noProof/>
                <w:webHidden/>
              </w:rPr>
              <w:fldChar w:fldCharType="end"/>
            </w:r>
          </w:hyperlink>
        </w:p>
        <w:p w14:paraId="609358D9" w14:textId="7EAA4F0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3" w:history="1">
            <w:r w:rsidRPr="00EF2620">
              <w:rPr>
                <w:rStyle w:val="af3"/>
                <w:noProof/>
              </w:rPr>
              <w:t xml:space="preserve">4.3.4 </w:t>
            </w:r>
            <w:r w:rsidRPr="00EF2620">
              <w:rPr>
                <w:rStyle w:val="af3"/>
                <w:noProof/>
              </w:rPr>
              <w:t>实验结果与分析</w:t>
            </w:r>
            <w:r>
              <w:rPr>
                <w:noProof/>
                <w:webHidden/>
              </w:rPr>
              <w:tab/>
            </w:r>
            <w:r>
              <w:rPr>
                <w:noProof/>
                <w:webHidden/>
              </w:rPr>
              <w:fldChar w:fldCharType="begin"/>
            </w:r>
            <w:r>
              <w:rPr>
                <w:noProof/>
                <w:webHidden/>
              </w:rPr>
              <w:instrText xml:space="preserve"> PAGEREF _Toc223354913 \h </w:instrText>
            </w:r>
            <w:r>
              <w:rPr>
                <w:noProof/>
                <w:webHidden/>
              </w:rPr>
            </w:r>
            <w:r>
              <w:rPr>
                <w:noProof/>
                <w:webHidden/>
              </w:rPr>
              <w:fldChar w:fldCharType="separate"/>
            </w:r>
            <w:r>
              <w:rPr>
                <w:noProof/>
                <w:webHidden/>
              </w:rPr>
              <w:t>48</w:t>
            </w:r>
            <w:r>
              <w:rPr>
                <w:noProof/>
                <w:webHidden/>
              </w:rPr>
              <w:fldChar w:fldCharType="end"/>
            </w:r>
          </w:hyperlink>
        </w:p>
        <w:p w14:paraId="0FC45F4B" w14:textId="054A6DD3"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14" w:history="1">
            <w:r w:rsidRPr="00EF2620">
              <w:rPr>
                <w:rStyle w:val="af3"/>
                <w:noProof/>
              </w:rPr>
              <w:t xml:space="preserve">4.4 </w:t>
            </w:r>
            <w:r w:rsidRPr="00EF2620">
              <w:rPr>
                <w:rStyle w:val="af3"/>
                <w:noProof/>
              </w:rPr>
              <w:t>本章小结</w:t>
            </w:r>
            <w:r>
              <w:rPr>
                <w:noProof/>
                <w:webHidden/>
              </w:rPr>
              <w:tab/>
            </w:r>
            <w:r>
              <w:rPr>
                <w:noProof/>
                <w:webHidden/>
              </w:rPr>
              <w:fldChar w:fldCharType="begin"/>
            </w:r>
            <w:r>
              <w:rPr>
                <w:noProof/>
                <w:webHidden/>
              </w:rPr>
              <w:instrText xml:space="preserve"> PAGEREF _Toc223354914 \h </w:instrText>
            </w:r>
            <w:r>
              <w:rPr>
                <w:noProof/>
                <w:webHidden/>
              </w:rPr>
            </w:r>
            <w:r>
              <w:rPr>
                <w:noProof/>
                <w:webHidden/>
              </w:rPr>
              <w:fldChar w:fldCharType="separate"/>
            </w:r>
            <w:r>
              <w:rPr>
                <w:noProof/>
                <w:webHidden/>
              </w:rPr>
              <w:t>52</w:t>
            </w:r>
            <w:r>
              <w:rPr>
                <w:noProof/>
                <w:webHidden/>
              </w:rPr>
              <w:fldChar w:fldCharType="end"/>
            </w:r>
          </w:hyperlink>
        </w:p>
        <w:p w14:paraId="7B886748" w14:textId="79EA120C"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15" w:history="1">
            <w:r w:rsidRPr="00EF2620">
              <w:rPr>
                <w:rStyle w:val="af3"/>
                <w:noProof/>
              </w:rPr>
              <w:t>第</w:t>
            </w:r>
            <w:r w:rsidRPr="00EF2620">
              <w:rPr>
                <w:rStyle w:val="af3"/>
                <w:noProof/>
              </w:rPr>
              <w:t>5</w:t>
            </w:r>
            <w:r w:rsidRPr="00EF2620">
              <w:rPr>
                <w:rStyle w:val="af3"/>
                <w:noProof/>
              </w:rPr>
              <w:t>章</w:t>
            </w:r>
            <w:r w:rsidRPr="00EF2620">
              <w:rPr>
                <w:rStyle w:val="af3"/>
                <w:noProof/>
              </w:rPr>
              <w:t xml:space="preserve"> </w:t>
            </w:r>
            <w:r w:rsidRPr="00EF2620">
              <w:rPr>
                <w:rStyle w:val="af3"/>
                <w:noProof/>
              </w:rPr>
              <w:t>基于多模态特权信息蒸馏的脑胶质瘤分类方法</w:t>
            </w:r>
            <w:r>
              <w:rPr>
                <w:noProof/>
                <w:webHidden/>
              </w:rPr>
              <w:tab/>
            </w:r>
            <w:r>
              <w:rPr>
                <w:noProof/>
                <w:webHidden/>
              </w:rPr>
              <w:fldChar w:fldCharType="begin"/>
            </w:r>
            <w:r>
              <w:rPr>
                <w:noProof/>
                <w:webHidden/>
              </w:rPr>
              <w:instrText xml:space="preserve"> PAGEREF _Toc223354915 \h </w:instrText>
            </w:r>
            <w:r>
              <w:rPr>
                <w:noProof/>
                <w:webHidden/>
              </w:rPr>
            </w:r>
            <w:r>
              <w:rPr>
                <w:noProof/>
                <w:webHidden/>
              </w:rPr>
              <w:fldChar w:fldCharType="separate"/>
            </w:r>
            <w:r>
              <w:rPr>
                <w:noProof/>
                <w:webHidden/>
              </w:rPr>
              <w:t>54</w:t>
            </w:r>
            <w:r>
              <w:rPr>
                <w:noProof/>
                <w:webHidden/>
              </w:rPr>
              <w:fldChar w:fldCharType="end"/>
            </w:r>
          </w:hyperlink>
        </w:p>
        <w:p w14:paraId="3AEF2759" w14:textId="168C531E"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16" w:history="1">
            <w:r w:rsidRPr="00EF2620">
              <w:rPr>
                <w:rStyle w:val="af3"/>
                <w:noProof/>
              </w:rPr>
              <w:t xml:space="preserve">5.1 </w:t>
            </w:r>
            <w:r w:rsidRPr="00EF2620">
              <w:rPr>
                <w:rStyle w:val="af3"/>
                <w:noProof/>
              </w:rPr>
              <w:t>引言</w:t>
            </w:r>
            <w:r>
              <w:rPr>
                <w:noProof/>
                <w:webHidden/>
              </w:rPr>
              <w:tab/>
            </w:r>
            <w:r>
              <w:rPr>
                <w:noProof/>
                <w:webHidden/>
              </w:rPr>
              <w:fldChar w:fldCharType="begin"/>
            </w:r>
            <w:r>
              <w:rPr>
                <w:noProof/>
                <w:webHidden/>
              </w:rPr>
              <w:instrText xml:space="preserve"> PAGEREF _Toc223354916 \h </w:instrText>
            </w:r>
            <w:r>
              <w:rPr>
                <w:noProof/>
                <w:webHidden/>
              </w:rPr>
            </w:r>
            <w:r>
              <w:rPr>
                <w:noProof/>
                <w:webHidden/>
              </w:rPr>
              <w:fldChar w:fldCharType="separate"/>
            </w:r>
            <w:r>
              <w:rPr>
                <w:noProof/>
                <w:webHidden/>
              </w:rPr>
              <w:t>54</w:t>
            </w:r>
            <w:r>
              <w:rPr>
                <w:noProof/>
                <w:webHidden/>
              </w:rPr>
              <w:fldChar w:fldCharType="end"/>
            </w:r>
          </w:hyperlink>
        </w:p>
        <w:p w14:paraId="03C55448" w14:textId="3B6DC4B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17" w:history="1">
            <w:r w:rsidRPr="00EF2620">
              <w:rPr>
                <w:rStyle w:val="af3"/>
                <w:noProof/>
              </w:rPr>
              <w:t xml:space="preserve">5.2 </w:t>
            </w:r>
            <w:r w:rsidRPr="00EF2620">
              <w:rPr>
                <w:rStyle w:val="af3"/>
                <w:noProof/>
              </w:rPr>
              <w:t>方法描述</w:t>
            </w:r>
            <w:r>
              <w:rPr>
                <w:noProof/>
                <w:webHidden/>
              </w:rPr>
              <w:tab/>
            </w:r>
            <w:r>
              <w:rPr>
                <w:noProof/>
                <w:webHidden/>
              </w:rPr>
              <w:fldChar w:fldCharType="begin"/>
            </w:r>
            <w:r>
              <w:rPr>
                <w:noProof/>
                <w:webHidden/>
              </w:rPr>
              <w:instrText xml:space="preserve"> PAGEREF _Toc223354917 \h </w:instrText>
            </w:r>
            <w:r>
              <w:rPr>
                <w:noProof/>
                <w:webHidden/>
              </w:rPr>
            </w:r>
            <w:r>
              <w:rPr>
                <w:noProof/>
                <w:webHidden/>
              </w:rPr>
              <w:fldChar w:fldCharType="separate"/>
            </w:r>
            <w:r>
              <w:rPr>
                <w:noProof/>
                <w:webHidden/>
              </w:rPr>
              <w:t>55</w:t>
            </w:r>
            <w:r>
              <w:rPr>
                <w:noProof/>
                <w:webHidden/>
              </w:rPr>
              <w:fldChar w:fldCharType="end"/>
            </w:r>
          </w:hyperlink>
        </w:p>
        <w:p w14:paraId="443F048E" w14:textId="3BE84444"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8" w:history="1">
            <w:r w:rsidRPr="00EF2620">
              <w:rPr>
                <w:rStyle w:val="af3"/>
                <w:noProof/>
              </w:rPr>
              <w:t xml:space="preserve">5.2.1 </w:t>
            </w:r>
            <w:r w:rsidRPr="00EF2620">
              <w:rPr>
                <w:rStyle w:val="af3"/>
                <w:noProof/>
              </w:rPr>
              <w:t>分级内生物标志物模态补充模块</w:t>
            </w:r>
            <w:r>
              <w:rPr>
                <w:noProof/>
                <w:webHidden/>
              </w:rPr>
              <w:tab/>
            </w:r>
            <w:r>
              <w:rPr>
                <w:noProof/>
                <w:webHidden/>
              </w:rPr>
              <w:fldChar w:fldCharType="begin"/>
            </w:r>
            <w:r>
              <w:rPr>
                <w:noProof/>
                <w:webHidden/>
              </w:rPr>
              <w:instrText xml:space="preserve"> PAGEREF _Toc223354918 \h </w:instrText>
            </w:r>
            <w:r>
              <w:rPr>
                <w:noProof/>
                <w:webHidden/>
              </w:rPr>
            </w:r>
            <w:r>
              <w:rPr>
                <w:noProof/>
                <w:webHidden/>
              </w:rPr>
              <w:fldChar w:fldCharType="separate"/>
            </w:r>
            <w:r>
              <w:rPr>
                <w:noProof/>
                <w:webHidden/>
              </w:rPr>
              <w:t>56</w:t>
            </w:r>
            <w:r>
              <w:rPr>
                <w:noProof/>
                <w:webHidden/>
              </w:rPr>
              <w:fldChar w:fldCharType="end"/>
            </w:r>
          </w:hyperlink>
        </w:p>
        <w:p w14:paraId="409E907B" w14:textId="1A858F1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9" w:history="1">
            <w:r w:rsidRPr="00EF2620">
              <w:rPr>
                <w:rStyle w:val="af3"/>
                <w:noProof/>
              </w:rPr>
              <w:t xml:space="preserve">5.2.2 </w:t>
            </w:r>
            <w:r w:rsidRPr="00EF2620">
              <w:rPr>
                <w:rStyle w:val="af3"/>
                <w:noProof/>
              </w:rPr>
              <w:t>多模态特权信息融合模块</w:t>
            </w:r>
            <w:r>
              <w:rPr>
                <w:noProof/>
                <w:webHidden/>
              </w:rPr>
              <w:tab/>
            </w:r>
            <w:r>
              <w:rPr>
                <w:noProof/>
                <w:webHidden/>
              </w:rPr>
              <w:fldChar w:fldCharType="begin"/>
            </w:r>
            <w:r>
              <w:rPr>
                <w:noProof/>
                <w:webHidden/>
              </w:rPr>
              <w:instrText xml:space="preserve"> PAGEREF _Toc223354919 \h </w:instrText>
            </w:r>
            <w:r>
              <w:rPr>
                <w:noProof/>
                <w:webHidden/>
              </w:rPr>
            </w:r>
            <w:r>
              <w:rPr>
                <w:noProof/>
                <w:webHidden/>
              </w:rPr>
              <w:fldChar w:fldCharType="separate"/>
            </w:r>
            <w:r>
              <w:rPr>
                <w:noProof/>
                <w:webHidden/>
              </w:rPr>
              <w:t>57</w:t>
            </w:r>
            <w:r>
              <w:rPr>
                <w:noProof/>
                <w:webHidden/>
              </w:rPr>
              <w:fldChar w:fldCharType="end"/>
            </w:r>
          </w:hyperlink>
        </w:p>
        <w:p w14:paraId="1E1990CF" w14:textId="73ECF59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0" w:history="1">
            <w:r w:rsidRPr="00EF2620">
              <w:rPr>
                <w:rStyle w:val="af3"/>
                <w:noProof/>
              </w:rPr>
              <w:t xml:space="preserve">5.2.3 </w:t>
            </w:r>
            <w:r w:rsidRPr="00EF2620">
              <w:rPr>
                <w:rStyle w:val="af3"/>
                <w:noProof/>
              </w:rPr>
              <w:t>知识蒸馏模块</w:t>
            </w:r>
            <w:r>
              <w:rPr>
                <w:noProof/>
                <w:webHidden/>
              </w:rPr>
              <w:tab/>
            </w:r>
            <w:r>
              <w:rPr>
                <w:noProof/>
                <w:webHidden/>
              </w:rPr>
              <w:fldChar w:fldCharType="begin"/>
            </w:r>
            <w:r>
              <w:rPr>
                <w:noProof/>
                <w:webHidden/>
              </w:rPr>
              <w:instrText xml:space="preserve"> PAGEREF _Toc223354920 \h </w:instrText>
            </w:r>
            <w:r>
              <w:rPr>
                <w:noProof/>
                <w:webHidden/>
              </w:rPr>
            </w:r>
            <w:r>
              <w:rPr>
                <w:noProof/>
                <w:webHidden/>
              </w:rPr>
              <w:fldChar w:fldCharType="separate"/>
            </w:r>
            <w:r>
              <w:rPr>
                <w:noProof/>
                <w:webHidden/>
              </w:rPr>
              <w:t>59</w:t>
            </w:r>
            <w:r>
              <w:rPr>
                <w:noProof/>
                <w:webHidden/>
              </w:rPr>
              <w:fldChar w:fldCharType="end"/>
            </w:r>
          </w:hyperlink>
        </w:p>
        <w:p w14:paraId="55D50BAC" w14:textId="5BFCDF06"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1" w:history="1">
            <w:r w:rsidRPr="00EF2620">
              <w:rPr>
                <w:rStyle w:val="af3"/>
                <w:noProof/>
              </w:rPr>
              <w:t xml:space="preserve">5.3  </w:t>
            </w:r>
            <w:r w:rsidRPr="00EF2620">
              <w:rPr>
                <w:rStyle w:val="af3"/>
                <w:noProof/>
              </w:rPr>
              <w:t>实验及结果分析</w:t>
            </w:r>
            <w:r>
              <w:rPr>
                <w:noProof/>
                <w:webHidden/>
              </w:rPr>
              <w:tab/>
            </w:r>
            <w:r>
              <w:rPr>
                <w:noProof/>
                <w:webHidden/>
              </w:rPr>
              <w:fldChar w:fldCharType="begin"/>
            </w:r>
            <w:r>
              <w:rPr>
                <w:noProof/>
                <w:webHidden/>
              </w:rPr>
              <w:instrText xml:space="preserve"> PAGEREF _Toc223354921 \h </w:instrText>
            </w:r>
            <w:r>
              <w:rPr>
                <w:noProof/>
                <w:webHidden/>
              </w:rPr>
            </w:r>
            <w:r>
              <w:rPr>
                <w:noProof/>
                <w:webHidden/>
              </w:rPr>
              <w:fldChar w:fldCharType="separate"/>
            </w:r>
            <w:r>
              <w:rPr>
                <w:noProof/>
                <w:webHidden/>
              </w:rPr>
              <w:t>62</w:t>
            </w:r>
            <w:r>
              <w:rPr>
                <w:noProof/>
                <w:webHidden/>
              </w:rPr>
              <w:fldChar w:fldCharType="end"/>
            </w:r>
          </w:hyperlink>
        </w:p>
        <w:p w14:paraId="692DA158" w14:textId="45C5BC76"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2" w:history="1">
            <w:r w:rsidRPr="00EF2620">
              <w:rPr>
                <w:rStyle w:val="af3"/>
                <w:noProof/>
              </w:rPr>
              <w:t xml:space="preserve">5.3.1 </w:t>
            </w:r>
            <w:r w:rsidRPr="00EF2620">
              <w:rPr>
                <w:rStyle w:val="af3"/>
                <w:noProof/>
              </w:rPr>
              <w:t>数据集</w:t>
            </w:r>
            <w:r>
              <w:rPr>
                <w:noProof/>
                <w:webHidden/>
              </w:rPr>
              <w:tab/>
            </w:r>
            <w:r>
              <w:rPr>
                <w:noProof/>
                <w:webHidden/>
              </w:rPr>
              <w:fldChar w:fldCharType="begin"/>
            </w:r>
            <w:r>
              <w:rPr>
                <w:noProof/>
                <w:webHidden/>
              </w:rPr>
              <w:instrText xml:space="preserve"> PAGEREF _Toc223354922 \h </w:instrText>
            </w:r>
            <w:r>
              <w:rPr>
                <w:noProof/>
                <w:webHidden/>
              </w:rPr>
            </w:r>
            <w:r>
              <w:rPr>
                <w:noProof/>
                <w:webHidden/>
              </w:rPr>
              <w:fldChar w:fldCharType="separate"/>
            </w:r>
            <w:r>
              <w:rPr>
                <w:noProof/>
                <w:webHidden/>
              </w:rPr>
              <w:t>62</w:t>
            </w:r>
            <w:r>
              <w:rPr>
                <w:noProof/>
                <w:webHidden/>
              </w:rPr>
              <w:fldChar w:fldCharType="end"/>
            </w:r>
          </w:hyperlink>
        </w:p>
        <w:p w14:paraId="1693A156" w14:textId="0579158F"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3" w:history="1">
            <w:r w:rsidRPr="00EF2620">
              <w:rPr>
                <w:rStyle w:val="af3"/>
                <w:noProof/>
              </w:rPr>
              <w:t xml:space="preserve">5.3.2 </w:t>
            </w:r>
            <w:r w:rsidRPr="00EF2620">
              <w:rPr>
                <w:rStyle w:val="af3"/>
                <w:noProof/>
              </w:rPr>
              <w:t>实验设置</w:t>
            </w:r>
            <w:r>
              <w:rPr>
                <w:noProof/>
                <w:webHidden/>
              </w:rPr>
              <w:tab/>
            </w:r>
            <w:r>
              <w:rPr>
                <w:noProof/>
                <w:webHidden/>
              </w:rPr>
              <w:fldChar w:fldCharType="begin"/>
            </w:r>
            <w:r>
              <w:rPr>
                <w:noProof/>
                <w:webHidden/>
              </w:rPr>
              <w:instrText xml:space="preserve"> PAGEREF _Toc223354923 \h </w:instrText>
            </w:r>
            <w:r>
              <w:rPr>
                <w:noProof/>
                <w:webHidden/>
              </w:rPr>
            </w:r>
            <w:r>
              <w:rPr>
                <w:noProof/>
                <w:webHidden/>
              </w:rPr>
              <w:fldChar w:fldCharType="separate"/>
            </w:r>
            <w:r>
              <w:rPr>
                <w:noProof/>
                <w:webHidden/>
              </w:rPr>
              <w:t>62</w:t>
            </w:r>
            <w:r>
              <w:rPr>
                <w:noProof/>
                <w:webHidden/>
              </w:rPr>
              <w:fldChar w:fldCharType="end"/>
            </w:r>
          </w:hyperlink>
        </w:p>
        <w:p w14:paraId="38A11717" w14:textId="63887AEE"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4" w:history="1">
            <w:r w:rsidRPr="00EF2620">
              <w:rPr>
                <w:rStyle w:val="af3"/>
                <w:noProof/>
              </w:rPr>
              <w:t xml:space="preserve">5.3.3 </w:t>
            </w:r>
            <w:r w:rsidRPr="00EF2620">
              <w:rPr>
                <w:rStyle w:val="af3"/>
                <w:noProof/>
              </w:rPr>
              <w:t>实验结果与分析</w:t>
            </w:r>
            <w:r>
              <w:rPr>
                <w:noProof/>
                <w:webHidden/>
              </w:rPr>
              <w:tab/>
            </w:r>
            <w:r>
              <w:rPr>
                <w:noProof/>
                <w:webHidden/>
              </w:rPr>
              <w:fldChar w:fldCharType="begin"/>
            </w:r>
            <w:r>
              <w:rPr>
                <w:noProof/>
                <w:webHidden/>
              </w:rPr>
              <w:instrText xml:space="preserve"> PAGEREF _Toc223354924 \h </w:instrText>
            </w:r>
            <w:r>
              <w:rPr>
                <w:noProof/>
                <w:webHidden/>
              </w:rPr>
            </w:r>
            <w:r>
              <w:rPr>
                <w:noProof/>
                <w:webHidden/>
              </w:rPr>
              <w:fldChar w:fldCharType="separate"/>
            </w:r>
            <w:r>
              <w:rPr>
                <w:noProof/>
                <w:webHidden/>
              </w:rPr>
              <w:t>63</w:t>
            </w:r>
            <w:r>
              <w:rPr>
                <w:noProof/>
                <w:webHidden/>
              </w:rPr>
              <w:fldChar w:fldCharType="end"/>
            </w:r>
          </w:hyperlink>
        </w:p>
        <w:p w14:paraId="16FFA5B3" w14:textId="21B489AB"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5" w:history="1">
            <w:r w:rsidRPr="00EF2620">
              <w:rPr>
                <w:rStyle w:val="af3"/>
                <w:noProof/>
              </w:rPr>
              <w:t xml:space="preserve">5.4 </w:t>
            </w:r>
            <w:r w:rsidRPr="00EF2620">
              <w:rPr>
                <w:rStyle w:val="af3"/>
                <w:noProof/>
              </w:rPr>
              <w:t>本章小结</w:t>
            </w:r>
            <w:r>
              <w:rPr>
                <w:noProof/>
                <w:webHidden/>
              </w:rPr>
              <w:tab/>
            </w:r>
            <w:r>
              <w:rPr>
                <w:noProof/>
                <w:webHidden/>
              </w:rPr>
              <w:fldChar w:fldCharType="begin"/>
            </w:r>
            <w:r>
              <w:rPr>
                <w:noProof/>
                <w:webHidden/>
              </w:rPr>
              <w:instrText xml:space="preserve"> PAGEREF _Toc223354925 \h </w:instrText>
            </w:r>
            <w:r>
              <w:rPr>
                <w:noProof/>
                <w:webHidden/>
              </w:rPr>
            </w:r>
            <w:r>
              <w:rPr>
                <w:noProof/>
                <w:webHidden/>
              </w:rPr>
              <w:fldChar w:fldCharType="separate"/>
            </w:r>
            <w:r>
              <w:rPr>
                <w:noProof/>
                <w:webHidden/>
              </w:rPr>
              <w:t>68</w:t>
            </w:r>
            <w:r>
              <w:rPr>
                <w:noProof/>
                <w:webHidden/>
              </w:rPr>
              <w:fldChar w:fldCharType="end"/>
            </w:r>
          </w:hyperlink>
        </w:p>
        <w:p w14:paraId="68847D6C" w14:textId="200CCE55"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26" w:history="1">
            <w:r w:rsidRPr="00EF2620">
              <w:rPr>
                <w:rStyle w:val="af3"/>
                <w:noProof/>
              </w:rPr>
              <w:t>结论</w:t>
            </w:r>
            <w:r>
              <w:rPr>
                <w:noProof/>
                <w:webHidden/>
              </w:rPr>
              <w:tab/>
            </w:r>
            <w:r>
              <w:rPr>
                <w:noProof/>
                <w:webHidden/>
              </w:rPr>
              <w:fldChar w:fldCharType="begin"/>
            </w:r>
            <w:r>
              <w:rPr>
                <w:noProof/>
                <w:webHidden/>
              </w:rPr>
              <w:instrText xml:space="preserve"> PAGEREF _Toc223354926 \h </w:instrText>
            </w:r>
            <w:r>
              <w:rPr>
                <w:noProof/>
                <w:webHidden/>
              </w:rPr>
            </w:r>
            <w:r>
              <w:rPr>
                <w:noProof/>
                <w:webHidden/>
              </w:rPr>
              <w:fldChar w:fldCharType="separate"/>
            </w:r>
            <w:r>
              <w:rPr>
                <w:noProof/>
                <w:webHidden/>
              </w:rPr>
              <w:t>70</w:t>
            </w:r>
            <w:r>
              <w:rPr>
                <w:noProof/>
                <w:webHidden/>
              </w:rPr>
              <w:fldChar w:fldCharType="end"/>
            </w:r>
          </w:hyperlink>
        </w:p>
        <w:p w14:paraId="3DCC7752" w14:textId="0D6BDC95"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7" w:history="1">
            <w:r w:rsidRPr="00EF2620">
              <w:rPr>
                <w:rStyle w:val="af3"/>
                <w:noProof/>
              </w:rPr>
              <w:t>研究总结</w:t>
            </w:r>
            <w:r>
              <w:rPr>
                <w:noProof/>
                <w:webHidden/>
              </w:rPr>
              <w:tab/>
            </w:r>
            <w:r>
              <w:rPr>
                <w:noProof/>
                <w:webHidden/>
              </w:rPr>
              <w:fldChar w:fldCharType="begin"/>
            </w:r>
            <w:r>
              <w:rPr>
                <w:noProof/>
                <w:webHidden/>
              </w:rPr>
              <w:instrText xml:space="preserve"> PAGEREF _Toc223354927 \h </w:instrText>
            </w:r>
            <w:r>
              <w:rPr>
                <w:noProof/>
                <w:webHidden/>
              </w:rPr>
            </w:r>
            <w:r>
              <w:rPr>
                <w:noProof/>
                <w:webHidden/>
              </w:rPr>
              <w:fldChar w:fldCharType="separate"/>
            </w:r>
            <w:r>
              <w:rPr>
                <w:noProof/>
                <w:webHidden/>
              </w:rPr>
              <w:t>70</w:t>
            </w:r>
            <w:r>
              <w:rPr>
                <w:noProof/>
                <w:webHidden/>
              </w:rPr>
              <w:fldChar w:fldCharType="end"/>
            </w:r>
          </w:hyperlink>
        </w:p>
        <w:p w14:paraId="680A4B85" w14:textId="7ABB1F3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8" w:history="1">
            <w:r w:rsidRPr="00EF2620">
              <w:rPr>
                <w:rStyle w:val="af3"/>
                <w:noProof/>
              </w:rPr>
              <w:t>工作展望</w:t>
            </w:r>
            <w:r>
              <w:rPr>
                <w:noProof/>
                <w:webHidden/>
              </w:rPr>
              <w:tab/>
            </w:r>
            <w:r>
              <w:rPr>
                <w:noProof/>
                <w:webHidden/>
              </w:rPr>
              <w:fldChar w:fldCharType="begin"/>
            </w:r>
            <w:r>
              <w:rPr>
                <w:noProof/>
                <w:webHidden/>
              </w:rPr>
              <w:instrText xml:space="preserve"> PAGEREF _Toc223354928 \h </w:instrText>
            </w:r>
            <w:r>
              <w:rPr>
                <w:noProof/>
                <w:webHidden/>
              </w:rPr>
            </w:r>
            <w:r>
              <w:rPr>
                <w:noProof/>
                <w:webHidden/>
              </w:rPr>
              <w:fldChar w:fldCharType="separate"/>
            </w:r>
            <w:r>
              <w:rPr>
                <w:noProof/>
                <w:webHidden/>
              </w:rPr>
              <w:t>71</w:t>
            </w:r>
            <w:r>
              <w:rPr>
                <w:noProof/>
                <w:webHidden/>
              </w:rPr>
              <w:fldChar w:fldCharType="end"/>
            </w:r>
          </w:hyperlink>
        </w:p>
        <w:p w14:paraId="6E001923" w14:textId="17BFE499"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29" w:history="1">
            <w:r w:rsidRPr="00EF2620">
              <w:rPr>
                <w:rStyle w:val="af3"/>
                <w:rFonts w:cs="Times New Roman"/>
                <w:noProof/>
                <w:kern w:val="44"/>
              </w:rPr>
              <w:t>参</w:t>
            </w:r>
            <w:r w:rsidRPr="00EF2620">
              <w:rPr>
                <w:rStyle w:val="af3"/>
                <w:rFonts w:cs="Times New Roman"/>
                <w:noProof/>
                <w:kern w:val="44"/>
              </w:rPr>
              <w:t xml:space="preserve"> </w:t>
            </w:r>
            <w:r w:rsidRPr="00EF2620">
              <w:rPr>
                <w:rStyle w:val="af3"/>
                <w:rFonts w:cs="Times New Roman"/>
                <w:noProof/>
                <w:kern w:val="44"/>
              </w:rPr>
              <w:t>考</w:t>
            </w:r>
            <w:r w:rsidRPr="00EF2620">
              <w:rPr>
                <w:rStyle w:val="af3"/>
                <w:rFonts w:cs="Times New Roman"/>
                <w:noProof/>
                <w:kern w:val="44"/>
              </w:rPr>
              <w:t xml:space="preserve"> </w:t>
            </w:r>
            <w:r w:rsidRPr="00EF2620">
              <w:rPr>
                <w:rStyle w:val="af3"/>
                <w:rFonts w:cs="Times New Roman"/>
                <w:noProof/>
                <w:kern w:val="44"/>
              </w:rPr>
              <w:t>文</w:t>
            </w:r>
            <w:r w:rsidRPr="00EF2620">
              <w:rPr>
                <w:rStyle w:val="af3"/>
                <w:rFonts w:cs="Times New Roman"/>
                <w:noProof/>
                <w:kern w:val="44"/>
              </w:rPr>
              <w:t xml:space="preserve"> </w:t>
            </w:r>
            <w:r w:rsidRPr="00EF2620">
              <w:rPr>
                <w:rStyle w:val="af3"/>
                <w:rFonts w:cs="Times New Roman"/>
                <w:noProof/>
                <w:kern w:val="44"/>
              </w:rPr>
              <w:t>献</w:t>
            </w:r>
            <w:r>
              <w:rPr>
                <w:noProof/>
                <w:webHidden/>
              </w:rPr>
              <w:tab/>
            </w:r>
            <w:r>
              <w:rPr>
                <w:noProof/>
                <w:webHidden/>
              </w:rPr>
              <w:fldChar w:fldCharType="begin"/>
            </w:r>
            <w:r>
              <w:rPr>
                <w:noProof/>
                <w:webHidden/>
              </w:rPr>
              <w:instrText xml:space="preserve"> PAGEREF _Toc223354929 \h </w:instrText>
            </w:r>
            <w:r>
              <w:rPr>
                <w:noProof/>
                <w:webHidden/>
              </w:rPr>
            </w:r>
            <w:r>
              <w:rPr>
                <w:noProof/>
                <w:webHidden/>
              </w:rPr>
              <w:fldChar w:fldCharType="separate"/>
            </w:r>
            <w:r>
              <w:rPr>
                <w:noProof/>
                <w:webHidden/>
              </w:rPr>
              <w:t>72</w:t>
            </w:r>
            <w:r>
              <w:rPr>
                <w:noProof/>
                <w:webHidden/>
              </w:rPr>
              <w:fldChar w:fldCharType="end"/>
            </w:r>
          </w:hyperlink>
        </w:p>
        <w:p w14:paraId="5E8B1153" w14:textId="14D13C2B" w:rsidR="00D076F3" w:rsidRPr="00E26687" w:rsidRDefault="00704E28" w:rsidP="003702CA">
          <w:pPr>
            <w:jc w:val="both"/>
            <w:rPr>
              <w:rFonts w:ascii="Times New Roman" w:hAnsi="Times New Roman" w:cs="Times New Roman"/>
            </w:rPr>
          </w:pPr>
          <w:r>
            <w:rPr>
              <w:rFonts w:ascii="Times New Roman" w:eastAsia="黑体" w:hAnsi="Times New Roman" w:cs="Times New Roman"/>
              <w:bCs/>
            </w:rPr>
            <w:fldChar w:fldCharType="end"/>
          </w:r>
        </w:p>
      </w:sdtContent>
    </w:sdt>
    <w:p w14:paraId="2076E76E" w14:textId="06C4E55B" w:rsidR="00D076F3" w:rsidRPr="00E26687" w:rsidRDefault="00D076F3" w:rsidP="003702CA">
      <w:pPr>
        <w:jc w:val="both"/>
        <w:rPr>
          <w:rFonts w:ascii="Times New Roman" w:hAnsi="Times New Roman" w:cs="Times New Roman"/>
        </w:rPr>
      </w:pPr>
    </w:p>
    <w:p w14:paraId="4A9F7E8B"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495BADB" w14:textId="77777777" w:rsidR="00C13603" w:rsidRPr="00E26687" w:rsidRDefault="00C13603" w:rsidP="003702CA">
      <w:pPr>
        <w:pStyle w:val="1"/>
        <w:snapToGrid w:val="0"/>
        <w:jc w:val="both"/>
        <w:rPr>
          <w:rFonts w:cs="Times New Roman"/>
          <w:bCs/>
          <w:color w:val="auto"/>
          <w:kern w:val="44"/>
          <w:szCs w:val="44"/>
        </w:rPr>
        <w:sectPr w:rsidR="00C13603" w:rsidRPr="00E26687" w:rsidSect="002A5ED4">
          <w:footerReference w:type="default" r:id="rId12"/>
          <w:pgSz w:w="11906" w:h="16838"/>
          <w:pgMar w:top="1440" w:right="1800" w:bottom="1440" w:left="1800" w:header="851" w:footer="992" w:gutter="0"/>
          <w:pgNumType w:fmt="upperRoman" w:start="1"/>
          <w:cols w:space="425"/>
          <w:docGrid w:type="lines" w:linePitch="312"/>
        </w:sectPr>
      </w:pPr>
      <w:bookmarkStart w:id="37" w:name="_Toc163302251"/>
      <w:bookmarkStart w:id="38" w:name="_Toc213849005"/>
      <w:bookmarkStart w:id="39" w:name="_Toc213850048"/>
    </w:p>
    <w:p w14:paraId="12C3AE12" w14:textId="77777777" w:rsidR="00D076F3" w:rsidRPr="00E26687" w:rsidRDefault="00D076F3" w:rsidP="001947FC">
      <w:pPr>
        <w:pStyle w:val="1"/>
        <w:snapToGrid w:val="0"/>
        <w:rPr>
          <w:rFonts w:cs="Times New Roman"/>
          <w:bCs/>
          <w:color w:val="auto"/>
          <w:kern w:val="44"/>
          <w:szCs w:val="44"/>
        </w:rPr>
      </w:pPr>
      <w:bookmarkStart w:id="40" w:name="_Toc223354873"/>
      <w:r w:rsidRPr="00E26687">
        <w:rPr>
          <w:rFonts w:cs="Times New Roman"/>
          <w:bCs/>
          <w:color w:val="auto"/>
          <w:kern w:val="44"/>
          <w:szCs w:val="44"/>
        </w:rPr>
        <w:lastRenderedPageBreak/>
        <w:t>第</w:t>
      </w:r>
      <w:r w:rsidRPr="00E26687">
        <w:rPr>
          <w:rFonts w:cs="Times New Roman"/>
          <w:bCs/>
          <w:color w:val="auto"/>
          <w:kern w:val="44"/>
          <w:szCs w:val="44"/>
        </w:rPr>
        <w:t>1</w:t>
      </w:r>
      <w:r w:rsidRPr="00E26687">
        <w:rPr>
          <w:rFonts w:cs="Times New Roman"/>
          <w:bCs/>
          <w:color w:val="auto"/>
          <w:kern w:val="44"/>
          <w:szCs w:val="44"/>
        </w:rPr>
        <w:t>章</w:t>
      </w:r>
      <w:r w:rsidRPr="00E26687">
        <w:rPr>
          <w:rFonts w:cs="Times New Roman"/>
          <w:bCs/>
          <w:color w:val="auto"/>
          <w:kern w:val="44"/>
          <w:szCs w:val="44"/>
        </w:rPr>
        <w:t xml:space="preserve"> </w:t>
      </w:r>
      <w:r w:rsidRPr="00E26687">
        <w:rPr>
          <w:rFonts w:cs="Times New Roman"/>
          <w:bCs/>
          <w:color w:val="auto"/>
          <w:kern w:val="44"/>
          <w:szCs w:val="44"/>
        </w:rPr>
        <w:t>绪论</w:t>
      </w:r>
      <w:bookmarkEnd w:id="37"/>
      <w:bookmarkEnd w:id="38"/>
      <w:bookmarkEnd w:id="39"/>
      <w:bookmarkEnd w:id="40"/>
    </w:p>
    <w:p w14:paraId="77F99917" w14:textId="77777777" w:rsidR="00D076F3" w:rsidRPr="00E26687" w:rsidRDefault="00D076F3" w:rsidP="003702CA">
      <w:pPr>
        <w:pStyle w:val="2"/>
        <w:spacing w:line="416" w:lineRule="auto"/>
        <w:jc w:val="both"/>
        <w:rPr>
          <w:rFonts w:cs="Times New Roman"/>
          <w:bCs/>
          <w:color w:val="auto"/>
          <w:szCs w:val="32"/>
          <w:lang w:val="zh-CN"/>
        </w:rPr>
      </w:pPr>
      <w:bookmarkStart w:id="41" w:name="_Toc188237067"/>
      <w:bookmarkStart w:id="42" w:name="_Toc163302252"/>
      <w:bookmarkStart w:id="43" w:name="_Toc97109236"/>
      <w:bookmarkStart w:id="44" w:name="_Toc213849006"/>
      <w:bookmarkStart w:id="45" w:name="_Toc213850049"/>
      <w:bookmarkStart w:id="46" w:name="_Toc223354874"/>
      <w:r w:rsidRPr="00E26687">
        <w:rPr>
          <w:rFonts w:cs="Times New Roman"/>
          <w:bCs/>
          <w:color w:val="auto"/>
          <w:szCs w:val="32"/>
        </w:rPr>
        <w:t>1.1</w:t>
      </w:r>
      <w:bookmarkEnd w:id="41"/>
      <w:r w:rsidRPr="00E26687">
        <w:rPr>
          <w:rFonts w:cs="Times New Roman"/>
          <w:bCs/>
          <w:color w:val="auto"/>
          <w:szCs w:val="32"/>
        </w:rPr>
        <w:t xml:space="preserve"> </w:t>
      </w:r>
      <w:r w:rsidRPr="00E26687">
        <w:rPr>
          <w:rFonts w:cs="Times New Roman"/>
          <w:bCs/>
          <w:color w:val="auto"/>
          <w:szCs w:val="32"/>
          <w:lang w:val="zh-CN"/>
        </w:rPr>
        <w:t>研究背景与意义</w:t>
      </w:r>
      <w:bookmarkEnd w:id="42"/>
      <w:bookmarkEnd w:id="43"/>
      <w:bookmarkEnd w:id="44"/>
      <w:bookmarkEnd w:id="45"/>
      <w:bookmarkEnd w:id="46"/>
    </w:p>
    <w:p w14:paraId="72259FDA" w14:textId="439E6E3D" w:rsidR="00C13603" w:rsidRPr="00E26687" w:rsidRDefault="00C13603" w:rsidP="003702CA">
      <w:pPr>
        <w:spacing w:line="312" w:lineRule="auto"/>
        <w:ind w:firstLineChars="200" w:firstLine="480"/>
        <w:jc w:val="both"/>
        <w:rPr>
          <w:rFonts w:ascii="Times New Roman" w:hAnsi="Times New Roman" w:cs="Times New Roman"/>
          <w:lang w:eastAsia="zh-Hans"/>
        </w:rPr>
      </w:pPr>
      <w:bookmarkStart w:id="47" w:name="_Toc188237068"/>
      <w:bookmarkStart w:id="48" w:name="_Toc97109237"/>
      <w:bookmarkStart w:id="49" w:name="_Toc163302253"/>
      <w:r w:rsidRPr="00E26687">
        <w:rPr>
          <w:rFonts w:ascii="Times New Roman" w:hAnsi="Times New Roman" w:cs="Times New Roman"/>
          <w:lang w:eastAsia="zh-Hans"/>
        </w:rPr>
        <w:t>脑胶质瘤是最常见的原发性颅内肿瘤，起源于神经胶质干细胞或祖细胞，占恶性脑肿瘤的</w:t>
      </w:r>
      <w:r w:rsidRPr="00E26687">
        <w:rPr>
          <w:rFonts w:ascii="Times New Roman" w:hAnsi="Times New Roman" w:cs="Times New Roman"/>
          <w:lang w:eastAsia="zh-Hans"/>
        </w:rPr>
        <w:t xml:space="preserve"> 81%</w:t>
      </w:r>
      <w:r w:rsidRPr="003206DA">
        <w:rPr>
          <w:rFonts w:ascii="Times New Roman" w:hAnsi="Times New Roman" w:cs="Times New Roman"/>
          <w:vertAlign w:val="superscript"/>
          <w:lang w:eastAsia="zh-Hans"/>
        </w:rPr>
        <w:t>[1]</w:t>
      </w:r>
      <w:r w:rsidRPr="00E26687">
        <w:rPr>
          <w:rFonts w:ascii="Times New Roman" w:hAnsi="Times New Roman" w:cs="Times New Roman"/>
          <w:lang w:eastAsia="zh-Hans"/>
        </w:rPr>
        <w:t>。</w:t>
      </w:r>
      <w:bookmarkStart w:id="50" w:name="OLE_LINK6"/>
      <w:r w:rsidRPr="00E26687">
        <w:rPr>
          <w:rFonts w:ascii="Times New Roman" w:hAnsi="Times New Roman" w:cs="Times New Roman"/>
          <w:lang w:eastAsia="zh-Hans"/>
        </w:rPr>
        <w:t>在美国，脑肿瘤的年发病率为</w:t>
      </w:r>
      <w:r w:rsidRPr="00E26687">
        <w:rPr>
          <w:rFonts w:ascii="Times New Roman" w:hAnsi="Times New Roman" w:cs="Times New Roman"/>
          <w:lang w:eastAsia="zh-Hans"/>
        </w:rPr>
        <w:t>6/10</w:t>
      </w:r>
      <w:r w:rsidRPr="00E26687">
        <w:rPr>
          <w:rFonts w:ascii="Times New Roman" w:hAnsi="Times New Roman" w:cs="Times New Roman"/>
          <w:lang w:eastAsia="zh-Hans"/>
        </w:rPr>
        <w:t>万，</w:t>
      </w:r>
      <w:r w:rsidRPr="00E26687">
        <w:rPr>
          <w:rFonts w:ascii="Times New Roman" w:hAnsi="Times New Roman" w:cs="Times New Roman"/>
          <w:lang w:eastAsia="zh-Hans"/>
        </w:rPr>
        <w:t>5</w:t>
      </w:r>
      <w:r w:rsidRPr="00E26687">
        <w:rPr>
          <w:rFonts w:ascii="Times New Roman" w:hAnsi="Times New Roman" w:cs="Times New Roman"/>
          <w:lang w:eastAsia="zh-Hans"/>
        </w:rPr>
        <w:t>年死亡率约为</w:t>
      </w:r>
      <w:r w:rsidRPr="00E26687">
        <w:rPr>
          <w:rFonts w:ascii="Times New Roman" w:hAnsi="Times New Roman" w:cs="Times New Roman"/>
          <w:lang w:eastAsia="zh-Hans"/>
        </w:rPr>
        <w:t>5%</w:t>
      </w:r>
      <w:bookmarkEnd w:id="50"/>
      <w:r w:rsidR="001C2B29" w:rsidRPr="003206DA">
        <w:rPr>
          <w:rFonts w:ascii="Times New Roman" w:hAnsi="Times New Roman" w:cs="Times New Roman"/>
          <w:vertAlign w:val="superscript"/>
          <w:lang w:eastAsia="zh-Hans"/>
        </w:rPr>
        <w:fldChar w:fldCharType="begin"/>
      </w:r>
      <w:r w:rsidR="001C2B29" w:rsidRPr="003206DA">
        <w:rPr>
          <w:rFonts w:ascii="Times New Roman" w:hAnsi="Times New Roman" w:cs="Times New Roman"/>
          <w:vertAlign w:val="superscript"/>
          <w:lang w:eastAsia="zh-Hans"/>
        </w:rPr>
        <w:instrText xml:space="preserve"> REF _Ref213851582 \r \h </w:instrText>
      </w:r>
      <w:r w:rsidR="0068710A" w:rsidRPr="003206DA">
        <w:rPr>
          <w:rFonts w:ascii="Times New Roman" w:hAnsi="Times New Roman" w:cs="Times New Roman"/>
          <w:vertAlign w:val="superscript"/>
          <w:lang w:eastAsia="zh-Hans"/>
        </w:rPr>
        <w:instrText xml:space="preserve"> \* MERGEFORMAT </w:instrText>
      </w:r>
      <w:r w:rsidR="001C2B29" w:rsidRPr="003206DA">
        <w:rPr>
          <w:rFonts w:ascii="Times New Roman" w:hAnsi="Times New Roman" w:cs="Times New Roman"/>
          <w:vertAlign w:val="superscript"/>
          <w:lang w:eastAsia="zh-Hans"/>
        </w:rPr>
      </w:r>
      <w:r w:rsidR="001C2B29"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[2]</w:t>
      </w:r>
      <w:r w:rsidR="001C2B29"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。胶质瘤的特征是高度异质性，通常会在诊断时表现为侵袭性强、易转移的肿瘤</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_Ref213851807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[3]</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。诊断通常依赖于影像学检查，如</w:t>
      </w:r>
      <w:r w:rsidR="00383FAF" w:rsidRPr="00E26687">
        <w:rPr>
          <w:rFonts w:ascii="Times New Roman" w:hAnsi="Times New Roman" w:cs="Times New Roman"/>
          <w:lang w:eastAsia="zh-Hans"/>
        </w:rPr>
        <w:t>磁共振成像</w:t>
      </w:r>
      <w:r w:rsidR="00383FAF" w:rsidRPr="00E26687">
        <w:rPr>
          <w:rFonts w:ascii="Times New Roman" w:hAnsi="Times New Roman" w:cs="Times New Roman"/>
          <w:lang w:eastAsia="zh-Hans"/>
        </w:rPr>
        <w:t>MRI</w:t>
      </w:r>
      <w:r w:rsidRPr="00E26687">
        <w:rPr>
          <w:rFonts w:ascii="Times New Roman" w:hAnsi="Times New Roman" w:cs="Times New Roman"/>
          <w:lang w:eastAsia="zh-Hans"/>
        </w:rPr>
        <w:t>和</w:t>
      </w:r>
      <w:r w:rsidR="00383FAF" w:rsidRPr="00E26687">
        <w:rPr>
          <w:rFonts w:ascii="Times New Roman" w:hAnsi="Times New Roman" w:cs="Times New Roman"/>
          <w:lang w:eastAsia="zh-Hans"/>
        </w:rPr>
        <w:t>计算机断层扫描（</w:t>
      </w:r>
      <w:r w:rsidR="00383FAF" w:rsidRPr="00E26687">
        <w:rPr>
          <w:rFonts w:ascii="Times New Roman" w:hAnsi="Times New Roman" w:cs="Times New Roman"/>
          <w:lang w:eastAsia="zh-Hans"/>
        </w:rPr>
        <w:t>Computed Tomography, CT</w:t>
      </w:r>
      <w:r w:rsidR="00383FAF" w:rsidRPr="00E26687">
        <w:rPr>
          <w:rFonts w:ascii="Times New Roman" w:hAnsi="Times New Roman" w:cs="Times New Roman"/>
          <w:lang w:eastAsia="zh-Hans"/>
        </w:rPr>
        <w:t>）</w:t>
      </w:r>
      <w:r w:rsidRPr="00E26687">
        <w:rPr>
          <w:rFonts w:ascii="Times New Roman" w:hAnsi="Times New Roman" w:cs="Times New Roman"/>
          <w:lang w:eastAsia="zh-Hans"/>
        </w:rPr>
        <w:t>扫描，通过这些手段可以发现肿瘤的位置、大小和形态特征</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_Ref213851818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[4]</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。为了进一步确定肿瘤的性质，通常需要通过手术切除肿瘤组织进行病理学分析，进而确定胶质瘤分级</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_Ref213851824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[5]</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。根据肿瘤细胞的分化程度和增殖活性，胶质瘤被分为不同的病理亚型，其中最常见的是星形胶质瘤、少突胶质瘤和室管膜瘤</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_Ref213851830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[6]</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。世界卫生组织的</w:t>
      </w:r>
      <w:r w:rsidRPr="00E26687">
        <w:rPr>
          <w:rFonts w:ascii="Times New Roman" w:hAnsi="Times New Roman" w:cs="Times New Roman"/>
          <w:lang w:eastAsia="zh-Hans"/>
        </w:rPr>
        <w:t xml:space="preserve"> 2021 </w:t>
      </w:r>
      <w:r w:rsidRPr="00E26687">
        <w:rPr>
          <w:rFonts w:ascii="Times New Roman" w:hAnsi="Times New Roman" w:cs="Times New Roman"/>
          <w:lang w:eastAsia="zh-Hans"/>
        </w:rPr>
        <w:t>年中枢神经系统肿瘤分类法将脑肿瘤分为</w:t>
      </w:r>
      <w:r w:rsidRPr="00E26687">
        <w:rPr>
          <w:rFonts w:ascii="Times New Roman" w:hAnsi="Times New Roman" w:cs="Times New Roman"/>
          <w:lang w:eastAsia="zh-Hans"/>
        </w:rPr>
        <w:t>1</w:t>
      </w:r>
      <w:r w:rsidRPr="00E26687">
        <w:rPr>
          <w:rFonts w:ascii="Times New Roman" w:hAnsi="Times New Roman" w:cs="Times New Roman"/>
          <w:lang w:eastAsia="zh-Hans"/>
        </w:rPr>
        <w:t>至</w:t>
      </w:r>
      <w:r w:rsidRPr="00E26687">
        <w:rPr>
          <w:rFonts w:ascii="Times New Roman" w:hAnsi="Times New Roman" w:cs="Times New Roman"/>
          <w:lang w:eastAsia="zh-Hans"/>
        </w:rPr>
        <w:t>4</w:t>
      </w:r>
      <w:r w:rsidRPr="00E26687">
        <w:rPr>
          <w:rFonts w:ascii="Times New Roman" w:hAnsi="Times New Roman" w:cs="Times New Roman"/>
          <w:lang w:eastAsia="zh-Hans"/>
        </w:rPr>
        <w:t>级，</w:t>
      </w:r>
      <w:r w:rsidRPr="00E26687">
        <w:rPr>
          <w:rFonts w:ascii="Times New Roman" w:hAnsi="Times New Roman" w:cs="Times New Roman"/>
          <w:lang w:eastAsia="zh-Hans"/>
        </w:rPr>
        <w:t>I</w:t>
      </w:r>
      <w:r w:rsidRPr="00E26687">
        <w:rPr>
          <w:rFonts w:ascii="Times New Roman" w:hAnsi="Times New Roman" w:cs="Times New Roman"/>
          <w:lang w:eastAsia="zh-Hans"/>
        </w:rPr>
        <w:t>级通常是良性的，</w:t>
      </w:r>
      <w:r w:rsidRPr="00E26687">
        <w:rPr>
          <w:rFonts w:ascii="Times New Roman" w:hAnsi="Times New Roman" w:cs="Times New Roman"/>
          <w:lang w:eastAsia="zh-Hans"/>
        </w:rPr>
        <w:t>IV</w:t>
      </w:r>
      <w:r w:rsidRPr="00E26687">
        <w:rPr>
          <w:rFonts w:ascii="Times New Roman" w:hAnsi="Times New Roman" w:cs="Times New Roman"/>
          <w:lang w:eastAsia="zh-Hans"/>
        </w:rPr>
        <w:t>级则是最具侵袭性和致命性的类型</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_Ref213851924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[7]</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。胶质瘤的预后与多个因素密切相关，包括肿瘤的分级、分子特征、患者的年龄和健康状况等</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_Ref213851931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[8]</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。高级别胶质瘤预后较差，患者的中位生存期通常在</w:t>
      </w:r>
      <w:r w:rsidRPr="00E26687">
        <w:rPr>
          <w:rFonts w:ascii="Times New Roman" w:hAnsi="Times New Roman" w:cs="Times New Roman"/>
          <w:lang w:eastAsia="zh-Hans"/>
        </w:rPr>
        <w:t>15</w:t>
      </w:r>
      <w:r w:rsidRPr="00E26687">
        <w:rPr>
          <w:rFonts w:ascii="Times New Roman" w:hAnsi="Times New Roman" w:cs="Times New Roman"/>
          <w:lang w:eastAsia="zh-Hans"/>
        </w:rPr>
        <w:t>个月左右，低级别胶质瘤的预后相对较好，但依然存在复发的风险</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_Ref213851938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[9]</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IDH</w:t>
      </w:r>
      <w:r w:rsidRPr="00E26687">
        <w:rPr>
          <w:rFonts w:ascii="Times New Roman" w:hAnsi="Times New Roman" w:cs="Times New Roman"/>
          <w:lang w:eastAsia="zh-Hans"/>
        </w:rPr>
        <w:t>突变、</w:t>
      </w:r>
      <w:r w:rsidRPr="00E26687">
        <w:rPr>
          <w:rFonts w:ascii="Times New Roman" w:hAnsi="Times New Roman" w:cs="Times New Roman"/>
          <w:lang w:eastAsia="zh-Hans"/>
        </w:rPr>
        <w:t>1p/19q</w:t>
      </w:r>
      <w:r w:rsidRPr="00E26687">
        <w:rPr>
          <w:rFonts w:ascii="Times New Roman" w:hAnsi="Times New Roman" w:cs="Times New Roman"/>
          <w:lang w:eastAsia="zh-Hans"/>
        </w:rPr>
        <w:t>共缺失等分子特征通常与较好的预后相关，这些分子标志物在临床治疗中具有重要的指导意义</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_Ref213851949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[10]</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p>
    <w:p w14:paraId="28727478" w14:textId="1CBCC060" w:rsidR="00C13603" w:rsidRPr="00E26687" w:rsidRDefault="00C13603"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目前脑肿瘤分类领域主要使用</w:t>
      </w:r>
      <w:r w:rsidRPr="00E26687">
        <w:rPr>
          <w:rFonts w:ascii="Times New Roman" w:hAnsi="Times New Roman" w:cs="Times New Roman"/>
          <w:lang w:eastAsia="zh-Hans"/>
        </w:rPr>
        <w:t>CT</w:t>
      </w:r>
      <w:r w:rsidRPr="00E26687">
        <w:rPr>
          <w:rFonts w:ascii="Times New Roman" w:hAnsi="Times New Roman" w:cs="Times New Roman"/>
          <w:lang w:eastAsia="zh-Hans"/>
        </w:rPr>
        <w:t>和</w:t>
      </w:r>
      <w:r w:rsidRPr="00E26687">
        <w:rPr>
          <w:rFonts w:ascii="Times New Roman" w:hAnsi="Times New Roman" w:cs="Times New Roman"/>
          <w:lang w:eastAsia="zh-Hans"/>
        </w:rPr>
        <w:t>MRI</w:t>
      </w:r>
      <w:r w:rsidRPr="00E26687">
        <w:rPr>
          <w:rFonts w:ascii="Times New Roman" w:hAnsi="Times New Roman" w:cs="Times New Roman"/>
          <w:lang w:eastAsia="zh-Hans"/>
        </w:rPr>
        <w:t>影像学诊断。</w:t>
      </w:r>
      <w:r w:rsidRPr="00E26687">
        <w:rPr>
          <w:rFonts w:ascii="Times New Roman" w:hAnsi="Times New Roman" w:cs="Times New Roman"/>
          <w:lang w:eastAsia="zh-Hans"/>
        </w:rPr>
        <w:t>MRI</w:t>
      </w:r>
      <w:r w:rsidRPr="00E26687">
        <w:rPr>
          <w:rFonts w:ascii="Times New Roman" w:hAnsi="Times New Roman" w:cs="Times New Roman"/>
          <w:lang w:eastAsia="zh-Hans"/>
        </w:rPr>
        <w:t>能够提供更高分辨率的软组织成像，尤其对脑部结构的细节表现优于</w:t>
      </w:r>
      <w:r w:rsidRPr="00E26687">
        <w:rPr>
          <w:rFonts w:ascii="Times New Roman" w:hAnsi="Times New Roman" w:cs="Times New Roman"/>
          <w:lang w:eastAsia="zh-Hans"/>
        </w:rPr>
        <w:t>CT</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_Ref213851958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[11]</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CT</w:t>
      </w:r>
      <w:r w:rsidRPr="00E26687">
        <w:rPr>
          <w:rFonts w:ascii="Times New Roman" w:hAnsi="Times New Roman" w:cs="Times New Roman"/>
          <w:lang w:eastAsia="zh-Hans"/>
        </w:rPr>
        <w:t>通过</w:t>
      </w:r>
      <w:r w:rsidRPr="00E26687">
        <w:rPr>
          <w:rFonts w:ascii="Times New Roman" w:hAnsi="Times New Roman" w:cs="Times New Roman"/>
          <w:lang w:eastAsia="zh-Hans"/>
        </w:rPr>
        <w:t>X</w:t>
      </w:r>
      <w:r w:rsidRPr="00E26687">
        <w:rPr>
          <w:rFonts w:ascii="Times New Roman" w:hAnsi="Times New Roman" w:cs="Times New Roman"/>
          <w:lang w:eastAsia="zh-Hans"/>
        </w:rPr>
        <w:t>射线扫描获得图像，长期或频繁使用可能会对患者带来辐射风险，</w:t>
      </w:r>
      <w:r w:rsidRPr="00E26687">
        <w:rPr>
          <w:rFonts w:ascii="Times New Roman" w:hAnsi="Times New Roman" w:cs="Times New Roman"/>
          <w:lang w:eastAsia="zh-Hans"/>
        </w:rPr>
        <w:t>MRI</w:t>
      </w:r>
      <w:r w:rsidRPr="00E26687">
        <w:rPr>
          <w:rFonts w:ascii="Times New Roman" w:hAnsi="Times New Roman" w:cs="Times New Roman"/>
          <w:lang w:eastAsia="zh-Hans"/>
        </w:rPr>
        <w:t>则采用磁场和无线电波进行成像，避免了辐射的潜在风险</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_Ref213851966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[12]</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MRI</w:t>
      </w:r>
      <w:r w:rsidRPr="00E26687">
        <w:rPr>
          <w:rFonts w:ascii="Times New Roman" w:hAnsi="Times New Roman" w:cs="Times New Roman"/>
          <w:lang w:eastAsia="zh-Hans"/>
        </w:rPr>
        <w:t>提供了不同的成像模态，如</w:t>
      </w:r>
      <w:r w:rsidRPr="00E26687">
        <w:rPr>
          <w:rFonts w:ascii="Times New Roman" w:hAnsi="Times New Roman" w:cs="Times New Roman"/>
          <w:lang w:eastAsia="zh-Hans"/>
        </w:rPr>
        <w:t>T1</w:t>
      </w:r>
      <w:r w:rsidRPr="00E26687">
        <w:rPr>
          <w:rFonts w:ascii="Times New Roman" w:hAnsi="Times New Roman" w:cs="Times New Roman"/>
          <w:lang w:eastAsia="zh-Hans"/>
        </w:rPr>
        <w:t>加权成像（</w:t>
      </w:r>
      <w:r w:rsidRPr="00E26687">
        <w:rPr>
          <w:rFonts w:ascii="Times New Roman" w:hAnsi="Times New Roman" w:cs="Times New Roman"/>
          <w:lang w:eastAsia="zh-Hans"/>
        </w:rPr>
        <w:t>T1WI</w:t>
      </w:r>
      <w:r w:rsidRPr="00E26687">
        <w:rPr>
          <w:rFonts w:ascii="Times New Roman" w:hAnsi="Times New Roman" w:cs="Times New Roman"/>
          <w:lang w:eastAsia="zh-Hans"/>
        </w:rPr>
        <w:t>）、</w:t>
      </w:r>
      <w:r w:rsidRPr="00E26687">
        <w:rPr>
          <w:rFonts w:ascii="Times New Roman" w:hAnsi="Times New Roman" w:cs="Times New Roman"/>
          <w:lang w:eastAsia="zh-Hans"/>
        </w:rPr>
        <w:t>T2</w:t>
      </w:r>
      <w:r w:rsidRPr="00E26687">
        <w:rPr>
          <w:rFonts w:ascii="Times New Roman" w:hAnsi="Times New Roman" w:cs="Times New Roman"/>
          <w:lang w:eastAsia="zh-Hans"/>
        </w:rPr>
        <w:t>加权成像（</w:t>
      </w:r>
      <w:r w:rsidRPr="00E26687">
        <w:rPr>
          <w:rFonts w:ascii="Times New Roman" w:hAnsi="Times New Roman" w:cs="Times New Roman"/>
          <w:lang w:eastAsia="zh-Hans"/>
        </w:rPr>
        <w:t>T2WI</w:t>
      </w:r>
      <w:r w:rsidRPr="00E26687">
        <w:rPr>
          <w:rFonts w:ascii="Times New Roman" w:hAnsi="Times New Roman" w:cs="Times New Roman"/>
          <w:lang w:eastAsia="zh-Hans"/>
        </w:rPr>
        <w:t>）、扩散加权成像（</w:t>
      </w:r>
      <w:r w:rsidRPr="00E26687">
        <w:rPr>
          <w:rFonts w:ascii="Times New Roman" w:hAnsi="Times New Roman" w:cs="Times New Roman"/>
          <w:lang w:eastAsia="zh-Hans"/>
        </w:rPr>
        <w:t>DWI</w:t>
      </w:r>
      <w:r w:rsidRPr="00E26687">
        <w:rPr>
          <w:rFonts w:ascii="Times New Roman" w:hAnsi="Times New Roman" w:cs="Times New Roman"/>
          <w:lang w:eastAsia="zh-Hans"/>
        </w:rPr>
        <w:t>）和增强扫描（</w:t>
      </w:r>
      <w:r w:rsidRPr="00E26687">
        <w:rPr>
          <w:rFonts w:ascii="Times New Roman" w:hAnsi="Times New Roman" w:cs="Times New Roman"/>
          <w:lang w:eastAsia="zh-Hans"/>
        </w:rPr>
        <w:t>Gd-enhanced MRI</w:t>
      </w:r>
      <w:r w:rsidRPr="00E26687">
        <w:rPr>
          <w:rFonts w:ascii="Times New Roman" w:hAnsi="Times New Roman" w:cs="Times New Roman"/>
          <w:lang w:eastAsia="zh-Hans"/>
        </w:rPr>
        <w:t>），这些模态可以帮助评估胶质瘤的不同特征，如肿瘤的形态、边界、血供和水肿区域等。综合考虑两种影像的不同特点，本研究基于</w:t>
      </w:r>
      <w:r w:rsidRPr="00E26687">
        <w:rPr>
          <w:rFonts w:ascii="Times New Roman" w:hAnsi="Times New Roman" w:cs="Times New Roman"/>
          <w:lang w:eastAsia="zh-Hans"/>
        </w:rPr>
        <w:t>MRI</w:t>
      </w:r>
      <w:r w:rsidRPr="00E26687">
        <w:rPr>
          <w:rFonts w:ascii="Times New Roman" w:hAnsi="Times New Roman" w:cs="Times New Roman"/>
          <w:lang w:eastAsia="zh-Hans"/>
        </w:rPr>
        <w:t>图像实现高效、准确的脑肿瘤分类任务。</w:t>
      </w:r>
    </w:p>
    <w:p w14:paraId="76B5D757" w14:textId="4BFD7A83" w:rsidR="0068710A"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基于上述需求，研究者致力于构建面向临床可用的脑肿瘤自动分类方法，以支持快速病情评估与治疗规划。结合本研究的总体摘要，当前领域主要面临三项关键挑战：（</w:t>
      </w:r>
      <w:r w:rsidRPr="00E26687">
        <w:rPr>
          <w:rFonts w:ascii="Times New Roman" w:hAnsi="Times New Roman" w:cs="Times New Roman"/>
          <w:lang w:eastAsia="zh-Hans"/>
        </w:rPr>
        <w:t>1</w:t>
      </w:r>
      <w:r w:rsidRPr="00E26687">
        <w:rPr>
          <w:rFonts w:ascii="Times New Roman" w:hAnsi="Times New Roman" w:cs="Times New Roman"/>
          <w:lang w:eastAsia="zh-Hans"/>
        </w:rPr>
        <w:t>）临床标注数据稀缺且跨设备存在分布偏移，造成模型训练有效性与泛化能力不足；（</w:t>
      </w:r>
      <w:r w:rsidRPr="00E26687">
        <w:rPr>
          <w:rFonts w:ascii="Times New Roman" w:hAnsi="Times New Roman" w:cs="Times New Roman"/>
          <w:lang w:eastAsia="zh-Hans"/>
        </w:rPr>
        <w:t>2</w:t>
      </w:r>
      <w:r w:rsidRPr="00E26687">
        <w:rPr>
          <w:rFonts w:ascii="Times New Roman" w:hAnsi="Times New Roman" w:cs="Times New Roman"/>
          <w:lang w:eastAsia="zh-Hans"/>
        </w:rPr>
        <w:t>）脑肿瘤与正常脑组织在纹理上高度相似、影像对比度较低，细粒度差异易被淹没，难以稳定提取具有判别力的局部信息；（</w:t>
      </w:r>
      <w:r w:rsidRPr="00E26687">
        <w:rPr>
          <w:rFonts w:ascii="Times New Roman" w:hAnsi="Times New Roman" w:cs="Times New Roman"/>
          <w:lang w:eastAsia="zh-Hans"/>
        </w:rPr>
        <w:t>3</w:t>
      </w:r>
      <w:r w:rsidRPr="00E26687">
        <w:rPr>
          <w:rFonts w:ascii="Times New Roman" w:hAnsi="Times New Roman" w:cs="Times New Roman"/>
          <w:lang w:eastAsia="zh-Hans"/>
        </w:rPr>
        <w:t>）单</w:t>
      </w:r>
      <w:r w:rsidR="00326F40" w:rsidRPr="00E26687">
        <w:rPr>
          <w:rFonts w:ascii="Times New Roman" w:hAnsi="Times New Roman" w:cs="Times New Roman"/>
        </w:rPr>
        <w:t>图像</w:t>
      </w:r>
      <w:r w:rsidRPr="00E26687">
        <w:rPr>
          <w:rFonts w:ascii="Times New Roman" w:hAnsi="Times New Roman" w:cs="Times New Roman"/>
          <w:lang w:eastAsia="zh-Hans"/>
        </w:rPr>
        <w:t>模态虽提供形态与解剖信息，但难以反映分子层面特征；同时临床部署受时效</w:t>
      </w:r>
      <w:r w:rsidRPr="00E26687">
        <w:rPr>
          <w:rFonts w:ascii="Times New Roman" w:hAnsi="Times New Roman" w:cs="Times New Roman"/>
          <w:lang w:eastAsia="zh-Hans"/>
        </w:rPr>
        <w:lastRenderedPageBreak/>
        <w:t>与可得性约束，难以长期依赖多模态输入或大规模模型推理，导致单模态分类稳定性不足。</w:t>
      </w:r>
    </w:p>
    <w:p w14:paraId="53900A1A" w14:textId="4F856526" w:rsidR="00C13603"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针对上述问题，本文提出</w:t>
      </w:r>
      <w:r w:rsidRPr="00E26687">
        <w:rPr>
          <w:rFonts w:ascii="Times New Roman" w:hAnsi="Times New Roman" w:cs="Times New Roman"/>
          <w:lang w:eastAsia="zh-Hans"/>
        </w:rPr>
        <w:t>“</w:t>
      </w:r>
      <w:r w:rsidRPr="00E26687">
        <w:rPr>
          <w:rFonts w:ascii="Times New Roman" w:hAnsi="Times New Roman" w:cs="Times New Roman"/>
          <w:lang w:eastAsia="zh-Hans"/>
        </w:rPr>
        <w:t>先生成增强，再优化分类</w:t>
      </w:r>
      <w:r w:rsidRPr="00E26687">
        <w:rPr>
          <w:rFonts w:ascii="Times New Roman" w:hAnsi="Times New Roman" w:cs="Times New Roman"/>
          <w:lang w:eastAsia="zh-Hans"/>
        </w:rPr>
        <w:t>”</w:t>
      </w:r>
      <w:r w:rsidRPr="00E26687">
        <w:rPr>
          <w:rFonts w:ascii="Times New Roman" w:hAnsi="Times New Roman" w:cs="Times New Roman"/>
          <w:lang w:eastAsia="zh-Hans"/>
        </w:rPr>
        <w:t>的技术路线，并显式利用任务间依赖以形成端到端可落地的系统方案。首先，采用条件去噪扩散模型生成与任务标签一致的合成样本，并通过统一的质量评估与筛选机制将高质量生成数据与临床数据混合，缓解小样本与分布偏移带来的过拟合风险，提升可用数据的多样性与覆盖度。其次，提出</w:t>
      </w:r>
      <w:r w:rsidR="00362D93" w:rsidRPr="00E26687">
        <w:rPr>
          <w:rFonts w:ascii="Times New Roman" w:hAnsi="Times New Roman" w:cs="Times New Roman"/>
          <w:lang w:eastAsia="zh-Hans"/>
        </w:rPr>
        <w:t>基于轮廓感知引导的脑肿瘤图像分类研究</w:t>
      </w:r>
      <w:r w:rsidR="00362D93" w:rsidRPr="00E26687">
        <w:rPr>
          <w:rFonts w:ascii="Times New Roman" w:hAnsi="Times New Roman" w:cs="Times New Roman"/>
        </w:rPr>
        <w:t>方法</w:t>
      </w:r>
      <w:r w:rsidRPr="00E26687">
        <w:rPr>
          <w:rFonts w:ascii="Times New Roman" w:hAnsi="Times New Roman" w:cs="Times New Roman"/>
          <w:lang w:eastAsia="zh-Hans"/>
        </w:rPr>
        <w:t>：</w:t>
      </w:r>
      <w:r w:rsidR="00362D93" w:rsidRPr="00E26687">
        <w:rPr>
          <w:rFonts w:ascii="Times New Roman" w:hAnsi="Times New Roman" w:cs="Times New Roman"/>
          <w:lang w:eastAsia="zh-Hans"/>
        </w:rPr>
        <w:t>双分支注意力特征提取模块，分别通过区域感知通道注意力和多尺度空间注意力，重点挖掘病灶区域的灰度分布、纹理细节及局部结构差异。轮廓感知模块，提取病灶的整体形状、边界轮廓与拓扑结构先验，弥补仅依赖强度纹理时对形态信息建模不足的问题。特征融合模块对多源特征进行通道级挤压与激励，加权突出与级别判别高度相关的纹理与轮廓通道，抑制背景与伪影干扰，经全局池化与全连接层完成脑胶质瘤级别分类。</w:t>
      </w:r>
      <w:r w:rsidRPr="00E26687">
        <w:rPr>
          <w:rFonts w:ascii="Times New Roman" w:hAnsi="Times New Roman" w:cs="Times New Roman"/>
          <w:lang w:eastAsia="zh-Hans"/>
        </w:rPr>
        <w:t>最后，考虑临床部署的时效与可得性，构建多模态融合教师</w:t>
      </w:r>
      <w:r w:rsidRPr="00E26687">
        <w:rPr>
          <w:rFonts w:ascii="Times New Roman" w:hAnsi="Times New Roman" w:cs="Times New Roman"/>
          <w:lang w:eastAsia="zh-Hans"/>
        </w:rPr>
        <w:t>—</w:t>
      </w:r>
      <w:r w:rsidRPr="00E26687">
        <w:rPr>
          <w:rFonts w:ascii="Times New Roman" w:hAnsi="Times New Roman" w:cs="Times New Roman"/>
          <w:lang w:eastAsia="zh-Hans"/>
        </w:rPr>
        <w:t>学生蒸馏框架：训练期由融合</w:t>
      </w:r>
      <w:r w:rsidR="00354507" w:rsidRPr="00E26687">
        <w:rPr>
          <w:rFonts w:ascii="Times New Roman" w:hAnsi="Times New Roman" w:cs="Times New Roman"/>
        </w:rPr>
        <w:t>图像</w:t>
      </w:r>
      <w:r w:rsidRPr="00E26687">
        <w:rPr>
          <w:rFonts w:ascii="Times New Roman" w:hAnsi="Times New Roman" w:cs="Times New Roman"/>
          <w:lang w:eastAsia="zh-Hans"/>
        </w:rPr>
        <w:t>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物的大模型教师产生经校准的软判别与关注图，学生仅以</w:t>
      </w:r>
      <w:r w:rsidR="00354507" w:rsidRPr="00E26687">
        <w:rPr>
          <w:rFonts w:ascii="Times New Roman" w:hAnsi="Times New Roman" w:cs="Times New Roman"/>
        </w:rPr>
        <w:t>图像</w:t>
      </w:r>
      <w:r w:rsidRPr="00E26687">
        <w:rPr>
          <w:rFonts w:ascii="Times New Roman" w:hAnsi="Times New Roman" w:cs="Times New Roman"/>
          <w:lang w:eastAsia="zh-Hans"/>
        </w:rPr>
        <w:t>为输入并在温度化软标签与中间表征对齐的引导下学习</w:t>
      </w:r>
      <w:r w:rsidR="00354507" w:rsidRPr="00E26687">
        <w:rPr>
          <w:rFonts w:ascii="Times New Roman" w:hAnsi="Times New Roman" w:cs="Times New Roman"/>
          <w:lang w:eastAsia="zh-Hans"/>
        </w:rPr>
        <w:t>，</w:t>
      </w:r>
      <w:r w:rsidRPr="00E26687">
        <w:rPr>
          <w:rFonts w:ascii="Times New Roman" w:hAnsi="Times New Roman" w:cs="Times New Roman"/>
          <w:lang w:eastAsia="zh-Hans"/>
        </w:rPr>
        <w:t>有效实现从多源强监督到单源快速推理的知识迁移。</w:t>
      </w:r>
    </w:p>
    <w:p w14:paraId="378980BA" w14:textId="545D0E60" w:rsidR="0068710A" w:rsidRPr="00E26687" w:rsidRDefault="0068710A" w:rsidP="003702CA">
      <w:pPr>
        <w:spacing w:line="312" w:lineRule="auto"/>
        <w:ind w:firstLine="341"/>
        <w:jc w:val="both"/>
        <w:rPr>
          <w:rFonts w:ascii="Times New Roman" w:hAnsi="Times New Roman" w:cs="Times New Roman"/>
          <w:lang w:eastAsia="zh-Hans"/>
        </w:rPr>
      </w:pPr>
      <w:r w:rsidRPr="00E26687">
        <w:rPr>
          <w:rFonts w:ascii="Times New Roman" w:hAnsi="Times New Roman" w:cs="Times New Roman"/>
          <w:lang w:eastAsia="zh-Hans"/>
        </w:rPr>
        <w:t>本文聚焦于脑胶质瘤智能诊断中的两项核心任务：</w:t>
      </w:r>
      <w:r w:rsidRPr="00E26687">
        <w:rPr>
          <w:rFonts w:ascii="Times New Roman" w:hAnsi="Times New Roman" w:cs="Times New Roman"/>
          <w:lang w:eastAsia="zh-Hans"/>
        </w:rPr>
        <w:t>MRI</w:t>
      </w:r>
      <w:r w:rsidRPr="00E26687">
        <w:rPr>
          <w:rFonts w:ascii="Times New Roman" w:hAnsi="Times New Roman" w:cs="Times New Roman"/>
          <w:lang w:eastAsia="zh-Hans"/>
        </w:rPr>
        <w:t>自动化分级识别与轻量化推理。研究意义在于通过提出的生成式数据增强、领域知识引导的双分支注意力分类模型以及</w:t>
      </w:r>
      <w:r w:rsidRPr="00E26687">
        <w:rPr>
          <w:rFonts w:ascii="Times New Roman" w:hAnsi="Times New Roman" w:cs="Times New Roman"/>
          <w:lang w:eastAsia="zh-Hans"/>
        </w:rPr>
        <w:t>“</w:t>
      </w:r>
      <w:r w:rsidRPr="00E26687">
        <w:rPr>
          <w:rFonts w:ascii="Times New Roman" w:hAnsi="Times New Roman" w:cs="Times New Roman"/>
          <w:lang w:eastAsia="zh-Hans"/>
        </w:rPr>
        <w:t>多模态教师</w:t>
      </w:r>
      <w:r w:rsidRPr="00E26687">
        <w:rPr>
          <w:rFonts w:ascii="Times New Roman" w:hAnsi="Times New Roman" w:cs="Times New Roman"/>
          <w:lang w:eastAsia="zh-Hans"/>
        </w:rPr>
        <w:t>—</w:t>
      </w:r>
      <w:r w:rsidRPr="00E26687">
        <w:rPr>
          <w:rFonts w:ascii="Times New Roman" w:hAnsi="Times New Roman" w:cs="Times New Roman"/>
          <w:lang w:eastAsia="zh-Hans"/>
        </w:rPr>
        <w:t>单模态学生</w:t>
      </w:r>
      <w:r w:rsidRPr="00E26687">
        <w:rPr>
          <w:rFonts w:ascii="Times New Roman" w:hAnsi="Times New Roman" w:cs="Times New Roman"/>
          <w:lang w:eastAsia="zh-Hans"/>
        </w:rPr>
        <w:t>”</w:t>
      </w:r>
      <w:r w:rsidRPr="00E26687">
        <w:rPr>
          <w:rFonts w:ascii="Times New Roman" w:hAnsi="Times New Roman" w:cs="Times New Roman"/>
          <w:lang w:eastAsia="zh-Hans"/>
        </w:rPr>
        <w:t>蒸馏框架，系统提升小样本、低对比度与细粒度差异场景下的准确性、鲁棒性与校准性；同时在不依赖分割与生物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E26687" w:rsidRDefault="00C13603" w:rsidP="003702CA">
      <w:pPr>
        <w:pStyle w:val="2"/>
        <w:jc w:val="both"/>
        <w:rPr>
          <w:rFonts w:cs="Times New Roman"/>
          <w:lang w:val="zh-CN"/>
        </w:rPr>
      </w:pPr>
      <w:bookmarkStart w:id="51" w:name="_Toc223354875"/>
      <w:r w:rsidRPr="00E26687">
        <w:rPr>
          <w:rFonts w:cs="Times New Roman"/>
          <w:lang w:val="zh-CN"/>
        </w:rPr>
        <w:t>1.2</w:t>
      </w:r>
      <w:bookmarkEnd w:id="47"/>
      <w:r w:rsidRPr="00E26687">
        <w:rPr>
          <w:rFonts w:cs="Times New Roman"/>
          <w:lang w:val="zh-CN"/>
        </w:rPr>
        <w:t xml:space="preserve"> </w:t>
      </w:r>
      <w:r w:rsidRPr="00E26687">
        <w:rPr>
          <w:rFonts w:cs="Times New Roman"/>
          <w:lang w:val="zh-CN"/>
        </w:rPr>
        <w:t>国内外研究现状</w:t>
      </w:r>
      <w:bookmarkEnd w:id="48"/>
      <w:bookmarkEnd w:id="49"/>
      <w:bookmarkEnd w:id="51"/>
    </w:p>
    <w:p w14:paraId="6809E224" w14:textId="6895F22B" w:rsidR="006D712F" w:rsidRPr="00E26687" w:rsidRDefault="00C13603" w:rsidP="003702CA">
      <w:pPr>
        <w:pStyle w:val="3"/>
        <w:jc w:val="both"/>
        <w:rPr>
          <w:rFonts w:cs="Times New Roman"/>
        </w:rPr>
      </w:pPr>
      <w:bookmarkStart w:id="52" w:name="_Toc97109238"/>
      <w:bookmarkStart w:id="53" w:name="_Toc163302254"/>
      <w:bookmarkStart w:id="54" w:name="_Toc223354876"/>
      <w:r w:rsidRPr="00E26687">
        <w:rPr>
          <w:rFonts w:cs="Times New Roman"/>
        </w:rPr>
        <w:t xml:space="preserve">1.2.1 </w:t>
      </w:r>
      <w:bookmarkEnd w:id="52"/>
      <w:bookmarkEnd w:id="53"/>
      <w:r w:rsidR="006D712F" w:rsidRPr="00E26687">
        <w:rPr>
          <w:rFonts w:cs="Times New Roman"/>
        </w:rPr>
        <w:t>医学图像生成</w:t>
      </w:r>
      <w:bookmarkEnd w:id="54"/>
    </w:p>
    <w:p w14:paraId="5E356BB9" w14:textId="77777777" w:rsidR="006D712F" w:rsidRPr="00E26687" w:rsidRDefault="006D712F" w:rsidP="003702CA">
      <w:pPr>
        <w:pStyle w:val="LW-"/>
        <w:ind w:firstLine="480"/>
        <w:jc w:val="both"/>
        <w:rPr>
          <w:rFonts w:cs="Times New Roman"/>
        </w:rPr>
      </w:pPr>
      <w:bookmarkStart w:id="55" w:name="_Hlk184046539"/>
      <w:r w:rsidRPr="00E26687">
        <w:rPr>
          <w:rFonts w:cs="Times New Roman"/>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55"/>
    <w:p w14:paraId="42728095" w14:textId="382A6DE7" w:rsidR="006D712F" w:rsidRPr="00E26687" w:rsidRDefault="006D712F" w:rsidP="003702CA">
      <w:pPr>
        <w:pStyle w:val="LW-"/>
        <w:ind w:firstLine="480"/>
        <w:jc w:val="both"/>
        <w:rPr>
          <w:rFonts w:cs="Times New Roman"/>
        </w:rPr>
      </w:pPr>
      <w:r w:rsidRPr="00E26687">
        <w:rPr>
          <w:rFonts w:cs="Times New Roman"/>
        </w:rPr>
        <w:t>最近，生成式深度学习方法，例如生成对抗网络（</w:t>
      </w:r>
      <w:r w:rsidRPr="00E26687">
        <w:rPr>
          <w:rFonts w:cs="Times New Roman"/>
        </w:rPr>
        <w:t>GAN</w:t>
      </w:r>
      <w:r w:rsidRPr="00E26687">
        <w:rPr>
          <w:rFonts w:cs="Times New Roman"/>
        </w:rPr>
        <w:t>），已展示出生成逼真的高分辨率图像数据集的能力</w:t>
      </w:r>
      <w:r w:rsidR="00DF34EA" w:rsidRPr="003206DA">
        <w:rPr>
          <w:rFonts w:cs="Times New Roman"/>
          <w:vertAlign w:val="superscript"/>
        </w:rPr>
        <w:fldChar w:fldCharType="begin"/>
      </w:r>
      <w:r w:rsidR="00DF34EA" w:rsidRPr="003206DA">
        <w:rPr>
          <w:rFonts w:cs="Times New Roman"/>
          <w:vertAlign w:val="superscript"/>
        </w:rPr>
        <w:instrText xml:space="preserve"> REF _Ref213858111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[13]</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_Ref213858118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[15]</w:t>
      </w:r>
      <w:r w:rsidR="00DF34EA" w:rsidRPr="003206DA">
        <w:rPr>
          <w:rFonts w:cs="Times New Roman"/>
          <w:vertAlign w:val="superscript"/>
        </w:rPr>
        <w:fldChar w:fldCharType="end"/>
      </w:r>
      <w:r w:rsidRPr="00E26687">
        <w:rPr>
          <w:rFonts w:cs="Times New Roman"/>
        </w:rPr>
        <w:t>。</w:t>
      </w:r>
      <w:r w:rsidRPr="00E26687">
        <w:rPr>
          <w:rFonts w:cs="Times New Roman"/>
        </w:rPr>
        <w:t>Frid-Adar</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_Ref213858208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[16]</w:t>
      </w:r>
      <w:r w:rsidR="00DF34EA" w:rsidRPr="003206DA">
        <w:rPr>
          <w:rFonts w:cs="Times New Roman"/>
          <w:vertAlign w:val="superscript"/>
        </w:rPr>
        <w:fldChar w:fldCharType="end"/>
      </w:r>
      <w:r w:rsidRPr="00E26687">
        <w:rPr>
          <w:rFonts w:cs="Times New Roman"/>
        </w:rPr>
        <w:t>使用三个</w:t>
      </w:r>
      <w:r w:rsidRPr="00E26687">
        <w:rPr>
          <w:rFonts w:cs="Times New Roman"/>
        </w:rPr>
        <w:t>DCGAN</w:t>
      </w:r>
      <w:r w:rsidRPr="00E26687">
        <w:rPr>
          <w:rFonts w:cs="Times New Roman"/>
        </w:rPr>
        <w:t>为囊肿、转移和血管瘤生成合成样本，发现生成的样本对病变分类任务有益，与真实</w:t>
      </w:r>
      <w:r w:rsidRPr="00E26687">
        <w:rPr>
          <w:rFonts w:cs="Times New Roman"/>
        </w:rPr>
        <w:lastRenderedPageBreak/>
        <w:t>训练数据相结合时灵敏度和特异性均有所提高，结果增加到</w:t>
      </w:r>
      <w:r w:rsidRPr="00E26687">
        <w:rPr>
          <w:rFonts w:cs="Times New Roman"/>
        </w:rPr>
        <w:t xml:space="preserve"> 85.7% </w:t>
      </w:r>
      <w:r w:rsidRPr="00E26687">
        <w:rPr>
          <w:rFonts w:cs="Times New Roman"/>
        </w:rPr>
        <w:t>的灵敏度和</w:t>
      </w:r>
      <w:r w:rsidRPr="00E26687">
        <w:rPr>
          <w:rFonts w:cs="Times New Roman"/>
        </w:rPr>
        <w:t xml:space="preserve"> 92.4% </w:t>
      </w:r>
      <w:r w:rsidRPr="00E26687">
        <w:rPr>
          <w:rFonts w:cs="Times New Roman"/>
        </w:rPr>
        <w:t>的特异性。</w:t>
      </w:r>
      <w:r w:rsidRPr="00E26687">
        <w:rPr>
          <w:rFonts w:cs="Times New Roman"/>
        </w:rPr>
        <w:t>Bermudez</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_Ref213858216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[17]</w:t>
      </w:r>
      <w:r w:rsidR="00DF34EA" w:rsidRPr="003206DA">
        <w:rPr>
          <w:rFonts w:cs="Times New Roman"/>
          <w:vertAlign w:val="superscript"/>
        </w:rPr>
        <w:fldChar w:fldCharType="end"/>
      </w:r>
      <w:r w:rsidRPr="00E26687">
        <w:rPr>
          <w:rFonts w:cs="Times New Roman"/>
        </w:rPr>
        <w:t>称神经放射学家发现生成的</w:t>
      </w:r>
      <w:r w:rsidRPr="00E26687">
        <w:rPr>
          <w:rFonts w:cs="Times New Roman"/>
        </w:rPr>
        <w:t>MRI</w:t>
      </w:r>
      <w:r w:rsidRPr="00E26687">
        <w:rPr>
          <w:rFonts w:cs="Times New Roman"/>
        </w:rPr>
        <w:t>图像质量与真实图像相当，但在解剖准确性方面存在差异。</w:t>
      </w:r>
      <w:r w:rsidRPr="00E26687">
        <w:rPr>
          <w:rFonts w:cs="Times New Roman"/>
        </w:rPr>
        <w:t>Calimeri</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_Ref213858223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[18]</w:t>
      </w:r>
      <w:r w:rsidR="00DF34EA" w:rsidRPr="003206DA">
        <w:rPr>
          <w:rFonts w:cs="Times New Roman"/>
          <w:vertAlign w:val="superscript"/>
        </w:rPr>
        <w:fldChar w:fldCharType="end"/>
      </w:r>
      <w:r w:rsidRPr="00E26687">
        <w:rPr>
          <w:rFonts w:cs="Times New Roman"/>
        </w:rPr>
        <w:t>利用</w:t>
      </w:r>
      <w:r w:rsidRPr="00E26687">
        <w:rPr>
          <w:rFonts w:cs="Times New Roman"/>
        </w:rPr>
        <w:t xml:space="preserve"> GAN </w:t>
      </w:r>
      <w:r w:rsidRPr="00E26687">
        <w:rPr>
          <w:rFonts w:cs="Times New Roman"/>
        </w:rPr>
        <w:t>生成的脑部</w:t>
      </w:r>
      <w:r w:rsidRPr="00E26687">
        <w:rPr>
          <w:rFonts w:cs="Times New Roman"/>
        </w:rPr>
        <w:t xml:space="preserve"> MRI </w:t>
      </w:r>
      <w:r w:rsidRPr="00E26687">
        <w:rPr>
          <w:rFonts w:cs="Times New Roman"/>
        </w:rPr>
        <w:t>在定性和定量评估中均获得了高分。</w:t>
      </w:r>
      <w:r w:rsidRPr="00E26687">
        <w:rPr>
          <w:rFonts w:cs="Times New Roman"/>
        </w:rPr>
        <w:t>Bowles</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_Ref213858231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[19]</w:t>
      </w:r>
      <w:r w:rsidR="00DF34EA" w:rsidRPr="003206DA">
        <w:rPr>
          <w:rFonts w:cs="Times New Roman"/>
          <w:vertAlign w:val="superscript"/>
        </w:rPr>
        <w:fldChar w:fldCharType="end"/>
      </w:r>
      <w:r w:rsidRPr="00E26687">
        <w:rPr>
          <w:rFonts w:cs="Times New Roman"/>
        </w:rPr>
        <w:t>在两个脑分割任务中将</w:t>
      </w:r>
      <w:r w:rsidRPr="00E26687">
        <w:rPr>
          <w:rFonts w:cs="Times New Roman"/>
        </w:rPr>
        <w:t xml:space="preserve"> GAN </w:t>
      </w:r>
      <w:r w:rsidRPr="00E26687">
        <w:rPr>
          <w:rFonts w:cs="Times New Roman"/>
        </w:rPr>
        <w:t>衍生的合成数据引入训练数据集，在不同条件下</w:t>
      </w:r>
      <w:r w:rsidRPr="00E26687">
        <w:rPr>
          <w:rFonts w:cs="Times New Roman"/>
        </w:rPr>
        <w:t xml:space="preserve"> Dice</w:t>
      </w:r>
      <w:r w:rsidRPr="00E26687">
        <w:rPr>
          <w:rFonts w:cs="Times New Roman"/>
        </w:rPr>
        <w:t>相似系数提高了</w:t>
      </w:r>
      <w:r w:rsidRPr="00E26687">
        <w:rPr>
          <w:rFonts w:cs="Times New Roman"/>
        </w:rPr>
        <w:t>1% - 5%</w:t>
      </w:r>
      <w:r w:rsidRPr="00E26687">
        <w:rPr>
          <w:rFonts w:cs="Times New Roman"/>
        </w:rPr>
        <w:t>，并验证在其数据集上训练图像堆栈少于十个时效果最明显。</w:t>
      </w:r>
      <w:r w:rsidRPr="00E26687">
        <w:rPr>
          <w:rFonts w:cs="Times New Roman"/>
        </w:rPr>
        <w:t>Shin</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_Ref213858240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[20]</w:t>
      </w:r>
      <w:r w:rsidR="00DF34EA" w:rsidRPr="003206DA">
        <w:rPr>
          <w:rFonts w:cs="Times New Roman"/>
          <w:vertAlign w:val="superscript"/>
        </w:rPr>
        <w:fldChar w:fldCharType="end"/>
      </w:r>
      <w:r w:rsidRPr="00E26687">
        <w:rPr>
          <w:rFonts w:cs="Times New Roman"/>
        </w:rPr>
        <w:t>训练了一个</w:t>
      </w:r>
      <w:r w:rsidRPr="00E26687">
        <w:rPr>
          <w:rFonts w:cs="Times New Roman"/>
        </w:rPr>
        <w:t xml:space="preserve"> GAN </w:t>
      </w:r>
      <w:r w:rsidRPr="00E26687">
        <w:rPr>
          <w:rFonts w:cs="Times New Roman"/>
        </w:rPr>
        <w:t>来生成合成的脑肿瘤</w:t>
      </w:r>
      <w:r w:rsidRPr="00E26687">
        <w:rPr>
          <w:rFonts w:cs="Times New Roman"/>
        </w:rPr>
        <w:t xml:space="preserve"> MRI</w:t>
      </w:r>
      <w:r w:rsidRPr="00E26687">
        <w:rPr>
          <w:rFonts w:cs="Times New Roman"/>
        </w:rPr>
        <w:t>，并评估了使用生成的数据训练的后续分割网络的性能，报告结果显示使用合成数据及真实数据混合训练的分割网络</w:t>
      </w:r>
      <w:r w:rsidRPr="00E26687">
        <w:rPr>
          <w:rFonts w:cs="Times New Roman"/>
        </w:rPr>
        <w:t>Dice</w:t>
      </w:r>
      <w:r w:rsidRPr="00E26687">
        <w:rPr>
          <w:rFonts w:cs="Times New Roman"/>
        </w:rPr>
        <w:t>值达到</w:t>
      </w:r>
      <w:r w:rsidRPr="00E26687">
        <w:rPr>
          <w:rFonts w:cs="Times New Roman"/>
        </w:rPr>
        <w:t>0.84</w:t>
      </w:r>
      <w:r w:rsidRPr="00E26687">
        <w:rPr>
          <w:rFonts w:cs="Times New Roman"/>
        </w:rPr>
        <w:t>，优于仅用其中一种图像的结果。</w:t>
      </w:r>
    </w:p>
    <w:p w14:paraId="3DBBAEF1" w14:textId="22FC7AB4" w:rsidR="006D712F" w:rsidRPr="00E26687" w:rsidRDefault="006D712F" w:rsidP="003702CA">
      <w:pPr>
        <w:pStyle w:val="LW-"/>
        <w:ind w:firstLine="480"/>
        <w:jc w:val="both"/>
        <w:rPr>
          <w:rFonts w:cs="Times New Roman"/>
        </w:rPr>
      </w:pPr>
      <w:r w:rsidRPr="00E26687">
        <w:rPr>
          <w:rFonts w:cs="Times New Roman"/>
        </w:rPr>
        <w:t>最近，新的生成式学习方法扩散模型（</w:t>
      </w:r>
      <w:r w:rsidRPr="00E26687">
        <w:rPr>
          <w:rFonts w:cs="Times New Roman"/>
        </w:rPr>
        <w:t>Diffusion</w:t>
      </w:r>
      <w:r w:rsidRPr="00E26687">
        <w:rPr>
          <w:rFonts w:cs="Times New Roman"/>
        </w:rPr>
        <w:t>）被研究人员广泛研究，在医学图像生成上展示了突出的能力</w:t>
      </w:r>
      <w:r w:rsidR="00DF34EA" w:rsidRPr="003206DA">
        <w:rPr>
          <w:rFonts w:cs="Times New Roman"/>
          <w:vertAlign w:val="superscript"/>
        </w:rPr>
        <w:fldChar w:fldCharType="begin"/>
      </w:r>
      <w:r w:rsidR="00DF34EA" w:rsidRPr="003206DA">
        <w:rPr>
          <w:rFonts w:cs="Times New Roman"/>
          <w:vertAlign w:val="superscript"/>
        </w:rPr>
        <w:instrText xml:space="preserve"> REF _Ref213858254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[21]</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_Ref213858261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[23]</w:t>
      </w:r>
      <w:r w:rsidR="00DF34EA" w:rsidRPr="003206DA">
        <w:rPr>
          <w:rFonts w:cs="Times New Roman"/>
          <w:vertAlign w:val="superscript"/>
        </w:rPr>
        <w:fldChar w:fldCharType="end"/>
      </w:r>
      <w:r w:rsidRPr="00E26687">
        <w:rPr>
          <w:rFonts w:cs="Times New Roman"/>
        </w:rPr>
        <w:t>。</w:t>
      </w:r>
      <w:r w:rsidRPr="00E26687">
        <w:rPr>
          <w:rFonts w:cs="Times New Roman"/>
        </w:rPr>
        <w:t>Khader</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_Ref213858270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[24]</w:t>
      </w:r>
      <w:r w:rsidR="00DF34EA" w:rsidRPr="003206DA">
        <w:rPr>
          <w:rFonts w:cs="Times New Roman"/>
          <w:vertAlign w:val="superscript"/>
        </w:rPr>
        <w:fldChar w:fldCharType="end"/>
      </w:r>
      <w:r w:rsidRPr="00E26687">
        <w:rPr>
          <w:rFonts w:cs="Times New Roman"/>
        </w:rPr>
        <w:t>使用去噪扩散概率模型生成膝关节</w:t>
      </w:r>
      <w:r w:rsidRPr="00E26687">
        <w:rPr>
          <w:rFonts w:cs="Times New Roman"/>
        </w:rPr>
        <w:t>MRI</w:t>
      </w:r>
      <w:r w:rsidRPr="00E26687">
        <w:rPr>
          <w:rFonts w:cs="Times New Roman"/>
        </w:rPr>
        <w:t>图像、阿尔茨海默病</w:t>
      </w:r>
      <w:r w:rsidRPr="00E26687">
        <w:rPr>
          <w:rFonts w:cs="Times New Roman"/>
        </w:rPr>
        <w:t>MRI</w:t>
      </w:r>
      <w:r w:rsidRPr="00E26687">
        <w:rPr>
          <w:rFonts w:cs="Times New Roman"/>
        </w:rPr>
        <w:t>图像、肺癌</w:t>
      </w:r>
      <w:r w:rsidRPr="00E26687">
        <w:rPr>
          <w:rFonts w:cs="Times New Roman"/>
        </w:rPr>
        <w:t>MRI</w:t>
      </w:r>
      <w:r w:rsidRPr="00E26687">
        <w:rPr>
          <w:rFonts w:cs="Times New Roman"/>
        </w:rPr>
        <w:t>图像和乳腺癌</w:t>
      </w:r>
      <w:r w:rsidRPr="00E26687">
        <w:rPr>
          <w:rFonts w:cs="Times New Roman"/>
        </w:rPr>
        <w:t>MRI</w:t>
      </w:r>
      <w:r w:rsidRPr="00E26687">
        <w:rPr>
          <w:rFonts w:cs="Times New Roman"/>
        </w:rPr>
        <w:t>图像，并证明了合成图像可用于自监督预训练。</w:t>
      </w:r>
      <w:r w:rsidRPr="00E26687">
        <w:rPr>
          <w:rFonts w:cs="Times New Roman"/>
        </w:rPr>
        <w:t>Peng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_Ref213858285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[25]</w:t>
      </w:r>
      <w:r w:rsidR="00DF34EA" w:rsidRPr="003206DA">
        <w:rPr>
          <w:rFonts w:cs="Times New Roman"/>
          <w:vertAlign w:val="superscript"/>
        </w:rPr>
        <w:fldChar w:fldCharType="end"/>
      </w:r>
      <w:r w:rsidRPr="00E26687">
        <w:rPr>
          <w:rFonts w:cs="Times New Roman"/>
        </w:rPr>
        <w:t>提出一个新的扩散概率模型</w:t>
      </w:r>
      <w:r w:rsidRPr="00E26687">
        <w:rPr>
          <w:rFonts w:cs="Times New Roman"/>
        </w:rPr>
        <w:t>cDPM</w:t>
      </w:r>
      <w:r w:rsidRPr="00E26687">
        <w:rPr>
          <w:rFonts w:cs="Times New Roman"/>
        </w:rPr>
        <w:t>，通过应用</w:t>
      </w:r>
      <w:r w:rsidRPr="00E26687">
        <w:rPr>
          <w:rFonts w:cs="Times New Roman"/>
        </w:rPr>
        <w:t>cDPM</w:t>
      </w:r>
      <w:r w:rsidRPr="00E26687">
        <w:rPr>
          <w:rFonts w:cs="Times New Roman"/>
        </w:rPr>
        <w:t>生成新的解剖一致的</w:t>
      </w:r>
      <w:r w:rsidRPr="00E26687">
        <w:rPr>
          <w:rFonts w:cs="Times New Roman"/>
        </w:rPr>
        <w:t xml:space="preserve"> 3D</w:t>
      </w:r>
      <w:r w:rsidRPr="00E26687">
        <w:rPr>
          <w:rFonts w:cs="Times New Roman"/>
        </w:rPr>
        <w:t>脑</w:t>
      </w:r>
      <w:r w:rsidRPr="00E26687">
        <w:rPr>
          <w:rFonts w:cs="Times New Roman"/>
        </w:rPr>
        <w:t>MRI</w:t>
      </w:r>
      <w:r w:rsidRPr="00E26687">
        <w:rPr>
          <w:rFonts w:cs="Times New Roman"/>
        </w:rPr>
        <w:t>图像。</w:t>
      </w:r>
      <w:r w:rsidRPr="00E26687">
        <w:rPr>
          <w:rFonts w:cs="Times New Roman"/>
        </w:rPr>
        <w:t>Rombach</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_Ref213858292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[26]</w:t>
      </w:r>
      <w:r w:rsidR="00DF34EA" w:rsidRPr="003206DA">
        <w:rPr>
          <w:rFonts w:cs="Times New Roman"/>
          <w:vertAlign w:val="superscript"/>
        </w:rPr>
        <w:fldChar w:fldCharType="end"/>
      </w:r>
      <w:r w:rsidRPr="00E26687">
        <w:rPr>
          <w:rFonts w:cs="Times New Roman"/>
        </w:rPr>
        <w:t>利用潜在扩散模型生成胸部</w:t>
      </w:r>
      <w:r w:rsidRPr="00E26687">
        <w:rPr>
          <w:rFonts w:cs="Times New Roman"/>
        </w:rPr>
        <w:t xml:space="preserve"> X </w:t>
      </w:r>
      <w:r w:rsidRPr="00E26687">
        <w:rPr>
          <w:rFonts w:cs="Times New Roman"/>
        </w:rPr>
        <w:t>光片图像，同时提出了一种采样策略，以在生成过程中保护敏感生物特征信息的隐私，并在胸部异常分类任务上对图像进行了评估，结果表明所提出的方法优于基于</w:t>
      </w:r>
      <w:r w:rsidRPr="00E26687">
        <w:rPr>
          <w:rFonts w:cs="Times New Roman"/>
        </w:rPr>
        <w:t>GAN</w:t>
      </w:r>
      <w:r w:rsidRPr="00E26687">
        <w:rPr>
          <w:rFonts w:cs="Times New Roman"/>
        </w:rPr>
        <w:t>的方法。</w:t>
      </w:r>
      <w:r w:rsidRPr="00E26687">
        <w:rPr>
          <w:rFonts w:cs="Times New Roman"/>
        </w:rPr>
        <w:t>Jiang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_Ref213858300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[27]</w:t>
      </w:r>
      <w:r w:rsidR="00DF34EA" w:rsidRPr="003206DA">
        <w:rPr>
          <w:rFonts w:cs="Times New Roman"/>
          <w:vertAlign w:val="superscript"/>
        </w:rPr>
        <w:fldChar w:fldCharType="end"/>
      </w:r>
      <w:r w:rsidRPr="00E26687">
        <w:rPr>
          <w:rFonts w:cs="Times New Roman"/>
        </w:rPr>
        <w:t>提出了潜伏扩散模型</w:t>
      </w:r>
      <w:r w:rsidRPr="00E26687">
        <w:rPr>
          <w:rFonts w:cs="Times New Roman"/>
        </w:rPr>
        <w:t>CoLa-Diff</w:t>
      </w:r>
      <w:r w:rsidRPr="00E26687">
        <w:rPr>
          <w:rFonts w:cs="Times New Roman"/>
        </w:rPr>
        <w:t>，采用了一种协同过滤方法来减少内存消耗的架构。此外，他们考虑将大脑区域掩码作为密度分布的先验，以指导扩散过程。并且实施了一种自动权重自适应技术，以有效利用多模态信息。实验表明</w:t>
      </w:r>
      <w:r w:rsidRPr="00E26687">
        <w:rPr>
          <w:rFonts w:cs="Times New Roman"/>
        </w:rPr>
        <w:t xml:space="preserve"> CoLa-Diff </w:t>
      </w:r>
      <w:r w:rsidRPr="00E26687">
        <w:rPr>
          <w:rFonts w:cs="Times New Roman"/>
        </w:rPr>
        <w:t>作为促进多模态</w:t>
      </w:r>
      <w:r w:rsidRPr="00E26687">
        <w:rPr>
          <w:rFonts w:cs="Times New Roman"/>
        </w:rPr>
        <w:t xml:space="preserve"> MRI </w:t>
      </w:r>
      <w:r w:rsidRPr="00E26687">
        <w:rPr>
          <w:rFonts w:cs="Times New Roman"/>
        </w:rPr>
        <w:t>合成的有效工具具有巨大的潜力。</w:t>
      </w:r>
      <w:r w:rsidRPr="00E26687">
        <w:rPr>
          <w:rFonts w:cs="Times New Roman"/>
        </w:rPr>
        <w:t>Lyu</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_Ref213858307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[28]</w:t>
      </w:r>
      <w:r w:rsidR="00DF34EA" w:rsidRPr="003206DA">
        <w:rPr>
          <w:rFonts w:cs="Times New Roman"/>
          <w:vertAlign w:val="superscript"/>
        </w:rPr>
        <w:fldChar w:fldCharType="end"/>
      </w:r>
      <w:r w:rsidRPr="00E26687">
        <w:rPr>
          <w:rFonts w:cs="Times New Roman"/>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Pr="00E26687" w:rsidRDefault="006D712F" w:rsidP="003702CA">
      <w:pPr>
        <w:pStyle w:val="LW-"/>
        <w:ind w:firstLine="480"/>
        <w:jc w:val="both"/>
        <w:rPr>
          <w:rFonts w:cs="Times New Roman"/>
        </w:rPr>
      </w:pPr>
      <w:r w:rsidRPr="00E26687">
        <w:rPr>
          <w:rFonts w:cs="Times New Roman"/>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E26687" w:rsidRDefault="006A290F" w:rsidP="003702CA">
      <w:pPr>
        <w:pStyle w:val="3"/>
        <w:jc w:val="both"/>
        <w:rPr>
          <w:rFonts w:cs="Times New Roman"/>
        </w:rPr>
      </w:pPr>
      <w:bookmarkStart w:id="56" w:name="_Toc223354877"/>
      <w:r w:rsidRPr="00E26687">
        <w:rPr>
          <w:rFonts w:cs="Times New Roman"/>
        </w:rPr>
        <w:lastRenderedPageBreak/>
        <w:t xml:space="preserve">1.2.2 </w:t>
      </w:r>
      <w:r w:rsidRPr="00E26687">
        <w:rPr>
          <w:rFonts w:cs="Times New Roman"/>
        </w:rPr>
        <w:t>脑肿瘤分类及迁移学习</w:t>
      </w:r>
      <w:bookmarkEnd w:id="56"/>
    </w:p>
    <w:p w14:paraId="59097414" w14:textId="1C32A29F" w:rsidR="006D712F" w:rsidRPr="00E26687" w:rsidRDefault="006D712F" w:rsidP="003702CA">
      <w:pPr>
        <w:pStyle w:val="LW-"/>
        <w:ind w:firstLine="480"/>
        <w:jc w:val="both"/>
        <w:rPr>
          <w:rFonts w:cs="Times New Roman"/>
        </w:rPr>
      </w:pPr>
      <w:r w:rsidRPr="00E26687">
        <w:rPr>
          <w:rFonts w:cs="Times New Roman"/>
        </w:rPr>
        <w:t>深度学习技术已广泛应用于医学图像分类任务</w:t>
      </w:r>
      <w:r w:rsidR="00DF34EA" w:rsidRPr="003206DA">
        <w:rPr>
          <w:rFonts w:cs="Times New Roman"/>
          <w:vertAlign w:val="superscript"/>
        </w:rPr>
        <w:fldChar w:fldCharType="begin"/>
      </w:r>
      <w:r w:rsidR="00DF34EA" w:rsidRPr="003206DA">
        <w:rPr>
          <w:rFonts w:cs="Times New Roman"/>
          <w:vertAlign w:val="superscript"/>
        </w:rPr>
        <w:instrText xml:space="preserve"> REF _Ref213858329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[29]</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_Ref213858335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[31]</w:t>
      </w:r>
      <w:r w:rsidR="00DF34EA" w:rsidRPr="003206DA">
        <w:rPr>
          <w:rFonts w:cs="Times New Roman"/>
          <w:vertAlign w:val="superscript"/>
        </w:rPr>
        <w:fldChar w:fldCharType="end"/>
      </w:r>
      <w:r w:rsidRPr="00E26687">
        <w:rPr>
          <w:rFonts w:cs="Times New Roman"/>
        </w:rPr>
        <w:t>。例如，</w:t>
      </w:r>
      <w:r w:rsidRPr="00E26687">
        <w:rPr>
          <w:rFonts w:cs="Times New Roman"/>
        </w:rPr>
        <w:t>Fu</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_Ref213858341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[32]</w:t>
      </w:r>
      <w:r w:rsidR="00DF34EA" w:rsidRPr="003206DA">
        <w:rPr>
          <w:rFonts w:cs="Times New Roman"/>
          <w:vertAlign w:val="superscript"/>
        </w:rPr>
        <w:fldChar w:fldCharType="end"/>
      </w:r>
      <w:r w:rsidRPr="00E26687">
        <w:rPr>
          <w:rFonts w:cs="Times New Roman"/>
        </w:rPr>
        <w:t>和</w:t>
      </w:r>
      <w:r w:rsidRPr="00E26687">
        <w:rPr>
          <w:rFonts w:cs="Times New Roman"/>
        </w:rPr>
        <w:t>Wang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_Ref213858346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[33]</w:t>
      </w:r>
      <w:r w:rsidR="00DF34EA" w:rsidRPr="003206DA">
        <w:rPr>
          <w:rFonts w:cs="Times New Roman"/>
          <w:vertAlign w:val="superscript"/>
        </w:rPr>
        <w:fldChar w:fldCharType="end"/>
      </w:r>
      <w:r w:rsidRPr="00E26687">
        <w:rPr>
          <w:rFonts w:cs="Times New Roman"/>
        </w:rPr>
        <w:t>开发了利用注意力机制的深度学习模型，专门用于识别脑</w:t>
      </w:r>
      <w:r w:rsidRPr="00E26687">
        <w:rPr>
          <w:rFonts w:cs="Times New Roman"/>
        </w:rPr>
        <w:t xml:space="preserve"> CT </w:t>
      </w:r>
      <w:r w:rsidRPr="00E26687">
        <w:rPr>
          <w:rFonts w:cs="Times New Roman"/>
        </w:rPr>
        <w:t>扫描中的脑出血，此外，放射学专业的学生在人机交互实验中使用训练有素的模型时表现出了更高的效率。在脑胶质瘤分类和分级任务领域已有大量研究。根据数据来源，研究可分为两类：使用开放数据集开发的方法和应用于临床环境私有数据集的模型。</w:t>
      </w:r>
    </w:p>
    <w:p w14:paraId="5AB70DF6" w14:textId="1F485ACC" w:rsidR="006D712F" w:rsidRPr="00E26687" w:rsidRDefault="006D712F" w:rsidP="003702CA">
      <w:pPr>
        <w:pStyle w:val="LW-"/>
        <w:ind w:firstLine="480"/>
        <w:jc w:val="both"/>
        <w:rPr>
          <w:rFonts w:cs="Times New Roman"/>
        </w:rPr>
      </w:pPr>
      <w:r w:rsidRPr="00E26687">
        <w:rPr>
          <w:rFonts w:cs="Times New Roman"/>
        </w:rPr>
        <w:t>一般来说，在公共数据集上进行的研究显示出较高的性能，如在</w:t>
      </w:r>
      <w:r w:rsidR="009D1FC0" w:rsidRPr="00E26687">
        <w:rPr>
          <w:rFonts w:cs="Times New Roman"/>
        </w:rPr>
        <w:t>BraTS</w:t>
      </w:r>
      <w:r w:rsidR="009D1FC0" w:rsidRPr="003206DA">
        <w:rPr>
          <w:rFonts w:cs="Times New Roman"/>
          <w:vertAlign w:val="superscript"/>
        </w:rPr>
        <w:fldChar w:fldCharType="begin"/>
      </w:r>
      <w:r w:rsidR="009D1FC0" w:rsidRPr="003206DA">
        <w:rPr>
          <w:rFonts w:cs="Times New Roman"/>
          <w:vertAlign w:val="superscript"/>
        </w:rPr>
        <w:instrText xml:space="preserve"> REF _Ref213858355 \r \h  \* MERGEFORMAT </w:instrText>
      </w:r>
      <w:r w:rsidR="009D1FC0" w:rsidRPr="003206DA">
        <w:rPr>
          <w:rFonts w:cs="Times New Roman"/>
          <w:vertAlign w:val="superscript"/>
        </w:rPr>
      </w:r>
      <w:r w:rsidR="009D1FC0" w:rsidRPr="003206DA">
        <w:rPr>
          <w:rFonts w:cs="Times New Roman"/>
          <w:vertAlign w:val="superscript"/>
        </w:rPr>
        <w:fldChar w:fldCharType="separate"/>
      </w:r>
      <w:r w:rsidR="009D1FC0" w:rsidRPr="003206DA">
        <w:rPr>
          <w:rFonts w:cs="Times New Roman"/>
          <w:vertAlign w:val="superscript"/>
        </w:rPr>
        <w:t>[34]</w:t>
      </w:r>
      <w:r w:rsidR="009D1FC0" w:rsidRPr="003206DA">
        <w:rPr>
          <w:rFonts w:cs="Times New Roman"/>
          <w:vertAlign w:val="superscript"/>
        </w:rPr>
        <w:fldChar w:fldCharType="end"/>
      </w:r>
      <w:r w:rsidRPr="00E26687">
        <w:rPr>
          <w:rFonts w:cs="Times New Roman"/>
        </w:rPr>
        <w:t>和</w:t>
      </w:r>
      <w:r w:rsidRPr="00E26687">
        <w:rPr>
          <w:rFonts w:cs="Times New Roman"/>
        </w:rPr>
        <w:t xml:space="preserve"> </w:t>
      </w:r>
      <w:r w:rsidR="009D1FC0" w:rsidRPr="00E26687">
        <w:rPr>
          <w:rFonts w:cs="Times New Roman"/>
        </w:rPr>
        <w:t>TCGA</w:t>
      </w:r>
      <w:r w:rsidR="009D1FC0" w:rsidRPr="003206DA">
        <w:rPr>
          <w:rFonts w:cs="Times New Roman"/>
          <w:vertAlign w:val="superscript"/>
        </w:rPr>
        <w:fldChar w:fldCharType="begin"/>
      </w:r>
      <w:r w:rsidR="009D1FC0" w:rsidRPr="003206DA">
        <w:rPr>
          <w:rFonts w:cs="Times New Roman"/>
          <w:vertAlign w:val="superscript"/>
        </w:rPr>
        <w:instrText xml:space="preserve"> REF _Ref213858362 \r \h  \* MERGEFORMAT </w:instrText>
      </w:r>
      <w:r w:rsidR="009D1FC0" w:rsidRPr="003206DA">
        <w:rPr>
          <w:rFonts w:cs="Times New Roman"/>
          <w:vertAlign w:val="superscript"/>
        </w:rPr>
      </w:r>
      <w:r w:rsidR="009D1FC0" w:rsidRPr="003206DA">
        <w:rPr>
          <w:rFonts w:cs="Times New Roman"/>
          <w:vertAlign w:val="superscript"/>
        </w:rPr>
        <w:fldChar w:fldCharType="separate"/>
      </w:r>
      <w:r w:rsidR="009D1FC0" w:rsidRPr="003206DA">
        <w:rPr>
          <w:rFonts w:cs="Times New Roman"/>
          <w:vertAlign w:val="superscript"/>
        </w:rPr>
        <w:t>[35]</w:t>
      </w:r>
      <w:r w:rsidR="009D1FC0" w:rsidRPr="003206DA">
        <w:rPr>
          <w:rFonts w:cs="Times New Roman"/>
          <w:vertAlign w:val="superscript"/>
        </w:rPr>
        <w:fldChar w:fldCharType="end"/>
      </w:r>
      <w:r w:rsidRPr="00E26687">
        <w:rPr>
          <w:rFonts w:cs="Times New Roman"/>
        </w:rPr>
        <w:t>数据集上，</w:t>
      </w:r>
      <w:r w:rsidRPr="00E26687">
        <w:rPr>
          <w:rFonts w:cs="Times New Roman"/>
        </w:rPr>
        <w:t>Zhuge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_Ref213858367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[36]</w:t>
      </w:r>
      <w:r w:rsidR="00DF34EA" w:rsidRPr="003206DA">
        <w:rPr>
          <w:rFonts w:cs="Times New Roman"/>
          <w:vertAlign w:val="superscript"/>
        </w:rPr>
        <w:fldChar w:fldCharType="end"/>
      </w:r>
      <w:r w:rsidRPr="00E26687">
        <w:rPr>
          <w:rFonts w:cs="Times New Roman"/>
        </w:rPr>
        <w:t>使用了公开的数据集</w:t>
      </w:r>
      <w:r w:rsidRPr="00E26687">
        <w:rPr>
          <w:rFonts w:cs="Times New Roman"/>
        </w:rPr>
        <w:t>BraTS 2018</w:t>
      </w:r>
      <w:r w:rsidRPr="00E26687">
        <w:rPr>
          <w:rFonts w:cs="Times New Roman"/>
        </w:rPr>
        <w:t>和</w:t>
      </w:r>
      <w:r w:rsidRPr="00E26687">
        <w:rPr>
          <w:rFonts w:cs="Times New Roman"/>
        </w:rPr>
        <w:t>TCGA LGG</w:t>
      </w:r>
      <w:r w:rsidRPr="00E26687">
        <w:rPr>
          <w:rFonts w:cs="Times New Roman"/>
        </w:rPr>
        <w:t>，其中包含三种模式的核磁共振成像。他们在三维脑肿瘤分割中筛选出肿瘤面积最大的切片，在受试者水平上分割数据集，并微调</w:t>
      </w:r>
      <w:r w:rsidRPr="00E26687">
        <w:rPr>
          <w:rFonts w:cs="Times New Roman"/>
        </w:rPr>
        <w:t>Mask R-CNN</w:t>
      </w:r>
      <w:r w:rsidRPr="00E26687">
        <w:rPr>
          <w:rFonts w:cs="Times New Roman"/>
        </w:rPr>
        <w:t>模型，将胶质瘤分为</w:t>
      </w:r>
      <w:r w:rsidRPr="00E26687">
        <w:rPr>
          <w:rFonts w:cs="Times New Roman"/>
        </w:rPr>
        <w:t>HGG</w:t>
      </w:r>
      <w:r w:rsidRPr="00E26687">
        <w:rPr>
          <w:rFonts w:cs="Times New Roman"/>
        </w:rPr>
        <w:t>和</w:t>
      </w:r>
      <w:r w:rsidRPr="00E26687">
        <w:rPr>
          <w:rFonts w:cs="Times New Roman"/>
        </w:rPr>
        <w:t>LGG</w:t>
      </w:r>
      <w:r w:rsidRPr="00E26687">
        <w:rPr>
          <w:rFonts w:cs="Times New Roman"/>
        </w:rPr>
        <w:t>，准确率达到</w:t>
      </w:r>
      <w:r w:rsidRPr="00E26687">
        <w:rPr>
          <w:rFonts w:cs="Times New Roman"/>
        </w:rPr>
        <w:t>89.1%</w:t>
      </w:r>
      <w:r w:rsidRPr="00E26687">
        <w:rPr>
          <w:rFonts w:cs="Times New Roman"/>
        </w:rPr>
        <w:t>。</w:t>
      </w:r>
      <w:r w:rsidRPr="00E26687">
        <w:rPr>
          <w:rFonts w:cs="Times New Roman"/>
        </w:rPr>
        <w:t>Banerjee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_Ref213858375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[37]</w:t>
      </w:r>
      <w:r w:rsidR="00DF34EA" w:rsidRPr="003206DA">
        <w:rPr>
          <w:rFonts w:cs="Times New Roman"/>
          <w:vertAlign w:val="superscript"/>
        </w:rPr>
        <w:fldChar w:fldCharType="end"/>
      </w:r>
      <w:r w:rsidRPr="00E26687">
        <w:rPr>
          <w:rFonts w:cs="Times New Roman"/>
        </w:rPr>
        <w:t>使用</w:t>
      </w:r>
      <w:r w:rsidRPr="00E26687">
        <w:rPr>
          <w:rFonts w:cs="Times New Roman"/>
        </w:rPr>
        <w:t>TCGA-GBM</w:t>
      </w:r>
      <w:r w:rsidRPr="00E26687">
        <w:rPr>
          <w:rFonts w:cs="Times New Roman"/>
        </w:rPr>
        <w:t>和</w:t>
      </w:r>
      <w:r w:rsidRPr="00E26687">
        <w:rPr>
          <w:rFonts w:cs="Times New Roman"/>
        </w:rPr>
        <w:t>TCGA-LGG</w:t>
      </w:r>
      <w:r w:rsidRPr="00E26687">
        <w:rPr>
          <w:rFonts w:cs="Times New Roman"/>
        </w:rPr>
        <w:t>数据集（包含四种模式）中的</w:t>
      </w:r>
      <w:r w:rsidRPr="00E26687">
        <w:rPr>
          <w:rFonts w:cs="Times New Roman"/>
        </w:rPr>
        <w:t>461</w:t>
      </w:r>
      <w:r w:rsidRPr="00E26687">
        <w:rPr>
          <w:rFonts w:cs="Times New Roman"/>
        </w:rPr>
        <w:t>个受试者对</w:t>
      </w:r>
      <w:r w:rsidRPr="00E26687">
        <w:rPr>
          <w:rFonts w:cs="Times New Roman"/>
        </w:rPr>
        <w:t>VGG16</w:t>
      </w:r>
      <w:r w:rsidRPr="00E26687">
        <w:rPr>
          <w:rFonts w:cs="Times New Roman"/>
        </w:rPr>
        <w:t>和</w:t>
      </w:r>
      <w:r w:rsidRPr="00E26687">
        <w:rPr>
          <w:rFonts w:cs="Times New Roman"/>
        </w:rPr>
        <w:t>ResNet50</w:t>
      </w:r>
      <w:r w:rsidRPr="00E26687">
        <w:rPr>
          <w:rFonts w:cs="Times New Roman"/>
        </w:rPr>
        <w:t>模型进行了微调。他们使用</w:t>
      </w:r>
      <w:r w:rsidRPr="00E26687">
        <w:rPr>
          <w:rFonts w:cs="Times New Roman"/>
        </w:rPr>
        <w:t>BraTs</w:t>
      </w:r>
      <w:r w:rsidRPr="00E26687">
        <w:rPr>
          <w:rFonts w:cs="Times New Roman"/>
        </w:rPr>
        <w:t>数据集对这些模型进行了评估，将肿瘤分为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w:t>
      </w:r>
      <w:r w:rsidRPr="00E26687">
        <w:rPr>
          <w:rFonts w:cs="Times New Roman"/>
        </w:rPr>
        <w:t>ResNet50</w:t>
      </w:r>
      <w:r w:rsidRPr="00E26687">
        <w:rPr>
          <w:rFonts w:cs="Times New Roman"/>
        </w:rPr>
        <w:t>的准确率为</w:t>
      </w:r>
      <w:r w:rsidRPr="00E26687">
        <w:rPr>
          <w:rFonts w:cs="Times New Roman"/>
        </w:rPr>
        <w:t xml:space="preserve"> 72%</w:t>
      </w:r>
      <w:r w:rsidRPr="00E26687">
        <w:rPr>
          <w:rFonts w:cs="Times New Roman"/>
        </w:rPr>
        <w:t>。</w:t>
      </w:r>
      <w:r w:rsidRPr="00E26687">
        <w:rPr>
          <w:rFonts w:cs="Times New Roman"/>
        </w:rPr>
        <w:t>Ge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_Ref213858384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[38]</w:t>
      </w:r>
      <w:r w:rsidR="00DF34EA" w:rsidRPr="003206DA">
        <w:rPr>
          <w:rFonts w:cs="Times New Roman"/>
          <w:vertAlign w:val="superscript"/>
        </w:rPr>
        <w:fldChar w:fldCharType="end"/>
      </w:r>
      <w:r w:rsidRPr="00E26687">
        <w:rPr>
          <w:rFonts w:cs="Times New Roman"/>
        </w:rPr>
        <w:t>提出了一种多流二维</w:t>
      </w:r>
      <w:r w:rsidRPr="00E26687">
        <w:rPr>
          <w:rFonts w:cs="Times New Roman"/>
        </w:rPr>
        <w:t>CNN</w:t>
      </w:r>
      <w:r w:rsidRPr="00E26687">
        <w:rPr>
          <w:rFonts w:cs="Times New Roman"/>
        </w:rPr>
        <w:t>，利用</w:t>
      </w:r>
      <w:r w:rsidRPr="00E26687">
        <w:rPr>
          <w:rFonts w:cs="Times New Roman"/>
        </w:rPr>
        <w:t>TCGA</w:t>
      </w:r>
      <w:r w:rsidRPr="00E26687">
        <w:rPr>
          <w:rFonts w:cs="Times New Roman"/>
        </w:rPr>
        <w:t>数据集对胶质瘤进行分类，准确率达到</w:t>
      </w:r>
      <w:r w:rsidRPr="00E26687">
        <w:rPr>
          <w:rFonts w:cs="Times New Roman"/>
        </w:rPr>
        <w:t>86.53%</w:t>
      </w:r>
      <w:r w:rsidRPr="00E26687">
        <w:rPr>
          <w:rFonts w:cs="Times New Roman"/>
        </w:rPr>
        <w:t>，并在</w:t>
      </w:r>
      <w:r w:rsidRPr="00E26687">
        <w:rPr>
          <w:rFonts w:cs="Times New Roman"/>
        </w:rPr>
        <w:t>BraTS</w:t>
      </w:r>
      <w:r w:rsidR="00BA5B0D" w:rsidRPr="003206DA">
        <w:rPr>
          <w:rFonts w:cs="Times New Roman"/>
          <w:vertAlign w:val="superscript"/>
        </w:rPr>
        <w:fldChar w:fldCharType="begin"/>
      </w:r>
      <w:r w:rsidR="00BA5B0D" w:rsidRPr="003206DA">
        <w:rPr>
          <w:rFonts w:cs="Times New Roman"/>
          <w:vertAlign w:val="superscript"/>
        </w:rPr>
        <w:instrText xml:space="preserve"> REF _Ref213858355 \r \h  \* MERGEFORMAT </w:instrText>
      </w:r>
      <w:r w:rsidR="00BA5B0D" w:rsidRPr="003206DA">
        <w:rPr>
          <w:rFonts w:cs="Times New Roman"/>
          <w:vertAlign w:val="superscript"/>
        </w:rPr>
      </w:r>
      <w:r w:rsidR="00BA5B0D" w:rsidRPr="003206DA">
        <w:rPr>
          <w:rFonts w:cs="Times New Roman"/>
          <w:vertAlign w:val="superscript"/>
        </w:rPr>
        <w:fldChar w:fldCharType="separate"/>
      </w:r>
      <w:r w:rsidR="00BA5B0D" w:rsidRPr="003206DA">
        <w:rPr>
          <w:rFonts w:cs="Times New Roman"/>
          <w:vertAlign w:val="superscript"/>
        </w:rPr>
        <w:t>[34]</w:t>
      </w:r>
      <w:r w:rsidR="00BA5B0D" w:rsidRPr="003206DA">
        <w:rPr>
          <w:rFonts w:cs="Times New Roman"/>
          <w:vertAlign w:val="superscript"/>
        </w:rPr>
        <w:fldChar w:fldCharType="end"/>
      </w:r>
      <w:r w:rsidRPr="00E26687">
        <w:rPr>
          <w:rFonts w:cs="Times New Roman"/>
        </w:rPr>
        <w:t>数据集上将肿瘤分为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，准确率达到</w:t>
      </w:r>
      <w:r w:rsidRPr="00E26687">
        <w:rPr>
          <w:rFonts w:cs="Times New Roman"/>
        </w:rPr>
        <w:t>90.70%</w:t>
      </w:r>
      <w:r w:rsidRPr="00E26687">
        <w:rPr>
          <w:rFonts w:cs="Times New Roman"/>
        </w:rPr>
        <w:t>。</w:t>
      </w:r>
      <w:r w:rsidRPr="00E26687">
        <w:rPr>
          <w:rFonts w:cs="Times New Roman"/>
        </w:rPr>
        <w:t>Naser</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_Ref213858391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[39]</w:t>
      </w:r>
      <w:r w:rsidR="00DF34EA" w:rsidRPr="003206DA">
        <w:rPr>
          <w:rFonts w:cs="Times New Roman"/>
          <w:vertAlign w:val="superscript"/>
        </w:rPr>
        <w:fldChar w:fldCharType="end"/>
      </w:r>
      <w:r w:rsidRPr="00E26687">
        <w:rPr>
          <w:rFonts w:cs="Times New Roman"/>
        </w:rPr>
        <w:t>使用公开数据集</w:t>
      </w:r>
      <w:r w:rsidRPr="00E26687">
        <w:rPr>
          <w:rFonts w:cs="Times New Roman"/>
        </w:rPr>
        <w:t>TCIA</w:t>
      </w:r>
      <w:r w:rsidRPr="00E26687">
        <w:rPr>
          <w:rFonts w:cs="Times New Roman"/>
        </w:rPr>
        <w:t>中的三种核磁共振成像模式，微调了基于</w:t>
      </w:r>
      <w:r w:rsidRPr="00E26687">
        <w:rPr>
          <w:rFonts w:cs="Times New Roman"/>
        </w:rPr>
        <w:t>ImageNet</w:t>
      </w:r>
      <w:r w:rsidRPr="00E26687">
        <w:rPr>
          <w:rFonts w:cs="Times New Roman"/>
        </w:rPr>
        <w:t>的预训练</w:t>
      </w:r>
      <w:r w:rsidRPr="00E26687">
        <w:rPr>
          <w:rFonts w:cs="Times New Roman"/>
        </w:rPr>
        <w:t>VGG</w:t>
      </w:r>
      <w:r w:rsidRPr="00E26687">
        <w:rPr>
          <w:rFonts w:cs="Times New Roman"/>
        </w:rPr>
        <w:t>模型，用于胶质瘤分级任务。他们在患者层面的准确率达到</w:t>
      </w:r>
      <w:r w:rsidRPr="00E26687">
        <w:rPr>
          <w:rFonts w:cs="Times New Roman"/>
        </w:rPr>
        <w:t>95%</w:t>
      </w:r>
      <w:r w:rsidRPr="00E26687">
        <w:rPr>
          <w:rFonts w:cs="Times New Roman"/>
        </w:rPr>
        <w:t>。经过训练的</w:t>
      </w:r>
      <w:r w:rsidRPr="00E26687">
        <w:rPr>
          <w:rFonts w:cs="Times New Roman"/>
        </w:rPr>
        <w:t>UNet</w:t>
      </w:r>
      <w:r w:rsidRPr="00E26687">
        <w:rPr>
          <w:rFonts w:cs="Times New Roman"/>
        </w:rPr>
        <w:t>在测试集上的</w:t>
      </w:r>
      <w:r w:rsidRPr="00E26687">
        <w:rPr>
          <w:rFonts w:cs="Times New Roman"/>
        </w:rPr>
        <w:t>Dice</w:t>
      </w:r>
      <w:r w:rsidRPr="00E26687">
        <w:rPr>
          <w:rFonts w:cs="Times New Roman"/>
        </w:rPr>
        <w:t>分数的中值和均值分别为</w:t>
      </w:r>
      <w:r w:rsidRPr="00E26687">
        <w:rPr>
          <w:rFonts w:cs="Times New Roman"/>
        </w:rPr>
        <w:t>0.98</w:t>
      </w:r>
      <w:r w:rsidRPr="00E26687">
        <w:rPr>
          <w:rFonts w:cs="Times New Roman"/>
        </w:rPr>
        <w:t>和</w:t>
      </w:r>
      <w:r w:rsidRPr="00E26687">
        <w:rPr>
          <w:rFonts w:cs="Times New Roman"/>
        </w:rPr>
        <w:t>0.84</w:t>
      </w:r>
      <w:r w:rsidRPr="00E26687">
        <w:rPr>
          <w:rFonts w:cs="Times New Roman"/>
        </w:rPr>
        <w:t>，</w:t>
      </w:r>
      <w:r w:rsidRPr="00E26687">
        <w:rPr>
          <w:rFonts w:cs="Times New Roman"/>
        </w:rPr>
        <w:t>VGG</w:t>
      </w:r>
      <w:r w:rsidRPr="00E26687">
        <w:rPr>
          <w:rFonts w:cs="Times New Roman"/>
        </w:rPr>
        <w:t>在分级任务中的</w:t>
      </w:r>
      <w:r w:rsidRPr="00E26687">
        <w:rPr>
          <w:rFonts w:cs="Times New Roman"/>
        </w:rPr>
        <w:t>AUC</w:t>
      </w:r>
      <w:r w:rsidRPr="00E26687">
        <w:rPr>
          <w:rFonts w:cs="Times New Roman"/>
        </w:rPr>
        <w:t>为</w:t>
      </w:r>
      <w:r w:rsidRPr="00E26687">
        <w:rPr>
          <w:rFonts w:cs="Times New Roman"/>
        </w:rPr>
        <w:t>0.97</w:t>
      </w:r>
      <w:r w:rsidRPr="00E26687">
        <w:rPr>
          <w:rFonts w:cs="Times New Roman"/>
        </w:rPr>
        <w:t>。然而，这样一个完美的模型，即分割模型的中值在</w:t>
      </w:r>
      <w:r w:rsidRPr="00E26687">
        <w:rPr>
          <w:rFonts w:cs="Times New Roman"/>
        </w:rPr>
        <w:t>1</w:t>
      </w:r>
      <w:r w:rsidRPr="00E26687">
        <w:rPr>
          <w:rFonts w:cs="Times New Roman"/>
        </w:rPr>
        <w:t>左右，分类模型的准确率达到完美水平，在其他研究中很难再次实现。</w:t>
      </w:r>
    </w:p>
    <w:p w14:paraId="3B9F8962" w14:textId="5E03172A" w:rsidR="006D712F" w:rsidRPr="00E26687" w:rsidRDefault="006D712F" w:rsidP="003702CA">
      <w:pPr>
        <w:pStyle w:val="LW-"/>
        <w:ind w:firstLine="480"/>
        <w:jc w:val="both"/>
        <w:rPr>
          <w:rFonts w:cs="Times New Roman"/>
        </w:rPr>
      </w:pPr>
      <w:r w:rsidRPr="00E26687">
        <w:rPr>
          <w:rFonts w:cs="Times New Roman"/>
        </w:rPr>
        <w:t>有一些研究对临床数据进行了实验。</w:t>
      </w:r>
      <w:r w:rsidRPr="00E26687">
        <w:rPr>
          <w:rFonts w:cs="Times New Roman"/>
        </w:rPr>
        <w:t xml:space="preserve">Matsui </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_Ref213858405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[40]</w:t>
      </w:r>
      <w:r w:rsidR="00DF34EA" w:rsidRPr="003206DA">
        <w:rPr>
          <w:rFonts w:cs="Times New Roman"/>
          <w:vertAlign w:val="superscript"/>
        </w:rPr>
        <w:fldChar w:fldCharType="end"/>
      </w:r>
      <w:r w:rsidRPr="00E26687">
        <w:rPr>
          <w:rFonts w:cs="Times New Roman"/>
        </w:rPr>
        <w:t>使用了</w:t>
      </w:r>
      <w:r w:rsidRPr="00E26687">
        <w:rPr>
          <w:rFonts w:cs="Times New Roman"/>
        </w:rPr>
        <w:t>217</w:t>
      </w:r>
      <w:r w:rsidRPr="00E26687">
        <w:rPr>
          <w:rFonts w:cs="Times New Roman"/>
        </w:rPr>
        <w:t>名受试者的临床数据集，其中包括三种模式的</w:t>
      </w:r>
      <w:r w:rsidRPr="00E26687">
        <w:rPr>
          <w:rFonts w:cs="Times New Roman"/>
        </w:rPr>
        <w:t xml:space="preserve"> MRIS</w:t>
      </w:r>
      <w:r w:rsidRPr="00E26687">
        <w:rPr>
          <w:rFonts w:cs="Times New Roman"/>
        </w:rPr>
        <w:t>。脑肿瘤被分为弥漫性星形细胞瘤</w:t>
      </w:r>
      <w:r w:rsidRPr="00E26687">
        <w:rPr>
          <w:rFonts w:cs="Times New Roman"/>
        </w:rPr>
        <w:t>lDH-</w:t>
      </w:r>
      <w:r w:rsidRPr="00E26687">
        <w:rPr>
          <w:rFonts w:cs="Times New Roman"/>
        </w:rPr>
        <w:t>野生型、弥漫性星形细胞瘤</w:t>
      </w:r>
      <w:r w:rsidRPr="00E26687">
        <w:rPr>
          <w:rFonts w:cs="Times New Roman"/>
        </w:rPr>
        <w:t>lDH-</w:t>
      </w:r>
      <w:r w:rsidRPr="00E26687">
        <w:rPr>
          <w:rFonts w:cs="Times New Roman"/>
        </w:rPr>
        <w:t>突变型和少突胶质细胞瘤，</w:t>
      </w:r>
      <w:r w:rsidRPr="00E26687">
        <w:rPr>
          <w:rFonts w:cs="Times New Roman"/>
        </w:rPr>
        <w:t>ResNet</w:t>
      </w:r>
      <w:r w:rsidRPr="00E26687">
        <w:rPr>
          <w:rFonts w:cs="Times New Roman"/>
        </w:rPr>
        <w:t>的准确率达到</w:t>
      </w:r>
      <w:r w:rsidRPr="00E26687">
        <w:rPr>
          <w:rFonts w:cs="Times New Roman"/>
        </w:rPr>
        <w:t>58.5%</w:t>
      </w:r>
      <w:r w:rsidRPr="00E26687">
        <w:rPr>
          <w:rFonts w:cs="Times New Roman"/>
        </w:rPr>
        <w:t>。</w:t>
      </w:r>
      <w:r w:rsidRPr="00E26687">
        <w:rPr>
          <w:rFonts w:cs="Times New Roman"/>
        </w:rPr>
        <w:t>Waghmare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_Ref213858413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[41]</w:t>
      </w:r>
      <w:r w:rsidR="00DF34EA" w:rsidRPr="003206DA">
        <w:rPr>
          <w:rFonts w:cs="Times New Roman"/>
          <w:vertAlign w:val="superscript"/>
        </w:rPr>
        <w:fldChar w:fldCharType="end"/>
      </w:r>
      <w:r w:rsidRPr="00E26687">
        <w:rPr>
          <w:rFonts w:cs="Times New Roman"/>
        </w:rPr>
        <w:t>使用了包含三种模式的</w:t>
      </w:r>
      <w:r w:rsidRPr="00E26687">
        <w:rPr>
          <w:rFonts w:cs="Times New Roman"/>
        </w:rPr>
        <w:t>375</w:t>
      </w:r>
      <w:r w:rsidRPr="00E26687">
        <w:rPr>
          <w:rFonts w:cs="Times New Roman"/>
        </w:rPr>
        <w:t>名受试者的临床数据集。他们将每种模式的相同切片堆叠在一起，在受试者水平上从训练队列中获得</w:t>
      </w:r>
      <w:r w:rsidRPr="00E26687">
        <w:rPr>
          <w:rFonts w:cs="Times New Roman"/>
        </w:rPr>
        <w:t>15</w:t>
      </w:r>
      <w:r w:rsidRPr="00E26687">
        <w:rPr>
          <w:rFonts w:cs="Times New Roman"/>
        </w:rPr>
        <w:t>个切片，从测试队列中获得</w:t>
      </w:r>
      <w:r w:rsidRPr="00E26687">
        <w:rPr>
          <w:rFonts w:cs="Times New Roman"/>
        </w:rPr>
        <w:t>6</w:t>
      </w:r>
      <w:r w:rsidRPr="00E26687">
        <w:rPr>
          <w:rFonts w:cs="Times New Roman"/>
        </w:rPr>
        <w:t>个切片。使用</w:t>
      </w:r>
      <w:r w:rsidRPr="00E26687">
        <w:rPr>
          <w:rFonts w:cs="Times New Roman"/>
        </w:rPr>
        <w:t>ResNet50</w:t>
      </w:r>
      <w:r w:rsidRPr="00E26687">
        <w:rPr>
          <w:rFonts w:cs="Times New Roman"/>
        </w:rPr>
        <w:t>模型进行了微调，</w:t>
      </w:r>
      <w:r w:rsidRPr="00E26687">
        <w:rPr>
          <w:rFonts w:cs="Times New Roman"/>
        </w:rPr>
        <w:t>F1-Score</w:t>
      </w:r>
      <w:r w:rsidRPr="00E26687">
        <w:rPr>
          <w:rFonts w:cs="Times New Roman"/>
        </w:rPr>
        <w:t>为</w:t>
      </w:r>
      <w:r w:rsidRPr="00E26687">
        <w:rPr>
          <w:rFonts w:cs="Times New Roman"/>
        </w:rPr>
        <w:t>48%</w:t>
      </w:r>
      <w:r w:rsidRPr="00E26687">
        <w:rPr>
          <w:rFonts w:cs="Times New Roman"/>
        </w:rPr>
        <w:t>。</w:t>
      </w:r>
      <w:r w:rsidRPr="00E26687">
        <w:rPr>
          <w:rFonts w:cs="Times New Roman"/>
        </w:rPr>
        <w:t>Xiong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_Ref213858419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[42]</w:t>
      </w:r>
      <w:r w:rsidR="00DF34EA" w:rsidRPr="003206DA">
        <w:rPr>
          <w:rFonts w:cs="Times New Roman"/>
          <w:vertAlign w:val="superscript"/>
        </w:rPr>
        <w:fldChar w:fldCharType="end"/>
      </w:r>
      <w:r w:rsidRPr="00E26687">
        <w:rPr>
          <w:rFonts w:cs="Times New Roman"/>
        </w:rPr>
        <w:t>使用了包含三种模式的</w:t>
      </w:r>
      <w:r w:rsidRPr="00E26687">
        <w:rPr>
          <w:rFonts w:cs="Times New Roman"/>
        </w:rPr>
        <w:t>211</w:t>
      </w:r>
      <w:r w:rsidRPr="00E26687">
        <w:rPr>
          <w:rFonts w:cs="Times New Roman"/>
        </w:rPr>
        <w:t>例受试者临床数据集。他们选取了轴向肿瘤面积最大的图像切片，并在肿瘤面积最大的相邻两层各增加了间隔</w:t>
      </w:r>
      <w:r w:rsidRPr="00E26687">
        <w:rPr>
          <w:rFonts w:cs="Times New Roman"/>
        </w:rPr>
        <w:t xml:space="preserve"> 5 </w:t>
      </w:r>
      <w:r w:rsidRPr="00E26687">
        <w:rPr>
          <w:rFonts w:cs="Times New Roman"/>
        </w:rPr>
        <w:t>毫米的附加切片。数据集在患者层面进行了划分，并使用</w:t>
      </w:r>
      <w:r w:rsidRPr="00E26687">
        <w:rPr>
          <w:rFonts w:cs="Times New Roman"/>
        </w:rPr>
        <w:t xml:space="preserve"> ResNet34 </w:t>
      </w:r>
      <w:r w:rsidRPr="00E26687">
        <w:rPr>
          <w:rFonts w:cs="Times New Roman"/>
        </w:rPr>
        <w:t>对模型进行了微调，准确率达到</w:t>
      </w:r>
      <w:r w:rsidRPr="00E26687">
        <w:rPr>
          <w:rFonts w:cs="Times New Roman"/>
        </w:rPr>
        <w:t xml:space="preserve"> 50%</w:t>
      </w:r>
      <w:r w:rsidRPr="00E26687">
        <w:rPr>
          <w:rFonts w:cs="Times New Roman"/>
        </w:rPr>
        <w:t>。</w:t>
      </w:r>
      <w:r w:rsidRPr="00E26687">
        <w:rPr>
          <w:rFonts w:cs="Times New Roman"/>
        </w:rPr>
        <w:t>Fasihi</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_Ref213858425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[43]</w:t>
      </w:r>
      <w:r w:rsidR="00DF34EA" w:rsidRPr="003206DA">
        <w:rPr>
          <w:rFonts w:cs="Times New Roman"/>
          <w:vertAlign w:val="superscript"/>
        </w:rPr>
        <w:fldChar w:fldCharType="end"/>
      </w:r>
      <w:r w:rsidRPr="00E26687">
        <w:rPr>
          <w:rFonts w:cs="Times New Roman"/>
        </w:rPr>
        <w:t>使用了包含四种核磁共振成像模式的</w:t>
      </w:r>
      <w:r w:rsidRPr="00E26687">
        <w:rPr>
          <w:rFonts w:cs="Times New Roman"/>
        </w:rPr>
        <w:t xml:space="preserve"> 58 </w:t>
      </w:r>
      <w:r w:rsidRPr="00E26687">
        <w:rPr>
          <w:rFonts w:cs="Times New Roman"/>
        </w:rPr>
        <w:t>例受试者临床数据集。实验是在图像层进行的，但值得注意的是，他们在图</w:t>
      </w:r>
      <w:r w:rsidRPr="00E26687">
        <w:rPr>
          <w:rFonts w:cs="Times New Roman"/>
        </w:rPr>
        <w:lastRenderedPageBreak/>
        <w:t>像层将三维数据拆分为二维数据，这可能会导致数据泄漏问题并产生不准确的结果。他们使用一个预训练模型从图像中提取特征，并将这些特征作为输入来训练一个新的机器学习分类模型，以便将脑肿瘤分为</w:t>
      </w:r>
      <w:r w:rsidRPr="00E26687">
        <w:rPr>
          <w:rFonts w:cs="Times New Roman"/>
        </w:rPr>
        <w:t>I</w:t>
      </w:r>
      <w:r w:rsidRPr="00E26687">
        <w:rPr>
          <w:rFonts w:cs="Times New Roman"/>
        </w:rPr>
        <w:t>至</w:t>
      </w:r>
      <w:r w:rsidRPr="00E26687">
        <w:rPr>
          <w:rFonts w:cs="Times New Roman"/>
        </w:rPr>
        <w:t>IV</w:t>
      </w:r>
      <w:r w:rsidRPr="00E26687">
        <w:rPr>
          <w:rFonts w:cs="Times New Roman"/>
        </w:rPr>
        <w:t>级。他们报告了极高的性能，</w:t>
      </w:r>
      <w:r w:rsidRPr="00E26687">
        <w:rPr>
          <w:rFonts w:cs="Times New Roman"/>
        </w:rPr>
        <w:t xml:space="preserve">F1 </w:t>
      </w:r>
      <w:r w:rsidRPr="00E26687">
        <w:rPr>
          <w:rFonts w:cs="Times New Roman"/>
        </w:rPr>
        <w:t>分数高达</w:t>
      </w:r>
      <w:r w:rsidRPr="00E26687">
        <w:rPr>
          <w:rFonts w:cs="Times New Roman"/>
        </w:rPr>
        <w:t xml:space="preserve"> 99.38%</w:t>
      </w:r>
      <w:r w:rsidRPr="00E26687">
        <w:rPr>
          <w:rFonts w:cs="Times New Roman"/>
        </w:rPr>
        <w:t>。然而，数据泄露问题可能导致了错误的结果。</w:t>
      </w:r>
    </w:p>
    <w:p w14:paraId="72664778" w14:textId="3D001E2D" w:rsidR="006D712F" w:rsidRPr="00E26687" w:rsidRDefault="006D712F" w:rsidP="003702CA">
      <w:pPr>
        <w:pStyle w:val="LW-"/>
        <w:ind w:firstLine="480"/>
        <w:jc w:val="both"/>
        <w:rPr>
          <w:rFonts w:cs="Times New Roman"/>
        </w:rPr>
      </w:pPr>
      <w:r w:rsidRPr="00E26687">
        <w:rPr>
          <w:rFonts w:cs="Times New Roman"/>
        </w:rPr>
        <w:t>通过比较这些相关工作，发现一些使用公共数据的研究取得了非常高的性能，准确率或</w:t>
      </w:r>
      <w:r w:rsidRPr="00E26687">
        <w:rPr>
          <w:rFonts w:cs="Times New Roman"/>
        </w:rPr>
        <w:t xml:space="preserve"> F1</w:t>
      </w:r>
      <w:r w:rsidRPr="00E26687">
        <w:rPr>
          <w:rFonts w:cs="Times New Roman"/>
        </w:rPr>
        <w:t>分数约为</w:t>
      </w:r>
      <w:r w:rsidRPr="00E26687">
        <w:rPr>
          <w:rFonts w:cs="Times New Roman"/>
        </w:rPr>
        <w:t xml:space="preserve"> 90%</w:t>
      </w:r>
      <w:r w:rsidR="00DF34EA" w:rsidRPr="003206DA">
        <w:rPr>
          <w:rFonts w:cs="Times New Roman"/>
          <w:vertAlign w:val="superscript"/>
        </w:rPr>
        <w:fldChar w:fldCharType="begin"/>
      </w:r>
      <w:r w:rsidR="00DF34EA" w:rsidRPr="003206DA">
        <w:rPr>
          <w:rFonts w:cs="Times New Roman"/>
          <w:vertAlign w:val="superscript"/>
        </w:rPr>
        <w:instrText xml:space="preserve"> REF _Ref213858367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[36]</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_Ref213858384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[38]</w:t>
      </w:r>
      <w:r w:rsidR="00DF34EA" w:rsidRPr="003206DA">
        <w:rPr>
          <w:rFonts w:cs="Times New Roman"/>
          <w:vertAlign w:val="superscript"/>
        </w:rPr>
        <w:fldChar w:fldCharType="end"/>
      </w:r>
      <w:r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_Ref213858391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[39]</w:t>
      </w:r>
      <w:r w:rsidR="00DF34EA" w:rsidRPr="003206DA">
        <w:rPr>
          <w:rFonts w:cs="Times New Roman"/>
          <w:vertAlign w:val="superscript"/>
        </w:rPr>
        <w:fldChar w:fldCharType="end"/>
      </w:r>
      <w:r w:rsidRPr="00E26687">
        <w:rPr>
          <w:rFonts w:cs="Times New Roman"/>
        </w:rPr>
        <w:t>。只有一项研究使用了临床数据集</w:t>
      </w:r>
      <w:r w:rsidR="00DF34EA" w:rsidRPr="003206DA">
        <w:rPr>
          <w:rFonts w:cs="Times New Roman"/>
          <w:vertAlign w:val="superscript"/>
        </w:rPr>
        <w:fldChar w:fldCharType="begin"/>
      </w:r>
      <w:r w:rsidR="00DF34EA" w:rsidRPr="003206DA">
        <w:rPr>
          <w:rFonts w:cs="Times New Roman"/>
          <w:vertAlign w:val="superscript"/>
        </w:rPr>
        <w:instrText xml:space="preserve"> REF _Ref213858425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[43]</w:t>
      </w:r>
      <w:r w:rsidR="00DF34EA" w:rsidRPr="003206DA">
        <w:rPr>
          <w:rFonts w:cs="Times New Roman"/>
          <w:vertAlign w:val="superscript"/>
        </w:rPr>
        <w:fldChar w:fldCharType="end"/>
      </w:r>
      <w:r w:rsidRPr="00E26687">
        <w:rPr>
          <w:rFonts w:cs="Times New Roman"/>
        </w:rPr>
        <w:t>，并报告了</w:t>
      </w:r>
      <w:r w:rsidRPr="00E26687">
        <w:rPr>
          <w:rFonts w:cs="Times New Roman"/>
        </w:rPr>
        <w:t>99.38%</w:t>
      </w:r>
      <w:r w:rsidRPr="00E26687">
        <w:rPr>
          <w:rFonts w:cs="Times New Roman"/>
        </w:rPr>
        <w:t>的</w:t>
      </w:r>
      <w:r w:rsidRPr="00E26687">
        <w:rPr>
          <w:rFonts w:cs="Times New Roman"/>
        </w:rPr>
        <w:t xml:space="preserve"> F1 </w:t>
      </w:r>
      <w:r w:rsidRPr="00E26687">
        <w:rPr>
          <w:rFonts w:cs="Times New Roman"/>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rsidRPr="003206DA">
        <w:rPr>
          <w:rFonts w:cs="Times New Roman"/>
          <w:vertAlign w:val="superscript"/>
        </w:rPr>
        <w:fldChar w:fldCharType="begin"/>
      </w:r>
      <w:r w:rsidR="00DF34EA" w:rsidRPr="003206DA">
        <w:rPr>
          <w:rFonts w:cs="Times New Roman"/>
          <w:vertAlign w:val="superscript"/>
        </w:rPr>
        <w:instrText xml:space="preserve"> REF _Ref213858405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[40]</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_Ref213858419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[42]</w:t>
      </w:r>
      <w:r w:rsidR="00DF34EA" w:rsidRPr="003206DA">
        <w:rPr>
          <w:rFonts w:cs="Times New Roman"/>
          <w:vertAlign w:val="superscript"/>
        </w:rPr>
        <w:fldChar w:fldCharType="end"/>
      </w:r>
      <w:r w:rsidRPr="00E26687">
        <w:rPr>
          <w:rFonts w:cs="Times New Roman"/>
        </w:rPr>
        <w:t>，通常达到的准确率或</w:t>
      </w:r>
      <w:r w:rsidRPr="00E26687">
        <w:rPr>
          <w:rFonts w:cs="Times New Roman"/>
        </w:rPr>
        <w:t xml:space="preserve"> F1 </w:t>
      </w:r>
      <w:r w:rsidRPr="00E26687">
        <w:rPr>
          <w:rFonts w:cs="Times New Roman"/>
        </w:rPr>
        <w:t>分数约为</w:t>
      </w:r>
      <w:r w:rsidRPr="00E26687">
        <w:rPr>
          <w:rFonts w:cs="Times New Roman"/>
        </w:rPr>
        <w:t xml:space="preserve"> 50%</w:t>
      </w:r>
      <w:r w:rsidRPr="00E26687">
        <w:rPr>
          <w:rFonts w:cs="Times New Roman"/>
        </w:rPr>
        <w:t>。</w:t>
      </w:r>
    </w:p>
    <w:p w14:paraId="58D0C2C0" w14:textId="77777777" w:rsidR="006D712F" w:rsidRPr="00E26687" w:rsidRDefault="006D712F" w:rsidP="003702CA">
      <w:pPr>
        <w:pStyle w:val="LW-"/>
        <w:ind w:firstLine="480"/>
        <w:jc w:val="both"/>
        <w:rPr>
          <w:rFonts w:cs="Times New Roman"/>
        </w:rPr>
      </w:pPr>
      <w:r w:rsidRPr="00E26687">
        <w:rPr>
          <w:rFonts w:cs="Times New Roman"/>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sidRPr="00E26687">
        <w:rPr>
          <w:rFonts w:cs="Times New Roman"/>
        </w:rPr>
        <w:t xml:space="preserve"> DINOv2 </w:t>
      </w:r>
      <w:r w:rsidRPr="00E26687">
        <w:rPr>
          <w:rFonts w:cs="Times New Roman"/>
        </w:rPr>
        <w:t>进行实验来解决分类和分级任务。</w:t>
      </w:r>
    </w:p>
    <w:p w14:paraId="5BCC18D7" w14:textId="59F4D1CD" w:rsidR="006D712F" w:rsidRPr="00E26687" w:rsidRDefault="006D712F" w:rsidP="003702CA">
      <w:pPr>
        <w:pStyle w:val="LW-"/>
        <w:ind w:firstLine="480"/>
        <w:jc w:val="both"/>
        <w:rPr>
          <w:rFonts w:cs="Times New Roman"/>
        </w:rPr>
      </w:pPr>
      <w:r w:rsidRPr="00E26687">
        <w:rPr>
          <w:rFonts w:cs="Times New Roman"/>
        </w:rPr>
        <w:t>深度学习领域越来越多地应用可适用于各种任务的基础模型。在计算机视觉领域，一个显著的例子是</w:t>
      </w:r>
      <w:r w:rsidRPr="00E26687">
        <w:rPr>
          <w:rFonts w:cs="Times New Roman"/>
        </w:rPr>
        <w:t xml:space="preserve"> Segment Anything model (SAM)</w:t>
      </w:r>
      <w:r w:rsidR="00DF34EA" w:rsidRPr="003206DA">
        <w:rPr>
          <w:rFonts w:cs="Times New Roman"/>
          <w:vertAlign w:val="superscript"/>
        </w:rPr>
        <w:fldChar w:fldCharType="begin"/>
      </w:r>
      <w:r w:rsidR="00DF34EA" w:rsidRPr="003206DA">
        <w:rPr>
          <w:rFonts w:cs="Times New Roman"/>
          <w:vertAlign w:val="superscript"/>
        </w:rPr>
        <w:instrText xml:space="preserve"> REF _Ref213858511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[44]</w:t>
      </w:r>
      <w:r w:rsidR="00DF34EA" w:rsidRPr="003206DA">
        <w:rPr>
          <w:rFonts w:cs="Times New Roman"/>
          <w:vertAlign w:val="superscript"/>
        </w:rPr>
        <w:fldChar w:fldCharType="end"/>
      </w:r>
      <w:r w:rsidRPr="00E26687">
        <w:rPr>
          <w:rFonts w:cs="Times New Roman"/>
        </w:rPr>
        <w:t>，这是一个基础模型，尤其是在医学图像分割任务中引起了极大的兴趣</w:t>
      </w:r>
      <w:r w:rsidR="00DF34EA" w:rsidRPr="003206DA">
        <w:rPr>
          <w:rFonts w:cs="Times New Roman"/>
          <w:vertAlign w:val="superscript"/>
        </w:rPr>
        <w:fldChar w:fldCharType="begin"/>
      </w:r>
      <w:r w:rsidR="00DF34EA" w:rsidRPr="003206DA">
        <w:rPr>
          <w:rFonts w:cs="Times New Roman"/>
          <w:vertAlign w:val="superscript"/>
        </w:rPr>
        <w:instrText xml:space="preserve"> REF _Ref213858526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[45]</w:t>
      </w:r>
      <w:r w:rsidR="00DF34EA" w:rsidRPr="003206DA">
        <w:rPr>
          <w:rFonts w:cs="Times New Roman"/>
          <w:vertAlign w:val="superscript"/>
        </w:rPr>
        <w:fldChar w:fldCharType="end"/>
      </w:r>
      <w:r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_Ref213858532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[46]</w:t>
      </w:r>
      <w:r w:rsidR="00DF34EA" w:rsidRPr="003206DA">
        <w:rPr>
          <w:rFonts w:cs="Times New Roman"/>
          <w:vertAlign w:val="superscript"/>
        </w:rPr>
        <w:fldChar w:fldCharType="end"/>
      </w:r>
      <w:r w:rsidRPr="00E26687">
        <w:rPr>
          <w:rFonts w:cs="Times New Roman"/>
        </w:rPr>
        <w:t>。另一个具有代表性的模型是</w:t>
      </w:r>
      <w:r w:rsidRPr="00E26687">
        <w:rPr>
          <w:rFonts w:cs="Times New Roman"/>
        </w:rPr>
        <w:t>DINOv2</w:t>
      </w:r>
      <w:r w:rsidR="00DF34EA" w:rsidRPr="003206DA">
        <w:rPr>
          <w:rFonts w:cs="Times New Roman"/>
          <w:vertAlign w:val="superscript"/>
        </w:rPr>
        <w:fldChar w:fldCharType="begin"/>
      </w:r>
      <w:r w:rsidR="00DF34EA" w:rsidRPr="003206DA">
        <w:rPr>
          <w:rFonts w:cs="Times New Roman"/>
          <w:vertAlign w:val="superscript"/>
        </w:rPr>
        <w:instrText xml:space="preserve"> REF _Ref213858538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[47]</w:t>
      </w:r>
      <w:r w:rsidR="00DF34EA" w:rsidRPr="003206DA">
        <w:rPr>
          <w:rFonts w:cs="Times New Roman"/>
          <w:vertAlign w:val="superscript"/>
        </w:rPr>
        <w:fldChar w:fldCharType="end"/>
      </w:r>
      <w:r w:rsidRPr="00E26687">
        <w:rPr>
          <w:rFonts w:cs="Times New Roman"/>
        </w:rPr>
        <w:t>，这是一种利用</w:t>
      </w:r>
      <w:r w:rsidRPr="00E26687">
        <w:rPr>
          <w:rFonts w:cs="Times New Roman"/>
        </w:rPr>
        <w:t>Vision Transformer</w:t>
      </w:r>
      <w:r w:rsidRPr="00E26687">
        <w:rPr>
          <w:rFonts w:cs="Times New Roman"/>
        </w:rPr>
        <w:t>架构的无标签、自馏分方法，其性能明显优于其他自监督学习方法和某些监督学习方法。在</w:t>
      </w:r>
      <w:r w:rsidRPr="00E26687">
        <w:rPr>
          <w:rFonts w:cs="Times New Roman"/>
        </w:rPr>
        <w:t>DINOv2</w:t>
      </w:r>
      <w:r w:rsidRPr="00E26687">
        <w:rPr>
          <w:rFonts w:cs="Times New Roman"/>
        </w:rPr>
        <w:t>成功的基础上，</w:t>
      </w:r>
      <w:r w:rsidRPr="00E26687">
        <w:rPr>
          <w:rFonts w:cs="Times New Roman"/>
        </w:rPr>
        <w:t>Oquab</w:t>
      </w:r>
      <w:r w:rsidRPr="00E26687">
        <w:rPr>
          <w:rFonts w:cs="Times New Roman"/>
        </w:rPr>
        <w:t>等人开发了</w:t>
      </w:r>
      <w:r w:rsidRPr="00E26687">
        <w:rPr>
          <w:rFonts w:cs="Times New Roman"/>
        </w:rPr>
        <w:t>DINOv2</w:t>
      </w:r>
      <w:r w:rsidRPr="00E26687">
        <w:rPr>
          <w:rFonts w:cs="Times New Roman"/>
        </w:rPr>
        <w:t>，这是一个融合了</w:t>
      </w:r>
      <w:r w:rsidRPr="00E26687">
        <w:rPr>
          <w:rFonts w:cs="Times New Roman"/>
        </w:rPr>
        <w:t>iBOT</w:t>
      </w:r>
      <w:r w:rsidRPr="00E26687">
        <w:rPr>
          <w:rFonts w:cs="Times New Roman"/>
        </w:rPr>
        <w:t>元素的增强版本，并在包含</w:t>
      </w:r>
      <w:r w:rsidRPr="00E26687">
        <w:rPr>
          <w:rFonts w:cs="Times New Roman"/>
        </w:rPr>
        <w:t>1.42</w:t>
      </w:r>
      <w:r w:rsidRPr="00E26687">
        <w:rPr>
          <w:rFonts w:cs="Times New Roman"/>
        </w:rPr>
        <w:t>亿张自然图像的</w:t>
      </w:r>
      <w:r w:rsidRPr="00E26687">
        <w:rPr>
          <w:rFonts w:cs="Times New Roman"/>
        </w:rPr>
        <w:t>LVD-142 M</w:t>
      </w:r>
      <w:r w:rsidRPr="00E26687">
        <w:rPr>
          <w:rFonts w:cs="Times New Roman"/>
        </w:rPr>
        <w:t>数据集上进行了预训练。</w:t>
      </w:r>
      <w:r w:rsidRPr="00E26687">
        <w:rPr>
          <w:rFonts w:cs="Times New Roman"/>
        </w:rPr>
        <w:t>DINOv2</w:t>
      </w:r>
      <w:r w:rsidRPr="00E26687">
        <w:rPr>
          <w:rFonts w:cs="Times New Roman"/>
        </w:rPr>
        <w:t>保持了</w:t>
      </w:r>
      <w:r w:rsidRPr="00E26687">
        <w:rPr>
          <w:rFonts w:cs="Times New Roman"/>
        </w:rPr>
        <w:t>DINOv2</w:t>
      </w:r>
      <w:r w:rsidRPr="00E26687">
        <w:rPr>
          <w:rFonts w:cs="Times New Roman"/>
        </w:rPr>
        <w:t>的优点并做了进一步改进，可用于图像和视频格式的分类、分割、深度估计和图像检索等任务。</w:t>
      </w:r>
    </w:p>
    <w:p w14:paraId="3FE1C8D2" w14:textId="425CD7DF" w:rsidR="006D712F" w:rsidRPr="00E26687" w:rsidRDefault="006D712F" w:rsidP="003702CA">
      <w:pPr>
        <w:pStyle w:val="LW-"/>
        <w:ind w:firstLine="480"/>
        <w:jc w:val="both"/>
        <w:rPr>
          <w:rFonts w:cs="Times New Roman"/>
        </w:rPr>
      </w:pPr>
      <w:r w:rsidRPr="00E26687">
        <w:rPr>
          <w:rFonts w:cs="Times New Roman"/>
        </w:rPr>
        <w:t>基于基础模型的这些优势，研究人员正致力于将</w:t>
      </w:r>
      <w:r w:rsidRPr="00E26687">
        <w:rPr>
          <w:rFonts w:cs="Times New Roman"/>
        </w:rPr>
        <w:t xml:space="preserve"> DINOv2 </w:t>
      </w:r>
      <w:r w:rsidRPr="00E26687">
        <w:rPr>
          <w:rFonts w:cs="Times New Roman"/>
        </w:rPr>
        <w:t>应用于医学图像分析。</w:t>
      </w:r>
      <w:r w:rsidRPr="00E26687">
        <w:rPr>
          <w:rFonts w:cs="Times New Roman"/>
        </w:rPr>
        <w:t xml:space="preserve">Baharoon </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_Ref213858548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[48]</w:t>
      </w:r>
      <w:r w:rsidR="00DF34EA" w:rsidRPr="003206DA">
        <w:rPr>
          <w:rFonts w:cs="Times New Roman"/>
          <w:vertAlign w:val="superscript"/>
        </w:rPr>
        <w:fldChar w:fldCharType="end"/>
      </w:r>
      <w:r w:rsidRPr="00E26687">
        <w:rPr>
          <w:rFonts w:cs="Times New Roman"/>
        </w:rPr>
        <w:t>将</w:t>
      </w:r>
      <w:r w:rsidRPr="00E26687">
        <w:rPr>
          <w:rFonts w:cs="Times New Roman"/>
        </w:rPr>
        <w:t xml:space="preserve"> DINOv2 </w:t>
      </w:r>
      <w:r w:rsidRPr="00E26687">
        <w:rPr>
          <w:rFonts w:cs="Times New Roman"/>
        </w:rPr>
        <w:t>模型用于放射图像分析，并使用</w:t>
      </w:r>
      <w:r w:rsidRPr="00E26687">
        <w:rPr>
          <w:rFonts w:cs="Times New Roman"/>
        </w:rPr>
        <w:t xml:space="preserve"> DINOv2 </w:t>
      </w:r>
      <w:r w:rsidRPr="00E26687">
        <w:rPr>
          <w:rFonts w:cs="Times New Roman"/>
        </w:rPr>
        <w:t>在不同模式（</w:t>
      </w:r>
      <w:r w:rsidRPr="00E26687">
        <w:rPr>
          <w:rFonts w:cs="Times New Roman"/>
        </w:rPr>
        <w:t xml:space="preserve">X </w:t>
      </w:r>
      <w:r w:rsidRPr="00E26687">
        <w:rPr>
          <w:rFonts w:cs="Times New Roman"/>
        </w:rPr>
        <w:t>光、</w:t>
      </w:r>
      <w:r w:rsidRPr="00E26687">
        <w:rPr>
          <w:rFonts w:cs="Times New Roman"/>
        </w:rPr>
        <w:t xml:space="preserve">CT </w:t>
      </w:r>
      <w:r w:rsidRPr="00E26687">
        <w:rPr>
          <w:rFonts w:cs="Times New Roman"/>
        </w:rPr>
        <w:t>和</w:t>
      </w:r>
      <w:r w:rsidRPr="00E26687">
        <w:rPr>
          <w:rFonts w:cs="Times New Roman"/>
        </w:rPr>
        <w:t xml:space="preserve"> MRI</w:t>
      </w:r>
      <w:r w:rsidRPr="00E26687">
        <w:rPr>
          <w:rFonts w:cs="Times New Roman"/>
        </w:rPr>
        <w:t>）上进行了</w:t>
      </w:r>
      <w:r w:rsidRPr="00E26687">
        <w:rPr>
          <w:rFonts w:cs="Times New Roman"/>
        </w:rPr>
        <w:t xml:space="preserve"> 100 </w:t>
      </w:r>
      <w:r w:rsidRPr="00E26687">
        <w:rPr>
          <w:rFonts w:cs="Times New Roman"/>
        </w:rPr>
        <w:t>多次实验，任务包括疾病分类和器官分割。研究结果表明，与监督、自监督和弱监督模型相比，</w:t>
      </w:r>
      <w:r w:rsidRPr="00E26687">
        <w:rPr>
          <w:rFonts w:cs="Times New Roman"/>
        </w:rPr>
        <w:t xml:space="preserve">DINOv2 </w:t>
      </w:r>
      <w:r w:rsidRPr="00E26687">
        <w:rPr>
          <w:rFonts w:cs="Times New Roman"/>
        </w:rPr>
        <w:t>具有良好的跨任务泛化能力。不过，研究人员在整个实验过程中都保持了冻结骨干，这一策略在迁移学习中相当重要。由于其重要性，这种方法的基本机制值得进一步研究。</w:t>
      </w:r>
    </w:p>
    <w:p w14:paraId="53E1FC86" w14:textId="64D9E0B7" w:rsidR="006D712F" w:rsidRPr="00E26687" w:rsidRDefault="006D712F" w:rsidP="003702CA">
      <w:pPr>
        <w:pStyle w:val="LW-"/>
        <w:ind w:firstLine="480"/>
        <w:jc w:val="both"/>
        <w:rPr>
          <w:rFonts w:cs="Times New Roman"/>
        </w:rPr>
      </w:pPr>
      <w:r w:rsidRPr="00E26687">
        <w:rPr>
          <w:rFonts w:cs="Times New Roman"/>
        </w:rPr>
        <w:t xml:space="preserve">Prokop </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_Ref213858555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[49]</w:t>
      </w:r>
      <w:r w:rsidR="00DF34EA" w:rsidRPr="003206DA">
        <w:rPr>
          <w:rFonts w:cs="Times New Roman"/>
          <w:vertAlign w:val="superscript"/>
        </w:rPr>
        <w:fldChar w:fldCharType="end"/>
      </w:r>
      <w:r w:rsidRPr="00E26687">
        <w:rPr>
          <w:rFonts w:cs="Times New Roman"/>
        </w:rPr>
        <w:t>广泛评估了</w:t>
      </w:r>
      <w:r w:rsidRPr="00E26687">
        <w:rPr>
          <w:rFonts w:cs="Times New Roman"/>
        </w:rPr>
        <w:t xml:space="preserve"> DINOv1 </w:t>
      </w:r>
      <w:r w:rsidRPr="00E26687">
        <w:rPr>
          <w:rFonts w:cs="Times New Roman"/>
        </w:rPr>
        <w:t>和</w:t>
      </w:r>
      <w:r w:rsidRPr="00E26687">
        <w:rPr>
          <w:rFonts w:cs="Times New Roman"/>
        </w:rPr>
        <w:t xml:space="preserve"> DINOv2 </w:t>
      </w:r>
      <w:r w:rsidRPr="00E26687">
        <w:rPr>
          <w:rFonts w:cs="Times New Roman"/>
        </w:rPr>
        <w:t>等模型，在小样本</w:t>
      </w:r>
      <w:r w:rsidRPr="00E26687">
        <w:rPr>
          <w:rFonts w:cs="Times New Roman"/>
        </w:rPr>
        <w:t xml:space="preserve"> X </w:t>
      </w:r>
      <w:r w:rsidRPr="00E26687">
        <w:rPr>
          <w:rFonts w:cs="Times New Roman"/>
        </w:rPr>
        <w:t>射线图像分类场景中使用各种预训练</w:t>
      </w:r>
      <w:r w:rsidRPr="00E26687">
        <w:rPr>
          <w:rFonts w:cs="Times New Roman"/>
        </w:rPr>
        <w:t xml:space="preserve"> CNN </w:t>
      </w:r>
      <w:r w:rsidRPr="00E26687">
        <w:rPr>
          <w:rFonts w:cs="Times New Roman"/>
        </w:rPr>
        <w:t>和视觉变换器</w:t>
      </w:r>
      <w:r w:rsidRPr="00E26687">
        <w:rPr>
          <w:rFonts w:cs="Times New Roman"/>
        </w:rPr>
        <w:t xml:space="preserve"> (ViT) </w:t>
      </w:r>
      <w:r w:rsidRPr="00E26687">
        <w:rPr>
          <w:rFonts w:cs="Times New Roman"/>
        </w:rPr>
        <w:t>作为特征提取器和多个分类器的组合。研究任务包括</w:t>
      </w:r>
      <w:r w:rsidRPr="00E26687">
        <w:rPr>
          <w:rFonts w:cs="Times New Roman"/>
        </w:rPr>
        <w:t xml:space="preserve"> COVID-19 </w:t>
      </w:r>
      <w:r w:rsidRPr="00E26687">
        <w:rPr>
          <w:rFonts w:cs="Times New Roman"/>
        </w:rPr>
        <w:t>识别任务和肺结核识别任务。</w:t>
      </w:r>
      <w:r w:rsidRPr="00E26687">
        <w:rPr>
          <w:rFonts w:cs="Times New Roman"/>
        </w:rPr>
        <w:lastRenderedPageBreak/>
        <w:t>在这两项任务中，作为特征提取器的</w:t>
      </w:r>
      <w:r w:rsidRPr="00E26687">
        <w:rPr>
          <w:rFonts w:cs="Times New Roman"/>
        </w:rPr>
        <w:t xml:space="preserve"> ViT </w:t>
      </w:r>
      <w:r w:rsidRPr="00E26687">
        <w:rPr>
          <w:rFonts w:cs="Times New Roman"/>
        </w:rPr>
        <w:t>在几乎所有情况下都优于基于</w:t>
      </w:r>
      <w:r w:rsidRPr="00E26687">
        <w:rPr>
          <w:rFonts w:cs="Times New Roman"/>
        </w:rPr>
        <w:t xml:space="preserve"> CNN </w:t>
      </w:r>
      <w:r w:rsidRPr="00E26687">
        <w:rPr>
          <w:rFonts w:cs="Times New Roman"/>
        </w:rPr>
        <w:t>的模型。这表明，</w:t>
      </w:r>
      <w:r w:rsidRPr="00E26687">
        <w:rPr>
          <w:rFonts w:cs="Times New Roman"/>
        </w:rPr>
        <w:t>DINOv2</w:t>
      </w:r>
      <w:r w:rsidRPr="00E26687">
        <w:rPr>
          <w:rFonts w:cs="Times New Roman"/>
        </w:rPr>
        <w:t>和</w:t>
      </w:r>
      <w:r w:rsidRPr="00E26687">
        <w:rPr>
          <w:rFonts w:cs="Times New Roman"/>
        </w:rPr>
        <w:t>MAE</w:t>
      </w:r>
      <w:r w:rsidRPr="00E26687">
        <w:rPr>
          <w:rFonts w:cs="Times New Roman"/>
        </w:rPr>
        <w:t>视觉变换器可能是度量学习模型中特征提取器的良好选择。然而，在</w:t>
      </w:r>
      <w:r w:rsidRPr="00E26687">
        <w:rPr>
          <w:rFonts w:cs="Times New Roman"/>
        </w:rPr>
        <w:t>COVID-19</w:t>
      </w:r>
      <w:r w:rsidRPr="00E26687">
        <w:rPr>
          <w:rFonts w:cs="Times New Roman"/>
        </w:rPr>
        <w:t>识别任务中，</w:t>
      </w:r>
      <w:r w:rsidRPr="00E26687">
        <w:rPr>
          <w:rFonts w:cs="Times New Roman"/>
        </w:rPr>
        <w:t>DINOv2-ViT-B/14</w:t>
      </w:r>
      <w:r w:rsidRPr="00E26687">
        <w:rPr>
          <w:rFonts w:cs="Times New Roman"/>
        </w:rPr>
        <w:t>的平均</w:t>
      </w:r>
      <w:r w:rsidRPr="00E26687">
        <w:rPr>
          <w:rFonts w:cs="Times New Roman"/>
        </w:rPr>
        <w:t>AUROC</w:t>
      </w:r>
      <w:r w:rsidRPr="00E26687">
        <w:rPr>
          <w:rFonts w:cs="Times New Roman"/>
        </w:rPr>
        <w:t>落后于</w:t>
      </w:r>
      <w:r w:rsidRPr="00E26687">
        <w:rPr>
          <w:rFonts w:cs="Times New Roman"/>
        </w:rPr>
        <w:t>DINOv2-ViT-B/8</w:t>
      </w:r>
      <w:r w:rsidRPr="00E26687">
        <w:rPr>
          <w:rFonts w:cs="Times New Roman"/>
        </w:rPr>
        <w:t>。</w:t>
      </w:r>
    </w:p>
    <w:p w14:paraId="1FA19186" w14:textId="1E21D75C" w:rsidR="006D712F" w:rsidRPr="00E26687" w:rsidRDefault="006D712F" w:rsidP="003702CA">
      <w:pPr>
        <w:pStyle w:val="LW-"/>
        <w:ind w:firstLine="480"/>
        <w:jc w:val="both"/>
        <w:rPr>
          <w:rFonts w:cs="Times New Roman"/>
          <w:lang w:eastAsia="zh-CN"/>
        </w:rPr>
      </w:pPr>
      <w:r w:rsidRPr="00E26687">
        <w:rPr>
          <w:rFonts w:cs="Times New Roman"/>
        </w:rPr>
        <w:t>Huix</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_Ref213858563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[50]</w:t>
      </w:r>
      <w:r w:rsidR="00DF34EA" w:rsidRPr="003206DA">
        <w:rPr>
          <w:rFonts w:cs="Times New Roman"/>
          <w:vertAlign w:val="superscript"/>
        </w:rPr>
        <w:fldChar w:fldCharType="end"/>
      </w:r>
      <w:r w:rsidRPr="00E26687">
        <w:rPr>
          <w:rFonts w:cs="Times New Roman"/>
        </w:rPr>
        <w:t>在四个医学图像分类数据集上对五个基础模型进行了验证。他们的研究表明，使用</w:t>
      </w:r>
      <w:r w:rsidRPr="00E26687">
        <w:rPr>
          <w:rFonts w:cs="Times New Roman"/>
        </w:rPr>
        <w:t>DINOv2</w:t>
      </w:r>
      <w:r w:rsidRPr="00E26687">
        <w:rPr>
          <w:rFonts w:cs="Times New Roman"/>
        </w:rPr>
        <w:t>作为迁移学习的基础模型具有很强的迁移能力，有可能取代</w:t>
      </w:r>
      <w:r w:rsidRPr="00E26687">
        <w:rPr>
          <w:rFonts w:cs="Times New Roman"/>
        </w:rPr>
        <w:t>ImageNet</w:t>
      </w:r>
      <w:r w:rsidRPr="00E26687">
        <w:rPr>
          <w:rFonts w:cs="Times New Roman"/>
        </w:rPr>
        <w:t>预训练在医学分类任务中的作用。此外，他们的研究还深入探讨了冻结机制，发现冻结基础模型经常导致多个数据集的性能下降。</w:t>
      </w:r>
    </w:p>
    <w:p w14:paraId="14588A4A" w14:textId="6B57BF6C" w:rsidR="006D712F" w:rsidRPr="00E26687" w:rsidRDefault="006A290F" w:rsidP="003702CA">
      <w:pPr>
        <w:pStyle w:val="3"/>
        <w:jc w:val="both"/>
        <w:rPr>
          <w:rFonts w:cs="Times New Roman"/>
          <w:b/>
        </w:rPr>
      </w:pPr>
      <w:bookmarkStart w:id="57" w:name="_Toc223354878"/>
      <w:r w:rsidRPr="00E26687">
        <w:rPr>
          <w:rFonts w:cs="Times New Roman"/>
        </w:rPr>
        <w:t xml:space="preserve">1.2.3 </w:t>
      </w:r>
      <w:r w:rsidRPr="00E26687">
        <w:rPr>
          <w:rFonts w:cs="Times New Roman"/>
        </w:rPr>
        <w:t>多模态脑肿瘤数据分类</w:t>
      </w:r>
      <w:bookmarkEnd w:id="57"/>
      <w:r w:rsidR="006D712F" w:rsidRPr="00E26687">
        <w:rPr>
          <w:rFonts w:cs="Times New Roman"/>
          <w:b/>
        </w:rPr>
        <w:t xml:space="preserve"> </w:t>
      </w:r>
    </w:p>
    <w:p w14:paraId="23BDECBC" w14:textId="5E52EBA5" w:rsidR="006D712F" w:rsidRPr="00E26687" w:rsidRDefault="00A3355D" w:rsidP="003702CA">
      <w:pPr>
        <w:pStyle w:val="LW-"/>
        <w:ind w:firstLine="480"/>
        <w:jc w:val="both"/>
        <w:rPr>
          <w:rFonts w:cs="Times New Roman"/>
          <w:lang w:eastAsia="zh-CN"/>
        </w:rPr>
      </w:pPr>
      <w:r w:rsidRPr="00E26687">
        <w:rPr>
          <w:rFonts w:cs="Times New Roman"/>
          <w:lang w:eastAsia="zh-CN"/>
        </w:rPr>
        <w:t>最新研究结果表明，在神经胶质瘤患者组织和血液中，多种生物标志物可用于神经胶质瘤的辅助诊断和预后评估。</w:t>
      </w:r>
      <w:r w:rsidR="006D712F" w:rsidRPr="00E26687">
        <w:rPr>
          <w:rFonts w:cs="Times New Roman"/>
        </w:rPr>
        <w:t xml:space="preserve">Lerousseau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_Ref213858573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[51]</w:t>
      </w:r>
      <w:r w:rsidR="00DF34EA" w:rsidRPr="003206DA">
        <w:rPr>
          <w:rFonts w:cs="Times New Roman"/>
          <w:vertAlign w:val="superscript"/>
        </w:rPr>
        <w:fldChar w:fldCharType="end"/>
      </w:r>
      <w:r w:rsidR="006D712F" w:rsidRPr="00E26687">
        <w:rPr>
          <w:rFonts w:cs="Times New Roman"/>
        </w:rPr>
        <w:t>将</w:t>
      </w:r>
      <w:r w:rsidR="006D712F" w:rsidRPr="00E26687">
        <w:rPr>
          <w:rFonts w:cs="Times New Roman"/>
        </w:rPr>
        <w:t>MRI</w:t>
      </w:r>
      <w:r w:rsidR="006D712F" w:rsidRPr="00E26687">
        <w:rPr>
          <w:rFonts w:cs="Times New Roman"/>
        </w:rPr>
        <w:t>图像特征与</w:t>
      </w:r>
      <w:r w:rsidR="006D712F" w:rsidRPr="00E26687">
        <w:rPr>
          <w:rFonts w:cs="Times New Roman"/>
        </w:rPr>
        <w:t>WSI</w:t>
      </w:r>
      <w:r w:rsidR="006D712F" w:rsidRPr="00E26687">
        <w:rPr>
          <w:rFonts w:cs="Times New Roman"/>
        </w:rPr>
        <w:t>图像特征结合，采用多通道网络进行分类，实验结果表明，融合特征的分类准确率分别比单一模态特征提高了</w:t>
      </w:r>
      <w:r w:rsidR="006D712F" w:rsidRPr="00E26687">
        <w:rPr>
          <w:rFonts w:cs="Times New Roman"/>
        </w:rPr>
        <w:t>4.9%</w:t>
      </w:r>
      <w:r w:rsidR="006D712F" w:rsidRPr="00E26687">
        <w:rPr>
          <w:rFonts w:cs="Times New Roman"/>
        </w:rPr>
        <w:t>和</w:t>
      </w:r>
      <w:r w:rsidR="006D712F" w:rsidRPr="00E26687">
        <w:rPr>
          <w:rFonts w:cs="Times New Roman"/>
        </w:rPr>
        <w:t>3.8%</w:t>
      </w:r>
      <w:r w:rsidR="006D712F" w:rsidRPr="00E26687">
        <w:rPr>
          <w:rFonts w:cs="Times New Roman"/>
        </w:rPr>
        <w:t>。</w:t>
      </w:r>
      <w:r w:rsidR="006D712F" w:rsidRPr="00E26687">
        <w:rPr>
          <w:rFonts w:cs="Times New Roman"/>
        </w:rPr>
        <w:t xml:space="preserve">Cho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_Ref213858581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[52]</w:t>
      </w:r>
      <w:r w:rsidR="00DF34EA" w:rsidRPr="003206DA">
        <w:rPr>
          <w:rFonts w:cs="Times New Roman"/>
          <w:vertAlign w:val="superscript"/>
        </w:rPr>
        <w:fldChar w:fldCharType="end"/>
      </w:r>
      <w:r w:rsidR="006D712F" w:rsidRPr="00E26687">
        <w:rPr>
          <w:rFonts w:cs="Times New Roman"/>
        </w:rPr>
        <w:t>提取了</w:t>
      </w:r>
      <w:r w:rsidR="006D712F" w:rsidRPr="00E26687">
        <w:rPr>
          <w:rFonts w:cs="Times New Roman"/>
        </w:rPr>
        <w:t>MRI</w:t>
      </w:r>
      <w:r w:rsidR="006D712F" w:rsidRPr="00E26687">
        <w:rPr>
          <w:rFonts w:cs="Times New Roman"/>
        </w:rPr>
        <w:t>图像的</w:t>
      </w:r>
      <w:r w:rsidR="006D712F" w:rsidRPr="00E26687">
        <w:rPr>
          <w:rFonts w:cs="Times New Roman"/>
        </w:rPr>
        <w:t>T1</w:t>
      </w:r>
      <w:r w:rsidR="006D712F" w:rsidRPr="00E26687">
        <w:rPr>
          <w:rFonts w:cs="Times New Roman"/>
        </w:rPr>
        <w:t>、</w:t>
      </w:r>
      <w:r w:rsidR="006D712F" w:rsidRPr="00E26687">
        <w:rPr>
          <w:rFonts w:cs="Times New Roman"/>
        </w:rPr>
        <w:t>T2</w:t>
      </w:r>
      <w:r w:rsidR="006D712F" w:rsidRPr="00E26687">
        <w:rPr>
          <w:rFonts w:cs="Times New Roman"/>
        </w:rPr>
        <w:t>、</w:t>
      </w:r>
      <w:r w:rsidR="006D712F" w:rsidRPr="00E26687">
        <w:rPr>
          <w:rFonts w:cs="Times New Roman"/>
        </w:rPr>
        <w:t>T1C</w:t>
      </w:r>
      <w:r w:rsidR="006D712F" w:rsidRPr="00E26687">
        <w:rPr>
          <w:rFonts w:cs="Times New Roman"/>
        </w:rPr>
        <w:t>和</w:t>
      </w:r>
      <w:r w:rsidR="006D712F" w:rsidRPr="00E26687">
        <w:rPr>
          <w:rFonts w:cs="Times New Roman"/>
        </w:rPr>
        <w:t>T2FLAIR</w:t>
      </w:r>
      <w:r w:rsidR="006D712F" w:rsidRPr="00E26687">
        <w:rPr>
          <w:rFonts w:cs="Times New Roman"/>
        </w:rPr>
        <w:t>四种模态数据进行特征融合后进行分类，准确率达到</w:t>
      </w:r>
      <w:r w:rsidR="006D712F" w:rsidRPr="00E26687">
        <w:rPr>
          <w:rFonts w:cs="Times New Roman"/>
        </w:rPr>
        <w:t>0.89</w:t>
      </w:r>
      <w:r w:rsidR="006D712F" w:rsidRPr="00E26687">
        <w:rPr>
          <w:rFonts w:cs="Times New Roman"/>
        </w:rPr>
        <w:t>。</w:t>
      </w:r>
      <w:r w:rsidR="006D712F" w:rsidRPr="00E26687">
        <w:rPr>
          <w:rFonts w:cs="Times New Roman"/>
        </w:rPr>
        <w:t xml:space="preserve">Hsu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_Ref213858590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[53]</w:t>
      </w:r>
      <w:r w:rsidR="00DF34EA" w:rsidRPr="003206DA">
        <w:rPr>
          <w:rFonts w:cs="Times New Roman"/>
          <w:vertAlign w:val="superscript"/>
        </w:rPr>
        <w:fldChar w:fldCharType="end"/>
      </w:r>
      <w:r w:rsidR="006D712F" w:rsidRPr="00E26687">
        <w:rPr>
          <w:rFonts w:cs="Times New Roman"/>
        </w:rPr>
        <w:t>使用两个独立的网络分别提取</w:t>
      </w:r>
      <w:r w:rsidR="006D712F" w:rsidRPr="00E26687">
        <w:rPr>
          <w:rFonts w:cs="Times New Roman"/>
        </w:rPr>
        <w:t>WSI</w:t>
      </w:r>
      <w:r w:rsidR="006D712F" w:rsidRPr="00E26687">
        <w:rPr>
          <w:rFonts w:cs="Times New Roman"/>
        </w:rPr>
        <w:t>图像特征和</w:t>
      </w:r>
      <w:r w:rsidR="006D712F" w:rsidRPr="00E26687">
        <w:rPr>
          <w:rFonts w:cs="Times New Roman"/>
        </w:rPr>
        <w:t>MRI</w:t>
      </w:r>
      <w:r w:rsidR="006D712F" w:rsidRPr="00E26687">
        <w:rPr>
          <w:rFonts w:cs="Times New Roman"/>
        </w:rPr>
        <w:t>图像特征，然后基于</w:t>
      </w:r>
      <w:r w:rsidR="006D712F" w:rsidRPr="00E26687">
        <w:rPr>
          <w:rFonts w:cs="Times New Roman"/>
        </w:rPr>
        <w:t>WSI</w:t>
      </w:r>
      <w:r w:rsidR="006D712F" w:rsidRPr="00E26687">
        <w:rPr>
          <w:rFonts w:cs="Times New Roman"/>
        </w:rPr>
        <w:t>图像特征的结果进行投票，得出了最终分类结果。实验表明，基于标签融合的预测方法优于单一方法。</w:t>
      </w:r>
      <w:r w:rsidR="006D712F" w:rsidRPr="00E26687">
        <w:rPr>
          <w:rFonts w:cs="Times New Roman"/>
        </w:rPr>
        <w:t xml:space="preserve">Xiao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_Ref213858599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[54]</w:t>
      </w:r>
      <w:r w:rsidR="00DF34EA" w:rsidRPr="003206DA">
        <w:rPr>
          <w:rFonts w:cs="Times New Roman"/>
          <w:vertAlign w:val="superscript"/>
        </w:rPr>
        <w:fldChar w:fldCharType="end"/>
      </w:r>
      <w:r w:rsidR="006D712F" w:rsidRPr="00E26687">
        <w:rPr>
          <w:rFonts w:cs="Times New Roman"/>
        </w:rPr>
        <w:t>提取了图像感兴趣区域的不同类型的放射组学特征，并对</w:t>
      </w:r>
      <w:r w:rsidR="006D712F" w:rsidRPr="00E26687">
        <w:rPr>
          <w:rFonts w:cs="Times New Roman"/>
        </w:rPr>
        <w:t>VGG-16</w:t>
      </w:r>
      <w:r w:rsidR="006D712F" w:rsidRPr="00E26687">
        <w:rPr>
          <w:rFonts w:cs="Times New Roman"/>
        </w:rPr>
        <w:t>模型进行了微调以提取深度学习特征，然后融合这两类特征进行机器学习分类，结果表明，混合特征的分类准确率高于单一模态特征。</w:t>
      </w:r>
      <w:r w:rsidR="006D712F" w:rsidRPr="00E26687">
        <w:rPr>
          <w:rFonts w:cs="Times New Roman"/>
        </w:rPr>
        <w:t xml:space="preserve">Gao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_Ref213858605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[55]</w:t>
      </w:r>
      <w:r w:rsidR="00DF34EA" w:rsidRPr="003206DA">
        <w:rPr>
          <w:rFonts w:cs="Times New Roman"/>
          <w:vertAlign w:val="superscript"/>
        </w:rPr>
        <w:fldChar w:fldCharType="end"/>
      </w:r>
      <w:r w:rsidR="006D712F" w:rsidRPr="00E26687">
        <w:rPr>
          <w:rFonts w:cs="Times New Roman"/>
        </w:rPr>
        <w:t>结合</w:t>
      </w:r>
      <w:r w:rsidR="006D712F" w:rsidRPr="00E26687">
        <w:rPr>
          <w:rFonts w:cs="Times New Roman"/>
        </w:rPr>
        <w:t>MRI</w:t>
      </w:r>
      <w:r w:rsidR="006D712F" w:rsidRPr="00E26687">
        <w:rPr>
          <w:rFonts w:cs="Times New Roman"/>
        </w:rPr>
        <w:t>图像特征和生物</w:t>
      </w:r>
      <w:r w:rsidRPr="00E26687">
        <w:rPr>
          <w:rFonts w:cs="Times New Roman"/>
        </w:rPr>
        <w:t>标志</w:t>
      </w:r>
      <w:r w:rsidR="006D712F" w:rsidRPr="00E26687">
        <w:rPr>
          <w:rFonts w:cs="Times New Roman"/>
        </w:rPr>
        <w:t>物（如</w:t>
      </w:r>
      <w:r w:rsidR="006D712F" w:rsidRPr="00E26687">
        <w:rPr>
          <w:rFonts w:cs="Times New Roman"/>
        </w:rPr>
        <w:t>GFAP</w:t>
      </w:r>
      <w:r w:rsidR="006D712F" w:rsidRPr="00E26687">
        <w:rPr>
          <w:rFonts w:cs="Times New Roman"/>
        </w:rPr>
        <w:t>、</w:t>
      </w:r>
      <w:r w:rsidR="006D712F" w:rsidRPr="00E26687">
        <w:rPr>
          <w:rFonts w:cs="Times New Roman"/>
        </w:rPr>
        <w:t>Ki67</w:t>
      </w:r>
      <w:r w:rsidR="006D712F" w:rsidRPr="00E26687">
        <w:rPr>
          <w:rFonts w:cs="Times New Roman"/>
        </w:rPr>
        <w:t>、</w:t>
      </w:r>
      <w:r w:rsidR="006D712F" w:rsidRPr="00E26687">
        <w:rPr>
          <w:rFonts w:cs="Times New Roman"/>
        </w:rPr>
        <w:t>S100</w:t>
      </w:r>
      <w:r w:rsidR="006D712F" w:rsidRPr="00E26687">
        <w:rPr>
          <w:rFonts w:cs="Times New Roman"/>
        </w:rPr>
        <w:t>）的信息，通过逻辑回归和支持向量机等机器学习方法对胶质瘤进行分级。</w:t>
      </w:r>
    </w:p>
    <w:p w14:paraId="482FB672" w14:textId="578D2474" w:rsidR="006D712F" w:rsidRPr="00E26687" w:rsidRDefault="006D712F" w:rsidP="003702CA">
      <w:pPr>
        <w:pStyle w:val="LW-"/>
        <w:ind w:firstLine="480"/>
        <w:jc w:val="both"/>
        <w:rPr>
          <w:rFonts w:cs="Times New Roman"/>
        </w:rPr>
      </w:pPr>
      <w:r w:rsidRPr="00E26687">
        <w:rPr>
          <w:rFonts w:cs="Times New Roman"/>
        </w:rPr>
        <w:t>然而，目前大多数将生物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多模态融合的研究主要集中在预测患者生存时间</w:t>
      </w:r>
      <w:r w:rsidR="00DF34EA" w:rsidRPr="003206DA">
        <w:rPr>
          <w:rFonts w:cs="Times New Roman"/>
          <w:vertAlign w:val="superscript"/>
        </w:rPr>
        <w:fldChar w:fldCharType="begin"/>
      </w:r>
      <w:r w:rsidR="00DF34EA" w:rsidRPr="003206DA">
        <w:rPr>
          <w:rFonts w:cs="Times New Roman"/>
          <w:vertAlign w:val="superscript"/>
        </w:rPr>
        <w:instrText xml:space="preserve"> REF _Ref213858620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[56]</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_Ref213858625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[60]</w:t>
      </w:r>
      <w:r w:rsidR="00DF34EA" w:rsidRPr="003206DA">
        <w:rPr>
          <w:rFonts w:cs="Times New Roman"/>
          <w:vertAlign w:val="superscript"/>
        </w:rPr>
        <w:fldChar w:fldCharType="end"/>
      </w:r>
      <w:r w:rsidRPr="00E26687">
        <w:rPr>
          <w:rFonts w:cs="Times New Roman"/>
        </w:rPr>
        <w:t>，并且这些研究往往局限于少量的生物</w:t>
      </w:r>
      <w:r w:rsidR="00A3355D" w:rsidRPr="00E26687">
        <w:rPr>
          <w:rFonts w:cs="Times New Roman"/>
        </w:rPr>
        <w:t>标志</w:t>
      </w:r>
      <w:r w:rsidRPr="00E26687">
        <w:rPr>
          <w:rFonts w:cs="Times New Roman"/>
        </w:rPr>
        <w:t>物特征，通常仅包括</w:t>
      </w:r>
      <w:r w:rsidRPr="00E26687">
        <w:rPr>
          <w:rFonts w:cs="Times New Roman"/>
        </w:rPr>
        <w:t>IDH</w:t>
      </w:r>
      <w:r w:rsidRPr="00E26687">
        <w:rPr>
          <w:rFonts w:cs="Times New Roman"/>
        </w:rPr>
        <w:t>、</w:t>
      </w:r>
      <w:r w:rsidRPr="00E26687">
        <w:rPr>
          <w:rFonts w:cs="Times New Roman"/>
        </w:rPr>
        <w:t>Ki67</w:t>
      </w:r>
      <w:r w:rsidRPr="00E26687">
        <w:rPr>
          <w:rFonts w:cs="Times New Roman"/>
        </w:rPr>
        <w:t>和</w:t>
      </w:r>
      <w:r w:rsidRPr="00E26687">
        <w:rPr>
          <w:rFonts w:cs="Times New Roman"/>
        </w:rPr>
        <w:t>1p/19q</w:t>
      </w:r>
      <w:r w:rsidRPr="00E26687">
        <w:rPr>
          <w:rFonts w:cs="Times New Roman"/>
        </w:rPr>
        <w:t>等几种</w:t>
      </w:r>
      <w:r w:rsidR="00A3355D" w:rsidRPr="00E26687">
        <w:rPr>
          <w:rFonts w:cs="Times New Roman"/>
        </w:rPr>
        <w:t>标志</w:t>
      </w:r>
      <w:r w:rsidRPr="00E26687">
        <w:rPr>
          <w:rFonts w:cs="Times New Roman"/>
        </w:rPr>
        <w:t>物。这些</w:t>
      </w:r>
      <w:r w:rsidR="00A3355D" w:rsidRPr="00E26687">
        <w:rPr>
          <w:rFonts w:cs="Times New Roman"/>
        </w:rPr>
        <w:t>标志</w:t>
      </w:r>
      <w:r w:rsidRPr="00E26687">
        <w:rPr>
          <w:rFonts w:cs="Times New Roman"/>
        </w:rPr>
        <w:t>物虽然在胶质瘤的临床诊断中具有一定的预测价值，但它们并未全面涵盖胶质瘤的生物学特征，导致现有的研究存在一定的局限性。生物</w:t>
      </w:r>
      <w:r w:rsidR="00A3355D" w:rsidRPr="00E26687">
        <w:rPr>
          <w:rFonts w:cs="Times New Roman"/>
        </w:rPr>
        <w:t>标志</w:t>
      </w:r>
      <w:r w:rsidRPr="00E26687">
        <w:rPr>
          <w:rFonts w:cs="Times New Roman"/>
        </w:rPr>
        <w:t>物的数量较少，且大多数研究采用的</w:t>
      </w:r>
      <w:r w:rsidR="00A3355D" w:rsidRPr="00E26687">
        <w:rPr>
          <w:rFonts w:cs="Times New Roman"/>
        </w:rPr>
        <w:t>标志</w:t>
      </w:r>
      <w:r w:rsidRPr="00E26687">
        <w:rPr>
          <w:rFonts w:cs="Times New Roman"/>
        </w:rPr>
        <w:t>物与肿瘤的分子异质性、基因突变等复杂特征的关系尚未深入探讨。尽管现有研究已经在生存预测方面取得了一定进展，但将生物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图像结合进行胶质瘤分类的研究较为稀缺。胶质瘤的分类不仅依赖于影像学特征，还需要充分考虑生物</w:t>
      </w:r>
      <w:r w:rsidR="00A3355D" w:rsidRPr="00E26687">
        <w:rPr>
          <w:rFonts w:cs="Times New Roman"/>
        </w:rPr>
        <w:t>标志</w:t>
      </w:r>
      <w:r w:rsidRPr="00E26687">
        <w:rPr>
          <w:rFonts w:cs="Times New Roman"/>
        </w:rPr>
        <w:t>物所提供的结构和功能信息。现有的多模态融合方法多集中于生存时间的预测，而对于胶质瘤的具体分类任务，尤其是肿瘤分级方面的应用，尚未得到充分探索。这一缺乏针对性研究的现状使得基于多模态信息的胶质瘤分类方法尚</w:t>
      </w:r>
      <w:r w:rsidRPr="00E26687">
        <w:rPr>
          <w:rFonts w:cs="Times New Roman"/>
        </w:rPr>
        <w:lastRenderedPageBreak/>
        <w:t>未达到最优效果，存在进一步提升的空间。本研究计划通过引入更多种类的生物</w:t>
      </w:r>
      <w:r w:rsidR="00A3355D" w:rsidRPr="00E26687">
        <w:rPr>
          <w:rFonts w:cs="Times New Roman"/>
        </w:rPr>
        <w:t>标志</w:t>
      </w:r>
      <w:r w:rsidRPr="00E26687">
        <w:rPr>
          <w:rFonts w:cs="Times New Roman"/>
        </w:rPr>
        <w:t>物来丰富现有的特征集合，并将其与</w:t>
      </w:r>
      <w:r w:rsidRPr="00E26687">
        <w:rPr>
          <w:rFonts w:cs="Times New Roman"/>
        </w:rPr>
        <w:t>MRI</w:t>
      </w:r>
      <w:r w:rsidRPr="00E26687">
        <w:rPr>
          <w:rFonts w:cs="Times New Roman"/>
        </w:rPr>
        <w:t>图像进行深度融合，从而提高分类的准确性和可靠性。</w:t>
      </w:r>
    </w:p>
    <w:p w14:paraId="41F1514E" w14:textId="77777777" w:rsidR="00DF34EA" w:rsidRPr="00E26687" w:rsidRDefault="00DF34EA" w:rsidP="003702CA">
      <w:pPr>
        <w:pStyle w:val="2"/>
        <w:spacing w:line="416" w:lineRule="auto"/>
        <w:jc w:val="both"/>
        <w:rPr>
          <w:rFonts w:cs="Times New Roman"/>
          <w:bCs/>
          <w:color w:val="auto"/>
          <w:szCs w:val="32"/>
        </w:rPr>
      </w:pPr>
      <w:bookmarkStart w:id="58" w:name="_Toc163302256"/>
      <w:bookmarkStart w:id="59" w:name="_Toc223354879"/>
      <w:r w:rsidRPr="00E26687">
        <w:rPr>
          <w:rFonts w:cs="Times New Roman"/>
          <w:bCs/>
          <w:color w:val="auto"/>
          <w:szCs w:val="32"/>
          <w:lang w:val="zh-CN"/>
        </w:rPr>
        <w:t xml:space="preserve">1.3 </w:t>
      </w:r>
      <w:r w:rsidRPr="00E26687">
        <w:rPr>
          <w:rFonts w:cs="Times New Roman"/>
          <w:bCs/>
          <w:color w:val="auto"/>
          <w:szCs w:val="32"/>
          <w:lang w:val="zh-CN"/>
        </w:rPr>
        <w:t>研究问题与内容</w:t>
      </w:r>
      <w:bookmarkEnd w:id="58"/>
      <w:bookmarkEnd w:id="59"/>
    </w:p>
    <w:p w14:paraId="401DFFA8" w14:textId="47D7D7CA" w:rsidR="00C13603" w:rsidRPr="00E26687" w:rsidRDefault="00DF34EA" w:rsidP="003702CA">
      <w:pPr>
        <w:pStyle w:val="LW-"/>
        <w:ind w:firstLine="480"/>
        <w:jc w:val="both"/>
        <w:rPr>
          <w:rFonts w:cs="Times New Roman"/>
          <w:lang w:eastAsia="zh-CN"/>
        </w:rPr>
      </w:pPr>
      <w:bookmarkStart w:id="60" w:name="OLE_LINK8"/>
      <w:bookmarkStart w:id="61" w:name="OLE_LINK164"/>
      <w:r w:rsidRPr="00E26687">
        <w:rPr>
          <w:rFonts w:cs="Times New Roman"/>
        </w:rPr>
        <w:t>本研究针</w:t>
      </w:r>
      <w:r w:rsidRPr="00E26687">
        <w:rPr>
          <w:rFonts w:cs="Times New Roman"/>
        </w:rPr>
        <w:t>MRI</w:t>
      </w:r>
      <w:r w:rsidRPr="00E26687">
        <w:rPr>
          <w:rFonts w:cs="Times New Roman"/>
        </w:rPr>
        <w:t>脑肿瘤临床数据稀缺及传统深度学习模型一步到位实现肿瘤分类任务效果不佳问题进行深入探讨研究，</w:t>
      </w:r>
      <w:r w:rsidR="005E0813" w:rsidRPr="00E26687">
        <w:rPr>
          <w:rFonts w:cs="Times New Roman"/>
        </w:rPr>
        <w:t>具</w:t>
      </w:r>
      <w:r w:rsidR="005E0813" w:rsidRPr="00E26687">
        <w:rPr>
          <w:rFonts w:cs="Times New Roman"/>
          <w:lang w:eastAsia="zh-CN"/>
        </w:rPr>
        <w:t>体</w:t>
      </w:r>
      <w:r w:rsidR="005E0813" w:rsidRPr="00E26687">
        <w:rPr>
          <w:rFonts w:cs="Times New Roman"/>
        </w:rPr>
        <w:t>有三方面关键问题：</w:t>
      </w:r>
    </w:p>
    <w:p w14:paraId="095BE79A" w14:textId="3E8DF085" w:rsidR="005E0813" w:rsidRPr="00E26687" w:rsidRDefault="005E081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Pr="00E26687">
        <w:rPr>
          <w:rFonts w:cs="Times New Roman"/>
          <w:b/>
          <w:bCs/>
          <w:lang w:eastAsia="zh-CN"/>
        </w:rPr>
        <w:t>临床数据稀缺</w:t>
      </w:r>
      <w:r w:rsidRPr="00E26687">
        <w:rPr>
          <w:rFonts w:cs="Times New Roman"/>
          <w:lang w:eastAsia="zh-CN"/>
        </w:rPr>
        <w:t>。</w:t>
      </w:r>
      <w:bookmarkStart w:id="62" w:name="OLE_LINK147"/>
      <w:bookmarkEnd w:id="60"/>
      <w:r w:rsidR="008E017C" w:rsidRPr="00E26687">
        <w:rPr>
          <w:rFonts w:cs="Times New Roman"/>
          <w:lang w:eastAsia="zh-CN"/>
        </w:rPr>
        <w:t>脑肿瘤</w:t>
      </w:r>
      <w:r w:rsidR="008E017C" w:rsidRPr="00E26687">
        <w:rPr>
          <w:rFonts w:cs="Times New Roman"/>
          <w:lang w:eastAsia="zh-CN"/>
        </w:rPr>
        <w:t>MRI</w:t>
      </w:r>
      <w:r w:rsidR="008E017C" w:rsidRPr="00E26687">
        <w:rPr>
          <w:rFonts w:cs="Times New Roman"/>
          <w:lang w:eastAsia="zh-CN"/>
        </w:rPr>
        <w:t>的获取与共享受多重因素制约：</w:t>
      </w:r>
      <w:r w:rsidR="008E017C" w:rsidRPr="00E26687">
        <w:rPr>
          <w:rFonts w:cs="Times New Roman"/>
          <w:lang w:eastAsia="zh-CN"/>
        </w:rPr>
        <w:t>1</w:t>
      </w:r>
      <w:r w:rsidR="008E017C" w:rsidRPr="00E26687">
        <w:rPr>
          <w:rFonts w:cs="Times New Roman"/>
          <w:lang w:eastAsia="zh-CN"/>
        </w:rPr>
        <w:t>）患者隐私与伦理合规严格，原始</w:t>
      </w:r>
      <w:r w:rsidR="008E017C" w:rsidRPr="00E26687">
        <w:rPr>
          <w:rFonts w:cs="Times New Roman"/>
          <w:lang w:eastAsia="zh-CN"/>
        </w:rPr>
        <w:t xml:space="preserve"> DICOM </w:t>
      </w:r>
      <w:r w:rsidR="008E017C" w:rsidRPr="00E26687">
        <w:rPr>
          <w:rFonts w:cs="Times New Roman"/>
          <w:lang w:eastAsia="zh-CN"/>
        </w:rPr>
        <w:t>的脱敏与跨院流通门槛高；</w:t>
      </w:r>
      <w:r w:rsidR="008E017C" w:rsidRPr="00E26687">
        <w:rPr>
          <w:rFonts w:cs="Times New Roman"/>
          <w:lang w:eastAsia="zh-CN"/>
        </w:rPr>
        <w:t>2</w:t>
      </w:r>
      <w:r w:rsidR="008E017C" w:rsidRPr="00E26687">
        <w:rPr>
          <w:rFonts w:cs="Times New Roman"/>
          <w:lang w:eastAsia="zh-CN"/>
        </w:rPr>
        <w:t>）体素级标注成本昂贵、专家间一致性有限，数据标注尤为耗时；</w:t>
      </w:r>
      <w:r w:rsidR="008E017C" w:rsidRPr="00E26687">
        <w:rPr>
          <w:rFonts w:cs="Times New Roman"/>
          <w:lang w:eastAsia="zh-CN"/>
        </w:rPr>
        <w:t>3</w:t>
      </w:r>
      <w:r w:rsidR="008E017C" w:rsidRPr="00E26687">
        <w:rPr>
          <w:rFonts w:cs="Times New Roman"/>
          <w:lang w:eastAsia="zh-CN"/>
        </w:rPr>
        <w:t>）跨设备、扫描协议与中心差异导致数据分布碎片化，且类别极不均衡，模型易过拟合并对域外数据失配；</w:t>
      </w:r>
      <w:r w:rsidR="008E017C" w:rsidRPr="00E26687">
        <w:rPr>
          <w:rFonts w:cs="Times New Roman"/>
          <w:lang w:eastAsia="zh-CN"/>
        </w:rPr>
        <w:t>4</w:t>
      </w:r>
      <w:r w:rsidR="008E017C" w:rsidRPr="00E26687">
        <w:rPr>
          <w:rFonts w:cs="Times New Roman"/>
          <w:lang w:eastAsia="zh-CN"/>
        </w:rPr>
        <w:t>）随访与质控信息缺失，难以沉淀可复用高质量训练集。上述因素共同造成</w:t>
      </w:r>
      <w:r w:rsidR="008E017C" w:rsidRPr="00E26687">
        <w:rPr>
          <w:rFonts w:cs="Times New Roman"/>
          <w:lang w:eastAsia="zh-CN"/>
        </w:rPr>
        <w:t>“</w:t>
      </w:r>
      <w:r w:rsidR="008E017C" w:rsidRPr="00E26687">
        <w:rPr>
          <w:rFonts w:cs="Times New Roman"/>
          <w:lang w:eastAsia="zh-CN"/>
        </w:rPr>
        <w:t>量小、噪声大、分布偏移</w:t>
      </w:r>
      <w:r w:rsidR="008E017C" w:rsidRPr="00E26687">
        <w:rPr>
          <w:rFonts w:cs="Times New Roman"/>
          <w:lang w:eastAsia="zh-CN"/>
        </w:rPr>
        <w:t>”</w:t>
      </w:r>
      <w:r w:rsidR="008E017C" w:rsidRPr="00E26687">
        <w:rPr>
          <w:rFonts w:cs="Times New Roman"/>
          <w:lang w:eastAsia="zh-CN"/>
        </w:rPr>
        <w:t>的现实环境，限制了传统深度学习的训练效率与泛化能力。为缓解瓶颈，隐私友好的条件生成与合成数据成为重要补充路径：在不暴露个体信息前提下，学习真实影像统计特性，按分级与采集条件进行可控增广，扩大样本规模与类内变异覆盖，为小样本</w:t>
      </w:r>
      <w:r w:rsidR="004C6335">
        <w:rPr>
          <w:rFonts w:cs="Times New Roman" w:hint="eastAsia"/>
        </w:rPr>
        <w:t>模型训练</w:t>
      </w:r>
      <w:r w:rsidR="008E017C" w:rsidRPr="00E26687">
        <w:rPr>
          <w:rFonts w:cs="Times New Roman"/>
          <w:lang w:eastAsia="zh-CN"/>
        </w:rPr>
        <w:t>提供数据基础。</w:t>
      </w:r>
    </w:p>
    <w:p w14:paraId="6CB550CF" w14:textId="0345C793" w:rsidR="005E0813" w:rsidRPr="00E26687" w:rsidRDefault="005E0813" w:rsidP="003702CA">
      <w:pPr>
        <w:pStyle w:val="LW-"/>
        <w:ind w:firstLine="480"/>
        <w:jc w:val="both"/>
        <w:rPr>
          <w:rFonts w:cs="Times New Roman"/>
          <w:lang w:eastAsia="zh-CN"/>
        </w:rPr>
      </w:pPr>
      <w:bookmarkStart w:id="63" w:name="OLE_LINK9"/>
      <w:bookmarkEnd w:id="62"/>
      <w:r w:rsidRPr="00E26687">
        <w:rPr>
          <w:rFonts w:cs="Times New Roman"/>
          <w:lang w:eastAsia="zh-CN"/>
        </w:rPr>
        <w:t>（</w:t>
      </w:r>
      <w:r w:rsidRPr="00E26687">
        <w:rPr>
          <w:rFonts w:cs="Times New Roman"/>
          <w:lang w:eastAsia="zh-CN"/>
        </w:rPr>
        <w:t>2</w:t>
      </w:r>
      <w:r w:rsidRPr="00E26687">
        <w:rPr>
          <w:rFonts w:cs="Times New Roman"/>
          <w:lang w:eastAsia="zh-CN"/>
        </w:rPr>
        <w:t>）</w:t>
      </w:r>
      <w:bookmarkStart w:id="64" w:name="OLE_LINK97"/>
      <w:r w:rsidR="004F58CE" w:rsidRPr="004F58CE">
        <w:rPr>
          <w:rFonts w:cs="Times New Roman"/>
          <w:b/>
          <w:bCs/>
          <w:lang w:eastAsia="zh-CN"/>
        </w:rPr>
        <w:t>脑肿瘤分类间纹理相似、对比度较低而难以区分</w:t>
      </w:r>
      <w:bookmarkEnd w:id="64"/>
      <w:r w:rsidRPr="00E26687">
        <w:rPr>
          <w:rFonts w:cs="Times New Roman"/>
          <w:lang w:eastAsia="zh-CN"/>
        </w:rPr>
        <w:t>。</w:t>
      </w:r>
      <w:bookmarkEnd w:id="63"/>
      <w:r w:rsidR="003456AD" w:rsidRPr="00E26687">
        <w:rPr>
          <w:rFonts w:cs="Times New Roman"/>
          <w:lang w:eastAsia="zh-CN"/>
        </w:rPr>
        <w:t>判别性局部线索，如边缘、细纹理、局部结构等，易被背景结构、偏置场与噪声淹没。肿瘤具有显著空间异质性与不规则边界，水肿带与坏死区进一步破坏灰白质界面，使病灶</w:t>
      </w:r>
      <w:r w:rsidR="003456AD" w:rsidRPr="00E26687">
        <w:rPr>
          <w:rFonts w:cs="Times New Roman"/>
          <w:lang w:eastAsia="zh-CN"/>
        </w:rPr>
        <w:t>—</w:t>
      </w:r>
      <w:r w:rsidR="003456AD" w:rsidRPr="00E26687">
        <w:rPr>
          <w:rFonts w:cs="Times New Roman"/>
          <w:lang w:eastAsia="zh-CN"/>
        </w:rPr>
        <w:t>非病灶统计分布高度重叠。传统的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E26687">
        <w:rPr>
          <w:rFonts w:cs="Times New Roman"/>
          <w:lang w:eastAsia="zh-CN"/>
        </w:rPr>
        <w:t xml:space="preserve"> ROI </w:t>
      </w:r>
      <w:r w:rsidR="003456AD" w:rsidRPr="00E26687">
        <w:rPr>
          <w:rFonts w:cs="Times New Roman"/>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446F7FC0" w:rsidR="003456AD" w:rsidRPr="00E26687" w:rsidRDefault="00326F40"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w:t>
      </w:r>
      <w:r w:rsidR="00D76D1C" w:rsidRPr="00D76D1C">
        <w:rPr>
          <w:rFonts w:cs="Times New Roman"/>
          <w:b/>
          <w:bCs/>
          <w:lang w:eastAsia="zh-CN"/>
        </w:rPr>
        <w:t>单一图像模态分类稳定性不足且临床阶段难以持续获取生物标志物</w:t>
      </w:r>
      <w:r w:rsidRPr="00E26687">
        <w:rPr>
          <w:rFonts w:cs="Times New Roman"/>
          <w:lang w:eastAsia="zh-CN"/>
        </w:rPr>
        <w:t>。胶质瘤判别既依赖影像所呈现的空间形态与解剖结构，也需借助生物标志物刻画分子层面的异质性；二者在语义与粒度上具有天然互补。然而现有多模态研究多聚焦于生存分析，针对分级的判别仍相对不足；同时还面临两个难点：其一，配对稀缺与模态缺失（并非每位患者均具备同步的影像</w:t>
      </w:r>
      <w:r w:rsidR="00B243D1">
        <w:rPr>
          <w:rFonts w:cs="Times New Roman" w:hint="eastAsia"/>
          <w:lang w:eastAsia="zh-CN"/>
        </w:rPr>
        <w:t>—</w:t>
      </w:r>
      <w:r w:rsidRPr="00E26687">
        <w:rPr>
          <w:rFonts w:cs="Times New Roman"/>
          <w:lang w:eastAsia="zh-CN"/>
        </w:rPr>
        <w:t>标志物数据），使端到端联合建模受限；其二，临床部署受时效与可得性限制，难以长期依赖标志物或复</w:t>
      </w:r>
      <w:r w:rsidRPr="00E26687">
        <w:rPr>
          <w:rFonts w:cs="Times New Roman"/>
          <w:lang w:eastAsia="zh-CN"/>
        </w:rPr>
        <w:lastRenderedPageBreak/>
        <w:t>杂多模态推理管线。由此产生方法学需求：在训练阶段充分利用影像</w:t>
      </w:r>
      <w:r w:rsidRPr="00E26687">
        <w:rPr>
          <w:rFonts w:cs="Times New Roman"/>
          <w:lang w:eastAsia="zh-CN"/>
        </w:rPr>
        <w:t>—</w:t>
      </w:r>
      <w:r w:rsidRPr="00E26687">
        <w:rPr>
          <w:rFonts w:cs="Times New Roman"/>
          <w:lang w:eastAsia="zh-CN"/>
        </w:rPr>
        <w:t>分子互补信息与不确定性约束，而在推理阶段仅依赖单模态图像，保持轻量与稳定；同时能缓解粒度不匹配波动，并具备良好的跨域鲁棒性。上述痛点直接动机于一种</w:t>
      </w:r>
      <w:r w:rsidRPr="00E26687">
        <w:rPr>
          <w:rFonts w:cs="Times New Roman"/>
          <w:lang w:eastAsia="zh-CN"/>
        </w:rPr>
        <w:t>“</w:t>
      </w:r>
      <w:r w:rsidRPr="00E26687">
        <w:rPr>
          <w:rFonts w:cs="Times New Roman"/>
          <w:lang w:eastAsia="zh-CN"/>
        </w:rPr>
        <w:t>训练于多模态、推理于单模态</w:t>
      </w:r>
      <w:r w:rsidRPr="00E26687">
        <w:rPr>
          <w:rFonts w:cs="Times New Roman"/>
          <w:lang w:eastAsia="zh-CN"/>
        </w:rPr>
        <w:t>”</w:t>
      </w:r>
      <w:r w:rsidRPr="00E26687">
        <w:rPr>
          <w:rFonts w:cs="Times New Roman"/>
          <w:lang w:eastAsia="zh-CN"/>
        </w:rPr>
        <w:t>的学习范式，以实现对胶质瘤分级的更准确、可用与可部署的临床判别。</w:t>
      </w:r>
    </w:p>
    <w:bookmarkEnd w:id="61"/>
    <w:p w14:paraId="0D68C11B" w14:textId="784A7B5E" w:rsidR="001C2B29" w:rsidRPr="00E26687" w:rsidRDefault="003C3523" w:rsidP="003702CA">
      <w:pPr>
        <w:pStyle w:val="LW-"/>
        <w:ind w:firstLine="480"/>
        <w:jc w:val="both"/>
        <w:rPr>
          <w:rFonts w:cs="Times New Roman"/>
          <w:lang w:eastAsia="zh-CN"/>
        </w:rPr>
      </w:pPr>
      <w:r w:rsidRPr="00E26687">
        <w:rPr>
          <w:rFonts w:cs="Times New Roman"/>
        </w:rPr>
        <w:t>针对上述三方面关键问题，本文总体研究框架图如图</w:t>
      </w:r>
      <w:r w:rsidRPr="00E26687">
        <w:rPr>
          <w:rFonts w:cs="Times New Roman"/>
          <w:lang w:eastAsia="zh-CN"/>
        </w:rPr>
        <w:t>1-1</w:t>
      </w:r>
      <w:r w:rsidRPr="00E26687">
        <w:rPr>
          <w:rFonts w:cs="Times New Roman"/>
          <w:lang w:eastAsia="zh-CN"/>
        </w:rPr>
        <w:t>所示。</w:t>
      </w:r>
    </w:p>
    <w:p w14:paraId="1008C1D3" w14:textId="252E2E1B" w:rsidR="00CD7BAB" w:rsidRPr="00E26687" w:rsidRDefault="005702A5" w:rsidP="003702CA">
      <w:pPr>
        <w:jc w:val="center"/>
        <w:rPr>
          <w:rFonts w:ascii="Times New Roman" w:hAnsi="Times New Roman" w:cs="Times New Roman"/>
        </w:rPr>
      </w:pPr>
      <w:r w:rsidRPr="00E26687">
        <w:rPr>
          <w:rFonts w:ascii="Times New Roman" w:hAnsi="Times New Roman" w:cs="Times New Roman"/>
          <w:noProof/>
        </w:rPr>
        <w:drawing>
          <wp:inline distT="0" distB="0" distL="0" distR="0" wp14:anchorId="77AB95F3" wp14:editId="0B7DCF9B">
            <wp:extent cx="4961136" cy="2355114"/>
            <wp:effectExtent l="0" t="0" r="5080" b="0"/>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61136" cy="2355114"/>
                    </a:xfrm>
                    <a:prstGeom prst="rect">
                      <a:avLst/>
                    </a:prstGeom>
                  </pic:spPr>
                </pic:pic>
              </a:graphicData>
            </a:graphic>
          </wp:inline>
        </w:drawing>
      </w:r>
    </w:p>
    <w:p w14:paraId="096A97D5" w14:textId="695C49A8" w:rsidR="001D71A6" w:rsidRPr="003702CA" w:rsidRDefault="001D71A6"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1-</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1-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r w:rsidRPr="003702CA">
        <w:rPr>
          <w:rFonts w:cs="Times New Roman"/>
          <w:kern w:val="2"/>
          <w:szCs w:val="20"/>
        </w:rPr>
        <w:t xml:space="preserve"> </w:t>
      </w:r>
      <w:r w:rsidRPr="003702CA">
        <w:rPr>
          <w:rFonts w:cs="Times New Roman"/>
          <w:kern w:val="2"/>
          <w:szCs w:val="20"/>
        </w:rPr>
        <w:t>本文关键问题、研究内容与研究目标</w:t>
      </w:r>
    </w:p>
    <w:p w14:paraId="594F70DD" w14:textId="12DA3795" w:rsidR="001D71A6" w:rsidRPr="003702CA" w:rsidRDefault="001D71A6" w:rsidP="003702CA">
      <w:pPr>
        <w:pStyle w:val="LW-tuti"/>
        <w:widowControl w:val="0"/>
        <w:rPr>
          <w:rFonts w:cs="Times New Roman"/>
          <w:kern w:val="2"/>
          <w:szCs w:val="20"/>
        </w:rPr>
      </w:pPr>
      <w:r w:rsidRPr="003702CA">
        <w:rPr>
          <w:rFonts w:cs="Times New Roman"/>
          <w:kern w:val="2"/>
          <w:szCs w:val="20"/>
        </w:rPr>
        <w:t>Fig. 1-1 Key questions, contents and objectives of this paper</w:t>
      </w:r>
    </w:p>
    <w:p w14:paraId="6BD7F9CC" w14:textId="77777777" w:rsidR="00797AE6" w:rsidRPr="00E26687" w:rsidRDefault="00797AE6" w:rsidP="003702CA">
      <w:pPr>
        <w:pStyle w:val="2"/>
        <w:spacing w:line="416" w:lineRule="auto"/>
        <w:jc w:val="both"/>
        <w:rPr>
          <w:rFonts w:cs="Times New Roman"/>
          <w:bCs/>
          <w:color w:val="auto"/>
          <w:szCs w:val="32"/>
          <w:lang w:val="zh-CN"/>
        </w:rPr>
      </w:pPr>
      <w:bookmarkStart w:id="65" w:name="_Toc163302257"/>
      <w:bookmarkStart w:id="66" w:name="_Toc223354880"/>
      <w:r w:rsidRPr="00E26687">
        <w:rPr>
          <w:rFonts w:cs="Times New Roman"/>
          <w:bCs/>
          <w:color w:val="auto"/>
          <w:szCs w:val="32"/>
          <w:lang w:val="zh-CN"/>
        </w:rPr>
        <w:t xml:space="preserve">1.4 </w:t>
      </w:r>
      <w:r w:rsidRPr="00E26687">
        <w:rPr>
          <w:rFonts w:cs="Times New Roman"/>
          <w:bCs/>
          <w:color w:val="auto"/>
          <w:szCs w:val="32"/>
          <w:lang w:val="zh-CN"/>
        </w:rPr>
        <w:t>论文组织结构</w:t>
      </w:r>
      <w:bookmarkEnd w:id="65"/>
      <w:bookmarkEnd w:id="66"/>
    </w:p>
    <w:p w14:paraId="5796FDCB" w14:textId="39EA9129" w:rsidR="00797AE6" w:rsidRPr="00E26687" w:rsidRDefault="00797AE6" w:rsidP="003702CA">
      <w:pPr>
        <w:pStyle w:val="LW-"/>
        <w:ind w:firstLine="480"/>
        <w:jc w:val="both"/>
        <w:rPr>
          <w:rFonts w:cs="Times New Roman"/>
        </w:rPr>
      </w:pPr>
      <w:r w:rsidRPr="00E26687">
        <w:rPr>
          <w:rFonts w:cs="Times New Roman"/>
        </w:rPr>
        <w:t>基于生成式数据增强和深度学习的脑肿瘤图像分类研究共包括五个章节，具体组织结构</w:t>
      </w:r>
      <w:r w:rsidRPr="00E26687">
        <w:rPr>
          <w:rFonts w:cs="Times New Roman"/>
          <w:lang w:eastAsia="zh-CN"/>
        </w:rPr>
        <w:t>如下</w:t>
      </w:r>
      <w:r w:rsidRPr="00E26687">
        <w:rPr>
          <w:rFonts w:cs="Times New Roman"/>
        </w:rPr>
        <w:t>：</w:t>
      </w:r>
    </w:p>
    <w:p w14:paraId="56934A28" w14:textId="3690F72E" w:rsidR="00797AE6" w:rsidRPr="00E26687" w:rsidRDefault="00797AE6" w:rsidP="003702CA">
      <w:pPr>
        <w:pStyle w:val="LW-"/>
        <w:ind w:firstLine="480"/>
        <w:jc w:val="both"/>
        <w:rPr>
          <w:rFonts w:cs="Times New Roman"/>
        </w:rPr>
      </w:pPr>
      <w:bookmarkStart w:id="67" w:name="OLE_LINK10"/>
      <w:r w:rsidRPr="00E26687">
        <w:rPr>
          <w:rFonts w:cs="Times New Roman"/>
        </w:rPr>
        <w:t>第一章：绪论。</w:t>
      </w:r>
      <w:r w:rsidR="008672C7" w:rsidRPr="00E26687">
        <w:rPr>
          <w:rFonts w:cs="Times New Roman"/>
          <w:lang w:eastAsia="zh-CN"/>
        </w:rPr>
        <w:t>阐明</w:t>
      </w:r>
      <w:r w:rsidRPr="00E26687">
        <w:rPr>
          <w:rFonts w:cs="Times New Roman"/>
        </w:rPr>
        <w:t>脑肿瘤图像</w:t>
      </w:r>
      <w:r w:rsidRPr="00E26687">
        <w:rPr>
          <w:rFonts w:cs="Times New Roman"/>
          <w:lang w:eastAsia="zh-CN"/>
        </w:rPr>
        <w:t>自动</w:t>
      </w:r>
      <w:r w:rsidRPr="00E26687">
        <w:rPr>
          <w:rFonts w:cs="Times New Roman"/>
        </w:rPr>
        <w:t>分类研究背景与意义，并</w:t>
      </w:r>
      <w:r w:rsidR="008672C7" w:rsidRPr="00E26687">
        <w:rPr>
          <w:rFonts w:cs="Times New Roman"/>
          <w:lang w:eastAsia="zh-CN"/>
        </w:rPr>
        <w:t>梳理总结</w:t>
      </w:r>
      <w:r w:rsidRPr="00E26687">
        <w:rPr>
          <w:rFonts w:cs="Times New Roman"/>
        </w:rPr>
        <w:t>了现有</w:t>
      </w:r>
      <w:r w:rsidRPr="00E26687">
        <w:rPr>
          <w:rFonts w:cs="Times New Roman"/>
          <w:lang w:eastAsia="zh-CN"/>
        </w:rPr>
        <w:t>脑</w:t>
      </w:r>
      <w:r w:rsidR="008672C7" w:rsidRPr="00E26687">
        <w:rPr>
          <w:rFonts w:cs="Times New Roman"/>
          <w:lang w:eastAsia="zh-CN"/>
        </w:rPr>
        <w:t>肿瘤</w:t>
      </w:r>
      <w:r w:rsidRPr="00E26687">
        <w:rPr>
          <w:rFonts w:cs="Times New Roman"/>
        </w:rPr>
        <w:t>自动识别领域的国内外</w:t>
      </w:r>
      <w:r w:rsidR="008672C7" w:rsidRPr="00E26687">
        <w:rPr>
          <w:rFonts w:cs="Times New Roman"/>
          <w:lang w:eastAsia="zh-CN"/>
        </w:rPr>
        <w:t>研究成果和进展，在此基础上</w:t>
      </w:r>
      <w:r w:rsidRPr="00E26687">
        <w:rPr>
          <w:rFonts w:cs="Times New Roman"/>
        </w:rPr>
        <w:t>，根据</w:t>
      </w:r>
      <w:r w:rsidR="008672C7" w:rsidRPr="00E26687">
        <w:rPr>
          <w:rFonts w:cs="Times New Roman"/>
          <w:lang w:eastAsia="zh-CN"/>
        </w:rPr>
        <w:t>临床</w:t>
      </w:r>
      <w:r w:rsidRPr="00E26687">
        <w:rPr>
          <w:rFonts w:cs="Times New Roman"/>
        </w:rPr>
        <w:t>中的</w:t>
      </w:r>
      <w:r w:rsidRPr="00E26687">
        <w:rPr>
          <w:rFonts w:cs="Times New Roman"/>
          <w:lang w:eastAsia="zh-CN"/>
        </w:rPr>
        <w:t>脑胶质瘤</w:t>
      </w:r>
      <w:r w:rsidRPr="00E26687">
        <w:rPr>
          <w:rFonts w:cs="Times New Roman"/>
          <w:lang w:eastAsia="zh-CN"/>
        </w:rPr>
        <w:t>MRI</w:t>
      </w:r>
      <w:r w:rsidRPr="00E26687">
        <w:rPr>
          <w:rFonts w:cs="Times New Roman"/>
        </w:rPr>
        <w:t>数据特性，提出本文所解决的关键问题、研究内容和研究目标。</w:t>
      </w:r>
    </w:p>
    <w:bookmarkEnd w:id="67"/>
    <w:p w14:paraId="6B90D292" w14:textId="3A3E588D" w:rsidR="00797AE6" w:rsidRPr="00E26687" w:rsidRDefault="00797AE6" w:rsidP="003702CA">
      <w:pPr>
        <w:pStyle w:val="LW-"/>
        <w:ind w:firstLine="480"/>
        <w:jc w:val="both"/>
        <w:rPr>
          <w:rFonts w:cs="Times New Roman"/>
        </w:rPr>
      </w:pPr>
      <w:r w:rsidRPr="00E26687">
        <w:rPr>
          <w:rFonts w:cs="Times New Roman"/>
        </w:rPr>
        <w:t>第二章：相关概念及技术介绍。对</w:t>
      </w:r>
      <w:r w:rsidR="00D75FD1" w:rsidRPr="00E26687">
        <w:rPr>
          <w:rFonts w:cs="Times New Roman"/>
          <w:lang w:eastAsia="zh-CN"/>
        </w:rPr>
        <w:t>脑胶质瘤</w:t>
      </w:r>
      <w:r w:rsidR="00D75FD1" w:rsidRPr="00E26687">
        <w:rPr>
          <w:rFonts w:cs="Times New Roman"/>
        </w:rPr>
        <w:t>MRI</w:t>
      </w:r>
      <w:r w:rsidRPr="00E26687">
        <w:rPr>
          <w:rFonts w:cs="Times New Roman"/>
        </w:rPr>
        <w:t>图像相关知识进行详细介绍，然后介绍了</w:t>
      </w:r>
      <w:r w:rsidR="00D75FD1" w:rsidRPr="00E26687">
        <w:rPr>
          <w:rFonts w:cs="Times New Roman"/>
          <w:lang w:eastAsia="zh-CN"/>
        </w:rPr>
        <w:t>胶质瘤图像增强、图像分割</w:t>
      </w:r>
      <w:r w:rsidRPr="00E26687">
        <w:rPr>
          <w:rFonts w:cs="Times New Roman"/>
        </w:rPr>
        <w:t>、</w:t>
      </w:r>
      <w:r w:rsidR="00D75FD1" w:rsidRPr="00E26687">
        <w:rPr>
          <w:rFonts w:cs="Times New Roman"/>
          <w:lang w:eastAsia="zh-CN"/>
        </w:rPr>
        <w:t>图像分类</w:t>
      </w:r>
      <w:r w:rsidRPr="00E26687">
        <w:rPr>
          <w:rFonts w:cs="Times New Roman"/>
        </w:rPr>
        <w:t>和</w:t>
      </w:r>
      <w:r w:rsidR="00D75FD1" w:rsidRPr="00E26687">
        <w:rPr>
          <w:rFonts w:cs="Times New Roman"/>
          <w:lang w:eastAsia="zh-CN"/>
        </w:rPr>
        <w:t>知识蒸馏</w:t>
      </w:r>
      <w:r w:rsidRPr="00E26687">
        <w:rPr>
          <w:rFonts w:cs="Times New Roman"/>
        </w:rPr>
        <w:t>的相关技术。</w:t>
      </w:r>
    </w:p>
    <w:p w14:paraId="2DEB166A" w14:textId="05B698AA" w:rsidR="00797AE6" w:rsidRPr="00E26687" w:rsidRDefault="00797AE6" w:rsidP="003702CA">
      <w:pPr>
        <w:pStyle w:val="LW-"/>
        <w:ind w:firstLine="480"/>
        <w:jc w:val="both"/>
        <w:rPr>
          <w:rFonts w:cs="Times New Roman"/>
        </w:rPr>
      </w:pPr>
      <w:r w:rsidRPr="00E26687">
        <w:rPr>
          <w:rFonts w:cs="Times New Roman"/>
        </w:rPr>
        <w:t>第三章：基于</w:t>
      </w:r>
      <w:r w:rsidR="00D75FD1" w:rsidRPr="00E26687">
        <w:rPr>
          <w:rFonts w:cs="Times New Roman"/>
          <w:lang w:eastAsia="zh-CN"/>
        </w:rPr>
        <w:t>条件去噪扩散扩散概率模型的生成脑肿瘤</w:t>
      </w:r>
      <w:r w:rsidRPr="00E26687">
        <w:rPr>
          <w:rFonts w:cs="Times New Roman"/>
        </w:rPr>
        <w:t>图像增强研究。针对</w:t>
      </w:r>
      <w:r w:rsidR="00D75FD1" w:rsidRPr="00E26687">
        <w:rPr>
          <w:rFonts w:cs="Times New Roman"/>
          <w:lang w:eastAsia="zh-CN"/>
        </w:rPr>
        <w:t>临床数据稀缺</w:t>
      </w:r>
      <w:r w:rsidRPr="00E26687">
        <w:rPr>
          <w:rFonts w:cs="Times New Roman"/>
        </w:rPr>
        <w:t>的问题，本章详细介绍了提出的</w:t>
      </w:r>
      <w:r w:rsidR="00D75FD1" w:rsidRPr="00E26687">
        <w:rPr>
          <w:rFonts w:cs="Times New Roman"/>
          <w:lang w:eastAsia="zh-CN"/>
        </w:rPr>
        <w:t>条件去噪扩散扩散概率模型的生成脑肿瘤</w:t>
      </w:r>
      <w:r w:rsidR="00D75FD1" w:rsidRPr="00E26687">
        <w:rPr>
          <w:rFonts w:cs="Times New Roman"/>
        </w:rPr>
        <w:t>图像</w:t>
      </w:r>
      <w:r w:rsidRPr="00E26687">
        <w:rPr>
          <w:rFonts w:cs="Times New Roman"/>
        </w:rPr>
        <w:t>增强方法，并</w:t>
      </w:r>
      <w:r w:rsidR="00D75FD1" w:rsidRPr="00E26687">
        <w:rPr>
          <w:rFonts w:cs="Times New Roman"/>
          <w:lang w:eastAsia="zh-CN"/>
        </w:rPr>
        <w:t>构造三个数据集</w:t>
      </w:r>
      <w:r w:rsidRPr="00E26687">
        <w:rPr>
          <w:rFonts w:cs="Times New Roman"/>
        </w:rPr>
        <w:t>进行实验分析，以验证本章研究内容的有效性。</w:t>
      </w:r>
    </w:p>
    <w:p w14:paraId="2EC79F39" w14:textId="14AD1A49" w:rsidR="00797AE6" w:rsidRPr="00E26687" w:rsidRDefault="00797AE6" w:rsidP="003702CA">
      <w:pPr>
        <w:pStyle w:val="LW-"/>
        <w:ind w:firstLine="480"/>
        <w:jc w:val="both"/>
        <w:rPr>
          <w:rFonts w:cs="Times New Roman"/>
        </w:rPr>
      </w:pPr>
      <w:r w:rsidRPr="00E26687">
        <w:rPr>
          <w:rFonts w:cs="Times New Roman"/>
        </w:rPr>
        <w:t>第四章：</w:t>
      </w:r>
      <w:r w:rsidR="009F654B" w:rsidRPr="00E26687">
        <w:rPr>
          <w:rFonts w:cs="Times New Roman"/>
        </w:rPr>
        <w:t>基于轮廓感知引导的脑肿瘤图像分类研</w:t>
      </w:r>
      <w:r w:rsidR="00DE1D60" w:rsidRPr="00E26687">
        <w:rPr>
          <w:rFonts w:cs="Times New Roman"/>
        </w:rPr>
        <w:t>究</w:t>
      </w:r>
      <w:r w:rsidRPr="00E26687">
        <w:rPr>
          <w:rFonts w:cs="Times New Roman"/>
        </w:rPr>
        <w:t>。针对</w:t>
      </w:r>
      <w:r w:rsidR="007321A8" w:rsidRPr="00E26687">
        <w:rPr>
          <w:rFonts w:cs="Times New Roman"/>
        </w:rPr>
        <w:t>脑肿瘤</w:t>
      </w:r>
      <w:r w:rsidR="00BE5441" w:rsidRPr="00E26687">
        <w:rPr>
          <w:rFonts w:cs="Times New Roman"/>
          <w:lang w:eastAsia="zh-CN"/>
        </w:rPr>
        <w:t>类别间纹理相似、</w:t>
      </w:r>
      <w:r w:rsidR="007321A8" w:rsidRPr="00E26687">
        <w:rPr>
          <w:rFonts w:cs="Times New Roman"/>
        </w:rPr>
        <w:t>对比度较低而难以区分</w:t>
      </w:r>
      <w:r w:rsidRPr="00E26687">
        <w:rPr>
          <w:rFonts w:cs="Times New Roman"/>
        </w:rPr>
        <w:t>问题，本章详细介绍了提出的</w:t>
      </w:r>
      <w:r w:rsidR="009F654B" w:rsidRPr="00E26687">
        <w:rPr>
          <w:rFonts w:cs="Times New Roman"/>
        </w:rPr>
        <w:t>基于轮廓感知引导的</w:t>
      </w:r>
      <w:r w:rsidR="009F654B" w:rsidRPr="00E26687">
        <w:rPr>
          <w:rFonts w:cs="Times New Roman"/>
        </w:rPr>
        <w:lastRenderedPageBreak/>
        <w:t>脑肿瘤图像分类研究</w:t>
      </w:r>
      <w:r w:rsidRPr="00E26687">
        <w:rPr>
          <w:rFonts w:cs="Times New Roman"/>
        </w:rPr>
        <w:t>，并基于</w:t>
      </w:r>
      <w:r w:rsidR="007321A8" w:rsidRPr="00E26687">
        <w:rPr>
          <w:rFonts w:cs="Times New Roman"/>
          <w:lang w:eastAsia="zh-CN"/>
        </w:rPr>
        <w:t>临床脑胶质瘤</w:t>
      </w:r>
      <w:r w:rsidR="00A461D8" w:rsidRPr="00E26687">
        <w:rPr>
          <w:rFonts w:cs="Times New Roman"/>
          <w:lang w:eastAsia="zh-CN"/>
        </w:rPr>
        <w:t>MRI</w:t>
      </w:r>
      <w:r w:rsidRPr="00E26687">
        <w:rPr>
          <w:rFonts w:cs="Times New Roman"/>
        </w:rPr>
        <w:t>分类数据集进行实验分析，以验证本章研究内容的有效性。</w:t>
      </w:r>
    </w:p>
    <w:p w14:paraId="779464CB" w14:textId="664F4E5A" w:rsidR="005702A5" w:rsidRDefault="00797AE6" w:rsidP="003702CA">
      <w:pPr>
        <w:pStyle w:val="LW-"/>
        <w:ind w:firstLine="480"/>
        <w:jc w:val="both"/>
        <w:rPr>
          <w:rFonts w:cs="Times New Roman"/>
        </w:rPr>
      </w:pPr>
      <w:r w:rsidRPr="00E26687">
        <w:rPr>
          <w:rFonts w:cs="Times New Roman"/>
        </w:rPr>
        <w:t>第五章：</w:t>
      </w:r>
      <w:r w:rsidR="004F58CE" w:rsidRPr="004F58CE">
        <w:rPr>
          <w:rFonts w:cs="Times New Roman"/>
        </w:rPr>
        <w:t>基于多模态特权信息蒸馏的脑</w:t>
      </w:r>
      <w:r w:rsidR="004F58CE">
        <w:rPr>
          <w:rFonts w:cs="Times New Roman" w:hint="eastAsia"/>
          <w:lang w:eastAsia="zh-CN"/>
        </w:rPr>
        <w:t>肿瘤</w:t>
      </w:r>
      <w:r w:rsidR="004F58CE" w:rsidRPr="004F58CE">
        <w:rPr>
          <w:rFonts w:cs="Times New Roman"/>
        </w:rPr>
        <w:t>分类研究</w:t>
      </w:r>
      <w:r w:rsidRPr="00E26687">
        <w:rPr>
          <w:rFonts w:cs="Times New Roman"/>
        </w:rPr>
        <w:t>。针对</w:t>
      </w:r>
      <w:r w:rsidR="00A461D8" w:rsidRPr="00E26687">
        <w:rPr>
          <w:rFonts w:cs="Times New Roman"/>
        </w:rPr>
        <w:t>单一图像模态数据</w:t>
      </w:r>
      <w:r w:rsidR="00A461D8" w:rsidRPr="00E26687">
        <w:rPr>
          <w:rFonts w:cs="Times New Roman"/>
          <w:lang w:eastAsia="zh-CN"/>
        </w:rPr>
        <w:t>分类稳定性差的问题</w:t>
      </w:r>
      <w:r w:rsidRPr="00E26687">
        <w:rPr>
          <w:rFonts w:cs="Times New Roman"/>
        </w:rPr>
        <w:t>，本章详细介绍</w:t>
      </w:r>
      <w:r w:rsidR="00A461D8" w:rsidRPr="00E26687">
        <w:rPr>
          <w:rFonts w:cs="Times New Roman"/>
        </w:rPr>
        <w:t>基于多模态融合的脑肿瘤图像分类研究</w:t>
      </w:r>
      <w:r w:rsidRPr="00E26687">
        <w:rPr>
          <w:rFonts w:cs="Times New Roman"/>
        </w:rPr>
        <w:t>方法框架，并基于</w:t>
      </w:r>
      <w:r w:rsidR="00A461D8" w:rsidRPr="00E26687">
        <w:rPr>
          <w:rFonts w:cs="Times New Roman"/>
          <w:lang w:eastAsia="zh-CN"/>
        </w:rPr>
        <w:t>临床脑胶质瘤分类</w:t>
      </w:r>
      <w:r w:rsidRPr="00E26687">
        <w:rPr>
          <w:rFonts w:cs="Times New Roman"/>
        </w:rPr>
        <w:t>数据集进行实验分析，以验证本章研究内容的有效性。</w:t>
      </w:r>
    </w:p>
    <w:p w14:paraId="4EE169DE" w14:textId="2A5CD798" w:rsidR="003A18E0" w:rsidRDefault="003A18E0" w:rsidP="003702CA">
      <w:pPr>
        <w:pStyle w:val="LW-"/>
        <w:ind w:firstLine="480"/>
        <w:jc w:val="both"/>
        <w:rPr>
          <w:rFonts w:cs="Times New Roman"/>
        </w:rPr>
      </w:pPr>
    </w:p>
    <w:p w14:paraId="46C7B6BD" w14:textId="77777777" w:rsidR="003A18E0" w:rsidRDefault="003A18E0">
      <w:pPr>
        <w:spacing w:after="160" w:line="278" w:lineRule="auto"/>
        <w:rPr>
          <w:rFonts w:ascii="Times New Roman" w:hAnsi="Times New Roman" w:cs="Times New Roman"/>
          <w:lang w:eastAsia="zh-Hans"/>
        </w:rPr>
      </w:pPr>
      <w:r>
        <w:rPr>
          <w:rFonts w:cs="Times New Roman"/>
        </w:rPr>
        <w:br w:type="page"/>
      </w:r>
    </w:p>
    <w:p w14:paraId="07783A2F" w14:textId="77777777" w:rsidR="003A18E0" w:rsidRPr="00E26687" w:rsidRDefault="003A18E0" w:rsidP="003702CA">
      <w:pPr>
        <w:pStyle w:val="LW-"/>
        <w:ind w:firstLine="480"/>
        <w:jc w:val="both"/>
        <w:rPr>
          <w:rFonts w:cs="Times New Roman"/>
        </w:rPr>
      </w:pPr>
    </w:p>
    <w:p w14:paraId="48164775" w14:textId="77777777" w:rsidR="005702A5" w:rsidRPr="00E26687" w:rsidRDefault="005702A5" w:rsidP="003702CA">
      <w:pPr>
        <w:spacing w:after="160" w:line="278" w:lineRule="auto"/>
        <w:jc w:val="both"/>
        <w:rPr>
          <w:rFonts w:ascii="Times New Roman" w:hAnsi="Times New Roman" w:cs="Times New Roman"/>
          <w:lang w:eastAsia="zh-Hans"/>
        </w:rPr>
      </w:pPr>
      <w:r w:rsidRPr="00E26687">
        <w:rPr>
          <w:rFonts w:ascii="Times New Roman" w:hAnsi="Times New Roman" w:cs="Times New Roman"/>
        </w:rPr>
        <w:br w:type="page"/>
      </w:r>
    </w:p>
    <w:p w14:paraId="776D7F2F" w14:textId="6EE0669B" w:rsidR="00797AE6" w:rsidRPr="00E26687" w:rsidRDefault="005702A5" w:rsidP="001947FC">
      <w:pPr>
        <w:pStyle w:val="1"/>
        <w:rPr>
          <w:rFonts w:cs="Times New Roman"/>
        </w:rPr>
      </w:pPr>
      <w:bookmarkStart w:id="68" w:name="_Toc223354881"/>
      <w:r w:rsidRPr="00E26687">
        <w:rPr>
          <w:rFonts w:cs="Times New Roman"/>
        </w:rPr>
        <w:lastRenderedPageBreak/>
        <w:t>第</w:t>
      </w:r>
      <w:r w:rsidRPr="00E26687">
        <w:rPr>
          <w:rFonts w:cs="Times New Roman"/>
        </w:rPr>
        <w:t xml:space="preserve"> 2 </w:t>
      </w:r>
      <w:r w:rsidRPr="00E26687">
        <w:rPr>
          <w:rFonts w:cs="Times New Roman"/>
        </w:rPr>
        <w:t>章</w:t>
      </w:r>
      <w:r w:rsidRPr="00E26687">
        <w:rPr>
          <w:rFonts w:cs="Times New Roman"/>
        </w:rPr>
        <w:t xml:space="preserve"> </w:t>
      </w:r>
      <w:r w:rsidRPr="00E26687">
        <w:rPr>
          <w:rFonts w:cs="Times New Roman"/>
        </w:rPr>
        <w:t>相关概念及技术介绍</w:t>
      </w:r>
      <w:bookmarkEnd w:id="68"/>
    </w:p>
    <w:p w14:paraId="27E5A37C" w14:textId="25B5BE87" w:rsidR="005702A5" w:rsidRPr="00E26687" w:rsidRDefault="00383FAF" w:rsidP="003702CA">
      <w:pPr>
        <w:pStyle w:val="LW-"/>
        <w:ind w:firstLine="480"/>
        <w:jc w:val="both"/>
        <w:rPr>
          <w:rFonts w:cs="Times New Roman"/>
          <w:lang w:eastAsia="zh-CN"/>
        </w:rPr>
      </w:pPr>
      <w:r w:rsidRPr="00E26687">
        <w:rPr>
          <w:rFonts w:cs="Times New Roman"/>
        </w:rPr>
        <w:t>胶质瘤</w:t>
      </w:r>
      <w:r w:rsidRPr="00E26687">
        <w:rPr>
          <w:rFonts w:cs="Times New Roman"/>
        </w:rPr>
        <w:t>MRI</w:t>
      </w:r>
      <w:r w:rsidRPr="00E26687">
        <w:rPr>
          <w:rFonts w:cs="Times New Roman"/>
        </w:rPr>
        <w:t>中的判别线索涵盖形态结构、细粒度纹理、边界形态及周围组织上下文，是分级识别的主要依据。受低对比度、成像噪声和跨设备差异影响，上述线索易被弱化。本章</w:t>
      </w:r>
      <w:r w:rsidRPr="00E26687">
        <w:rPr>
          <w:rFonts w:cs="Times New Roman"/>
          <w:lang w:eastAsia="zh-CN"/>
        </w:rPr>
        <w:t>主要介绍胶质瘤</w:t>
      </w:r>
      <w:r w:rsidRPr="00E26687">
        <w:rPr>
          <w:rFonts w:cs="Times New Roman"/>
        </w:rPr>
        <w:t>MRI</w:t>
      </w:r>
      <w:r w:rsidRPr="00E26687">
        <w:rPr>
          <w:rFonts w:cs="Times New Roman"/>
        </w:rPr>
        <w:t>的基本理论与表征要点</w:t>
      </w:r>
      <w:r w:rsidRPr="00E26687">
        <w:rPr>
          <w:rFonts w:cs="Times New Roman"/>
          <w:lang w:eastAsia="zh-CN"/>
        </w:rPr>
        <w:t>、图像生成、图像分割、图像分类、知识蒸馏等</w:t>
      </w:r>
      <w:r w:rsidRPr="00E26687">
        <w:rPr>
          <w:rFonts w:cs="Times New Roman"/>
        </w:rPr>
        <w:t>关键技术，为后续方法设计与实验评估提供技术基础。</w:t>
      </w:r>
    </w:p>
    <w:p w14:paraId="659C9489" w14:textId="0FF8E605" w:rsidR="00383FAF" w:rsidRPr="00E26687" w:rsidRDefault="00383FAF" w:rsidP="003702CA">
      <w:pPr>
        <w:pStyle w:val="2"/>
        <w:jc w:val="both"/>
        <w:rPr>
          <w:rFonts w:cs="Times New Roman"/>
        </w:rPr>
      </w:pPr>
      <w:bookmarkStart w:id="69" w:name="_Toc223354882"/>
      <w:r w:rsidRPr="00E26687">
        <w:rPr>
          <w:rFonts w:cs="Times New Roman"/>
        </w:rPr>
        <w:t xml:space="preserve">2.1 </w:t>
      </w:r>
      <w:r w:rsidR="004D4D44" w:rsidRPr="00E26687">
        <w:rPr>
          <w:rFonts w:cs="Times New Roman"/>
        </w:rPr>
        <w:t>脑</w:t>
      </w:r>
      <w:r w:rsidRPr="00E26687">
        <w:rPr>
          <w:rFonts w:cs="Times New Roman"/>
        </w:rPr>
        <w:t>胶质瘤</w:t>
      </w:r>
      <w:r w:rsidR="004D4D44" w:rsidRPr="00E26687">
        <w:rPr>
          <w:rFonts w:cs="Times New Roman"/>
        </w:rPr>
        <w:t>数据</w:t>
      </w:r>
      <w:r w:rsidRPr="00E26687">
        <w:rPr>
          <w:rFonts w:cs="Times New Roman"/>
        </w:rPr>
        <w:t>相关知识</w:t>
      </w:r>
      <w:bookmarkEnd w:id="69"/>
    </w:p>
    <w:p w14:paraId="3BF87953" w14:textId="3EB2B048" w:rsidR="00383FAF" w:rsidRPr="00E26687" w:rsidRDefault="007F0413" w:rsidP="003702CA">
      <w:pPr>
        <w:pStyle w:val="3"/>
        <w:jc w:val="both"/>
        <w:rPr>
          <w:rFonts w:cs="Times New Roman"/>
        </w:rPr>
      </w:pPr>
      <w:bookmarkStart w:id="70" w:name="_Toc223354883"/>
      <w:bookmarkStart w:id="71" w:name="OLE_LINK2"/>
      <w:r w:rsidRPr="00E26687">
        <w:rPr>
          <w:rFonts w:cs="Times New Roman"/>
        </w:rPr>
        <w:t xml:space="preserve">2.1.1 </w:t>
      </w:r>
      <w:r w:rsidR="00EF2F86" w:rsidRPr="00E26687">
        <w:rPr>
          <w:rFonts w:cs="Times New Roman"/>
        </w:rPr>
        <w:t>脑</w:t>
      </w:r>
      <w:r w:rsidRPr="00E26687">
        <w:rPr>
          <w:rFonts w:cs="Times New Roman"/>
        </w:rPr>
        <w:t>胶质瘤</w:t>
      </w:r>
      <w:r w:rsidR="00EF2F86" w:rsidRPr="00E26687">
        <w:rPr>
          <w:rFonts w:cs="Times New Roman"/>
        </w:rPr>
        <w:t>MRI</w:t>
      </w:r>
      <w:r w:rsidR="00EF2F86" w:rsidRPr="00E26687">
        <w:rPr>
          <w:rFonts w:cs="Times New Roman"/>
        </w:rPr>
        <w:t>数据</w:t>
      </w:r>
      <w:bookmarkEnd w:id="70"/>
    </w:p>
    <w:bookmarkEnd w:id="71"/>
    <w:p w14:paraId="483320CF" w14:textId="1B508E5A" w:rsidR="00CF38E6" w:rsidRPr="00E26687" w:rsidRDefault="00000E0C" w:rsidP="003702CA">
      <w:pPr>
        <w:pStyle w:val="LW-"/>
        <w:ind w:firstLine="480"/>
        <w:jc w:val="both"/>
        <w:rPr>
          <w:rFonts w:cs="Times New Roman"/>
          <w:lang w:eastAsia="zh-CN"/>
        </w:rPr>
      </w:pPr>
      <w:r w:rsidRPr="00E26687">
        <w:rPr>
          <w:rFonts w:cs="Times New Roman"/>
          <w:lang w:eastAsia="zh-CN"/>
        </w:rPr>
        <w:t xml:space="preserve">MRI </w:t>
      </w:r>
      <w:r w:rsidRPr="00E26687">
        <w:rPr>
          <w:rFonts w:cs="Times New Roman"/>
          <w:lang w:eastAsia="zh-CN"/>
        </w:rPr>
        <w:t>的射频激发与梯度编码按照特定时序组合形成</w:t>
      </w:r>
      <w:r w:rsidRPr="00E26687">
        <w:rPr>
          <w:rFonts w:cs="Times New Roman"/>
          <w:lang w:eastAsia="zh-CN"/>
        </w:rPr>
        <w:t>“</w:t>
      </w:r>
      <w:r w:rsidRPr="00E26687">
        <w:rPr>
          <w:rFonts w:cs="Times New Roman"/>
          <w:lang w:eastAsia="zh-CN"/>
        </w:rPr>
        <w:t>序列</w:t>
      </w:r>
      <w:r w:rsidRPr="00E26687">
        <w:rPr>
          <w:rFonts w:cs="Times New Roman"/>
          <w:lang w:eastAsia="zh-CN"/>
        </w:rPr>
        <w:t>”</w:t>
      </w:r>
      <w:r w:rsidRPr="00E26687">
        <w:rPr>
          <w:rFonts w:cs="Times New Roman"/>
          <w:lang w:eastAsia="zh-CN"/>
        </w:rPr>
        <w:t>，其参数设定决定组织对比、空间分辨率、信噪比与伪影特性。不同序列由不同物理敏感性主导，从而获得互补的影像信息。脑部检查中常用序列包括：对比增强</w:t>
      </w:r>
      <w:r w:rsidRPr="00E26687">
        <w:rPr>
          <w:rFonts w:cs="Times New Roman"/>
          <w:lang w:eastAsia="zh-CN"/>
        </w:rPr>
        <w:t>T</w:t>
      </w:r>
      <w:r w:rsidR="00D34356">
        <w:rPr>
          <w:rFonts w:cs="Times New Roman" w:hint="eastAsia"/>
          <w:lang w:eastAsia="zh-CN"/>
        </w:rPr>
        <w:t>1</w:t>
      </w:r>
      <w:r w:rsidRPr="00E26687">
        <w:rPr>
          <w:rFonts w:cs="Times New Roman"/>
          <w:lang w:eastAsia="zh-CN"/>
        </w:rPr>
        <w:t>加权序列，依赖血脑屏障通透性变化与造影剂弛豫效应，突出强化病灶与肿瘤实质；</w:t>
      </w:r>
      <w:r w:rsidRPr="00E26687">
        <w:rPr>
          <w:rFonts w:cs="Times New Roman"/>
          <w:lang w:eastAsia="zh-CN"/>
        </w:rPr>
        <w:t>T2</w:t>
      </w:r>
      <w:r w:rsidRPr="00E26687">
        <w:rPr>
          <w:rFonts w:cs="Times New Roman"/>
          <w:lang w:eastAsia="zh-CN"/>
        </w:rPr>
        <w:t>加权序列，对游离水含量敏感，强化水肿、坏死与囊性成分的显示；弥散加权成像（</w:t>
      </w:r>
      <w:r w:rsidRPr="00E26687">
        <w:rPr>
          <w:rFonts w:cs="Times New Roman"/>
          <w:lang w:eastAsia="zh-CN"/>
        </w:rPr>
        <w:t>DWI</w:t>
      </w:r>
      <w:r w:rsidRPr="00E26687">
        <w:rPr>
          <w:rFonts w:cs="Times New Roman"/>
          <w:lang w:eastAsia="zh-CN"/>
        </w:rPr>
        <w:t>），以水分子布朗运动受限为对比基础，反映细胞密度与微观结构改变；灌注加权成像（</w:t>
      </w:r>
      <w:r w:rsidRPr="00E26687">
        <w:rPr>
          <w:rFonts w:cs="Times New Roman"/>
          <w:lang w:eastAsia="zh-CN"/>
        </w:rPr>
        <w:t>PWI</w:t>
      </w:r>
      <w:r w:rsidRPr="00E26687">
        <w:rPr>
          <w:rFonts w:cs="Times New Roman"/>
          <w:lang w:eastAsia="zh-CN"/>
        </w:rPr>
        <w:t>），通过动态对比敏感技术估算相对脑血容量、脑血流量与平均通过时间等血流动力学指标，表征肿瘤血供与新生血管特征；液体衰减反转恢复（</w:t>
      </w:r>
      <w:r w:rsidRPr="00E26687">
        <w:rPr>
          <w:rFonts w:cs="Times New Roman"/>
          <w:lang w:eastAsia="zh-CN"/>
        </w:rPr>
        <w:t>FLAIR</w:t>
      </w:r>
      <w:r w:rsidRPr="00E26687">
        <w:rPr>
          <w:rFonts w:cs="Times New Roman"/>
          <w:lang w:eastAsia="zh-CN"/>
        </w:rPr>
        <w:t>），对脑脊液信号实施抑制，以增强皮质下与室周病变的可见性</w:t>
      </w:r>
      <w:r w:rsidR="00CF38E6" w:rsidRPr="00E26687">
        <w:rPr>
          <w:rFonts w:cs="Times New Roman"/>
          <w:lang w:eastAsia="zh-CN"/>
        </w:rPr>
        <w:t>。</w:t>
      </w:r>
    </w:p>
    <w:p w14:paraId="1E99E598" w14:textId="691FA24F" w:rsidR="001325B3" w:rsidRPr="00E26687" w:rsidRDefault="005F0BCE" w:rsidP="003702CA">
      <w:pPr>
        <w:pStyle w:val="LW-"/>
        <w:ind w:firstLine="480"/>
        <w:jc w:val="both"/>
        <w:rPr>
          <w:rFonts w:cs="Times New Roman"/>
          <w:lang w:eastAsia="zh-CN"/>
        </w:rPr>
      </w:pPr>
      <w:r w:rsidRPr="00E26687">
        <w:rPr>
          <w:rFonts w:cs="Times New Roman"/>
          <w:lang w:eastAsia="zh-CN"/>
        </w:rPr>
        <w:t>不同于普通</w:t>
      </w:r>
      <w:r w:rsidRPr="00E26687">
        <w:rPr>
          <w:rFonts w:cs="Times New Roman"/>
          <w:lang w:eastAsia="zh-CN"/>
        </w:rPr>
        <w:t>2D</w:t>
      </w:r>
      <w:r w:rsidRPr="00E26687">
        <w:rPr>
          <w:rFonts w:cs="Times New Roman"/>
          <w:lang w:eastAsia="zh-CN"/>
        </w:rPr>
        <w:t>图像，脑胶质瘤影像数据在临床侧以</w:t>
      </w:r>
      <w:r w:rsidRPr="00E26687">
        <w:rPr>
          <w:rFonts w:cs="Times New Roman"/>
          <w:lang w:eastAsia="zh-CN"/>
        </w:rPr>
        <w:t xml:space="preserve"> DICOM </w:t>
      </w:r>
      <w:r w:rsidRPr="00E26687">
        <w:rPr>
          <w:rFonts w:cs="Times New Roman"/>
          <w:lang w:eastAsia="zh-CN"/>
        </w:rPr>
        <w:t>为主、科研侧常转为</w:t>
      </w:r>
      <w:r w:rsidRPr="00E26687">
        <w:rPr>
          <w:rFonts w:cs="Times New Roman"/>
          <w:lang w:eastAsia="zh-CN"/>
        </w:rPr>
        <w:t xml:space="preserve"> NI</w:t>
      </w:r>
      <w:r w:rsidR="003206DA">
        <w:rPr>
          <w:rFonts w:cs="Times New Roman"/>
          <w:lang w:eastAsia="zh-CN"/>
        </w:rPr>
        <w:t>f</w:t>
      </w:r>
      <w:r w:rsidRPr="00E26687">
        <w:rPr>
          <w:rFonts w:cs="Times New Roman"/>
          <w:lang w:eastAsia="zh-CN"/>
        </w:rPr>
        <w:t>TI</w:t>
      </w:r>
      <w:r w:rsidRPr="00E26687">
        <w:rPr>
          <w:rFonts w:cs="Times New Roman"/>
          <w:lang w:eastAsia="zh-CN"/>
        </w:rPr>
        <w:t>，</w:t>
      </w:r>
      <w:r w:rsidR="00D4067F" w:rsidRPr="00E26687">
        <w:rPr>
          <w:rFonts w:cs="Times New Roman"/>
          <w:lang w:eastAsia="zh-CN"/>
        </w:rPr>
        <w:t>临床</w:t>
      </w:r>
      <w:r w:rsidR="001325B3" w:rsidRPr="00E26687">
        <w:rPr>
          <w:rFonts w:cs="Times New Roman"/>
          <w:lang w:eastAsia="zh-CN"/>
        </w:rPr>
        <w:t>脑胶质瘤</w:t>
      </w:r>
      <w:r w:rsidR="001325B3" w:rsidRPr="00E26687">
        <w:rPr>
          <w:rFonts w:cs="Times New Roman"/>
          <w:lang w:eastAsia="zh-CN"/>
        </w:rPr>
        <w:t>MRI</w:t>
      </w:r>
      <w:r w:rsidR="001325B3" w:rsidRPr="00E26687">
        <w:rPr>
          <w:rFonts w:cs="Times New Roman"/>
          <w:lang w:eastAsia="zh-CN"/>
        </w:rPr>
        <w:t>数据</w:t>
      </w:r>
      <w:r w:rsidR="00D4067F" w:rsidRPr="00E26687">
        <w:rPr>
          <w:rFonts w:cs="Times New Roman"/>
          <w:lang w:eastAsia="zh-CN"/>
        </w:rPr>
        <w:t>收集</w:t>
      </w:r>
      <w:r w:rsidR="001325B3" w:rsidRPr="00E26687">
        <w:rPr>
          <w:rFonts w:cs="Times New Roman"/>
          <w:lang w:eastAsia="zh-CN"/>
        </w:rPr>
        <w:t>主要包括三大步骤：即</w:t>
      </w:r>
      <w:r w:rsidR="001325B3" w:rsidRPr="00E26687">
        <w:rPr>
          <w:rFonts w:cs="Times New Roman"/>
          <w:lang w:eastAsia="zh-CN"/>
        </w:rPr>
        <w:t xml:space="preserve">MRI </w:t>
      </w:r>
      <w:r w:rsidR="001325B3" w:rsidRPr="00E26687">
        <w:rPr>
          <w:rFonts w:cs="Times New Roman"/>
          <w:lang w:eastAsia="zh-CN"/>
        </w:rPr>
        <w:t>扫描仪扫描、数据导出、人工标注</w:t>
      </w:r>
      <w:r w:rsidR="00D4067F" w:rsidRPr="00E26687">
        <w:rPr>
          <w:rFonts w:cs="Times New Roman"/>
          <w:lang w:eastAsia="zh-CN"/>
        </w:rPr>
        <w:t>，</w:t>
      </w:r>
      <w:r w:rsidR="00D4067F" w:rsidRPr="00E26687">
        <w:rPr>
          <w:rFonts w:cs="Times New Roman"/>
        </w:rPr>
        <w:t>如图</w:t>
      </w:r>
      <w:r w:rsidR="00D4067F" w:rsidRPr="00E26687">
        <w:rPr>
          <w:rFonts w:cs="Times New Roman"/>
        </w:rPr>
        <w:t>2-1</w:t>
      </w:r>
      <w:r w:rsidR="00D4067F" w:rsidRPr="00E26687">
        <w:rPr>
          <w:rFonts w:cs="Times New Roman"/>
        </w:rPr>
        <w:t>所示</w:t>
      </w:r>
      <w:r w:rsidR="001325B3" w:rsidRPr="00E26687">
        <w:rPr>
          <w:rFonts w:cs="Times New Roman"/>
          <w:lang w:eastAsia="zh-CN"/>
        </w:rPr>
        <w:t>。</w:t>
      </w:r>
    </w:p>
    <w:p w14:paraId="30D2F305" w14:textId="2F7F1F5B" w:rsidR="00D4067F" w:rsidRPr="00E26687" w:rsidRDefault="00D4067F" w:rsidP="003702CA">
      <w:pPr>
        <w:pStyle w:val="LW-tuti"/>
        <w:widowControl w:val="0"/>
        <w:rPr>
          <w:rFonts w:cs="Times New Roman"/>
        </w:rPr>
      </w:pPr>
      <w:r w:rsidRPr="00E26687">
        <w:rPr>
          <w:rFonts w:cs="Times New Roman"/>
          <w:noProof/>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35C0E977" w:rsidR="00D4067F" w:rsidRPr="003702CA" w:rsidRDefault="00D4067F" w:rsidP="003702CA">
      <w:pPr>
        <w:pStyle w:val="LW-tuti"/>
        <w:widowControl w:val="0"/>
        <w:rPr>
          <w:rFonts w:cs="Times New Roman"/>
          <w:kern w:val="2"/>
          <w:szCs w:val="20"/>
        </w:rPr>
      </w:pPr>
      <w:bookmarkStart w:id="72" w:name="_Ref123456522"/>
      <w:r w:rsidRPr="003702CA">
        <w:rPr>
          <w:rFonts w:cs="Times New Roman"/>
          <w:kern w:val="2"/>
          <w:szCs w:val="20"/>
        </w:rPr>
        <w:t>图</w:t>
      </w:r>
      <w:r w:rsidRPr="003702CA">
        <w:rPr>
          <w:rFonts w:cs="Times New Roman"/>
          <w:kern w:val="2"/>
          <w:szCs w:val="20"/>
        </w:rPr>
        <w:t>2-</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2-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bookmarkEnd w:id="72"/>
      <w:r w:rsidRPr="003702CA">
        <w:rPr>
          <w:rFonts w:cs="Times New Roman"/>
          <w:kern w:val="2"/>
          <w:szCs w:val="20"/>
        </w:rPr>
        <w:t xml:space="preserve"> </w:t>
      </w:r>
      <w:r w:rsidRPr="003702CA">
        <w:rPr>
          <w:rFonts w:cs="Times New Roman"/>
          <w:kern w:val="2"/>
          <w:szCs w:val="20"/>
        </w:rPr>
        <w:t>临床脑胶质瘤</w:t>
      </w:r>
      <w:r w:rsidRPr="003702CA">
        <w:rPr>
          <w:rFonts w:cs="Times New Roman"/>
          <w:kern w:val="2"/>
          <w:szCs w:val="20"/>
        </w:rPr>
        <w:t>MRI</w:t>
      </w:r>
      <w:r w:rsidRPr="003702CA">
        <w:rPr>
          <w:rFonts w:cs="Times New Roman"/>
          <w:kern w:val="2"/>
          <w:szCs w:val="20"/>
        </w:rPr>
        <w:t>数据收集过程</w:t>
      </w:r>
    </w:p>
    <w:p w14:paraId="5017B58E" w14:textId="03C61B6B" w:rsidR="00D4067F" w:rsidRPr="003702CA" w:rsidRDefault="00D4067F" w:rsidP="003702CA">
      <w:pPr>
        <w:pStyle w:val="LW-tuti"/>
        <w:widowControl w:val="0"/>
        <w:rPr>
          <w:rFonts w:cs="Times New Roman"/>
          <w:kern w:val="2"/>
          <w:szCs w:val="20"/>
        </w:rPr>
      </w:pPr>
      <w:r w:rsidRPr="003702CA">
        <w:rPr>
          <w:rFonts w:cs="Times New Roman"/>
          <w:kern w:val="2"/>
          <w:szCs w:val="20"/>
        </w:rPr>
        <w:t>Fig. 2-1 The process of collecting clinical MRI images of Brain Gliomas</w:t>
      </w:r>
    </w:p>
    <w:p w14:paraId="6CC5ADB0" w14:textId="46F7D2B8" w:rsidR="0093482C" w:rsidRPr="00E26687" w:rsidRDefault="0093482C" w:rsidP="003702CA">
      <w:pPr>
        <w:pStyle w:val="LW-"/>
        <w:ind w:firstLine="480"/>
        <w:jc w:val="both"/>
        <w:rPr>
          <w:rFonts w:cs="Times New Roman"/>
          <w:lang w:eastAsia="zh-CN"/>
        </w:rPr>
      </w:pPr>
      <w:r w:rsidRPr="00E26687">
        <w:rPr>
          <w:rFonts w:cs="Times New Roman"/>
          <w:lang w:eastAsia="zh-CN"/>
        </w:rPr>
        <w:t>本文三维临床数据的主要采集参数如下：</w:t>
      </w:r>
    </w:p>
    <w:p w14:paraId="578751B5" w14:textId="0AD2674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lastRenderedPageBreak/>
        <w:t xml:space="preserve">T1 </w:t>
      </w:r>
      <w:r w:rsidRPr="00E26687">
        <w:rPr>
          <w:rFonts w:cs="Times New Roman"/>
          <w:lang w:eastAsia="zh-CN"/>
        </w:rPr>
        <w:t>加权结构成像：重复时间</w:t>
      </w:r>
      <w:r w:rsidRPr="00E26687">
        <w:rPr>
          <w:rFonts w:cs="Times New Roman"/>
          <w:lang w:eastAsia="zh-CN"/>
        </w:rPr>
        <w:t xml:space="preserve"> TR 2300 ms</w:t>
      </w:r>
      <w:r w:rsidRPr="00E26687">
        <w:rPr>
          <w:rFonts w:cs="Times New Roman"/>
          <w:lang w:eastAsia="zh-CN"/>
        </w:rPr>
        <w:t>，回波时间</w:t>
      </w:r>
      <w:r w:rsidRPr="00E26687">
        <w:rPr>
          <w:rFonts w:cs="Times New Roman"/>
          <w:lang w:eastAsia="zh-CN"/>
        </w:rPr>
        <w:t xml:space="preserve"> TE 2.32 ms</w:t>
      </w:r>
      <w:r w:rsidRPr="00E26687">
        <w:rPr>
          <w:rFonts w:cs="Times New Roman"/>
          <w:lang w:eastAsia="zh-CN"/>
        </w:rPr>
        <w:t>，翻转角</w:t>
      </w:r>
      <w:r w:rsidRPr="00E26687">
        <w:rPr>
          <w:rFonts w:cs="Times New Roman"/>
          <w:lang w:eastAsia="zh-CN"/>
        </w:rPr>
        <w:t>8°</w:t>
      </w:r>
      <w:r w:rsidRPr="00E26687">
        <w:rPr>
          <w:rFonts w:cs="Times New Roman"/>
          <w:lang w:eastAsia="zh-CN"/>
        </w:rPr>
        <w:t>；视野</w:t>
      </w:r>
      <w:r w:rsidRPr="00E26687">
        <w:rPr>
          <w:rFonts w:cs="Times New Roman"/>
          <w:lang w:eastAsia="zh-CN"/>
        </w:rPr>
        <w:t xml:space="preserve"> 240×240 mm</w:t>
      </w:r>
      <w:r w:rsidRPr="00E26687">
        <w:rPr>
          <w:rFonts w:cs="Times New Roman"/>
          <w:lang w:eastAsia="zh-CN"/>
        </w:rPr>
        <w:t>，矩阵</w:t>
      </w:r>
      <w:r w:rsidRPr="00E26687">
        <w:rPr>
          <w:rFonts w:cs="Times New Roman"/>
          <w:lang w:eastAsia="zh-CN"/>
        </w:rPr>
        <w:t xml:space="preserve"> 240×240</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6A03EE87" w14:textId="54B10F99"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w:t>
      </w:r>
      <w:r w:rsidRPr="00E26687">
        <w:rPr>
          <w:rFonts w:cs="Times New Roman"/>
          <w:lang w:eastAsia="zh-CN"/>
        </w:rPr>
        <w:t>加权结构成像：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105 ms</w:t>
      </w:r>
      <w:r w:rsidRPr="00E26687">
        <w:rPr>
          <w:rFonts w:cs="Times New Roman"/>
          <w:lang w:eastAsia="zh-CN"/>
        </w:rPr>
        <w:t>，翻转角</w:t>
      </w:r>
      <w:r w:rsidRPr="00E26687">
        <w:rPr>
          <w:rFonts w:cs="Times New Roman"/>
          <w:lang w:eastAsia="zh-CN"/>
        </w:rPr>
        <w:t xml:space="preserve"> 150°</w:t>
      </w:r>
      <w:r w:rsidRPr="00E26687">
        <w:rPr>
          <w:rFonts w:cs="Times New Roman"/>
          <w:lang w:eastAsia="zh-CN"/>
        </w:rPr>
        <w:t>；视野</w:t>
      </w:r>
      <w:r w:rsidRPr="00E26687">
        <w:rPr>
          <w:rFonts w:cs="Times New Roman"/>
          <w:lang w:eastAsia="zh-CN"/>
        </w:rPr>
        <w:t xml:space="preserve"> 220×200 mm</w:t>
      </w:r>
      <w:r w:rsidRPr="00E26687">
        <w:rPr>
          <w:rFonts w:cs="Times New Roman"/>
          <w:lang w:eastAsia="zh-CN"/>
        </w:rPr>
        <w:t>，矩阵</w:t>
      </w:r>
      <w:r w:rsidRPr="00E26687">
        <w:rPr>
          <w:rFonts w:cs="Times New Roman"/>
          <w:lang w:eastAsia="zh-CN"/>
        </w:rPr>
        <w:t xml:space="preserve"> 448×358</w:t>
      </w:r>
      <w:r w:rsidRPr="00E26687">
        <w:rPr>
          <w:rFonts w:cs="Times New Roman"/>
          <w:lang w:eastAsia="zh-CN"/>
        </w:rPr>
        <w:t>，层厚</w:t>
      </w:r>
      <w:r w:rsidRPr="00E26687">
        <w:rPr>
          <w:rFonts w:cs="Times New Roman"/>
          <w:lang w:eastAsia="zh-CN"/>
        </w:rPr>
        <w:t xml:space="preserve"> 3.0 mm</w:t>
      </w:r>
      <w:r w:rsidRPr="00E26687">
        <w:rPr>
          <w:rFonts w:cs="Times New Roman"/>
          <w:lang w:eastAsia="zh-CN"/>
        </w:rPr>
        <w:t>，体素</w:t>
      </w:r>
      <w:r w:rsidRPr="00E26687">
        <w:rPr>
          <w:rFonts w:cs="Times New Roman"/>
          <w:lang w:eastAsia="zh-CN"/>
        </w:rPr>
        <w:t xml:space="preserve"> 0.5×0.5×3.0 mm</w:t>
      </w:r>
      <w:r w:rsidRPr="00E26687">
        <w:rPr>
          <w:rFonts w:cs="Times New Roman"/>
          <w:lang w:eastAsia="zh-CN"/>
        </w:rPr>
        <w:t>；</w:t>
      </w:r>
    </w:p>
    <w:p w14:paraId="55FABBAD" w14:textId="58309A0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FLAIR </w:t>
      </w:r>
      <w:r w:rsidRPr="00E26687">
        <w:rPr>
          <w:rFonts w:cs="Times New Roman"/>
          <w:lang w:eastAsia="zh-CN"/>
        </w:rPr>
        <w:t>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387 ms</w:t>
      </w:r>
      <w:r w:rsidRPr="00E26687">
        <w:rPr>
          <w:rFonts w:cs="Times New Roman"/>
          <w:lang w:eastAsia="zh-CN"/>
        </w:rPr>
        <w:t>；视野</w:t>
      </w:r>
      <w:r w:rsidRPr="00E26687">
        <w:rPr>
          <w:rFonts w:cs="Times New Roman"/>
          <w:lang w:eastAsia="zh-CN"/>
        </w:rPr>
        <w:t xml:space="preserve"> 230×230 mm</w:t>
      </w:r>
      <w:r w:rsidRPr="00E26687">
        <w:rPr>
          <w:rFonts w:cs="Times New Roman"/>
          <w:lang w:eastAsia="zh-CN"/>
        </w:rPr>
        <w:t>，矩阵</w:t>
      </w:r>
      <w:r w:rsidRPr="00E26687">
        <w:rPr>
          <w:rFonts w:cs="Times New Roman"/>
          <w:lang w:eastAsia="zh-CN"/>
        </w:rPr>
        <w:t xml:space="preserve"> 256×256</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70A79020" w14:textId="67511B00" w:rsidR="0093482C" w:rsidRPr="00E26687" w:rsidRDefault="0093482C" w:rsidP="003702CA">
      <w:pPr>
        <w:pStyle w:val="LW-"/>
        <w:ind w:firstLine="480"/>
        <w:jc w:val="both"/>
        <w:rPr>
          <w:rFonts w:cs="Times New Roman"/>
          <w:lang w:eastAsia="zh-CN"/>
        </w:rPr>
      </w:pPr>
      <w:r w:rsidRPr="00E26687">
        <w:rPr>
          <w:rFonts w:cs="Times New Roman"/>
          <w:lang w:eastAsia="zh-CN"/>
        </w:rPr>
        <w:t>由于不同设备与采集协议导致的体素大小与各向异性差异，三维</w:t>
      </w:r>
      <w:r w:rsidRPr="00E26687">
        <w:rPr>
          <w:rFonts w:cs="Times New Roman"/>
          <w:lang w:eastAsia="zh-CN"/>
        </w:rPr>
        <w:t>MRI</w:t>
      </w:r>
      <w:r w:rsidRPr="00E26687">
        <w:rPr>
          <w:rFonts w:cs="Times New Roman"/>
          <w:lang w:eastAsia="zh-CN"/>
        </w:rPr>
        <w:t>体素数据在空间尺度上不可直接比较：</w:t>
      </w:r>
      <w:r w:rsidRPr="00E26687">
        <w:rPr>
          <w:rFonts w:cs="Times New Roman"/>
          <w:lang w:eastAsia="zh-CN"/>
        </w:rPr>
        <w:t>1</w:t>
      </w:r>
      <w:r w:rsidRPr="00E26687">
        <w:rPr>
          <w:rFonts w:cs="Times New Roman"/>
          <w:lang w:eastAsia="zh-CN"/>
        </w:rPr>
        <w:t>）几何测量随体素尺寸变化产生系统偏差；</w:t>
      </w:r>
      <w:r w:rsidRPr="00E26687">
        <w:rPr>
          <w:rFonts w:cs="Times New Roman"/>
          <w:lang w:eastAsia="zh-CN"/>
        </w:rPr>
        <w:t>2</w:t>
      </w:r>
      <w:r w:rsidRPr="00E26687">
        <w:rPr>
          <w:rFonts w:cs="Times New Roman"/>
          <w:lang w:eastAsia="zh-CN"/>
        </w:rPr>
        <w:t>）三维卷积的物理感受野在不同体素间距下不一致，影响跨中心泛化；</w:t>
      </w:r>
      <w:r w:rsidRPr="00E26687">
        <w:rPr>
          <w:rFonts w:cs="Times New Roman"/>
          <w:lang w:eastAsia="zh-CN"/>
        </w:rPr>
        <w:t>3</w:t>
      </w:r>
      <w:r w:rsidRPr="00E26687">
        <w:rPr>
          <w:rFonts w:cs="Times New Roman"/>
          <w:lang w:eastAsia="zh-CN"/>
        </w:rPr>
        <w:t>）跨序列</w:t>
      </w:r>
      <w:r w:rsidRPr="00E26687">
        <w:rPr>
          <w:rFonts w:cs="Times New Roman"/>
          <w:lang w:eastAsia="zh-CN"/>
        </w:rPr>
        <w:t>/</w:t>
      </w:r>
      <w:r w:rsidRPr="00E26687">
        <w:rPr>
          <w:rFonts w:cs="Times New Roman"/>
          <w:lang w:eastAsia="zh-CN"/>
        </w:rPr>
        <w:t>跨次检查的三维配准需插值到统一网格，若各向异性显著，易引入层间平滑与台阶伪影并造成掩膜与影像错位；</w:t>
      </w:r>
      <w:r w:rsidRPr="00E26687">
        <w:rPr>
          <w:rFonts w:cs="Times New Roman"/>
          <w:lang w:eastAsia="zh-CN"/>
        </w:rPr>
        <w:t>4</w:t>
      </w:r>
      <w:r w:rsidRPr="00E26687">
        <w:rPr>
          <w:rFonts w:cs="Times New Roman"/>
          <w:lang w:eastAsia="zh-CN"/>
        </w:rPr>
        <w:t>）厚层方向的部分容积效应加剧边界模糊。为降低上述影响，建模前应统一空间分辨率与方向：选定参考序列</w:t>
      </w:r>
      <w:r w:rsidRPr="00E26687">
        <w:rPr>
          <w:rFonts w:cs="Times New Roman"/>
          <w:lang w:eastAsia="zh-CN"/>
        </w:rPr>
        <w:t>T1</w:t>
      </w:r>
      <w:r w:rsidRPr="00E26687">
        <w:rPr>
          <w:rFonts w:cs="Times New Roman"/>
          <w:lang w:eastAsia="zh-CN"/>
        </w:rPr>
        <w:t>的</w:t>
      </w:r>
      <w:r w:rsidRPr="00E26687">
        <w:rPr>
          <w:rFonts w:cs="Times New Roman"/>
          <w:lang w:eastAsia="zh-CN"/>
        </w:rPr>
        <w:t xml:space="preserve"> 0.9×0.9×0.9 mm </w:t>
      </w:r>
      <w:r w:rsidRPr="00E26687">
        <w:rPr>
          <w:rFonts w:cs="Times New Roman"/>
          <w:lang w:eastAsia="zh-CN"/>
        </w:rPr>
        <w:t>体素作为目标间距，对全部序列做三维重采样至各向同性；影像使用三线性插值，标签使用最近邻插值，保持方向矩阵、起始点与视野一致。</w:t>
      </w:r>
    </w:p>
    <w:p w14:paraId="2786924E" w14:textId="40761181" w:rsidR="0093482C" w:rsidRPr="00E26687" w:rsidRDefault="001F1EB7" w:rsidP="003702CA">
      <w:pPr>
        <w:pStyle w:val="LW-"/>
        <w:ind w:firstLine="480"/>
        <w:jc w:val="both"/>
        <w:rPr>
          <w:rFonts w:cs="Times New Roman"/>
          <w:lang w:eastAsia="zh-CN"/>
        </w:rPr>
      </w:pPr>
      <w:r w:rsidRPr="00E26687">
        <w:rPr>
          <w:rFonts w:cs="Times New Roman"/>
          <w:lang w:eastAsia="zh-CN"/>
        </w:rPr>
        <w:t>本文聚焦于从三维数据中提取的二维轴向切片，特别是那些由二值掩膜</w:t>
      </w:r>
      <w:r w:rsidR="00A3355D" w:rsidRPr="00E26687">
        <w:rPr>
          <w:rFonts w:cs="Times New Roman"/>
          <w:lang w:eastAsia="zh-CN"/>
        </w:rPr>
        <w:t>标志</w:t>
      </w:r>
      <w:r w:rsidRPr="00E26687">
        <w:rPr>
          <w:rFonts w:cs="Times New Roman"/>
          <w:lang w:eastAsia="zh-CN"/>
        </w:rPr>
        <w:t>的肿瘤感兴趣区域（</w:t>
      </w:r>
      <w:r w:rsidRPr="00E26687">
        <w:rPr>
          <w:rFonts w:cs="Times New Roman"/>
          <w:lang w:eastAsia="zh-CN"/>
        </w:rPr>
        <w:t>ROI</w:t>
      </w:r>
      <w:r w:rsidRPr="00E26687">
        <w:rPr>
          <w:rFonts w:cs="Times New Roman"/>
          <w:lang w:eastAsia="zh-CN"/>
        </w:rPr>
        <w:t>）尺寸超过</w:t>
      </w:r>
      <w:r w:rsidRPr="00E26687">
        <w:rPr>
          <w:rFonts w:cs="Times New Roman"/>
          <w:lang w:eastAsia="zh-CN"/>
        </w:rPr>
        <w:t>30</w:t>
      </w:r>
      <w:r w:rsidRPr="00E26687">
        <w:rPr>
          <w:rFonts w:cs="Times New Roman"/>
          <w:lang w:eastAsia="zh-CN"/>
        </w:rPr>
        <w:t>像素的切片。这些切片构成了数据集的基础，满足模型对二维输入的要求。在实验过程中，本文考虑以分辨率</w:t>
      </w:r>
      <w:r w:rsidRPr="00E26687">
        <w:rPr>
          <w:rFonts w:cs="Times New Roman"/>
          <w:lang w:eastAsia="zh-CN"/>
        </w:rPr>
        <w:t>214×214</w:t>
      </w:r>
      <w:r w:rsidRPr="00E26687">
        <w:rPr>
          <w:rFonts w:cs="Times New Roman"/>
          <w:lang w:eastAsia="zh-CN"/>
        </w:rPr>
        <w:t>像素为参数裁剪脑胶质瘤</w:t>
      </w:r>
      <w:r w:rsidRPr="00E26687">
        <w:rPr>
          <w:rFonts w:cs="Times New Roman"/>
          <w:lang w:eastAsia="zh-CN"/>
        </w:rPr>
        <w:t>MRI 2D</w:t>
      </w:r>
      <w:r w:rsidRPr="00E26687">
        <w:rPr>
          <w:rFonts w:cs="Times New Roman"/>
          <w:lang w:eastAsia="zh-CN"/>
        </w:rPr>
        <w:t>图像，图像示例如图</w:t>
      </w:r>
      <w:r w:rsidRPr="00E26687">
        <w:rPr>
          <w:rFonts w:cs="Times New Roman"/>
          <w:lang w:eastAsia="zh-CN"/>
        </w:rPr>
        <w:t>2-2</w:t>
      </w:r>
      <w:r w:rsidR="001E0E25" w:rsidRPr="00E26687">
        <w:rPr>
          <w:rFonts w:cs="Times New Roman"/>
          <w:lang w:eastAsia="zh-CN"/>
        </w:rPr>
        <w:t>左侧所示。在筛选完剪裁好的图像中存在扫描运动伪影、化学位移伪影等情况，如图</w:t>
      </w:r>
      <w:r w:rsidR="001E0E25" w:rsidRPr="00E26687">
        <w:rPr>
          <w:rFonts w:cs="Times New Roman"/>
          <w:lang w:eastAsia="zh-CN"/>
        </w:rPr>
        <w:t>2-2</w:t>
      </w:r>
      <w:r w:rsidR="001E0E25" w:rsidRPr="00E26687">
        <w:rPr>
          <w:rFonts w:cs="Times New Roman"/>
          <w:lang w:eastAsia="zh-CN"/>
        </w:rPr>
        <w:t>右侧所示。同时存在数据量不足，训练模型欠拟合从而导致准确率低低问题。</w:t>
      </w:r>
    </w:p>
    <w:p w14:paraId="3785B446" w14:textId="76445C3C" w:rsidR="00FB7F3E" w:rsidRPr="00E26687" w:rsidRDefault="001E0E25" w:rsidP="003702CA">
      <w:pPr>
        <w:pStyle w:val="LW-"/>
        <w:ind w:firstLine="480"/>
        <w:jc w:val="both"/>
        <w:rPr>
          <w:rFonts w:cs="Times New Roman"/>
          <w:lang w:eastAsia="zh-CN"/>
        </w:rPr>
      </w:pPr>
      <w:r w:rsidRPr="00E26687">
        <w:rPr>
          <w:rFonts w:cs="Times New Roman"/>
          <w:lang w:eastAsia="zh-CN"/>
        </w:rPr>
        <w:t>本文基于三维</w:t>
      </w:r>
      <w:r w:rsidRPr="00E26687">
        <w:rPr>
          <w:rFonts w:cs="Times New Roman"/>
          <w:lang w:eastAsia="zh-CN"/>
        </w:rPr>
        <w:t xml:space="preserve"> MRI </w:t>
      </w:r>
      <w:r w:rsidRPr="00E26687">
        <w:rPr>
          <w:rFonts w:cs="Times New Roman"/>
          <w:lang w:eastAsia="zh-CN"/>
        </w:rPr>
        <w:t>体数据构建二维轴向切片数据集。首先，以二值化肿瘤掩膜为依据筛选病灶面积大于</w:t>
      </w:r>
      <w:r w:rsidRPr="00E26687">
        <w:rPr>
          <w:rFonts w:cs="Times New Roman"/>
          <w:lang w:eastAsia="zh-CN"/>
        </w:rPr>
        <w:t xml:space="preserve"> 30 </w:t>
      </w:r>
      <w:r w:rsidRPr="00E26687">
        <w:rPr>
          <w:rFonts w:cs="Times New Roman"/>
          <w:lang w:eastAsia="zh-CN"/>
        </w:rPr>
        <w:t>像素的切片，确保样本包含充分的病灶信息，并据此形成训练与评估的基础样本集合。然后，对候选切片按固定视野进行中心裁剪至</w:t>
      </w:r>
      <w:r w:rsidRPr="00E26687">
        <w:rPr>
          <w:rFonts w:cs="Times New Roman"/>
          <w:lang w:eastAsia="zh-CN"/>
        </w:rPr>
        <w:t xml:space="preserve"> 214×214 </w:t>
      </w:r>
      <w:r w:rsidRPr="00E26687">
        <w:rPr>
          <w:rFonts w:cs="Times New Roman"/>
          <w:lang w:eastAsia="zh-CN"/>
        </w:rPr>
        <w:t>像素，以统一输入尺度并降低无关背景干扰，如图</w:t>
      </w:r>
      <w:r w:rsidRPr="00E26687">
        <w:rPr>
          <w:rFonts w:cs="Times New Roman"/>
          <w:lang w:eastAsia="zh-CN"/>
        </w:rPr>
        <w:t>2-2</w:t>
      </w:r>
      <w:r w:rsidRPr="00E26687">
        <w:rPr>
          <w:rFonts w:cs="Times New Roman"/>
          <w:lang w:eastAsia="zh-CN"/>
        </w:rPr>
        <w:t>左。</w:t>
      </w:r>
      <w:r w:rsidR="0084324E" w:rsidRPr="00E26687">
        <w:rPr>
          <w:rFonts w:cs="Times New Roman"/>
          <w:lang w:eastAsia="zh-CN"/>
        </w:rPr>
        <w:t>原始脑部切片同时包含肿瘤、正常脑实质、脑室、颅骨及成像背景等多种结构，直接用于建模易引入与任务无关的强边缘与高对比区域，造成特征混淆与决策边界漂移。本研究以肿瘤区域为主要观测对象，如图</w:t>
      </w:r>
      <w:r w:rsidR="0084324E" w:rsidRPr="00E26687">
        <w:rPr>
          <w:rFonts w:cs="Times New Roman"/>
          <w:lang w:eastAsia="zh-CN"/>
        </w:rPr>
        <w:t>2-2</w:t>
      </w:r>
      <w:r w:rsidR="0084324E" w:rsidRPr="00E26687">
        <w:rPr>
          <w:rFonts w:cs="Times New Roman"/>
          <w:lang w:eastAsia="zh-CN"/>
        </w:rPr>
        <w:t>右。</w:t>
      </w:r>
    </w:p>
    <w:p w14:paraId="0E54D8C4" w14:textId="241C726F" w:rsidR="009D3691" w:rsidRPr="00E26687" w:rsidRDefault="00937090" w:rsidP="003702CA">
      <w:pPr>
        <w:pStyle w:val="LW-tuti"/>
        <w:widowControl w:val="0"/>
        <w:rPr>
          <w:rFonts w:cs="Times New Roman"/>
        </w:rPr>
      </w:pPr>
      <w:r w:rsidRPr="00E26687">
        <w:rPr>
          <w:rFonts w:cs="Times New Roman"/>
          <w:noProof/>
        </w:rPr>
        <w:lastRenderedPageBreak/>
        <w:drawing>
          <wp:inline distT="0" distB="0" distL="0" distR="0" wp14:anchorId="725ECCD6" wp14:editId="1E59A403">
            <wp:extent cx="4709948" cy="1902798"/>
            <wp:effectExtent l="0" t="0" r="1905" b="254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31234" cy="1911398"/>
                    </a:xfrm>
                    <a:prstGeom prst="rect">
                      <a:avLst/>
                    </a:prstGeom>
                  </pic:spPr>
                </pic:pic>
              </a:graphicData>
            </a:graphic>
          </wp:inline>
        </w:drawing>
      </w:r>
    </w:p>
    <w:p w14:paraId="5DE26D1E" w14:textId="4EF9464C" w:rsidR="00937090" w:rsidRPr="003702CA" w:rsidRDefault="0093709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2-2 </w:t>
      </w:r>
      <w:r w:rsidRPr="003702CA">
        <w:rPr>
          <w:rFonts w:cs="Times New Roman"/>
          <w:kern w:val="2"/>
          <w:szCs w:val="20"/>
        </w:rPr>
        <w:t>脑胶质瘤</w:t>
      </w:r>
      <w:r w:rsidRPr="003702CA">
        <w:rPr>
          <w:rFonts w:cs="Times New Roman"/>
          <w:kern w:val="2"/>
          <w:szCs w:val="20"/>
        </w:rPr>
        <w:t>MRI</w:t>
      </w:r>
      <w:r w:rsidRPr="003702CA">
        <w:rPr>
          <w:rFonts w:cs="Times New Roman"/>
          <w:kern w:val="2"/>
          <w:szCs w:val="20"/>
        </w:rPr>
        <w:t>图像剪裁结果</w:t>
      </w:r>
    </w:p>
    <w:p w14:paraId="3F9AA65C" w14:textId="48B7BFE8" w:rsidR="00752D04" w:rsidRPr="003702CA" w:rsidRDefault="00752D0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2</w:t>
      </w:r>
      <w:r w:rsidRPr="003702CA">
        <w:rPr>
          <w:rFonts w:cs="Times New Roman"/>
          <w:kern w:val="2"/>
          <w:szCs w:val="20"/>
        </w:rPr>
        <w:t xml:space="preserve"> Cutting results of MRI images of Brain Gliomas</w:t>
      </w:r>
    </w:p>
    <w:p w14:paraId="4551D5E9" w14:textId="1019C3B1" w:rsidR="00FE5F6C" w:rsidRPr="00E26687" w:rsidRDefault="00FB7F3E" w:rsidP="003702CA">
      <w:pPr>
        <w:pStyle w:val="LW-"/>
        <w:ind w:firstLine="480"/>
        <w:jc w:val="both"/>
        <w:rPr>
          <w:rFonts w:cs="Times New Roman"/>
          <w:lang w:eastAsia="zh-CN"/>
        </w:rPr>
      </w:pPr>
      <w:r w:rsidRPr="00E26687">
        <w:rPr>
          <w:rFonts w:cs="Times New Roman"/>
          <w:lang w:eastAsia="zh-CN"/>
        </w:rPr>
        <w:t>本文使用的数据集包括</w:t>
      </w:r>
      <w:r w:rsidR="00FE5F6C" w:rsidRPr="00E26687">
        <w:rPr>
          <w:rFonts w:cs="Times New Roman"/>
          <w:lang w:eastAsia="zh-CN"/>
        </w:rPr>
        <w:t>共</w:t>
      </w:r>
      <w:r w:rsidR="00EB033F" w:rsidRPr="00E26687">
        <w:rPr>
          <w:rFonts w:cs="Times New Roman"/>
          <w:lang w:eastAsia="zh-CN"/>
        </w:rPr>
        <w:t>三</w:t>
      </w:r>
      <w:r w:rsidR="00FE5F6C" w:rsidRPr="00E26687">
        <w:rPr>
          <w:rFonts w:cs="Times New Roman"/>
          <w:lang w:eastAsia="zh-CN"/>
        </w:rPr>
        <w:t>种类别</w:t>
      </w:r>
      <w:r w:rsidRPr="00E26687">
        <w:rPr>
          <w:rFonts w:cs="Times New Roman"/>
          <w:lang w:eastAsia="zh-CN"/>
        </w:rPr>
        <w:t>，分别为：</w:t>
      </w:r>
      <w:r w:rsidR="00FE5F6C" w:rsidRPr="00E26687">
        <w:rPr>
          <w:rFonts w:cs="Times New Roman"/>
          <w:lang w:eastAsia="zh-CN"/>
        </w:rPr>
        <w:t>WHO II</w:t>
      </w:r>
      <w:r w:rsidR="00FE5F6C" w:rsidRPr="00E26687">
        <w:rPr>
          <w:rFonts w:cs="Times New Roman"/>
          <w:lang w:eastAsia="zh-CN"/>
        </w:rPr>
        <w:t>级、</w:t>
      </w:r>
      <w:r w:rsidR="00FE5F6C" w:rsidRPr="00E26687">
        <w:rPr>
          <w:rFonts w:cs="Times New Roman"/>
          <w:lang w:eastAsia="zh-CN"/>
        </w:rPr>
        <w:t>WHO III</w:t>
      </w:r>
      <w:r w:rsidR="00FE5F6C" w:rsidRPr="00E26687">
        <w:rPr>
          <w:rFonts w:cs="Times New Roman"/>
          <w:lang w:eastAsia="zh-CN"/>
        </w:rPr>
        <w:t>级、</w:t>
      </w:r>
      <w:r w:rsidR="00FE5F6C" w:rsidRPr="00E26687">
        <w:rPr>
          <w:rFonts w:cs="Times New Roman"/>
          <w:lang w:eastAsia="zh-CN"/>
        </w:rPr>
        <w:t>WHO IV</w:t>
      </w:r>
      <w:r w:rsidR="00FE5F6C" w:rsidRPr="00E26687">
        <w:rPr>
          <w:rFonts w:cs="Times New Roman"/>
          <w:lang w:eastAsia="zh-CN"/>
        </w:rPr>
        <w:t>级</w:t>
      </w:r>
      <w:bookmarkStart w:id="73" w:name="OLE_LINK95"/>
      <w:r w:rsidR="00EB033F" w:rsidRPr="00E26687">
        <w:rPr>
          <w:rFonts w:cs="Times New Roman"/>
          <w:lang w:eastAsia="zh-CN"/>
        </w:rPr>
        <w:t>。从亚型来分，脑肿瘤还可分为：</w:t>
      </w:r>
      <w:r w:rsidR="00FE5F6C" w:rsidRPr="00E26687">
        <w:rPr>
          <w:rFonts w:cs="Times New Roman"/>
          <w:lang w:eastAsia="zh-CN"/>
        </w:rPr>
        <w:t>少突胶质细胞瘤、星形细胞瘤、胶质母细胞瘤、弥漫性中线胶质瘤</w:t>
      </w:r>
      <w:bookmarkEnd w:id="73"/>
      <w:r w:rsidR="00FE5F6C" w:rsidRPr="00E26687">
        <w:rPr>
          <w:rFonts w:cs="Times New Roman"/>
          <w:lang w:eastAsia="zh-CN"/>
        </w:rPr>
        <w:t>。脑胶质瘤</w:t>
      </w:r>
      <w:r w:rsidR="00FE5F6C" w:rsidRPr="00E26687">
        <w:rPr>
          <w:rFonts w:cs="Times New Roman"/>
        </w:rPr>
        <w:t>图像示例如图</w:t>
      </w:r>
      <w:r w:rsidR="00FE5F6C" w:rsidRPr="00E26687">
        <w:rPr>
          <w:rFonts w:cs="Times New Roman"/>
        </w:rPr>
        <w:t>2-</w:t>
      </w:r>
      <w:r w:rsidR="00FA42CF" w:rsidRPr="00E26687">
        <w:rPr>
          <w:rFonts w:cs="Times New Roman"/>
          <w:lang w:eastAsia="zh-CN"/>
        </w:rPr>
        <w:t>3</w:t>
      </w:r>
      <w:r w:rsidR="00FE5F6C" w:rsidRPr="00E26687">
        <w:rPr>
          <w:rFonts w:cs="Times New Roman"/>
        </w:rPr>
        <w:t>所示。</w:t>
      </w:r>
    </w:p>
    <w:p w14:paraId="006372C8" w14:textId="75B32961" w:rsidR="00FE5F6C" w:rsidRPr="00E26687" w:rsidRDefault="00FA42CF" w:rsidP="003702CA">
      <w:pPr>
        <w:pStyle w:val="LW-tuti"/>
        <w:widowControl w:val="0"/>
        <w:rPr>
          <w:rFonts w:cs="Times New Roman"/>
        </w:rPr>
      </w:pPr>
      <w:r w:rsidRPr="00E26687">
        <w:rPr>
          <w:rFonts w:cs="Times New Roman"/>
          <w:noProof/>
        </w:rPr>
        <w:drawing>
          <wp:inline distT="0" distB="0" distL="0" distR="0" wp14:anchorId="75475AA8" wp14:editId="64AB2508">
            <wp:extent cx="3098633" cy="2607050"/>
            <wp:effectExtent l="0" t="0" r="635" b="0"/>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8633" cy="2607050"/>
                    </a:xfrm>
                    <a:prstGeom prst="rect">
                      <a:avLst/>
                    </a:prstGeom>
                  </pic:spPr>
                </pic:pic>
              </a:graphicData>
            </a:graphic>
          </wp:inline>
        </w:drawing>
      </w:r>
    </w:p>
    <w:p w14:paraId="5729C4E7" w14:textId="2F8D2CEF" w:rsidR="00FA42CF" w:rsidRPr="003702CA" w:rsidRDefault="00FA42CF" w:rsidP="003702CA">
      <w:pPr>
        <w:pStyle w:val="LW-tuti"/>
        <w:widowControl w:val="0"/>
        <w:rPr>
          <w:rFonts w:cs="Times New Roman"/>
          <w:kern w:val="2"/>
          <w:szCs w:val="20"/>
        </w:rPr>
      </w:pPr>
      <w:bookmarkStart w:id="74" w:name="_Ref123456594"/>
      <w:r w:rsidRPr="003702CA">
        <w:rPr>
          <w:rFonts w:cs="Times New Roman"/>
          <w:kern w:val="2"/>
          <w:szCs w:val="20"/>
        </w:rPr>
        <w:t>图</w:t>
      </w:r>
      <w:r w:rsidRPr="003702CA">
        <w:rPr>
          <w:rFonts w:cs="Times New Roman"/>
          <w:kern w:val="2"/>
          <w:szCs w:val="20"/>
        </w:rPr>
        <w:t>2-</w:t>
      </w:r>
      <w:bookmarkEnd w:id="74"/>
      <w:r w:rsidRPr="003702CA">
        <w:rPr>
          <w:rFonts w:cs="Times New Roman"/>
          <w:kern w:val="2"/>
          <w:szCs w:val="20"/>
        </w:rPr>
        <w:t xml:space="preserve">3 </w:t>
      </w:r>
      <w:r w:rsidRPr="003702CA">
        <w:rPr>
          <w:rFonts w:cs="Times New Roman"/>
          <w:kern w:val="2"/>
          <w:szCs w:val="20"/>
        </w:rPr>
        <w:t>脑胶质瘤图像</w:t>
      </w:r>
    </w:p>
    <w:p w14:paraId="6E21C2D5" w14:textId="396934DA" w:rsidR="00FA42CF" w:rsidRPr="003702CA" w:rsidRDefault="00FA42C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3</w:t>
      </w:r>
      <w:r w:rsidRPr="003702CA">
        <w:rPr>
          <w:rFonts w:cs="Times New Roman"/>
          <w:kern w:val="2"/>
          <w:szCs w:val="20"/>
        </w:rPr>
        <w:t xml:space="preserve"> Example of Brain Gliomas images</w:t>
      </w:r>
    </w:p>
    <w:p w14:paraId="6701C141" w14:textId="0BB714B3" w:rsidR="004D4D44" w:rsidRPr="00E26687" w:rsidRDefault="004D4D44" w:rsidP="003702CA">
      <w:pPr>
        <w:pStyle w:val="3"/>
        <w:jc w:val="both"/>
        <w:rPr>
          <w:rFonts w:cs="Times New Roman"/>
        </w:rPr>
      </w:pPr>
      <w:bookmarkStart w:id="75" w:name="_Toc223354884"/>
      <w:r w:rsidRPr="00E26687">
        <w:rPr>
          <w:rFonts w:cs="Times New Roman"/>
        </w:rPr>
        <w:t>2.1.</w:t>
      </w:r>
      <w:r w:rsidR="008625D4" w:rsidRPr="00E26687">
        <w:rPr>
          <w:rFonts w:cs="Times New Roman"/>
        </w:rPr>
        <w:t>2</w:t>
      </w:r>
      <w:r w:rsidRPr="00E26687">
        <w:rPr>
          <w:rFonts w:cs="Times New Roman"/>
        </w:rPr>
        <w:t xml:space="preserve"> </w:t>
      </w:r>
      <w:r w:rsidRPr="00E26687">
        <w:rPr>
          <w:rFonts w:cs="Times New Roman"/>
        </w:rPr>
        <w:t>脑胶质瘤生物</w:t>
      </w:r>
      <w:r w:rsidR="00A3355D" w:rsidRPr="00E26687">
        <w:rPr>
          <w:rFonts w:cs="Times New Roman"/>
        </w:rPr>
        <w:t>标志</w:t>
      </w:r>
      <w:r w:rsidRPr="00E26687">
        <w:rPr>
          <w:rFonts w:cs="Times New Roman"/>
        </w:rPr>
        <w:t>物数据</w:t>
      </w:r>
      <w:bookmarkEnd w:id="75"/>
    </w:p>
    <w:p w14:paraId="07DCA4B2" w14:textId="485AFE42" w:rsidR="00FE5F6C" w:rsidRPr="00E26687" w:rsidRDefault="008625D4" w:rsidP="003702CA">
      <w:pPr>
        <w:pStyle w:val="LW-"/>
        <w:ind w:firstLine="480"/>
        <w:jc w:val="both"/>
        <w:rPr>
          <w:rFonts w:cs="Times New Roman"/>
          <w:lang w:eastAsia="zh-CN"/>
        </w:rPr>
      </w:pPr>
      <w:r w:rsidRPr="00E26687">
        <w:rPr>
          <w:rFonts w:cs="Times New Roman"/>
          <w:lang w:eastAsia="zh-CN"/>
        </w:rPr>
        <w:t>本文采用</w:t>
      </w:r>
      <w:r w:rsidRPr="00E26687">
        <w:rPr>
          <w:rFonts w:cs="Times New Roman"/>
          <w:lang w:eastAsia="zh-CN"/>
        </w:rPr>
        <w:t>12</w:t>
      </w:r>
      <w:r w:rsidRPr="00E26687">
        <w:rPr>
          <w:rFonts w:cs="Times New Roman"/>
          <w:lang w:eastAsia="zh-CN"/>
        </w:rPr>
        <w:t>项临床生物标志物数值特征，覆盖人口学、分子分型、增殖活性与染色体改变四类信息：性别与年龄作为基线协变量反映总体风险与流行病学差异；</w:t>
      </w:r>
      <w:r w:rsidRPr="00E26687">
        <w:rPr>
          <w:rFonts w:cs="Times New Roman"/>
          <w:lang w:eastAsia="zh-CN"/>
        </w:rPr>
        <w:t>IDH</w:t>
      </w:r>
      <w:r w:rsidRPr="00E26687">
        <w:rPr>
          <w:rFonts w:cs="Times New Roman"/>
          <w:lang w:eastAsia="zh-CN"/>
        </w:rPr>
        <w:t>与</w:t>
      </w:r>
      <w:r w:rsidRPr="00E26687">
        <w:rPr>
          <w:rFonts w:cs="Times New Roman"/>
          <w:lang w:eastAsia="zh-CN"/>
        </w:rPr>
        <w:t>TERT</w:t>
      </w:r>
      <w:r w:rsidRPr="00E26687">
        <w:rPr>
          <w:rFonts w:cs="Times New Roman"/>
          <w:lang w:eastAsia="zh-CN"/>
        </w:rPr>
        <w:t>突变刻画弥漫性胶质瘤的关键分层信号，二者的双突变表征特定分子谱系的联合效应；</w:t>
      </w:r>
      <w:r w:rsidRPr="00E26687">
        <w:rPr>
          <w:rFonts w:cs="Times New Roman"/>
          <w:lang w:eastAsia="zh-CN"/>
        </w:rPr>
        <w:t>Ki-67</w:t>
      </w:r>
      <w:r w:rsidRPr="00E26687">
        <w:rPr>
          <w:rFonts w:cs="Times New Roman"/>
          <w:lang w:eastAsia="zh-CN"/>
        </w:rPr>
        <w:t>指数量化肿瘤细胞增殖活性；</w:t>
      </w:r>
      <w:r w:rsidRPr="00E26687">
        <w:rPr>
          <w:rFonts w:cs="Times New Roman"/>
          <w:lang w:eastAsia="zh-CN"/>
        </w:rPr>
        <w:t>MGMT</w:t>
      </w:r>
      <w:r w:rsidRPr="00E26687">
        <w:rPr>
          <w:rFonts w:cs="Times New Roman"/>
          <w:lang w:eastAsia="zh-CN"/>
        </w:rPr>
        <w:t>与烷化剂化疗反应及预后关联；</w:t>
      </w:r>
      <w:r w:rsidRPr="00E26687">
        <w:rPr>
          <w:rFonts w:cs="Times New Roman"/>
          <w:lang w:eastAsia="zh-CN"/>
        </w:rPr>
        <w:t>1p/19q</w:t>
      </w:r>
      <w:r w:rsidRPr="00E26687">
        <w:rPr>
          <w:rFonts w:cs="Times New Roman"/>
          <w:lang w:eastAsia="zh-CN"/>
        </w:rPr>
        <w:t>共缺失为少突胶质细胞瘤的标志性拷贝数改变；</w:t>
      </w:r>
      <w:r w:rsidRPr="00E26687">
        <w:rPr>
          <w:rFonts w:cs="Times New Roman"/>
          <w:lang w:eastAsia="zh-CN"/>
        </w:rPr>
        <w:t>ATRX</w:t>
      </w:r>
      <w:r w:rsidRPr="00E26687">
        <w:rPr>
          <w:rFonts w:cs="Times New Roman"/>
          <w:lang w:eastAsia="zh-CN"/>
        </w:rPr>
        <w:t>缺失与</w:t>
      </w:r>
      <w:r w:rsidRPr="00E26687">
        <w:rPr>
          <w:rFonts w:cs="Times New Roman"/>
          <w:lang w:eastAsia="zh-CN"/>
        </w:rPr>
        <w:t>TP53</w:t>
      </w:r>
      <w:r w:rsidRPr="00E26687">
        <w:rPr>
          <w:rFonts w:cs="Times New Roman"/>
          <w:lang w:eastAsia="zh-CN"/>
        </w:rPr>
        <w:t>突变多见于星形细胞系；</w:t>
      </w:r>
      <w:r w:rsidRPr="00E26687">
        <w:rPr>
          <w:rFonts w:cs="Times New Roman"/>
          <w:lang w:eastAsia="zh-CN"/>
        </w:rPr>
        <w:t>FUBP1</w:t>
      </w:r>
      <w:r w:rsidRPr="00E26687">
        <w:rPr>
          <w:rFonts w:cs="Times New Roman"/>
          <w:lang w:eastAsia="zh-CN"/>
        </w:rPr>
        <w:t>与</w:t>
      </w:r>
      <w:r w:rsidRPr="00E26687">
        <w:rPr>
          <w:rFonts w:cs="Times New Roman"/>
          <w:lang w:eastAsia="zh-CN"/>
        </w:rPr>
        <w:t>CIC</w:t>
      </w:r>
      <w:r w:rsidRPr="00E26687">
        <w:rPr>
          <w:rFonts w:cs="Times New Roman"/>
          <w:lang w:eastAsia="zh-CN"/>
        </w:rPr>
        <w:t>突变常见于少突系，</w:t>
      </w:r>
      <w:r w:rsidRPr="00E26687">
        <w:rPr>
          <w:rFonts w:cs="Times New Roman"/>
          <w:lang w:eastAsia="zh-CN"/>
        </w:rPr>
        <w:lastRenderedPageBreak/>
        <w:t>指示特定遗传背景与生物学行为。上述特征共同构成影像学之外的分子层面表征，用于补充</w:t>
      </w:r>
      <w:r w:rsidRPr="00E26687">
        <w:rPr>
          <w:rFonts w:cs="Times New Roman"/>
          <w:lang w:eastAsia="zh-CN"/>
        </w:rPr>
        <w:t>MRI</w:t>
      </w:r>
      <w:r w:rsidRPr="00E26687">
        <w:rPr>
          <w:rFonts w:cs="Times New Roman"/>
          <w:lang w:eastAsia="zh-CN"/>
        </w:rPr>
        <w:t>对空间结构与形态学的刻画，在分级判别、预后分层与治疗策略选择中具有重要参考价值。</w:t>
      </w:r>
    </w:p>
    <w:p w14:paraId="37C279A1" w14:textId="3E63F550" w:rsidR="008625D4" w:rsidRPr="00E26687" w:rsidRDefault="008625D4" w:rsidP="003702CA">
      <w:pPr>
        <w:pStyle w:val="3"/>
        <w:jc w:val="both"/>
        <w:rPr>
          <w:rFonts w:cs="Times New Roman"/>
        </w:rPr>
      </w:pPr>
      <w:bookmarkStart w:id="76" w:name="_Toc163302261"/>
      <w:bookmarkStart w:id="77" w:name="_Toc223354885"/>
      <w:r w:rsidRPr="00E26687">
        <w:rPr>
          <w:rFonts w:cs="Times New Roman"/>
        </w:rPr>
        <w:t xml:space="preserve">2.1.3 </w:t>
      </w:r>
      <w:r w:rsidRPr="00E26687">
        <w:rPr>
          <w:rFonts w:cs="Times New Roman"/>
        </w:rPr>
        <w:t>脑胶质瘤</w:t>
      </w:r>
      <w:r w:rsidRPr="00E26687">
        <w:rPr>
          <w:rFonts w:cs="Times New Roman"/>
        </w:rPr>
        <w:t>MRI</w:t>
      </w:r>
      <w:r w:rsidRPr="00E26687">
        <w:rPr>
          <w:rFonts w:cs="Times New Roman"/>
        </w:rPr>
        <w:t>数据特性</w:t>
      </w:r>
      <w:bookmarkEnd w:id="76"/>
      <w:bookmarkEnd w:id="77"/>
    </w:p>
    <w:p w14:paraId="5ECAD8BE" w14:textId="362D9BE6" w:rsidR="00FE5F6C" w:rsidRPr="00E26687" w:rsidRDefault="008625D4" w:rsidP="003702CA">
      <w:pPr>
        <w:pStyle w:val="LW-"/>
        <w:ind w:firstLine="480"/>
        <w:jc w:val="both"/>
        <w:rPr>
          <w:rFonts w:cs="Times New Roman"/>
          <w:lang w:eastAsia="zh-CN"/>
        </w:rPr>
      </w:pPr>
      <w:r w:rsidRPr="00E26687">
        <w:rPr>
          <w:rFonts w:cs="Times New Roman"/>
          <w:lang w:eastAsia="zh-CN"/>
        </w:rPr>
        <w:t>本节将从</w:t>
      </w:r>
      <w:r w:rsidR="00B92A93" w:rsidRPr="00E26687">
        <w:rPr>
          <w:rFonts w:cs="Times New Roman"/>
          <w:lang w:eastAsia="zh-CN"/>
        </w:rPr>
        <w:t>脑胶质瘤</w:t>
      </w:r>
      <w:r w:rsidR="00B92A93" w:rsidRPr="00E26687">
        <w:rPr>
          <w:rFonts w:cs="Times New Roman"/>
          <w:lang w:eastAsia="zh-CN"/>
        </w:rPr>
        <w:t>MRI</w:t>
      </w:r>
      <w:r w:rsidR="00B92A93" w:rsidRPr="00E26687">
        <w:rPr>
          <w:rFonts w:cs="Times New Roman"/>
          <w:lang w:eastAsia="zh-CN"/>
        </w:rPr>
        <w:t>图像特性，以及鉴别肿瘤关键特征两方面展开介绍</w:t>
      </w:r>
      <w:r w:rsidRPr="00E26687">
        <w:rPr>
          <w:rFonts w:cs="Times New Roman"/>
          <w:lang w:eastAsia="zh-CN"/>
        </w:rPr>
        <w:t>。</w:t>
      </w:r>
    </w:p>
    <w:p w14:paraId="3EB79503" w14:textId="28226912" w:rsidR="008625D4" w:rsidRPr="00E26687" w:rsidRDefault="00B92A93" w:rsidP="003702CA">
      <w:pPr>
        <w:pStyle w:val="LW-"/>
        <w:ind w:firstLine="480"/>
        <w:jc w:val="both"/>
        <w:rPr>
          <w:rFonts w:cs="Times New Roman"/>
          <w:lang w:eastAsia="zh-CN"/>
        </w:rPr>
      </w:pPr>
      <w:r w:rsidRPr="00E26687">
        <w:rPr>
          <w:rFonts w:cs="Times New Roman"/>
          <w:lang w:eastAsia="zh-CN"/>
        </w:rPr>
        <w:t>临床脑胶质瘤</w:t>
      </w:r>
      <w:r w:rsidRPr="00E26687">
        <w:rPr>
          <w:rFonts w:cs="Times New Roman"/>
          <w:lang w:eastAsia="zh-CN"/>
        </w:rPr>
        <w:t>MRI</w:t>
      </w:r>
      <w:r w:rsidRPr="00E26687">
        <w:rPr>
          <w:rFonts w:cs="Times New Roman"/>
          <w:lang w:eastAsia="zh-CN"/>
        </w:rPr>
        <w:t>图像特性主要体现在以下</w:t>
      </w:r>
      <w:r w:rsidR="005E6A64" w:rsidRPr="00E26687">
        <w:rPr>
          <w:rFonts w:cs="Times New Roman"/>
          <w:lang w:eastAsia="zh-CN"/>
        </w:rPr>
        <w:t>2</w:t>
      </w:r>
      <w:r w:rsidRPr="00E26687">
        <w:rPr>
          <w:rFonts w:cs="Times New Roman"/>
          <w:lang w:eastAsia="zh-CN"/>
        </w:rPr>
        <w:t>个方面：</w:t>
      </w:r>
    </w:p>
    <w:p w14:paraId="4990ED55" w14:textId="32DCFED4" w:rsidR="005E6A64" w:rsidRPr="00E26687" w:rsidRDefault="00B92A9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5E6A64" w:rsidRPr="00E26687">
        <w:rPr>
          <w:rFonts w:cs="Times New Roman"/>
          <w:lang w:eastAsia="zh-CN"/>
        </w:rPr>
        <w:t>低质量图像占比大。临床采集到的脑胶质瘤</w:t>
      </w:r>
      <w:r w:rsidR="005E6A64" w:rsidRPr="00E26687">
        <w:rPr>
          <w:rFonts w:cs="Times New Roman"/>
          <w:lang w:eastAsia="zh-CN"/>
        </w:rPr>
        <w:t>MRI</w:t>
      </w:r>
      <w:r w:rsidR="005E6A64" w:rsidRPr="00E26687">
        <w:rPr>
          <w:rFonts w:cs="Times New Roman"/>
          <w:lang w:eastAsia="zh-CN"/>
        </w:rPr>
        <w:t>数据存在伪影和数量少的情况。在质控环节，观察到部分切片存在扫描运动伪影与化学位移伪影等成像缺陷，如图</w:t>
      </w:r>
      <w:r w:rsidR="005E6A64" w:rsidRPr="00E26687">
        <w:rPr>
          <w:rFonts w:cs="Times New Roman"/>
          <w:lang w:eastAsia="zh-CN"/>
        </w:rPr>
        <w:t>2-</w:t>
      </w:r>
      <w:r w:rsidR="00FD6C15" w:rsidRPr="00E26687">
        <w:rPr>
          <w:rFonts w:cs="Times New Roman"/>
          <w:lang w:eastAsia="zh-CN"/>
        </w:rPr>
        <w:t>4</w:t>
      </w:r>
      <w:r w:rsidR="005E6A64" w:rsidRPr="00E26687">
        <w:rPr>
          <w:rFonts w:cs="Times New Roman"/>
          <w:lang w:eastAsia="zh-CN"/>
        </w:rPr>
        <w:t>，可能影响边界判定与纹理表征。受限于合格样本规模，训练过程中出现欠拟合倾向，表现为训练与验证精度均偏低。</w:t>
      </w:r>
    </w:p>
    <w:p w14:paraId="73C5D3FA" w14:textId="50075B18" w:rsidR="00FD6C15" w:rsidRPr="00E26687" w:rsidRDefault="00FD6C15" w:rsidP="003702CA">
      <w:pPr>
        <w:pStyle w:val="LW-tuti"/>
        <w:widowControl w:val="0"/>
        <w:rPr>
          <w:rFonts w:cs="Times New Roman"/>
        </w:rPr>
      </w:pPr>
      <w:r w:rsidRPr="00E26687">
        <w:rPr>
          <w:rFonts w:cs="Times New Roman"/>
          <w:noProof/>
        </w:rPr>
        <w:drawing>
          <wp:inline distT="0" distB="0" distL="0" distR="0" wp14:anchorId="453E8D52" wp14:editId="57B0F81D">
            <wp:extent cx="4979624" cy="1754367"/>
            <wp:effectExtent l="0" t="0" r="0" b="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88942" cy="1757650"/>
                    </a:xfrm>
                    <a:prstGeom prst="rect">
                      <a:avLst/>
                    </a:prstGeom>
                  </pic:spPr>
                </pic:pic>
              </a:graphicData>
            </a:graphic>
          </wp:inline>
        </w:drawing>
      </w:r>
    </w:p>
    <w:p w14:paraId="12DB28DE" w14:textId="01FAB398" w:rsidR="00FD6C15" w:rsidRPr="003702CA" w:rsidRDefault="00FD6C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2-4</w:t>
      </w:r>
      <w:r w:rsidRPr="003702CA">
        <w:rPr>
          <w:rFonts w:cs="Times New Roman"/>
          <w:kern w:val="2"/>
          <w:szCs w:val="20"/>
        </w:rPr>
        <w:t>低质量图像示例</w:t>
      </w:r>
    </w:p>
    <w:p w14:paraId="2E8A8348" w14:textId="51027BC2" w:rsidR="00FD6C15" w:rsidRPr="003702CA" w:rsidRDefault="00FD6C15" w:rsidP="003702CA">
      <w:pPr>
        <w:pStyle w:val="LW-tuti"/>
        <w:widowControl w:val="0"/>
        <w:rPr>
          <w:rFonts w:cs="Times New Roman"/>
          <w:kern w:val="2"/>
          <w:szCs w:val="20"/>
        </w:rPr>
      </w:pPr>
      <w:r w:rsidRPr="003702CA">
        <w:rPr>
          <w:rFonts w:cs="Times New Roman"/>
          <w:kern w:val="2"/>
          <w:szCs w:val="20"/>
        </w:rPr>
        <w:t>Fig. 2-4 Examples of low-quality images</w:t>
      </w:r>
    </w:p>
    <w:p w14:paraId="388D1DEB" w14:textId="179AB3C5" w:rsidR="00B92A93" w:rsidRPr="00E26687" w:rsidRDefault="00F346D8"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）脑肿瘤与正常脑组织在纹理上高度相似，且影像对比度较低</w:t>
      </w:r>
      <w:r w:rsidR="006A1BF4" w:rsidRPr="00E26687">
        <w:rPr>
          <w:rFonts w:cs="Times New Roman"/>
          <w:lang w:eastAsia="zh-CN"/>
        </w:rPr>
        <w:t>，如图</w:t>
      </w:r>
      <w:r w:rsidR="006A1BF4" w:rsidRPr="00E26687">
        <w:rPr>
          <w:rFonts w:cs="Times New Roman"/>
          <w:lang w:eastAsia="zh-CN"/>
        </w:rPr>
        <w:t>2-</w:t>
      </w:r>
      <w:r w:rsidR="00531600">
        <w:rPr>
          <w:rFonts w:cs="Times New Roman" w:hint="eastAsia"/>
          <w:lang w:eastAsia="zh-CN"/>
        </w:rPr>
        <w:t>5</w:t>
      </w:r>
      <w:r w:rsidR="006A1BF4" w:rsidRPr="00E26687">
        <w:rPr>
          <w:rFonts w:cs="Times New Roman"/>
          <w:lang w:eastAsia="zh-CN"/>
        </w:rPr>
        <w:t>所示</w:t>
      </w:r>
      <w:r w:rsidRPr="00E26687">
        <w:rPr>
          <w:rFonts w:cs="Times New Roman"/>
          <w:lang w:eastAsia="zh-CN"/>
        </w:rPr>
        <w:t>。</w:t>
      </w:r>
      <w:r w:rsidR="006A1BF4" w:rsidRPr="00E26687">
        <w:rPr>
          <w:rFonts w:cs="Times New Roman"/>
          <w:lang w:eastAsia="zh-CN"/>
        </w:rPr>
        <w:t>这种</w:t>
      </w:r>
      <w:r w:rsidR="006A1BF4" w:rsidRPr="00E26687">
        <w:rPr>
          <w:rFonts w:cs="Times New Roman"/>
          <w:lang w:eastAsia="zh-CN"/>
        </w:rPr>
        <w:t>2D</w:t>
      </w:r>
      <w:r w:rsidR="006A1BF4" w:rsidRPr="00E26687">
        <w:rPr>
          <w:rFonts w:cs="Times New Roman"/>
          <w:lang w:eastAsia="zh-CN"/>
        </w:rPr>
        <w:t>切片除肿瘤本身外常同时包含皮髓界、脑室旁白质、血管影与其他解剖结构的纹理信息，尤其是胼胝体，呈弧形带状的高髓鞘白质，在</w:t>
      </w:r>
      <w:r w:rsidR="006A1BF4" w:rsidRPr="00E26687">
        <w:rPr>
          <w:rFonts w:cs="Times New Roman"/>
          <w:lang w:eastAsia="zh-CN"/>
        </w:rPr>
        <w:t>T2</w:t>
      </w:r>
      <w:r w:rsidR="006A1BF4" w:rsidRPr="00E26687">
        <w:rPr>
          <w:rFonts w:cs="Times New Roman"/>
          <w:lang w:eastAsia="zh-CN"/>
        </w:rPr>
        <w:t>和</w:t>
      </w:r>
      <w:r w:rsidR="006A1BF4" w:rsidRPr="00E26687">
        <w:rPr>
          <w:rFonts w:cs="Times New Roman"/>
          <w:lang w:eastAsia="zh-CN"/>
        </w:rPr>
        <w:t>T2-FLAIR</w:t>
      </w:r>
      <w:r w:rsidR="006A1BF4" w:rsidRPr="00E26687">
        <w:rPr>
          <w:rFonts w:cs="Times New Roman"/>
          <w:lang w:eastAsia="zh-CN"/>
        </w:rPr>
        <w:t>模态上与邻近水肿带可形成梯度过渡与局部纹理相似，叠加偏置场、部分容积效应及体素各向异性等因素，易引发边界模糊与类间特征重叠，进而导致假阳性或错误聚焦。</w:t>
      </w:r>
    </w:p>
    <w:p w14:paraId="0B240D82" w14:textId="77F41833" w:rsidR="006A1BF4" w:rsidRPr="00E26687" w:rsidRDefault="006A1BF4" w:rsidP="003702CA">
      <w:pPr>
        <w:pStyle w:val="LW-tuti"/>
        <w:widowControl w:val="0"/>
        <w:rPr>
          <w:rFonts w:cs="Times New Roman"/>
        </w:rPr>
      </w:pPr>
      <w:r w:rsidRPr="00E26687">
        <w:rPr>
          <w:rFonts w:cs="Times New Roman"/>
          <w:noProof/>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4C3129EB" w:rsidR="006A1BF4" w:rsidRPr="003702CA" w:rsidRDefault="006A1BF4" w:rsidP="003702CA">
      <w:pPr>
        <w:pStyle w:val="LW-tuti"/>
        <w:widowControl w:val="0"/>
        <w:rPr>
          <w:rFonts w:cs="Times New Roman"/>
          <w:kern w:val="2"/>
          <w:szCs w:val="20"/>
        </w:rPr>
      </w:pPr>
      <w:r w:rsidRPr="003702CA">
        <w:rPr>
          <w:rFonts w:cs="Times New Roman"/>
          <w:kern w:val="2"/>
          <w:szCs w:val="20"/>
        </w:rPr>
        <w:lastRenderedPageBreak/>
        <w:t>图</w:t>
      </w:r>
      <w:r w:rsidRPr="003702CA">
        <w:rPr>
          <w:rFonts w:cs="Times New Roman"/>
          <w:kern w:val="2"/>
          <w:szCs w:val="20"/>
        </w:rPr>
        <w:t>2-</w:t>
      </w:r>
      <w:r w:rsidR="00531600">
        <w:rPr>
          <w:rFonts w:cs="Times New Roman" w:hint="eastAsia"/>
          <w:kern w:val="2"/>
          <w:szCs w:val="20"/>
        </w:rPr>
        <w:t>5</w:t>
      </w:r>
      <w:r w:rsidRPr="003702CA">
        <w:rPr>
          <w:rFonts w:cs="Times New Roman"/>
          <w:kern w:val="2"/>
          <w:szCs w:val="20"/>
        </w:rPr>
        <w:t>无关组织干扰</w:t>
      </w:r>
    </w:p>
    <w:p w14:paraId="608ED21D" w14:textId="545F36BC" w:rsidR="006A1BF4" w:rsidRPr="003702CA" w:rsidRDefault="006A1BF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5</w:t>
      </w:r>
      <w:r w:rsidRPr="003702CA">
        <w:rPr>
          <w:rFonts w:cs="Times New Roman"/>
          <w:kern w:val="2"/>
          <w:szCs w:val="20"/>
        </w:rPr>
        <w:t xml:space="preserve"> Unrelated tissue interference</w:t>
      </w:r>
    </w:p>
    <w:p w14:paraId="15E5E836" w14:textId="42092048" w:rsidR="006A1BF4" w:rsidRPr="00E26687" w:rsidRDefault="00EB48B7" w:rsidP="003702CA">
      <w:pPr>
        <w:pStyle w:val="LW-"/>
        <w:ind w:firstLine="480"/>
        <w:jc w:val="both"/>
        <w:rPr>
          <w:rFonts w:cs="Times New Roman"/>
          <w:lang w:eastAsia="zh-CN"/>
        </w:rPr>
      </w:pPr>
      <w:r w:rsidRPr="00E26687">
        <w:rPr>
          <w:rFonts w:cs="Times New Roman"/>
          <w:lang w:eastAsia="zh-CN"/>
        </w:rPr>
        <w:t>鉴别肿瘤关键特征时，主要关注脑肿瘤区域的信号、轮廓、纹理特征。</w:t>
      </w:r>
    </w:p>
    <w:p w14:paraId="3A7701DD" w14:textId="228A7587"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）信号</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7DA2A67C"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）轮廓</w:t>
      </w:r>
      <w:r w:rsidR="00E53281" w:rsidRPr="00E26687">
        <w:rPr>
          <w:rFonts w:cs="Times New Roman"/>
          <w:lang w:eastAsia="zh-CN"/>
        </w:rPr>
        <w:t>特征</w:t>
      </w:r>
      <w:r w:rsidRPr="00E26687">
        <w:rPr>
          <w:rFonts w:cs="Times New Roman"/>
          <w:lang w:eastAsia="zh-CN"/>
        </w:rPr>
        <w:t>：肿瘤常呈不规则</w:t>
      </w:r>
      <w:r w:rsidRPr="00E26687">
        <w:rPr>
          <w:rFonts w:cs="Times New Roman"/>
          <w:lang w:eastAsia="zh-CN"/>
        </w:rPr>
        <w:t>/</w:t>
      </w:r>
      <w:r w:rsidRPr="00E26687">
        <w:rPr>
          <w:rFonts w:cs="Times New Roman"/>
          <w:lang w:eastAsia="zh-CN"/>
        </w:rPr>
        <w:t>分叶、可见环形强化与坏死中心；长径</w:t>
      </w:r>
      <w:r w:rsidRPr="00E26687">
        <w:rPr>
          <w:rFonts w:cs="Times New Roman"/>
          <w:lang w:eastAsia="zh-CN"/>
        </w:rPr>
        <w:t>/</w:t>
      </w:r>
      <w:r w:rsidRPr="00E26687">
        <w:rPr>
          <w:rFonts w:cs="Times New Roman"/>
          <w:lang w:eastAsia="zh-CN"/>
        </w:rPr>
        <w:t>短径、圆度、紧致度等指标区分团块样病灶与规则白质结构；边界梯度强度、曲率、边界</w:t>
      </w:r>
      <w:r w:rsidRPr="00E26687">
        <w:rPr>
          <w:rFonts w:cs="Times New Roman"/>
          <w:lang w:eastAsia="zh-CN"/>
        </w:rPr>
        <w:t>“</w:t>
      </w:r>
      <w:r w:rsidRPr="00E26687">
        <w:rPr>
          <w:rFonts w:cs="Times New Roman"/>
          <w:lang w:eastAsia="zh-CN"/>
        </w:rPr>
        <w:t>模糊带</w:t>
      </w:r>
      <w:r w:rsidRPr="00E26687">
        <w:rPr>
          <w:rFonts w:cs="Times New Roman"/>
          <w:lang w:eastAsia="zh-CN"/>
        </w:rPr>
        <w:t>”</w:t>
      </w:r>
      <w:r w:rsidRPr="00E26687">
        <w:rPr>
          <w:rFonts w:cs="Times New Roman"/>
          <w:lang w:eastAsia="zh-CN"/>
        </w:rPr>
        <w:t>宽度、是否浸润越界等。</w:t>
      </w:r>
      <w:r w:rsidR="00E53281" w:rsidRPr="00E26687">
        <w:rPr>
          <w:rFonts w:cs="Times New Roman"/>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26687">
        <w:rPr>
          <w:rFonts w:cs="Times New Roman"/>
          <w:lang w:eastAsia="zh-CN"/>
        </w:rPr>
        <w:t xml:space="preserve"> “</w:t>
      </w:r>
      <w:r w:rsidR="00E53281" w:rsidRPr="00E26687">
        <w:rPr>
          <w:rFonts w:cs="Times New Roman"/>
          <w:lang w:eastAsia="zh-CN"/>
        </w:rPr>
        <w:t>边界模糊带</w:t>
      </w:r>
      <w:r w:rsidR="00E53281" w:rsidRPr="00E26687">
        <w:rPr>
          <w:rFonts w:cs="Times New Roman"/>
          <w:lang w:eastAsia="zh-CN"/>
        </w:rPr>
        <w:t>”</w:t>
      </w:r>
      <w:r w:rsidR="00E53281" w:rsidRPr="00E26687">
        <w:rPr>
          <w:rFonts w:cs="Times New Roman"/>
          <w:lang w:eastAsia="zh-CN"/>
        </w:rPr>
        <w:t>反映浸润与水肿的过渡区域。边缘的连续性、光滑度与曲率变化有助于区分团块样肿瘤与规则的白质条带结构；边界梯度的陡峭与否亦影响模型对分割与分类的稳定性。</w:t>
      </w:r>
    </w:p>
    <w:p w14:paraId="08221F35" w14:textId="2B225A07" w:rsidR="00382FCF" w:rsidRPr="00E26687" w:rsidRDefault="00EB48B7" w:rsidP="00382FCF">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）纹理</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肿瘤常呈</w:t>
      </w:r>
      <w:r w:rsidR="00E53281" w:rsidRPr="00E26687">
        <w:rPr>
          <w:rFonts w:cs="Times New Roman"/>
          <w:lang w:eastAsia="zh-CN"/>
        </w:rPr>
        <w:t>“</w:t>
      </w:r>
      <w:r w:rsidR="00E53281" w:rsidRPr="00E26687">
        <w:rPr>
          <w:rFonts w:cs="Times New Roman"/>
          <w:lang w:eastAsia="zh-CN"/>
        </w:rPr>
        <w:t>斑片</w:t>
      </w:r>
      <w:r w:rsidR="00E53281" w:rsidRPr="00E26687">
        <w:rPr>
          <w:rFonts w:cs="Times New Roman"/>
          <w:lang w:eastAsia="zh-CN"/>
        </w:rPr>
        <w:t>—</w:t>
      </w:r>
      <w:r w:rsidR="00E53281" w:rsidRPr="00E26687">
        <w:rPr>
          <w:rFonts w:cs="Times New Roman"/>
          <w:lang w:eastAsia="zh-CN"/>
        </w:rPr>
        <w:t>颗粒</w:t>
      </w:r>
      <w:r w:rsidR="00E53281" w:rsidRPr="00E26687">
        <w:rPr>
          <w:rFonts w:cs="Times New Roman"/>
          <w:lang w:eastAsia="zh-CN"/>
        </w:rPr>
        <w:t>—</w:t>
      </w:r>
      <w:r w:rsidR="00E53281" w:rsidRPr="00E26687">
        <w:rPr>
          <w:rFonts w:cs="Times New Roman"/>
          <w:lang w:eastAsia="zh-CN"/>
        </w:rPr>
        <w:t>粗糙</w:t>
      </w:r>
      <w:r w:rsidR="00E53281" w:rsidRPr="00E26687">
        <w:rPr>
          <w:rFonts w:cs="Times New Roman"/>
          <w:lang w:eastAsia="zh-CN"/>
        </w:rPr>
        <w:t>”</w:t>
      </w:r>
      <w:r w:rsidR="00E53281" w:rsidRPr="00E26687">
        <w:rPr>
          <w:rFonts w:cs="Times New Roman"/>
          <w:lang w:eastAsia="zh-CN"/>
        </w:rPr>
        <w:t>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Pr="00E26687" w:rsidRDefault="00154BC8" w:rsidP="003702CA">
      <w:pPr>
        <w:pStyle w:val="2"/>
        <w:jc w:val="both"/>
        <w:rPr>
          <w:rFonts w:cs="Times New Roman"/>
        </w:rPr>
      </w:pPr>
      <w:bookmarkStart w:id="78" w:name="_Toc163302262"/>
      <w:bookmarkStart w:id="79" w:name="_Toc223354886"/>
      <w:r w:rsidRPr="00E26687">
        <w:rPr>
          <w:rFonts w:cs="Times New Roman"/>
        </w:rPr>
        <w:t xml:space="preserve">2.2 </w:t>
      </w:r>
      <w:r w:rsidR="002C485F" w:rsidRPr="00E26687">
        <w:rPr>
          <w:rFonts w:cs="Times New Roman"/>
        </w:rPr>
        <w:t>扩散概率模型</w:t>
      </w:r>
      <w:r w:rsidRPr="00E26687">
        <w:rPr>
          <w:rFonts w:cs="Times New Roman"/>
        </w:rPr>
        <w:t>图像生成</w:t>
      </w:r>
      <w:bookmarkEnd w:id="78"/>
      <w:r w:rsidR="001D3FD1" w:rsidRPr="00E26687">
        <w:rPr>
          <w:rFonts w:cs="Times New Roman"/>
        </w:rPr>
        <w:t>算法</w:t>
      </w:r>
      <w:bookmarkEnd w:id="79"/>
    </w:p>
    <w:p w14:paraId="303E4C5B" w14:textId="396BD350" w:rsidR="00B96EE8" w:rsidRPr="00E26687" w:rsidRDefault="00B96EE8" w:rsidP="003702CA">
      <w:pPr>
        <w:pStyle w:val="LW-"/>
        <w:snapToGrid w:val="0"/>
        <w:ind w:firstLine="480"/>
        <w:jc w:val="both"/>
        <w:rPr>
          <w:rFonts w:cs="Times New Roman"/>
          <w:lang w:eastAsia="zh-CN"/>
        </w:rPr>
      </w:pPr>
      <w:r w:rsidRPr="00E26687">
        <w:rPr>
          <w:rFonts w:cs="Times New Roman"/>
          <w:lang w:eastAsia="zh-CN"/>
        </w:rPr>
        <w:t>2015</w:t>
      </w:r>
      <w:r w:rsidRPr="00E26687">
        <w:rPr>
          <w:rFonts w:cs="Times New Roman"/>
          <w:lang w:eastAsia="zh-CN"/>
        </w:rPr>
        <w:t>年，</w:t>
      </w:r>
      <w:r w:rsidRPr="00E26687">
        <w:rPr>
          <w:rFonts w:cs="Times New Roman"/>
          <w:lang w:eastAsia="zh-CN"/>
        </w:rPr>
        <w:t>Jascha Sohl-Dickstein</w:t>
      </w:r>
      <w:r w:rsidRPr="00E26687">
        <w:rPr>
          <w:rFonts w:cs="Times New Roman"/>
          <w:lang w:eastAsia="zh-CN"/>
        </w:rPr>
        <w:t>等人受非平衡统计物理启发提出扩散概率模型（</w:t>
      </w:r>
      <w:r w:rsidRPr="00E26687">
        <w:rPr>
          <w:rFonts w:cs="Times New Roman"/>
          <w:lang w:eastAsia="zh-CN"/>
        </w:rPr>
        <w:t>Diffusion Probabilistic Model</w:t>
      </w:r>
      <w:r w:rsidRPr="00E26687">
        <w:rPr>
          <w:rFonts w:cs="Times New Roman"/>
          <w:lang w:eastAsia="zh-CN"/>
        </w:rPr>
        <w:t>，简称扩散模型）</w:t>
      </w:r>
      <w:r w:rsidR="001B6915" w:rsidRPr="00155811">
        <w:rPr>
          <w:rFonts w:cs="Times New Roman"/>
          <w:vertAlign w:val="superscript"/>
          <w:lang w:eastAsia="zh-CN"/>
        </w:rPr>
        <w:fldChar w:fldCharType="begin"/>
      </w:r>
      <w:r w:rsidR="001B6915" w:rsidRPr="00155811">
        <w:rPr>
          <w:rFonts w:cs="Times New Roman"/>
          <w:vertAlign w:val="superscript"/>
          <w:lang w:eastAsia="zh-CN"/>
        </w:rPr>
        <w:instrText xml:space="preserve"> REF _Ref214362760 \r \h </w:instrText>
      </w:r>
      <w:r w:rsidR="00E26687" w:rsidRPr="00155811">
        <w:rPr>
          <w:rFonts w:cs="Times New Roman"/>
          <w:vertAlign w:val="superscript"/>
          <w:lang w:eastAsia="zh-CN"/>
        </w:rPr>
        <w:instrText xml:space="preserve"> \* MERGEFORMAT </w:instrText>
      </w:r>
      <w:r w:rsidR="001B6915" w:rsidRPr="00155811">
        <w:rPr>
          <w:rFonts w:cs="Times New Roman"/>
          <w:vertAlign w:val="superscript"/>
          <w:lang w:eastAsia="zh-CN"/>
        </w:rPr>
      </w:r>
      <w:r w:rsidR="001B6915" w:rsidRPr="00155811">
        <w:rPr>
          <w:rFonts w:cs="Times New Roman"/>
          <w:vertAlign w:val="superscript"/>
          <w:lang w:eastAsia="zh-CN"/>
        </w:rPr>
        <w:fldChar w:fldCharType="separate"/>
      </w:r>
      <w:r w:rsidR="00B66AA3" w:rsidRPr="00155811">
        <w:rPr>
          <w:rFonts w:cs="Times New Roman"/>
          <w:vertAlign w:val="superscript"/>
          <w:lang w:eastAsia="zh-CN"/>
        </w:rPr>
        <w:t>[61]</w:t>
      </w:r>
      <w:r w:rsidR="001B6915" w:rsidRPr="00155811">
        <w:rPr>
          <w:rFonts w:cs="Times New Roman"/>
          <w:vertAlign w:val="superscript"/>
          <w:lang w:eastAsia="zh-CN"/>
        </w:rPr>
        <w:fldChar w:fldCharType="end"/>
      </w:r>
      <w:r w:rsidRPr="00E26687">
        <w:rPr>
          <w:rFonts w:cs="Times New Roman"/>
          <w:lang w:eastAsia="zh-CN"/>
        </w:rPr>
        <w:t>，为此类生成建模奠定了方法学基础。</w:t>
      </w:r>
      <w:r w:rsidR="0084404C" w:rsidRPr="00E26687">
        <w:rPr>
          <w:rFonts w:cs="Times New Roman"/>
          <w:lang w:eastAsia="zh-CN"/>
        </w:rPr>
        <w:t>从变分建模视角，扩散模型可视为将</w:t>
      </w:r>
      <w:r w:rsidR="0084404C" w:rsidRPr="00E26687">
        <w:rPr>
          <w:rFonts w:cs="Times New Roman"/>
          <w:lang w:eastAsia="zh-CN"/>
        </w:rPr>
        <w:t>VAE</w:t>
      </w:r>
      <w:r w:rsidR="0084404C" w:rsidRPr="00E26687">
        <w:rPr>
          <w:rFonts w:cs="Times New Roman"/>
          <w:lang w:eastAsia="zh-CN"/>
        </w:rPr>
        <w:t>（变分自编码器）的潜变量由单步扩展为随时间展开的马尔可夫层级（即</w:t>
      </w:r>
      <w:r w:rsidR="0084404C" w:rsidRPr="00E26687">
        <w:rPr>
          <w:rFonts w:cs="Times New Roman"/>
          <w:lang w:eastAsia="zh-CN"/>
        </w:rPr>
        <w:t xml:space="preserve"> MHVAE</w:t>
      </w:r>
      <w:r w:rsidR="0084404C" w:rsidRPr="00E26687">
        <w:rPr>
          <w:rFonts w:cs="Times New Roman"/>
          <w:lang w:eastAsia="zh-CN"/>
        </w:rPr>
        <w:t>）：将潜变量按序组织成逐步加噪的前向过程</w:t>
      </w:r>
      <w:r w:rsidR="002D3363" w:rsidRPr="00E26687">
        <w:rPr>
          <w:rFonts w:cs="Times New Roman"/>
          <w:noProof/>
          <w:position w:val="-12"/>
        </w:rPr>
        <w:drawing>
          <wp:inline distT="0" distB="0" distL="0" distR="0" wp14:anchorId="6B49EEA7" wp14:editId="16DC519E">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E26687">
        <w:rPr>
          <w:rFonts w:cs="Times New Roman"/>
          <w:lang w:eastAsia="zh-CN"/>
        </w:rPr>
        <w:t>，并学习与之对应的反向生成</w:t>
      </w:r>
      <w:r w:rsidR="001B6915" w:rsidRPr="00E26687">
        <w:rPr>
          <w:rFonts w:cs="Times New Roman"/>
          <w:noProof/>
          <w:position w:val="-12"/>
        </w:rPr>
        <w:drawing>
          <wp:inline distT="0" distB="0" distL="0" distR="0" wp14:anchorId="73B8C845" wp14:editId="70F58AD7">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E26687">
        <w:rPr>
          <w:rFonts w:cs="Times New Roman"/>
          <w:lang w:eastAsia="zh-CN"/>
        </w:rPr>
        <w:t>。在此框架下，通过多步噪声调度定义从弱到强的扰动序列，配合对目标函数的重写，使整体训练由最大化分层</w:t>
      </w:r>
      <w:r w:rsidR="004D0DF9" w:rsidRPr="00E26687">
        <w:rPr>
          <w:rFonts w:cs="Times New Roman"/>
          <w:lang w:eastAsia="zh-CN"/>
        </w:rPr>
        <w:t>变分下界（</w:t>
      </w:r>
      <w:r w:rsidR="0084404C" w:rsidRPr="00E26687">
        <w:rPr>
          <w:rFonts w:cs="Times New Roman"/>
          <w:lang w:eastAsia="zh-CN"/>
        </w:rPr>
        <w:t>ELBO</w:t>
      </w:r>
      <w:r w:rsidR="004D0DF9" w:rsidRPr="00E26687">
        <w:rPr>
          <w:rFonts w:cs="Times New Roman"/>
          <w:lang w:eastAsia="zh-CN"/>
        </w:rPr>
        <w:t>）</w:t>
      </w:r>
      <w:r w:rsidR="0084404C" w:rsidRPr="00E26687">
        <w:rPr>
          <w:rFonts w:cs="Times New Roman"/>
          <w:lang w:eastAsia="zh-CN"/>
        </w:rPr>
        <w:t>转化为由加权重构项与</w:t>
      </w:r>
      <w:r w:rsidR="0084404C" w:rsidRPr="00E26687">
        <w:rPr>
          <w:rFonts w:cs="Times New Roman"/>
          <w:lang w:eastAsia="zh-CN"/>
        </w:rPr>
        <w:t>KL</w:t>
      </w:r>
      <w:r w:rsidR="0084404C" w:rsidRPr="00E26687">
        <w:rPr>
          <w:rFonts w:cs="Times New Roman"/>
          <w:lang w:eastAsia="zh-CN"/>
        </w:rPr>
        <w:t>项组成的可优化目标，进一步等价为去噪分数匹配形式，从而在每一时间步学习稳定的去噪映射或分数场。相较</w:t>
      </w:r>
      <w:r w:rsidR="0084404C" w:rsidRPr="00E26687">
        <w:rPr>
          <w:rFonts w:cs="Times New Roman"/>
          <w:lang w:eastAsia="zh-CN"/>
        </w:rPr>
        <w:t>MHVAE</w:t>
      </w:r>
      <w:r w:rsidR="0084404C" w:rsidRPr="00E26687">
        <w:rPr>
          <w:rFonts w:cs="Times New Roman"/>
          <w:lang w:eastAsia="zh-CN"/>
        </w:rPr>
        <w:t>，扩散模型在噪声设计、参数共享与目标重构上的处理更具结构化与数值稳定性，便于大规模训练并提升样本保真度。图</w:t>
      </w:r>
      <w:r w:rsidR="0084404C" w:rsidRPr="00E26687">
        <w:rPr>
          <w:rFonts w:cs="Times New Roman"/>
          <w:lang w:eastAsia="zh-CN"/>
        </w:rPr>
        <w:t>2-</w:t>
      </w:r>
      <w:r w:rsidR="00531600">
        <w:rPr>
          <w:rFonts w:cs="Times New Roman" w:hint="eastAsia"/>
          <w:lang w:eastAsia="zh-CN"/>
        </w:rPr>
        <w:t>6</w:t>
      </w:r>
      <w:r w:rsidR="001B6915" w:rsidRPr="00155811">
        <w:rPr>
          <w:rFonts w:cs="Times New Roman"/>
          <w:vertAlign w:val="superscript"/>
          <w:lang w:eastAsia="zh-CN"/>
        </w:rPr>
        <w:fldChar w:fldCharType="begin"/>
      </w:r>
      <w:r w:rsidR="001B6915" w:rsidRPr="00155811">
        <w:rPr>
          <w:rFonts w:cs="Times New Roman"/>
          <w:vertAlign w:val="superscript"/>
          <w:lang w:eastAsia="zh-CN"/>
        </w:rPr>
        <w:instrText xml:space="preserve"> REF _Ref214362772 \r \h </w:instrText>
      </w:r>
      <w:r w:rsidR="00E26687" w:rsidRPr="00155811">
        <w:rPr>
          <w:rFonts w:cs="Times New Roman"/>
          <w:vertAlign w:val="superscript"/>
          <w:lang w:eastAsia="zh-CN"/>
        </w:rPr>
        <w:instrText xml:space="preserve"> \* MERGEFORMAT </w:instrText>
      </w:r>
      <w:r w:rsidR="001B6915" w:rsidRPr="00155811">
        <w:rPr>
          <w:rFonts w:cs="Times New Roman"/>
          <w:vertAlign w:val="superscript"/>
          <w:lang w:eastAsia="zh-CN"/>
        </w:rPr>
      </w:r>
      <w:r w:rsidR="001B6915" w:rsidRPr="00155811">
        <w:rPr>
          <w:rFonts w:cs="Times New Roman"/>
          <w:vertAlign w:val="superscript"/>
          <w:lang w:eastAsia="zh-CN"/>
        </w:rPr>
        <w:fldChar w:fldCharType="separate"/>
      </w:r>
      <w:r w:rsidR="00B66AA3" w:rsidRPr="00155811">
        <w:rPr>
          <w:rFonts w:cs="Times New Roman"/>
          <w:vertAlign w:val="superscript"/>
          <w:lang w:eastAsia="zh-CN"/>
        </w:rPr>
        <w:t>[62]</w:t>
      </w:r>
      <w:r w:rsidR="001B6915" w:rsidRPr="00155811">
        <w:rPr>
          <w:rFonts w:cs="Times New Roman"/>
          <w:vertAlign w:val="superscript"/>
          <w:lang w:eastAsia="zh-CN"/>
        </w:rPr>
        <w:fldChar w:fldCharType="end"/>
      </w:r>
      <w:r w:rsidR="0084404C" w:rsidRPr="00E26687">
        <w:rPr>
          <w:rFonts w:cs="Times New Roman"/>
          <w:lang w:eastAsia="zh-CN"/>
        </w:rPr>
        <w:t>展示了二者在图模型与优化目标上的对应关系与等价连接。</w:t>
      </w:r>
    </w:p>
    <w:p w14:paraId="5DBC094D" w14:textId="75D3684B" w:rsidR="00B96EE8" w:rsidRPr="00E26687" w:rsidRDefault="00B96EE8" w:rsidP="003702CA">
      <w:pPr>
        <w:pStyle w:val="LW-tuti"/>
        <w:widowControl w:val="0"/>
        <w:rPr>
          <w:rFonts w:cs="Times New Roman"/>
        </w:rPr>
      </w:pPr>
      <w:r w:rsidRPr="00E26687">
        <w:rPr>
          <w:rFonts w:cs="Times New Roman"/>
        </w:rPr>
        <w:lastRenderedPageBreak/>
        <w:fldChar w:fldCharType="begin"/>
      </w:r>
      <w:r w:rsidRPr="00E26687">
        <w:rPr>
          <w:rFonts w:cs="Times New Roman"/>
        </w:rPr>
        <w:instrText xml:space="preserve"> INCLUDEPICTURE "https://www.zhangzhenhu.com/_images/diffusion_vdm_base.png" \* MERGEFORMATINET </w:instrText>
      </w:r>
      <w:r w:rsidRPr="00E26687">
        <w:rPr>
          <w:rFonts w:cs="Times New Roman"/>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sidR="00000000">
        <w:rPr>
          <w:rFonts w:cs="Times New Roman"/>
          <w:noProof/>
          <w14:ligatures w14:val="standardContextual"/>
        </w:rPr>
        <w:fldChar w:fldCharType="begin"/>
      </w:r>
      <w:r w:rsidR="00000000">
        <w:rPr>
          <w:rFonts w:cs="Times New Roman"/>
          <w:noProof/>
          <w14:ligatures w14:val="standardContextual"/>
        </w:rPr>
        <w:instrText xml:space="preserve"> INCLUDEPICTURE  "https://www.zhangzhenhu.com/_images/diffusion_vdm_base.png" \* MERGEFORMATINET </w:instrText>
      </w:r>
      <w:r w:rsidR="00000000">
        <w:rPr>
          <w:rFonts w:cs="Times New Roman"/>
          <w:noProof/>
          <w14:ligatures w14:val="standardContextual"/>
        </w:rPr>
        <w:fldChar w:fldCharType="separate"/>
      </w:r>
      <w:r w:rsidR="00D717FB" w:rsidRPr="00D717FB">
        <w:rPr>
          <w:rFonts w:cs="Times New Roman"/>
          <w:noProof/>
          <w14:ligatures w14:val="standardContextual"/>
        </w:rPr>
        <w:pict w14:anchorId="22752D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25pt;height:163.15pt;mso-width-percent:0;mso-height-percent:0;mso-width-percent:0;mso-height-percent:0">
            <v:imagedata r:id="rId21" r:href="rId22"/>
          </v:shape>
        </w:pict>
      </w:r>
      <w:r w:rsidR="00000000">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sidRPr="00E26687">
        <w:rPr>
          <w:rFonts w:cs="Times New Roman"/>
        </w:rPr>
        <w:fldChar w:fldCharType="end"/>
      </w:r>
    </w:p>
    <w:p w14:paraId="44A56B89" w14:textId="3FE1BEAB" w:rsidR="001B6915" w:rsidRPr="003702CA" w:rsidRDefault="001B69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 xml:space="preserve">6 </w:t>
      </w:r>
      <w:r w:rsidR="00431D63" w:rsidRPr="00155811">
        <w:rPr>
          <w:rFonts w:cs="Times New Roman"/>
          <w:sz w:val="24"/>
          <w:vertAlign w:val="superscript"/>
        </w:rPr>
        <w:fldChar w:fldCharType="begin"/>
      </w:r>
      <w:r w:rsidR="00431D63" w:rsidRPr="00155811">
        <w:rPr>
          <w:rFonts w:cs="Times New Roman"/>
          <w:sz w:val="24"/>
          <w:vertAlign w:val="superscript"/>
        </w:rPr>
        <w:instrText xml:space="preserve"> REF _Ref214362772 \r \h </w:instrText>
      </w:r>
      <w:r w:rsidR="00E26687" w:rsidRPr="00155811">
        <w:rPr>
          <w:rFonts w:cs="Times New Roman"/>
          <w:sz w:val="24"/>
          <w:vertAlign w:val="superscript"/>
        </w:rPr>
        <w:instrText xml:space="preserve"> \* MERGEFORMAT </w:instrText>
      </w:r>
      <w:r w:rsidR="00431D63" w:rsidRPr="00155811">
        <w:rPr>
          <w:rFonts w:cs="Times New Roman"/>
          <w:sz w:val="24"/>
          <w:vertAlign w:val="superscript"/>
        </w:rPr>
      </w:r>
      <w:r w:rsidR="00431D63" w:rsidRPr="00155811">
        <w:rPr>
          <w:rFonts w:cs="Times New Roman"/>
          <w:sz w:val="24"/>
          <w:vertAlign w:val="superscript"/>
        </w:rPr>
        <w:fldChar w:fldCharType="separate"/>
      </w:r>
      <w:r w:rsidR="00B66AA3" w:rsidRPr="00155811">
        <w:rPr>
          <w:rFonts w:cs="Times New Roman"/>
          <w:sz w:val="24"/>
          <w:vertAlign w:val="superscript"/>
        </w:rPr>
        <w:t>[62]</w:t>
      </w:r>
      <w:r w:rsidR="00431D63" w:rsidRPr="00155811">
        <w:rPr>
          <w:rFonts w:cs="Times New Roman"/>
          <w:sz w:val="24"/>
          <w:vertAlign w:val="superscript"/>
        </w:rPr>
        <w:fldChar w:fldCharType="end"/>
      </w:r>
      <w:r w:rsidR="00431D63" w:rsidRPr="003702CA">
        <w:rPr>
          <w:rFonts w:cs="Times New Roman"/>
          <w:kern w:val="2"/>
          <w:szCs w:val="20"/>
        </w:rPr>
        <w:t>扩散概率模型图</w:t>
      </w:r>
    </w:p>
    <w:p w14:paraId="7A07C39D" w14:textId="358FDC46" w:rsidR="00B96EE8" w:rsidRPr="003702CA" w:rsidRDefault="001B6915" w:rsidP="003702CA">
      <w:pPr>
        <w:pStyle w:val="LW-tuti"/>
        <w:widowControl w:val="0"/>
        <w:rPr>
          <w:rFonts w:cs="Times New Roman"/>
          <w:kern w:val="2"/>
          <w:szCs w:val="20"/>
        </w:rPr>
      </w:pPr>
      <w:r w:rsidRPr="003702CA">
        <w:rPr>
          <w:rFonts w:cs="Times New Roman"/>
          <w:kern w:val="2"/>
          <w:szCs w:val="20"/>
        </w:rPr>
        <w:t xml:space="preserve">Fig. 2-6 </w:t>
      </w:r>
      <w:r w:rsidR="00431D63" w:rsidRPr="003702CA">
        <w:rPr>
          <w:rFonts w:cs="Times New Roman"/>
          <w:kern w:val="2"/>
          <w:szCs w:val="20"/>
        </w:rPr>
        <w:t>Diffusion probabilistic model image</w:t>
      </w:r>
    </w:p>
    <w:p w14:paraId="1EEFB0BC" w14:textId="77777777" w:rsidR="00484F96" w:rsidRPr="00E26687" w:rsidRDefault="00484F96" w:rsidP="00484F96">
      <w:pPr>
        <w:pStyle w:val="LW-"/>
        <w:ind w:firstLine="480"/>
        <w:jc w:val="both"/>
        <w:rPr>
          <w:rFonts w:cs="Times New Roman"/>
          <w:lang w:eastAsia="zh-CN"/>
        </w:rPr>
      </w:pPr>
      <w:r w:rsidRPr="00E26687">
        <w:rPr>
          <w:rFonts w:cs="Times New Roman"/>
          <w:lang w:eastAsia="zh-CN"/>
        </w:rPr>
        <w:t>从整体来看，扩散模型包括前向扩散过程和后向去噪过程，在后向去噪过程中每一次预测的是噪声，通过逐层递减来去噪，进而生成清晰图像。</w:t>
      </w:r>
    </w:p>
    <w:p w14:paraId="6C5BD504" w14:textId="77777777" w:rsidR="00484F96" w:rsidRPr="00E26687" w:rsidRDefault="00484F96" w:rsidP="00484F96">
      <w:pPr>
        <w:pStyle w:val="LW-"/>
        <w:snapToGrid w:val="0"/>
        <w:ind w:firstLine="480"/>
        <w:jc w:val="both"/>
        <w:rPr>
          <w:rFonts w:cs="Times New Roman"/>
          <w:lang w:eastAsia="zh-CN"/>
        </w:rPr>
      </w:pPr>
      <w:r w:rsidRPr="00E26687">
        <w:rPr>
          <w:rFonts w:cs="Times New Roman"/>
          <w:lang w:eastAsia="zh-CN"/>
        </w:rPr>
        <w:t>前向扩散过程。从真实样本</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oMath>
      <w:r w:rsidRPr="00E26687">
        <w:rPr>
          <w:rFonts w:cs="Times New Roman"/>
          <w:lang w:eastAsia="zh-CN"/>
        </w:rPr>
        <w:t>出发，沿马尔可夫链逐步加噪，使变量趋于各向同性高斯。设</w:t>
      </w:r>
      <w:r w:rsidRPr="00E26687">
        <w:rPr>
          <w:rFonts w:cs="Times New Roman"/>
          <w:noProof/>
          <w:position w:val="-10"/>
          <w:lang w:eastAsia="zh-CN"/>
        </w:rPr>
        <w:drawing>
          <wp:inline distT="0" distB="0" distL="0" distR="0" wp14:anchorId="1A07E78D" wp14:editId="3C4AD1AF">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Pr="00E26687">
        <w:rPr>
          <w:rFonts w:cs="Times New Roman"/>
          <w:lang w:eastAsia="zh-CN"/>
        </w:rPr>
        <w:t>,</w:t>
      </w:r>
      <w:r w:rsidRPr="00E26687">
        <w:rPr>
          <w:rFonts w:cs="Times New Roman"/>
          <w:lang w:eastAsia="zh-CN"/>
        </w:rPr>
        <w:t>则每一步的编码分布为：</w:t>
      </w:r>
    </w:p>
    <w:p w14:paraId="1CC411CE" w14:textId="6EC1A7CF" w:rsidR="004530E1" w:rsidRPr="00E26687" w:rsidRDefault="00556CF1" w:rsidP="003702CA">
      <w:pPr>
        <w:pStyle w:val="LW-"/>
        <w:snapToGrid w:val="0"/>
        <w:ind w:left="2100" w:firstLineChars="0" w:firstLine="420"/>
        <w:jc w:val="both"/>
        <w:rPr>
          <w:rFonts w:cs="Times New Roman"/>
          <w:lang w:eastAsia="zh-CN"/>
        </w:rPr>
      </w:pPr>
      <w:r w:rsidRPr="00E26687">
        <w:rPr>
          <w:rFonts w:cs="Times New Roman"/>
          <w:lang w:eastAsia="zh-CN"/>
        </w:rPr>
        <w:t xml:space="preserve"> </w:t>
      </w:r>
      <w:r w:rsidR="004530E1" w:rsidRPr="00E26687">
        <w:rPr>
          <w:rFonts w:cs="Times New Roman"/>
          <w:noProof/>
          <w:position w:val="-20"/>
        </w:rPr>
        <w:drawing>
          <wp:inline distT="0" distB="0" distL="0" distR="0" wp14:anchorId="0E843B95" wp14:editId="0713373C">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r w:rsidRPr="00E26687">
        <w:rPr>
          <w:rFonts w:cs="Times New Roman"/>
          <w:lang w:eastAsia="zh-CN"/>
        </w:rPr>
        <w:t xml:space="preserve">          </w:t>
      </w:r>
      <w:r w:rsidR="00937B88">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2-1</w:t>
      </w:r>
      <w:r w:rsidRPr="00E26687">
        <w:rPr>
          <w:rFonts w:cs="Times New Roman"/>
          <w:lang w:eastAsia="zh-CN"/>
        </w:rPr>
        <w:t>）</w:t>
      </w:r>
    </w:p>
    <w:p w14:paraId="3216504D" w14:textId="77777777" w:rsidR="00BD1916"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并可写成闭式：</w:t>
      </w:r>
    </w:p>
    <w:p w14:paraId="4AF7F5A6" w14:textId="164FAE9B" w:rsidR="00BD1916" w:rsidRPr="00E26687" w:rsidRDefault="00BD1916" w:rsidP="003702CA">
      <w:pPr>
        <w:pStyle w:val="LW-"/>
        <w:snapToGrid w:val="0"/>
        <w:ind w:left="1680" w:firstLineChars="0" w:firstLine="0"/>
        <w:jc w:val="both"/>
        <w:rPr>
          <w:rFonts w:cs="Times New Roman"/>
          <w:lang w:eastAsia="zh-CN"/>
        </w:rPr>
      </w:pPr>
      <w:r w:rsidRPr="00E26687">
        <w:rPr>
          <w:rFonts w:cs="Times New Roman"/>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2-2</w:t>
      </w:r>
      <w:r w:rsidR="00556CF1" w:rsidRPr="00E26687">
        <w:rPr>
          <w:rFonts w:cs="Times New Roman"/>
          <w:lang w:eastAsia="zh-CN"/>
        </w:rPr>
        <w:t>）</w:t>
      </w:r>
    </w:p>
    <w:p w14:paraId="6F3A06E7" w14:textId="43018DFB"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该设置保证当</w:t>
      </w:r>
      <w:r w:rsidR="00BD1916" w:rsidRPr="00E26687">
        <w:rPr>
          <w:rFonts w:cs="Times New Roman"/>
          <w:noProof/>
        </w:rPr>
        <w:drawing>
          <wp:inline distT="0" distB="0" distL="0" distR="0" wp14:anchorId="12EB7976" wp14:editId="20CA2C53">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sidRPr="00E26687">
        <w:rPr>
          <w:rFonts w:cs="Times New Roman"/>
          <w:lang w:eastAsia="zh-CN"/>
        </w:rPr>
        <w:t>时，</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00AC4DC9" w:rsidRPr="00E26687">
        <w:rPr>
          <w:rFonts w:cs="Times New Roman"/>
          <w:lang w:eastAsia="zh-CN"/>
        </w:rPr>
        <w:t>近似</w:t>
      </w:r>
      <w:r w:rsidR="003B4E6B" w:rsidRPr="00E26687">
        <w:rPr>
          <w:rFonts w:cs="Times New Roman"/>
          <w:noProof/>
          <w:position w:val="-5"/>
        </w:rPr>
        <w:drawing>
          <wp:inline distT="0" distB="0" distL="0" distR="0" wp14:anchorId="2073EB05" wp14:editId="0AF62A87">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sidRPr="00E26687">
        <w:rPr>
          <w:rFonts w:cs="Times New Roman"/>
          <w:lang w:eastAsia="zh-CN"/>
        </w:rPr>
        <w:t>。</w:t>
      </w:r>
    </w:p>
    <w:p w14:paraId="2027C621" w14:textId="34753BAE" w:rsidR="009C2A5D" w:rsidRPr="00E26687" w:rsidRDefault="009C2A5D" w:rsidP="003702CA">
      <w:pPr>
        <w:pStyle w:val="LW-"/>
        <w:snapToGrid w:val="0"/>
        <w:ind w:firstLine="480"/>
        <w:jc w:val="both"/>
        <w:rPr>
          <w:rFonts w:cs="Times New Roman"/>
          <w:lang w:eastAsia="zh-CN"/>
        </w:rPr>
      </w:pPr>
      <w:r w:rsidRPr="00E26687">
        <w:rPr>
          <w:rFonts w:cs="Times New Roman"/>
          <w:lang w:eastAsia="zh-CN"/>
        </w:rPr>
        <w:t>后向</w:t>
      </w:r>
      <w:r w:rsidR="00BD1916" w:rsidRPr="00E26687">
        <w:rPr>
          <w:rFonts w:cs="Times New Roman"/>
          <w:lang w:eastAsia="zh-CN"/>
        </w:rPr>
        <w:t>去噪</w:t>
      </w:r>
      <w:r w:rsidRPr="00E26687">
        <w:rPr>
          <w:rFonts w:cs="Times New Roman"/>
          <w:lang w:eastAsia="zh-CN"/>
        </w:rPr>
        <w:t>过程。生成从</w:t>
      </w:r>
      <w:r w:rsidR="00BD1916" w:rsidRPr="00E26687">
        <w:rPr>
          <w:rFonts w:cs="Times New Roman"/>
          <w:noProof/>
          <w:position w:val="-10"/>
        </w:rPr>
        <w:drawing>
          <wp:inline distT="0" distB="0" distL="0" distR="0" wp14:anchorId="107F4187" wp14:editId="736F2BF4">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sidRPr="00E26687">
        <w:rPr>
          <w:rFonts w:cs="Times New Roman"/>
          <w:lang w:eastAsia="zh-CN"/>
        </w:rPr>
        <w:t>逐步去噪：</w:t>
      </w:r>
    </w:p>
    <w:p w14:paraId="30E89D5B" w14:textId="09EA3446" w:rsidR="009C2A5D" w:rsidRPr="00E26687" w:rsidRDefault="00BD1916" w:rsidP="003702CA">
      <w:pPr>
        <w:pStyle w:val="LW-"/>
        <w:snapToGrid w:val="0"/>
        <w:ind w:left="2100" w:firstLineChars="0" w:firstLine="0"/>
        <w:jc w:val="both"/>
        <w:rPr>
          <w:rFonts w:cs="Times New Roman"/>
          <w:lang w:eastAsia="zh-CN"/>
        </w:rPr>
      </w:pPr>
      <w:r w:rsidRPr="00E26687">
        <w:rPr>
          <w:rFonts w:cs="Times New Roman"/>
          <w:noProof/>
          <w:position w:val="-14"/>
        </w:rPr>
        <w:drawing>
          <wp:inline distT="0" distB="0" distL="0" distR="0" wp14:anchorId="795CFF12" wp14:editId="15944030">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2-3</w:t>
      </w:r>
      <w:r w:rsidR="00556CF1" w:rsidRPr="00E26687">
        <w:rPr>
          <w:rFonts w:cs="Times New Roman"/>
          <w:lang w:eastAsia="zh-CN"/>
        </w:rPr>
        <w:t>）</w:t>
      </w:r>
    </w:p>
    <w:p w14:paraId="66E97CD4" w14:textId="0CA68099"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其真实后验为</w:t>
      </w:r>
      <w:r w:rsidR="00BD1916" w:rsidRPr="00E26687">
        <w:rPr>
          <w:rFonts w:cs="Times New Roman"/>
          <w:lang w:eastAsia="zh-CN"/>
        </w:rPr>
        <w:t>：</w:t>
      </w:r>
    </w:p>
    <w:p w14:paraId="41A40D2D" w14:textId="78E40B3D" w:rsidR="0044663E" w:rsidRPr="00E26687" w:rsidRDefault="00BD1916" w:rsidP="003702CA">
      <w:pPr>
        <w:pStyle w:val="LW-"/>
        <w:snapToGrid w:val="0"/>
        <w:ind w:left="2100" w:firstLineChars="0" w:firstLine="0"/>
        <w:jc w:val="both"/>
        <w:textAlignment w:val="center"/>
        <w:rPr>
          <w:rFonts w:cs="Times New Roman"/>
          <w:lang w:eastAsia="zh-CN"/>
        </w:rPr>
      </w:pPr>
      <w:r w:rsidRPr="00E26687">
        <w:rPr>
          <w:rFonts w:cs="Times New Roman"/>
          <w:noProof/>
          <w:position w:val="-30"/>
        </w:rPr>
        <w:drawing>
          <wp:inline distT="0" distB="0" distL="0" distR="0" wp14:anchorId="64BDD145" wp14:editId="0488F7BA">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2-4</w:t>
      </w:r>
      <w:r w:rsidR="00556CF1" w:rsidRPr="00E26687">
        <w:rPr>
          <w:rFonts w:cs="Times New Roman"/>
          <w:lang w:eastAsia="zh-CN"/>
        </w:rPr>
        <w:t>）</w:t>
      </w:r>
    </w:p>
    <w:p w14:paraId="6E83EAEF" w14:textId="77777777" w:rsidR="00AC4DC9" w:rsidRDefault="009C2A5D" w:rsidP="00AC4DC9">
      <w:pPr>
        <w:pStyle w:val="LW-"/>
        <w:snapToGrid w:val="0"/>
        <w:ind w:firstLineChars="0" w:firstLine="0"/>
        <w:jc w:val="both"/>
        <w:rPr>
          <w:rFonts w:cs="Times New Roman"/>
          <w:lang w:eastAsia="zh-CN"/>
        </w:rPr>
      </w:pPr>
      <w:r w:rsidRPr="00E26687">
        <w:rPr>
          <w:rFonts w:cs="Times New Roman"/>
          <w:lang w:eastAsia="zh-CN"/>
        </w:rPr>
        <w:t>训练时用</w:t>
      </w:r>
      <w:r w:rsidRPr="00E26687">
        <w:rPr>
          <w:rFonts w:cs="Times New Roman"/>
          <w:lang w:eastAsia="zh-CN"/>
        </w:rPr>
        <w:t>“</w:t>
      </w:r>
      <w:r w:rsidRPr="00E26687">
        <w:rPr>
          <w:rFonts w:cs="Times New Roman"/>
          <w:lang w:eastAsia="zh-CN"/>
        </w:rPr>
        <w:t>噪声预测</w:t>
      </w:r>
      <w:r w:rsidRPr="00E26687">
        <w:rPr>
          <w:rFonts w:cs="Times New Roman"/>
          <w:lang w:eastAsia="zh-CN"/>
        </w:rPr>
        <w:t>”</w:t>
      </w:r>
      <w:r w:rsidRPr="00E26687">
        <w:rPr>
          <w:rFonts w:cs="Times New Roman"/>
          <w:lang w:eastAsia="zh-CN"/>
        </w:rPr>
        <w:t>目标：采样</w:t>
      </w:r>
      <w:r w:rsidR="00444F99" w:rsidRPr="00E26687">
        <w:rPr>
          <w:rFonts w:cs="Times New Roman"/>
          <w:noProof/>
          <w:position w:val="-4"/>
        </w:rPr>
        <w:drawing>
          <wp:inline distT="0" distB="0" distL="0" distR="0" wp14:anchorId="3436581B" wp14:editId="32C32C58">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sidRPr="00E26687">
        <w:rPr>
          <w:rFonts w:cs="Times New Roman"/>
          <w:lang w:eastAsia="zh-CN"/>
        </w:rPr>
        <w:t>，令</w:t>
      </w:r>
      <w:r w:rsidR="00444F99" w:rsidRPr="00E26687">
        <w:rPr>
          <w:rFonts w:cs="Times New Roman"/>
          <w:noProof/>
          <w:position w:val="-17"/>
        </w:rPr>
        <w:drawing>
          <wp:inline distT="0" distB="0" distL="0" distR="0" wp14:anchorId="230BC470" wp14:editId="1325F8B6">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sidRPr="00E26687">
        <w:rPr>
          <w:rFonts w:cs="Times New Roman"/>
          <w:lang w:eastAsia="zh-CN"/>
        </w:rPr>
        <w:t>,</w:t>
      </w:r>
      <w:r w:rsidRPr="00E26687">
        <w:rPr>
          <w:rFonts w:cs="Times New Roman"/>
          <w:lang w:eastAsia="zh-CN"/>
        </w:rPr>
        <w:t>最小化</w:t>
      </w:r>
      <w:r w:rsidR="00444F99" w:rsidRPr="00E26687">
        <w:rPr>
          <w:rFonts w:cs="Times New Roman"/>
          <w:noProof/>
          <w:position w:val="-16"/>
        </w:rPr>
        <w:drawing>
          <wp:inline distT="0" distB="0" distL="0" distR="0" wp14:anchorId="5757537C" wp14:editId="3D26C37A">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sidRPr="00E26687">
        <w:rPr>
          <w:rFonts w:cs="Times New Roman"/>
          <w:lang w:eastAsia="zh-CN"/>
        </w:rPr>
        <w:t>，</w:t>
      </w:r>
      <w:r w:rsidR="00AC4DC9" w:rsidRPr="00E26687">
        <w:rPr>
          <w:rFonts w:cs="Times New Roman"/>
          <w:lang w:eastAsia="zh-CN"/>
        </w:rPr>
        <w:t>从而使</w:t>
      </w:r>
      <m:oMath>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θ</m:t>
            </m:r>
          </m:sub>
        </m:sSub>
      </m:oMath>
      <w:r w:rsidR="00AC4DC9" w:rsidRPr="00E26687">
        <w:rPr>
          <w:rFonts w:cs="Times New Roman"/>
          <w:lang w:eastAsia="zh-CN"/>
        </w:rPr>
        <w:t>逼近</w:t>
      </w:r>
      <m:oMath>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q</m:t>
            </m:r>
          </m:sub>
        </m:sSub>
      </m:oMath>
      <w:r w:rsidR="00AC4DC9" w:rsidRPr="00E26687">
        <w:rPr>
          <w:rFonts w:cs="Times New Roman"/>
          <w:lang w:eastAsia="zh-CN"/>
        </w:rPr>
        <w:t>，获得高质量采样。</w:t>
      </w:r>
    </w:p>
    <w:p w14:paraId="57DCC681" w14:textId="3BB01E37" w:rsidR="001413A8" w:rsidRPr="00E26687" w:rsidRDefault="001413A8" w:rsidP="00AC4DC9">
      <w:pPr>
        <w:pStyle w:val="LW-"/>
        <w:snapToGrid w:val="0"/>
        <w:ind w:firstLine="480"/>
        <w:jc w:val="both"/>
        <w:rPr>
          <w:rFonts w:cs="Times New Roman"/>
          <w:lang w:eastAsia="zh-CN"/>
        </w:rPr>
      </w:pPr>
      <w:r w:rsidRPr="00E26687">
        <w:rPr>
          <w:rFonts w:cs="Times New Roman"/>
          <w:lang w:eastAsia="zh-CN"/>
        </w:rPr>
        <w:t>最大化</w:t>
      </w:r>
      <w:r w:rsidRPr="00E26687">
        <w:rPr>
          <w:rFonts w:cs="Times New Roman"/>
          <w:lang w:eastAsia="zh-CN"/>
        </w:rPr>
        <w:t>ELBO</w:t>
      </w:r>
      <w:r w:rsidRPr="00E26687">
        <w:rPr>
          <w:rFonts w:cs="Times New Roman"/>
          <w:lang w:eastAsia="zh-CN"/>
        </w:rPr>
        <w:t>。训练的本质是让可学习的反向链</w:t>
      </w:r>
      <w:r w:rsidRPr="00E26687">
        <w:rPr>
          <w:rFonts w:cs="Times New Roman"/>
          <w:noProof/>
          <w:position w:val="-10"/>
        </w:rPr>
        <w:drawing>
          <wp:inline distT="0" distB="0" distL="0" distR="0" wp14:anchorId="2DDCA0D2" wp14:editId="58A14025">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sidRPr="00E26687">
        <w:rPr>
          <w:rFonts w:cs="Times New Roman"/>
          <w:lang w:eastAsia="zh-CN"/>
        </w:rPr>
        <w:t>逼近真实后验</w:t>
      </w:r>
      <w:r w:rsidRPr="00E26687">
        <w:rPr>
          <w:rFonts w:cs="Times New Roman"/>
          <w:noProof/>
          <w:position w:val="-10"/>
        </w:rPr>
        <w:drawing>
          <wp:inline distT="0" distB="0" distL="0" distR="0" wp14:anchorId="21D3898F" wp14:editId="13C71C9C">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sidRPr="00E26687">
        <w:rPr>
          <w:rFonts w:cs="Times New Roman"/>
          <w:lang w:eastAsia="zh-CN"/>
        </w:rPr>
        <w:t>。对应的负对数似然可由变分下界上界化，得到逐步可分解的目标：</w:t>
      </w:r>
    </w:p>
    <w:p w14:paraId="67CFFB96" w14:textId="5F900AA2" w:rsidR="001413A8" w:rsidRPr="00E26687" w:rsidRDefault="00937B88" w:rsidP="003702CA">
      <w:pPr>
        <w:pStyle w:val="LW-"/>
        <w:snapToGrid w:val="0"/>
        <w:ind w:firstLineChars="50" w:firstLine="120"/>
        <w:jc w:val="both"/>
        <w:rPr>
          <w:rFonts w:cs="Times New Roman"/>
          <w:lang w:eastAsia="zh-CN"/>
        </w:rPr>
      </w:pPr>
      <w:r w:rsidRPr="00E26687">
        <w:rPr>
          <w:rFonts w:cs="Times New Roman"/>
          <w:noProof/>
          <w:position w:val="-40"/>
        </w:rPr>
        <w:drawing>
          <wp:inline distT="0" distB="0" distL="0" distR="0" wp14:anchorId="3D4AA893" wp14:editId="0904AF56">
            <wp:extent cx="4755963" cy="429973"/>
            <wp:effectExtent l="0" t="0" r="0" b="1905"/>
            <wp:docPr id="36583819"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67090" cy="458101"/>
                    </a:xfrm>
                    <a:prstGeom prst="rect">
                      <a:avLst/>
                    </a:prstGeom>
                  </pic:spPr>
                </pic:pic>
              </a:graphicData>
            </a:graphic>
          </wp:inline>
        </w:drawing>
      </w:r>
      <w:r w:rsidR="003702CA">
        <w:rPr>
          <w:rFonts w:cs="Times New Roman" w:hint="eastAsia"/>
          <w:lang w:eastAsia="zh-CN"/>
        </w:rPr>
        <w:t xml:space="preserve"> </w:t>
      </w:r>
      <w:r>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2-5</w:t>
      </w:r>
      <w:r w:rsidR="00556CF1" w:rsidRPr="00E26687">
        <w:rPr>
          <w:rFonts w:cs="Times New Roman"/>
          <w:lang w:eastAsia="zh-CN"/>
        </w:rPr>
        <w:t>）</w:t>
      </w:r>
    </w:p>
    <w:p w14:paraId="76F37AD0" w14:textId="10236773" w:rsidR="00154BC8" w:rsidRPr="00E26687" w:rsidRDefault="00154BC8" w:rsidP="003702CA">
      <w:pPr>
        <w:pStyle w:val="2"/>
        <w:jc w:val="both"/>
        <w:rPr>
          <w:rFonts w:cs="Times New Roman"/>
        </w:rPr>
      </w:pPr>
      <w:bookmarkStart w:id="80" w:name="_Toc223354887"/>
      <w:r w:rsidRPr="00E26687">
        <w:rPr>
          <w:rFonts w:cs="Times New Roman"/>
        </w:rPr>
        <w:lastRenderedPageBreak/>
        <w:t>2.</w:t>
      </w:r>
      <w:r w:rsidR="00DD62C0">
        <w:rPr>
          <w:rFonts w:cs="Times New Roman" w:hint="eastAsia"/>
        </w:rPr>
        <w:t>3</w:t>
      </w:r>
      <w:r w:rsidRPr="00E26687">
        <w:rPr>
          <w:rFonts w:cs="Times New Roman"/>
        </w:rPr>
        <w:t xml:space="preserve"> </w:t>
      </w:r>
      <w:r w:rsidRPr="00E26687">
        <w:rPr>
          <w:rFonts w:cs="Times New Roman"/>
        </w:rPr>
        <w:t>图像分类</w:t>
      </w:r>
      <w:r w:rsidR="004727F1" w:rsidRPr="00E26687">
        <w:rPr>
          <w:rFonts w:cs="Times New Roman"/>
        </w:rPr>
        <w:t>相关技术</w:t>
      </w:r>
      <w:bookmarkEnd w:id="80"/>
    </w:p>
    <w:p w14:paraId="00273C2E" w14:textId="116C1D14" w:rsidR="0096775E" w:rsidRPr="00E26687" w:rsidRDefault="004727F1" w:rsidP="003702CA">
      <w:pPr>
        <w:pStyle w:val="3"/>
        <w:jc w:val="both"/>
        <w:rPr>
          <w:rFonts w:cs="Times New Roman"/>
        </w:rPr>
      </w:pPr>
      <w:bookmarkStart w:id="81" w:name="_Toc223354888"/>
      <w:r w:rsidRPr="00E26687">
        <w:rPr>
          <w:rFonts w:cs="Times New Roman"/>
        </w:rPr>
        <w:t>2.</w:t>
      </w:r>
      <w:r w:rsidR="00DD62C0">
        <w:rPr>
          <w:rFonts w:cs="Times New Roman" w:hint="eastAsia"/>
        </w:rPr>
        <w:t>3</w:t>
      </w:r>
      <w:r w:rsidRPr="00E26687">
        <w:rPr>
          <w:rFonts w:cs="Times New Roman"/>
        </w:rPr>
        <w:t xml:space="preserve">.1 </w:t>
      </w:r>
      <w:r w:rsidRPr="00E26687">
        <w:rPr>
          <w:rFonts w:cs="Times New Roman"/>
        </w:rPr>
        <w:t>经典分类算法</w:t>
      </w:r>
      <w:bookmarkEnd w:id="81"/>
    </w:p>
    <w:p w14:paraId="0E2718C6" w14:textId="41DF4F74" w:rsidR="00581C75" w:rsidRPr="00E26687" w:rsidRDefault="00184CFE" w:rsidP="003702CA">
      <w:pPr>
        <w:pStyle w:val="LW-"/>
        <w:ind w:firstLine="480"/>
        <w:jc w:val="both"/>
        <w:rPr>
          <w:rFonts w:cs="Times New Roman"/>
          <w:lang w:eastAsia="zh-CN"/>
        </w:rPr>
      </w:pPr>
      <w:r w:rsidRPr="00E26687">
        <w:rPr>
          <w:rFonts w:cs="Times New Roman"/>
          <w:lang w:eastAsia="zh-CN"/>
        </w:rPr>
        <w:t>VGG</w:t>
      </w:r>
      <w:r w:rsidRPr="00155811">
        <w:rPr>
          <w:rFonts w:cs="Times New Roman"/>
          <w:vertAlign w:val="superscript"/>
          <w:lang w:eastAsia="zh-CN"/>
        </w:rPr>
        <w:fldChar w:fldCharType="begin"/>
      </w:r>
      <w:r w:rsidRPr="00155811">
        <w:rPr>
          <w:rFonts w:cs="Times New Roman"/>
          <w:vertAlign w:val="superscript"/>
          <w:lang w:eastAsia="zh-CN"/>
        </w:rPr>
        <w:instrText xml:space="preserve"> REF _Ref214467724 \r \h </w:instrText>
      </w:r>
      <w:r w:rsidR="00E26687" w:rsidRPr="00155811">
        <w:rPr>
          <w:rFonts w:cs="Times New Roman"/>
          <w:vertAlign w:val="superscript"/>
          <w:lang w:eastAsia="zh-CN"/>
        </w:rPr>
        <w:instrText xml:space="preserve"> \* MERGEFORMAT </w:instrText>
      </w:r>
      <w:r w:rsidRPr="00155811">
        <w:rPr>
          <w:rFonts w:cs="Times New Roman"/>
          <w:vertAlign w:val="superscript"/>
          <w:lang w:eastAsia="zh-CN"/>
        </w:rPr>
      </w:r>
      <w:r w:rsidRPr="00155811">
        <w:rPr>
          <w:rFonts w:cs="Times New Roman"/>
          <w:vertAlign w:val="superscript"/>
          <w:lang w:eastAsia="zh-CN"/>
        </w:rPr>
        <w:fldChar w:fldCharType="separate"/>
      </w:r>
      <w:r w:rsidR="00B66AA3" w:rsidRPr="00155811">
        <w:rPr>
          <w:rFonts w:cs="Times New Roman"/>
          <w:vertAlign w:val="superscript"/>
          <w:lang w:eastAsia="zh-CN"/>
        </w:rPr>
        <w:t>[63]</w:t>
      </w:r>
      <w:r w:rsidRPr="00155811">
        <w:rPr>
          <w:rFonts w:cs="Times New Roman"/>
          <w:vertAlign w:val="superscript"/>
          <w:lang w:eastAsia="zh-CN"/>
        </w:rPr>
        <w:fldChar w:fldCharType="end"/>
      </w:r>
      <w:r w:rsidRPr="00E26687">
        <w:rPr>
          <w:rFonts w:cs="Times New Roman"/>
          <w:lang w:eastAsia="zh-CN"/>
        </w:rPr>
        <w:t>网络标志着深度学习在图像分类领域取得重大突破。其中</w:t>
      </w:r>
      <w:r w:rsidRPr="00E26687">
        <w:rPr>
          <w:rFonts w:cs="Times New Roman"/>
          <w:lang w:eastAsia="zh-CN"/>
        </w:rPr>
        <w:t>VGG16</w:t>
      </w:r>
      <w:r w:rsidRPr="00E26687">
        <w:rPr>
          <w:rFonts w:cs="Times New Roman"/>
          <w:lang w:eastAsia="zh-CN"/>
        </w:rPr>
        <w:t>凭借其</w:t>
      </w:r>
      <w:r w:rsidRPr="00E26687">
        <w:rPr>
          <w:rFonts w:cs="Times New Roman"/>
          <w:lang w:eastAsia="zh-CN"/>
        </w:rPr>
        <w:t>16</w:t>
      </w:r>
      <w:r w:rsidRPr="00E26687">
        <w:rPr>
          <w:rFonts w:cs="Times New Roman"/>
          <w:lang w:eastAsia="zh-CN"/>
        </w:rPr>
        <w:t>层架构（包含</w:t>
      </w:r>
      <w:r w:rsidRPr="00E26687">
        <w:rPr>
          <w:rFonts w:cs="Times New Roman"/>
          <w:lang w:eastAsia="zh-CN"/>
        </w:rPr>
        <w:t>13</w:t>
      </w:r>
      <w:r w:rsidRPr="00E26687">
        <w:rPr>
          <w:rFonts w:cs="Times New Roman"/>
          <w:lang w:eastAsia="zh-CN"/>
        </w:rPr>
        <w:t>个卷积层和</w:t>
      </w:r>
      <w:r w:rsidRPr="00E26687">
        <w:rPr>
          <w:rFonts w:cs="Times New Roman"/>
          <w:lang w:eastAsia="zh-CN"/>
        </w:rPr>
        <w:t>3</w:t>
      </w:r>
      <w:r w:rsidRPr="00E26687">
        <w:rPr>
          <w:rFonts w:cs="Times New Roman"/>
          <w:lang w:eastAsia="zh-CN"/>
        </w:rPr>
        <w:t>个全连接层）实现了计算机视觉领域的重大飞跃。这种深度结构结合小尺寸（</w:t>
      </w:r>
      <w:r w:rsidRPr="00E26687">
        <w:rPr>
          <w:rFonts w:cs="Times New Roman"/>
          <w:lang w:eastAsia="zh-CN"/>
        </w:rPr>
        <w:t>3</w:t>
      </w:r>
      <w:r w:rsidR="00821A3C">
        <w:rPr>
          <w:rFonts w:cs="Times New Roman"/>
          <w:color w:val="1A1C1E"/>
          <w:sz w:val="25"/>
          <w:szCs w:val="25"/>
          <w:shd w:val="clear" w:color="auto" w:fill="FFFFFF"/>
        </w:rPr>
        <w:t>×</w:t>
      </w:r>
      <w:r w:rsidRPr="00E26687">
        <w:rPr>
          <w:rFonts w:cs="Times New Roman"/>
          <w:lang w:eastAsia="zh-CN"/>
        </w:rPr>
        <w:t>3</w:t>
      </w:r>
      <w:r w:rsidRPr="00E26687">
        <w:rPr>
          <w:rFonts w:cs="Times New Roman"/>
          <w:lang w:eastAsia="zh-CN"/>
        </w:rPr>
        <w:t>）卷积滤波器，显著增强了模型提取复杂特征的能力。</w:t>
      </w:r>
      <w:r w:rsidRPr="00E26687">
        <w:rPr>
          <w:rFonts w:cs="Times New Roman"/>
          <w:lang w:eastAsia="zh-CN"/>
        </w:rPr>
        <w:t>VGG16</w:t>
      </w:r>
      <w:r w:rsidRPr="00E26687">
        <w:rPr>
          <w:rFonts w:cs="Times New Roman"/>
          <w:lang w:eastAsia="zh-CN"/>
        </w:rPr>
        <w:t>的设计使识别复杂抽象的视觉模式成为可能，为图像处理中的深度网络架构树立了新标杆。该模型通过迁移学习在医学影像领域的应用展现出显著成效</w:t>
      </w:r>
      <w:r w:rsidR="00581C75" w:rsidRPr="00E26687">
        <w:rPr>
          <w:rFonts w:cs="Times New Roman"/>
          <w:lang w:eastAsia="zh-CN"/>
        </w:rPr>
        <w:t>。</w:t>
      </w:r>
    </w:p>
    <w:p w14:paraId="29B61308" w14:textId="77AC2F75" w:rsidR="00184CFE" w:rsidRPr="00E26687" w:rsidRDefault="00184CFE" w:rsidP="003702CA">
      <w:pPr>
        <w:pStyle w:val="LW-"/>
        <w:ind w:firstLine="480"/>
        <w:jc w:val="both"/>
        <w:rPr>
          <w:rFonts w:cs="Times New Roman"/>
          <w:lang w:eastAsia="zh-CN"/>
        </w:rPr>
      </w:pPr>
      <w:r w:rsidRPr="00E26687">
        <w:rPr>
          <w:rFonts w:cs="Times New Roman"/>
          <w:lang w:eastAsia="zh-CN"/>
        </w:rPr>
        <w:t>ResNet</w:t>
      </w:r>
      <w:r w:rsidRPr="00155811">
        <w:rPr>
          <w:rFonts w:cs="Times New Roman"/>
          <w:vertAlign w:val="superscript"/>
          <w:lang w:eastAsia="zh-CN"/>
        </w:rPr>
        <w:fldChar w:fldCharType="begin"/>
      </w:r>
      <w:r w:rsidRPr="00155811">
        <w:rPr>
          <w:rFonts w:cs="Times New Roman"/>
          <w:vertAlign w:val="superscript"/>
          <w:lang w:eastAsia="zh-CN"/>
        </w:rPr>
        <w:instrText xml:space="preserve"> REF _Ref214467732 \r \h </w:instrText>
      </w:r>
      <w:r w:rsidR="00E26687" w:rsidRPr="00155811">
        <w:rPr>
          <w:rFonts w:cs="Times New Roman"/>
          <w:vertAlign w:val="superscript"/>
          <w:lang w:eastAsia="zh-CN"/>
        </w:rPr>
        <w:instrText xml:space="preserve"> \* MERGEFORMAT </w:instrText>
      </w:r>
      <w:r w:rsidRPr="00155811">
        <w:rPr>
          <w:rFonts w:cs="Times New Roman"/>
          <w:vertAlign w:val="superscript"/>
          <w:lang w:eastAsia="zh-CN"/>
        </w:rPr>
      </w:r>
      <w:r w:rsidRPr="00155811">
        <w:rPr>
          <w:rFonts w:cs="Times New Roman"/>
          <w:vertAlign w:val="superscript"/>
          <w:lang w:eastAsia="zh-CN"/>
        </w:rPr>
        <w:fldChar w:fldCharType="separate"/>
      </w:r>
      <w:r w:rsidR="00B66AA3" w:rsidRPr="00155811">
        <w:rPr>
          <w:rFonts w:cs="Times New Roman"/>
          <w:vertAlign w:val="superscript"/>
          <w:lang w:eastAsia="zh-CN"/>
        </w:rPr>
        <w:t>[64]</w:t>
      </w:r>
      <w:r w:rsidRPr="00155811">
        <w:rPr>
          <w:rFonts w:cs="Times New Roman"/>
          <w:vertAlign w:val="superscript"/>
          <w:lang w:eastAsia="zh-CN"/>
        </w:rPr>
        <w:fldChar w:fldCharType="end"/>
      </w:r>
      <w:r w:rsidRPr="00E26687">
        <w:rPr>
          <w:rFonts w:cs="Times New Roman"/>
          <w:lang w:eastAsia="zh-CN"/>
        </w:rPr>
        <w:t>显著推动了图像分类领域的发展。其关键创新在于残差学习方法，该方法有效解决了深度神经网络中常见的梯度消失问题。</w:t>
      </w:r>
      <w:r w:rsidRPr="00E26687">
        <w:rPr>
          <w:rFonts w:cs="Times New Roman"/>
          <w:lang w:eastAsia="zh-CN"/>
        </w:rPr>
        <w:t>ResNet</w:t>
      </w:r>
      <w:r w:rsidRPr="00E26687">
        <w:rPr>
          <w:rFonts w:cs="Times New Roman"/>
          <w:lang w:eastAsia="zh-CN"/>
        </w:rPr>
        <w:t>通过整合</w:t>
      </w:r>
      <w:r w:rsidRPr="00E26687">
        <w:rPr>
          <w:rFonts w:cs="Times New Roman"/>
          <w:lang w:eastAsia="zh-CN"/>
        </w:rPr>
        <w:t>“</w:t>
      </w:r>
      <w:r w:rsidRPr="00E26687">
        <w:rPr>
          <w:rFonts w:cs="Times New Roman"/>
          <w:lang w:eastAsia="zh-CN"/>
        </w:rPr>
        <w:t>跳跃连接</w:t>
      </w:r>
      <w:r w:rsidRPr="00E26687">
        <w:rPr>
          <w:rFonts w:cs="Times New Roman"/>
          <w:lang w:eastAsia="zh-CN"/>
        </w:rPr>
        <w:t>”</w:t>
      </w:r>
      <w:r w:rsidRPr="00E26687">
        <w:rPr>
          <w:rFonts w:cs="Times New Roman"/>
          <w:lang w:eastAsia="zh-CN"/>
        </w:rPr>
        <w:t>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E26687">
        <w:rPr>
          <w:rFonts w:cs="Times New Roman"/>
          <w:lang w:eastAsia="zh-CN"/>
        </w:rPr>
        <w:t>ResNet50</w:t>
      </w:r>
      <w:r w:rsidRPr="00E26687">
        <w:rPr>
          <w:rFonts w:cs="Times New Roman"/>
          <w:lang w:eastAsia="zh-CN"/>
        </w:rPr>
        <w:t>通过迁移学习成功应用于疾病分类研究。</w:t>
      </w:r>
    </w:p>
    <w:p w14:paraId="67B8424F" w14:textId="22284DF4" w:rsidR="00184CFE" w:rsidRPr="00E26687" w:rsidRDefault="00184CFE" w:rsidP="003702CA">
      <w:pPr>
        <w:pStyle w:val="LW-"/>
        <w:ind w:firstLine="480"/>
        <w:jc w:val="both"/>
        <w:rPr>
          <w:rFonts w:cs="Times New Roman"/>
          <w:lang w:eastAsia="zh-CN"/>
        </w:rPr>
      </w:pPr>
      <w:r w:rsidRPr="00E26687">
        <w:rPr>
          <w:rFonts w:cs="Times New Roman"/>
          <w:lang w:eastAsia="zh-CN"/>
        </w:rPr>
        <w:t>DenseNet</w:t>
      </w:r>
      <w:r w:rsidRPr="00155811">
        <w:rPr>
          <w:rFonts w:cs="Times New Roman"/>
          <w:vertAlign w:val="superscript"/>
          <w:lang w:eastAsia="zh-CN"/>
        </w:rPr>
        <w:fldChar w:fldCharType="begin"/>
      </w:r>
      <w:r w:rsidRPr="00155811">
        <w:rPr>
          <w:rFonts w:cs="Times New Roman"/>
          <w:vertAlign w:val="superscript"/>
          <w:lang w:eastAsia="zh-CN"/>
        </w:rPr>
        <w:instrText xml:space="preserve"> REF _Ref214467738 \r \h </w:instrText>
      </w:r>
      <w:r w:rsidR="00E26687" w:rsidRPr="00155811">
        <w:rPr>
          <w:rFonts w:cs="Times New Roman"/>
          <w:vertAlign w:val="superscript"/>
          <w:lang w:eastAsia="zh-CN"/>
        </w:rPr>
        <w:instrText xml:space="preserve"> \* MERGEFORMAT </w:instrText>
      </w:r>
      <w:r w:rsidRPr="00155811">
        <w:rPr>
          <w:rFonts w:cs="Times New Roman"/>
          <w:vertAlign w:val="superscript"/>
          <w:lang w:eastAsia="zh-CN"/>
        </w:rPr>
      </w:r>
      <w:r w:rsidRPr="00155811">
        <w:rPr>
          <w:rFonts w:cs="Times New Roman"/>
          <w:vertAlign w:val="superscript"/>
          <w:lang w:eastAsia="zh-CN"/>
        </w:rPr>
        <w:fldChar w:fldCharType="separate"/>
      </w:r>
      <w:r w:rsidR="00B66AA3" w:rsidRPr="00155811">
        <w:rPr>
          <w:rFonts w:cs="Times New Roman"/>
          <w:vertAlign w:val="superscript"/>
          <w:lang w:eastAsia="zh-CN"/>
        </w:rPr>
        <w:t>[65]</w:t>
      </w:r>
      <w:r w:rsidRPr="00155811">
        <w:rPr>
          <w:rFonts w:cs="Times New Roman"/>
          <w:vertAlign w:val="superscript"/>
          <w:lang w:eastAsia="zh-CN"/>
        </w:rPr>
        <w:fldChar w:fldCharType="end"/>
      </w:r>
      <w:r w:rsidRPr="00E26687">
        <w:rPr>
          <w:rFonts w:cs="Times New Roman"/>
          <w:lang w:eastAsia="zh-CN"/>
        </w:rPr>
        <w:t>在卷积网络架构领域实现了突破性进展，其核心在于采用密集连接的设计。与传统架构不同，</w:t>
      </w:r>
      <w:r w:rsidRPr="00E26687">
        <w:rPr>
          <w:rFonts w:cs="Times New Roman"/>
          <w:lang w:eastAsia="zh-CN"/>
        </w:rPr>
        <w:t>DenseNet</w:t>
      </w:r>
      <w:r w:rsidRPr="00E26687">
        <w:rPr>
          <w:rFonts w:cs="Times New Roman"/>
          <w:lang w:eastAsia="zh-CN"/>
        </w:rPr>
        <w:t>的每一层都能接收所有前置层的输入，从而实现全面的特征融合。这种结构显著增强了网络中信息与梯度的流动性，不仅提升了训练效率，还减少了信息损耗。</w:t>
      </w:r>
      <w:r w:rsidRPr="00E26687">
        <w:rPr>
          <w:rFonts w:cs="Times New Roman"/>
          <w:lang w:eastAsia="zh-CN"/>
        </w:rPr>
        <w:t>DenseNet</w:t>
      </w:r>
      <w:r w:rsidRPr="00E26687">
        <w:rPr>
          <w:rFonts w:cs="Times New Roman"/>
          <w:lang w:eastAsia="zh-CN"/>
        </w:rPr>
        <w:t>的突出优势在于卓越的特征复用效率，可在不牺牲性能的前提下减少参数数量。在众多变体中，</w:t>
      </w:r>
      <w:r w:rsidRPr="00E26687">
        <w:rPr>
          <w:rFonts w:cs="Times New Roman"/>
          <w:lang w:eastAsia="zh-CN"/>
        </w:rPr>
        <w:t>DenseNet121</w:t>
      </w:r>
      <w:r w:rsidRPr="00E26687">
        <w:rPr>
          <w:rFonts w:cs="Times New Roman"/>
          <w:lang w:eastAsia="zh-CN"/>
        </w:rPr>
        <w:t>因在各类图像分类任务中表现强劲而尤为突出，尤其擅长处理具有复杂纹理与图案的图像。其在医学图像分析领域的应用，特别是疾病诊断与肿瘤检测已获得广泛认可与采用。</w:t>
      </w:r>
    </w:p>
    <w:p w14:paraId="52945BDD" w14:textId="66107FA4" w:rsidR="004727F1" w:rsidRPr="00E26687" w:rsidRDefault="004727F1" w:rsidP="003702CA">
      <w:pPr>
        <w:pStyle w:val="3"/>
        <w:jc w:val="both"/>
        <w:rPr>
          <w:rFonts w:cs="Times New Roman"/>
        </w:rPr>
      </w:pPr>
      <w:bookmarkStart w:id="82" w:name="_Toc223354889"/>
      <w:r w:rsidRPr="00E26687">
        <w:rPr>
          <w:rFonts w:cs="Times New Roman"/>
        </w:rPr>
        <w:t>2.</w:t>
      </w:r>
      <w:r w:rsidR="00DD62C0">
        <w:rPr>
          <w:rFonts w:cs="Times New Roman" w:hint="eastAsia"/>
        </w:rPr>
        <w:t>3</w:t>
      </w:r>
      <w:r w:rsidRPr="00E26687">
        <w:rPr>
          <w:rFonts w:cs="Times New Roman"/>
        </w:rPr>
        <w:t xml:space="preserve">.2 </w:t>
      </w:r>
      <w:r w:rsidRPr="00E26687">
        <w:rPr>
          <w:rFonts w:cs="Times New Roman"/>
        </w:rPr>
        <w:t>注意力机制</w:t>
      </w:r>
      <w:bookmarkEnd w:id="82"/>
    </w:p>
    <w:p w14:paraId="180B9753" w14:textId="538382F0" w:rsidR="00581C75" w:rsidRPr="00E26687" w:rsidRDefault="003A22B3" w:rsidP="003702CA">
      <w:pPr>
        <w:pStyle w:val="LW-"/>
        <w:ind w:firstLine="480"/>
        <w:jc w:val="both"/>
        <w:rPr>
          <w:rFonts w:cs="Times New Roman"/>
          <w:lang w:eastAsia="zh-CN"/>
        </w:rPr>
      </w:pPr>
      <w:r w:rsidRPr="00E26687">
        <w:rPr>
          <w:rFonts w:cs="Times New Roman"/>
        </w:rPr>
        <w:t>通道注意力机制</w:t>
      </w:r>
      <w:r w:rsidRPr="00155811">
        <w:rPr>
          <w:rFonts w:cs="Times New Roman"/>
          <w:vertAlign w:val="superscript"/>
        </w:rPr>
        <w:fldChar w:fldCharType="begin"/>
      </w:r>
      <w:r w:rsidRPr="00155811">
        <w:rPr>
          <w:rFonts w:cs="Times New Roman"/>
          <w:vertAlign w:val="superscript"/>
        </w:rPr>
        <w:instrText xml:space="preserve"> REF _Ref214472731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[66]</w:t>
      </w:r>
      <w:r w:rsidRPr="00155811">
        <w:rPr>
          <w:rFonts w:cs="Times New Roman"/>
          <w:vertAlign w:val="superscript"/>
        </w:rPr>
        <w:fldChar w:fldCharType="end"/>
      </w:r>
      <w:r w:rsidRPr="00E26687">
        <w:rPr>
          <w:rFonts w:cs="Times New Roman"/>
        </w:rPr>
        <w:t>（</w:t>
      </w:r>
      <w:r w:rsidRPr="00E26687">
        <w:rPr>
          <w:rFonts w:cs="Times New Roman"/>
        </w:rPr>
        <w:t>Channel Attention, CAM</w:t>
      </w:r>
      <w:r w:rsidRPr="00E26687">
        <w:rPr>
          <w:rFonts w:cs="Times New Roman"/>
        </w:rPr>
        <w:t>）的核心是把卷积特征的每个通道视作不同的语义子空间，通过学习一组通道权重对其</w:t>
      </w:r>
      <w:r w:rsidRPr="00E26687">
        <w:rPr>
          <w:rFonts w:cs="Times New Roman"/>
        </w:rPr>
        <w:t>“</w:t>
      </w:r>
      <w:r w:rsidRPr="00E26687">
        <w:rPr>
          <w:rFonts w:cs="Times New Roman"/>
        </w:rPr>
        <w:t>重标定</w:t>
      </w:r>
      <w:r w:rsidRPr="00E26687">
        <w:rPr>
          <w:rFonts w:cs="Times New Roman"/>
        </w:rPr>
        <w:t>”</w:t>
      </w:r>
      <w:r w:rsidRPr="00E26687">
        <w:rPr>
          <w:rFonts w:cs="Times New Roman"/>
        </w:rPr>
        <w:t>，从而放大判别性通道、抑制冗余或噪声通道；典型实现以全局聚合</w:t>
      </w:r>
      <w:r w:rsidRPr="00E26687">
        <w:rPr>
          <w:rFonts w:cs="Times New Roman"/>
        </w:rPr>
        <w:t>——</w:t>
      </w:r>
      <w:r w:rsidRPr="00E26687">
        <w:rPr>
          <w:rFonts w:cs="Times New Roman"/>
        </w:rPr>
        <w:t>跨通道映射</w:t>
      </w:r>
      <w:r w:rsidRPr="00E26687">
        <w:rPr>
          <w:rFonts w:cs="Times New Roman"/>
          <w:lang w:eastAsia="zh-CN"/>
        </w:rPr>
        <w:t>——</w:t>
      </w:r>
      <w:r w:rsidRPr="00E26687">
        <w:rPr>
          <w:rFonts w:cs="Times New Roman"/>
        </w:rPr>
        <w:t>逐通道缩放为主线，其中</w:t>
      </w:r>
      <w:r w:rsidRPr="00E26687">
        <w:rPr>
          <w:rFonts w:cs="Times New Roman"/>
        </w:rPr>
        <w:t>SE</w:t>
      </w:r>
      <w:r w:rsidRPr="00E26687">
        <w:rPr>
          <w:rFonts w:cs="Times New Roman"/>
        </w:rPr>
        <w:t>块以全局池化提取通道描述子，经轻量</w:t>
      </w:r>
      <w:r w:rsidRPr="00E26687">
        <w:rPr>
          <w:rFonts w:cs="Times New Roman"/>
        </w:rPr>
        <w:t>MLP</w:t>
      </w:r>
      <w:r w:rsidRPr="00E26687">
        <w:rPr>
          <w:rFonts w:cs="Times New Roman"/>
        </w:rPr>
        <w:t>生成门控向量并与残差路径结合，显著提升网络表征而代价很小</w:t>
      </w:r>
      <w:r w:rsidR="00B15366" w:rsidRPr="00E26687">
        <w:rPr>
          <w:rFonts w:cs="Times New Roman"/>
          <w:lang w:eastAsia="zh-CN"/>
        </w:rPr>
        <w:t>，如图</w:t>
      </w:r>
      <w:r w:rsidR="00B15366" w:rsidRPr="00E26687">
        <w:rPr>
          <w:rFonts w:cs="Times New Roman"/>
          <w:lang w:eastAsia="zh-CN"/>
        </w:rPr>
        <w:t>2-</w:t>
      </w:r>
      <w:r w:rsidR="00531600">
        <w:rPr>
          <w:rFonts w:cs="Times New Roman" w:hint="eastAsia"/>
          <w:lang w:eastAsia="zh-CN"/>
        </w:rPr>
        <w:t>7</w:t>
      </w:r>
      <w:r w:rsidR="00F043BE" w:rsidRPr="00E26687">
        <w:rPr>
          <w:rFonts w:cs="Times New Roman"/>
          <w:lang w:eastAsia="zh-CN"/>
        </w:rPr>
        <w:t>上</w:t>
      </w:r>
      <w:r w:rsidR="00B15366" w:rsidRPr="00E26687">
        <w:rPr>
          <w:rFonts w:cs="Times New Roman"/>
          <w:lang w:eastAsia="zh-CN"/>
        </w:rPr>
        <w:t>所示</w:t>
      </w:r>
      <w:r w:rsidRPr="00E26687">
        <w:rPr>
          <w:rFonts w:cs="Times New Roman"/>
        </w:rPr>
        <w:t>。</w:t>
      </w:r>
    </w:p>
    <w:p w14:paraId="1C74F1AC" w14:textId="6324908A" w:rsidR="004409ED" w:rsidRPr="00E26687" w:rsidRDefault="004409ED" w:rsidP="003702CA">
      <w:pPr>
        <w:pStyle w:val="LW-"/>
        <w:ind w:firstLine="480"/>
        <w:jc w:val="both"/>
        <w:rPr>
          <w:rFonts w:cs="Times New Roman"/>
          <w:lang w:eastAsia="zh-CN"/>
        </w:rPr>
      </w:pPr>
      <w:r w:rsidRPr="00E26687">
        <w:rPr>
          <w:rFonts w:cs="Times New Roman"/>
        </w:rPr>
        <w:lastRenderedPageBreak/>
        <w:t>空间注意力机制</w:t>
      </w:r>
      <w:r w:rsidRPr="00155811">
        <w:rPr>
          <w:rFonts w:cs="Times New Roman"/>
          <w:vertAlign w:val="superscript"/>
        </w:rPr>
        <w:fldChar w:fldCharType="begin"/>
      </w:r>
      <w:r w:rsidRPr="00155811">
        <w:rPr>
          <w:rFonts w:cs="Times New Roman"/>
          <w:vertAlign w:val="superscript"/>
        </w:rPr>
        <w:instrText xml:space="preserve"> REF _Ref214480529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[67]</w:t>
      </w:r>
      <w:r w:rsidRPr="00155811">
        <w:rPr>
          <w:rFonts w:cs="Times New Roman"/>
          <w:vertAlign w:val="superscript"/>
        </w:rPr>
        <w:fldChar w:fldCharType="end"/>
      </w:r>
      <w:r w:rsidRPr="00E26687">
        <w:rPr>
          <w:rFonts w:cs="Times New Roman"/>
        </w:rPr>
        <w:t>（</w:t>
      </w:r>
      <w:r w:rsidRPr="00E26687">
        <w:rPr>
          <w:rFonts w:cs="Times New Roman"/>
        </w:rPr>
        <w:t>Spatial Attention, SAM</w:t>
      </w:r>
      <w:r w:rsidRPr="00E26687">
        <w:rPr>
          <w:rFonts w:cs="Times New Roman"/>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E26687">
        <w:rPr>
          <w:rFonts w:cs="Times New Roman"/>
        </w:rPr>
        <w:t xml:space="preserve"> Sigmoid </w:t>
      </w:r>
      <w:r w:rsidRPr="00E26687">
        <w:rPr>
          <w:rFonts w:cs="Times New Roman"/>
        </w:rPr>
        <w:t>归一化后对原特征做位置逐点加权。与通道注意力强调</w:t>
      </w:r>
      <w:r w:rsidRPr="00E26687">
        <w:rPr>
          <w:rFonts w:cs="Times New Roman"/>
        </w:rPr>
        <w:t>“</w:t>
      </w:r>
      <w:r w:rsidRPr="00E26687">
        <w:rPr>
          <w:rFonts w:cs="Times New Roman"/>
        </w:rPr>
        <w:t>选通道</w:t>
      </w:r>
      <w:r w:rsidRPr="00E26687">
        <w:rPr>
          <w:rFonts w:cs="Times New Roman"/>
        </w:rPr>
        <w:t>”</w:t>
      </w:r>
      <w:r w:rsidRPr="00E26687">
        <w:rPr>
          <w:rFonts w:cs="Times New Roman"/>
        </w:rPr>
        <w:t>不同，</w:t>
      </w:r>
      <w:r w:rsidRPr="00E26687">
        <w:rPr>
          <w:rFonts w:cs="Times New Roman"/>
        </w:rPr>
        <w:t xml:space="preserve">SAM </w:t>
      </w:r>
      <w:r w:rsidRPr="00E26687">
        <w:rPr>
          <w:rFonts w:cs="Times New Roman"/>
        </w:rPr>
        <w:t>强调</w:t>
      </w:r>
      <w:r w:rsidRPr="00E26687">
        <w:rPr>
          <w:rFonts w:cs="Times New Roman"/>
        </w:rPr>
        <w:t>“</w:t>
      </w:r>
      <w:r w:rsidRPr="00E26687">
        <w:rPr>
          <w:rFonts w:cs="Times New Roman"/>
        </w:rPr>
        <w:t>选位置</w:t>
      </w:r>
      <w:r w:rsidRPr="00E26687">
        <w:rPr>
          <w:rFonts w:cs="Times New Roman"/>
        </w:rPr>
        <w:t>”</w:t>
      </w:r>
      <w:r w:rsidRPr="00E26687">
        <w:rPr>
          <w:rFonts w:cs="Times New Roman"/>
        </w:rPr>
        <w:t>，两者串联或并联可形成互补：前者筛选语义子空间，后者突出关键区域与轮廓。在医学影像中，</w:t>
      </w:r>
      <w:r w:rsidRPr="00E26687">
        <w:rPr>
          <w:rFonts w:cs="Times New Roman"/>
        </w:rPr>
        <w:t xml:space="preserve">SAM </w:t>
      </w:r>
      <w:r w:rsidRPr="00E26687">
        <w:rPr>
          <w:rFonts w:cs="Times New Roman"/>
        </w:rPr>
        <w:t>有助于抑制颅骨、血管等无关结构并强化肿瘤边缘与浸润带；在解码器或跳连处插入可显著提升细粒度分割</w:t>
      </w:r>
      <w:r w:rsidRPr="00E26687">
        <w:rPr>
          <w:rFonts w:cs="Times New Roman"/>
        </w:rPr>
        <w:t>/</w:t>
      </w:r>
      <w:r w:rsidRPr="00E26687">
        <w:rPr>
          <w:rFonts w:cs="Times New Roman"/>
        </w:rPr>
        <w:t>分类的判别性</w:t>
      </w:r>
      <w:r w:rsidRPr="00E26687">
        <w:rPr>
          <w:rFonts w:cs="Times New Roman"/>
          <w:lang w:eastAsia="zh-CN"/>
        </w:rPr>
        <w:t>，如图</w:t>
      </w:r>
      <w:r w:rsidRPr="00E26687">
        <w:rPr>
          <w:rFonts w:cs="Times New Roman"/>
          <w:lang w:eastAsia="zh-CN"/>
        </w:rPr>
        <w:t>2-8</w:t>
      </w:r>
      <w:r w:rsidRPr="00E26687">
        <w:rPr>
          <w:rFonts w:cs="Times New Roman"/>
          <w:lang w:eastAsia="zh-CN"/>
        </w:rPr>
        <w:t>下所示</w:t>
      </w:r>
      <w:r w:rsidRPr="00E26687">
        <w:rPr>
          <w:rFonts w:cs="Times New Roman"/>
        </w:rPr>
        <w:t>。</w:t>
      </w:r>
    </w:p>
    <w:p w14:paraId="1E9AA9BC" w14:textId="77777777" w:rsidR="00ED578F" w:rsidRPr="00E26687" w:rsidRDefault="00ED578F" w:rsidP="003702CA">
      <w:pPr>
        <w:pStyle w:val="LW-tuti"/>
        <w:widowControl w:val="0"/>
        <w:rPr>
          <w:rFonts w:cs="Times New Roman"/>
        </w:rPr>
      </w:pPr>
      <w:r w:rsidRPr="00E26687">
        <w:rPr>
          <w:rFonts w:cs="Times New Roman"/>
          <w:noProof/>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7">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9EC1B0A" w:rsidR="00ED578F" w:rsidRPr="003702CA" w:rsidRDefault="00ED578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7</w:t>
      </w:r>
      <w:r w:rsidRPr="003702CA">
        <w:rPr>
          <w:rFonts w:cs="Times New Roman"/>
          <w:kern w:val="2"/>
          <w:szCs w:val="20"/>
        </w:rPr>
        <w:t>通道注意力和空间注意力机制模型图</w:t>
      </w:r>
    </w:p>
    <w:p w14:paraId="684AF4B5" w14:textId="47056932" w:rsidR="00ED578F" w:rsidRPr="003702CA" w:rsidRDefault="00ED578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7</w:t>
      </w:r>
      <w:r w:rsidRPr="003702CA">
        <w:rPr>
          <w:rFonts w:cs="Times New Roman"/>
          <w:kern w:val="2"/>
          <w:szCs w:val="20"/>
        </w:rPr>
        <w:t xml:space="preserve"> Schematic diagram of the channel attention and spatial attention mechanism model</w:t>
      </w:r>
    </w:p>
    <w:p w14:paraId="460B3ED1" w14:textId="1CF26CFC" w:rsidR="00154BC8" w:rsidRPr="00E26687" w:rsidRDefault="008D605F" w:rsidP="003702CA">
      <w:pPr>
        <w:pStyle w:val="2"/>
        <w:jc w:val="both"/>
        <w:rPr>
          <w:rFonts w:cs="Times New Roman"/>
        </w:rPr>
      </w:pPr>
      <w:bookmarkStart w:id="83" w:name="_Toc223354890"/>
      <w:r w:rsidRPr="00E26687">
        <w:rPr>
          <w:rFonts w:cs="Times New Roman"/>
        </w:rPr>
        <w:t>2.</w:t>
      </w:r>
      <w:r w:rsidR="00DD62C0">
        <w:rPr>
          <w:rFonts w:cs="Times New Roman" w:hint="eastAsia"/>
        </w:rPr>
        <w:t>4</w:t>
      </w:r>
      <w:r w:rsidRPr="00E26687">
        <w:rPr>
          <w:rFonts w:cs="Times New Roman"/>
        </w:rPr>
        <w:t xml:space="preserve"> </w:t>
      </w:r>
      <w:r w:rsidRPr="00E26687">
        <w:rPr>
          <w:rFonts w:cs="Times New Roman"/>
        </w:rPr>
        <w:t>知识蒸馏技术</w:t>
      </w:r>
      <w:bookmarkEnd w:id="83"/>
    </w:p>
    <w:p w14:paraId="3F201157" w14:textId="7F6DEB50" w:rsidR="00154BC8" w:rsidRPr="00E26687" w:rsidRDefault="00777577" w:rsidP="003702CA">
      <w:pPr>
        <w:pStyle w:val="LW-"/>
        <w:ind w:firstLine="480"/>
        <w:jc w:val="both"/>
        <w:rPr>
          <w:rFonts w:cs="Times New Roman"/>
          <w:lang w:eastAsia="zh-CN"/>
        </w:rPr>
      </w:pPr>
      <w:r w:rsidRPr="00E26687">
        <w:rPr>
          <w:rFonts w:cs="Times New Roman"/>
        </w:rPr>
        <w:t>知识蒸馏（</w:t>
      </w:r>
      <w:r w:rsidRPr="00E26687">
        <w:rPr>
          <w:rFonts w:cs="Times New Roman"/>
        </w:rPr>
        <w:t>Knowledge Distillation, KD</w:t>
      </w:r>
      <w:r w:rsidRPr="00E26687">
        <w:rPr>
          <w:rFonts w:cs="Times New Roman"/>
        </w:rPr>
        <w:t>）是一类用</w:t>
      </w:r>
      <w:r w:rsidRPr="00E26687">
        <w:rPr>
          <w:rFonts w:cs="Times New Roman"/>
        </w:rPr>
        <w:t>“</w:t>
      </w:r>
      <w:r w:rsidRPr="00E26687">
        <w:rPr>
          <w:rFonts w:cs="Times New Roman"/>
        </w:rPr>
        <w:t>教师</w:t>
      </w:r>
      <w:r w:rsidRPr="00E26687">
        <w:rPr>
          <w:rFonts w:cs="Times New Roman"/>
        </w:rPr>
        <w:t>–</w:t>
      </w:r>
      <w:r w:rsidRPr="00E26687">
        <w:rPr>
          <w:rFonts w:cs="Times New Roman"/>
        </w:rPr>
        <w:t>学生</w:t>
      </w:r>
      <w:r w:rsidRPr="00E26687">
        <w:rPr>
          <w:rFonts w:cs="Times New Roman"/>
        </w:rPr>
        <w:t>”</w:t>
      </w:r>
      <w:r w:rsidRPr="00E26687">
        <w:rPr>
          <w:rFonts w:cs="Times New Roman"/>
        </w:rPr>
        <w:t>范式将强模型的判别能力迁移到更小、更快模型的技术</w:t>
      </w:r>
      <w:r w:rsidR="004E2412" w:rsidRPr="00E26687">
        <w:rPr>
          <w:rFonts w:cs="Times New Roman"/>
          <w:lang w:eastAsia="zh-CN"/>
        </w:rPr>
        <w:t>，如图</w:t>
      </w:r>
      <w:r w:rsidR="00531600">
        <w:rPr>
          <w:rFonts w:cs="Times New Roman" w:hint="eastAsia"/>
          <w:lang w:eastAsia="zh-CN"/>
        </w:rPr>
        <w:t>2-8</w:t>
      </w:r>
      <w:r w:rsidR="004E2412" w:rsidRPr="00E26687">
        <w:rPr>
          <w:rFonts w:cs="Times New Roman"/>
          <w:lang w:eastAsia="zh-CN"/>
        </w:rPr>
        <w:t>所示</w:t>
      </w:r>
      <w:r w:rsidRPr="00E26687">
        <w:rPr>
          <w:rFonts w:cs="Times New Roman"/>
        </w:rPr>
        <w:t>。经典做法以温度化</w:t>
      </w:r>
      <w:r w:rsidR="00D34356">
        <w:rPr>
          <w:rFonts w:cs="Times New Roman" w:hint="eastAsia"/>
          <w:lang w:eastAsia="zh-CN"/>
        </w:rPr>
        <w:t>S</w:t>
      </w:r>
      <w:r w:rsidRPr="00E26687">
        <w:rPr>
          <w:rFonts w:cs="Times New Roman"/>
        </w:rPr>
        <w:t>oft</w:t>
      </w:r>
      <w:r w:rsidR="00D34356">
        <w:rPr>
          <w:rFonts w:cs="Times New Roman" w:hint="eastAsia"/>
          <w:lang w:eastAsia="zh-CN"/>
        </w:rPr>
        <w:t>M</w:t>
      </w:r>
      <w:r w:rsidRPr="00E26687">
        <w:rPr>
          <w:rFonts w:cs="Times New Roman"/>
        </w:rPr>
        <w:t>ax</w:t>
      </w:r>
      <w:r w:rsidRPr="00E26687">
        <w:rPr>
          <w:rFonts w:cs="Times New Roman"/>
        </w:rPr>
        <w:t>产生的软标签作为教学信号，学生通过最小化与教师输出分布的差异来学习，从而在显著压缩计算与存储成本的同时尽量保持精度；这一思路最早由</w:t>
      </w:r>
      <w:r w:rsidRPr="00E26687">
        <w:rPr>
          <w:rFonts w:cs="Times New Roman"/>
        </w:rPr>
        <w:t>Hinton</w:t>
      </w:r>
      <w:r w:rsidRPr="00155811">
        <w:rPr>
          <w:rFonts w:cs="Times New Roman"/>
          <w:vertAlign w:val="superscript"/>
        </w:rPr>
        <w:fldChar w:fldCharType="begin"/>
      </w:r>
      <w:r w:rsidRPr="00155811">
        <w:rPr>
          <w:rFonts w:cs="Times New Roman"/>
          <w:vertAlign w:val="superscript"/>
        </w:rPr>
        <w:instrText xml:space="preserve"> REF _Ref214480987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[68]</w:t>
      </w:r>
      <w:r w:rsidRPr="00155811">
        <w:rPr>
          <w:rFonts w:cs="Times New Roman"/>
          <w:vertAlign w:val="superscript"/>
        </w:rPr>
        <w:fldChar w:fldCharType="end"/>
      </w:r>
      <w:r w:rsidRPr="00E26687">
        <w:rPr>
          <w:rFonts w:cs="Times New Roman"/>
        </w:rPr>
        <w:t>等系统化提出并验证了对大型语音与视觉模型的有效性。</w:t>
      </w:r>
      <w:r w:rsidRPr="00E26687">
        <w:rPr>
          <w:rFonts w:cs="Times New Roman"/>
        </w:rPr>
        <w:t xml:space="preserve">KD </w:t>
      </w:r>
      <w:r w:rsidRPr="00E26687">
        <w:rPr>
          <w:rFonts w:cs="Times New Roman"/>
        </w:rPr>
        <w:t>常以监督交叉熵</w:t>
      </w:r>
      <w:r w:rsidRPr="00E26687">
        <w:rPr>
          <w:rFonts w:cs="Times New Roman"/>
        </w:rPr>
        <w:t xml:space="preserve"> + </w:t>
      </w:r>
      <w:r w:rsidRPr="00E26687">
        <w:rPr>
          <w:rFonts w:cs="Times New Roman"/>
        </w:rPr>
        <w:t>蒸馏损失的加权组合训练学生：前者对齐真标签，后者对齐教师的软输出；温度</w:t>
      </w:r>
      <w:r w:rsidRPr="00E26687">
        <w:rPr>
          <w:rFonts w:cs="Times New Roman"/>
        </w:rPr>
        <w:t>T</w:t>
      </w:r>
      <w:r w:rsidRPr="00E26687">
        <w:rPr>
          <w:rFonts w:cs="Times New Roman"/>
        </w:rPr>
        <w:t>用于平滑教师分布、显式暴露非目标类的相对次序信息，从而提供更丰富的梯度信号并改善概率校准。除离线</w:t>
      </w:r>
      <w:r w:rsidRPr="00E26687">
        <w:rPr>
          <w:rFonts w:cs="Times New Roman"/>
        </w:rPr>
        <w:t>KD</w:t>
      </w:r>
      <w:r w:rsidRPr="00E26687">
        <w:rPr>
          <w:rFonts w:cs="Times New Roman"/>
        </w:rPr>
        <w:t>外，还出现了自蒸馏</w:t>
      </w:r>
      <w:r w:rsidRPr="00E26687">
        <w:rPr>
          <w:rFonts w:cs="Times New Roman"/>
        </w:rPr>
        <w:t>/</w:t>
      </w:r>
      <w:r w:rsidRPr="00E26687">
        <w:rPr>
          <w:rFonts w:cs="Times New Roman"/>
        </w:rPr>
        <w:t>在线蒸馏等范式：例如</w:t>
      </w:r>
      <w:r w:rsidRPr="00E26687">
        <w:rPr>
          <w:rFonts w:cs="Times New Roman"/>
        </w:rPr>
        <w:t>Born-Again Networks</w:t>
      </w:r>
      <w:r w:rsidRPr="00155811">
        <w:rPr>
          <w:rFonts w:cs="Times New Roman"/>
          <w:vertAlign w:val="superscript"/>
        </w:rPr>
        <w:fldChar w:fldCharType="begin"/>
      </w:r>
      <w:r w:rsidRPr="00155811">
        <w:rPr>
          <w:rFonts w:cs="Times New Roman"/>
          <w:vertAlign w:val="superscript"/>
        </w:rPr>
        <w:instrText xml:space="preserve"> REF _Ref214480987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[68]</w:t>
      </w:r>
      <w:r w:rsidRPr="00155811">
        <w:rPr>
          <w:rFonts w:cs="Times New Roman"/>
          <w:vertAlign w:val="superscript"/>
        </w:rPr>
        <w:fldChar w:fldCharType="end"/>
      </w:r>
      <w:r w:rsidRPr="00E26687">
        <w:rPr>
          <w:rFonts w:cs="Times New Roman"/>
        </w:rPr>
        <w:t>反复</w:t>
      </w:r>
      <w:r w:rsidRPr="00E26687">
        <w:rPr>
          <w:rFonts w:cs="Times New Roman"/>
        </w:rPr>
        <w:t>“</w:t>
      </w:r>
      <w:r w:rsidRPr="00E26687">
        <w:rPr>
          <w:rFonts w:cs="Times New Roman"/>
        </w:rPr>
        <w:t>以生为师</w:t>
      </w:r>
      <w:r w:rsidRPr="00E26687">
        <w:rPr>
          <w:rFonts w:cs="Times New Roman"/>
        </w:rPr>
        <w:t>”</w:t>
      </w:r>
      <w:r w:rsidRPr="00E26687">
        <w:rPr>
          <w:rFonts w:cs="Times New Roman"/>
        </w:rPr>
        <w:t>，在相同结构下多代训练能使学生反超教师，显示</w:t>
      </w:r>
      <w:r w:rsidRPr="00E26687">
        <w:rPr>
          <w:rFonts w:cs="Times New Roman"/>
        </w:rPr>
        <w:t>KD</w:t>
      </w:r>
      <w:r w:rsidRPr="00E26687">
        <w:rPr>
          <w:rFonts w:cs="Times New Roman"/>
        </w:rPr>
        <w:t>不仅是压缩手段，也是一种有效的优化策略。</w:t>
      </w:r>
    </w:p>
    <w:p w14:paraId="08E869D4" w14:textId="267DF6D8" w:rsidR="00777577" w:rsidRPr="003702CA" w:rsidRDefault="004E2412" w:rsidP="003702CA">
      <w:pPr>
        <w:pStyle w:val="LW-tuti"/>
        <w:widowControl w:val="0"/>
        <w:rPr>
          <w:rFonts w:cs="Times New Roman"/>
          <w:kern w:val="2"/>
          <w:szCs w:val="20"/>
        </w:rPr>
      </w:pPr>
      <w:r w:rsidRPr="003702CA">
        <w:rPr>
          <w:rFonts w:cs="Times New Roman"/>
          <w:noProof/>
          <w:kern w:val="2"/>
          <w:szCs w:val="20"/>
        </w:rPr>
        <w:lastRenderedPageBreak/>
        <w:drawing>
          <wp:inline distT="0" distB="0" distL="0" distR="0" wp14:anchorId="49739183" wp14:editId="6544C633">
            <wp:extent cx="4968607" cy="2697859"/>
            <wp:effectExtent l="0" t="0" r="0" b="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8">
                      <a:extLst>
                        <a:ext uri="{BEBA8EAE-BF5A-486C-A8C5-ECC9F3942E4B}">
                          <a14:imgProps xmlns:a14="http://schemas.microsoft.com/office/drawing/2010/main">
                            <a14:imgLayer r:embed="rId39">
                              <a14:imgEffect>
                                <a14:colorTemperature colorTemp="5300"/>
                              </a14:imgEffect>
                              <a14:imgEffect>
                                <a14:saturation sat="33000"/>
                              </a14:imgEffect>
                            </a14:imgLayer>
                          </a14:imgProps>
                        </a:ext>
                      </a:extLst>
                    </a:blip>
                    <a:stretch>
                      <a:fillRect/>
                    </a:stretch>
                  </pic:blipFill>
                  <pic:spPr>
                    <a:xfrm>
                      <a:off x="0" y="0"/>
                      <a:ext cx="4975907" cy="2701823"/>
                    </a:xfrm>
                    <a:prstGeom prst="rect">
                      <a:avLst/>
                    </a:prstGeom>
                  </pic:spPr>
                </pic:pic>
              </a:graphicData>
            </a:graphic>
          </wp:inline>
        </w:drawing>
      </w:r>
    </w:p>
    <w:p w14:paraId="5ACE0B6A" w14:textId="3A5E2EE8" w:rsidR="004E2412" w:rsidRPr="003702CA" w:rsidRDefault="004E2412"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8</w:t>
      </w:r>
      <w:r w:rsidRPr="003702CA">
        <w:rPr>
          <w:rFonts w:cs="Times New Roman"/>
          <w:kern w:val="2"/>
          <w:szCs w:val="20"/>
        </w:rPr>
        <w:t>知识蒸馏模型图</w:t>
      </w:r>
    </w:p>
    <w:p w14:paraId="2D98C636" w14:textId="390ACE55" w:rsidR="004E2412" w:rsidRPr="003702CA" w:rsidRDefault="004E2412"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8</w:t>
      </w:r>
      <w:r w:rsidRPr="003702CA">
        <w:rPr>
          <w:rFonts w:cs="Times New Roman"/>
          <w:kern w:val="2"/>
          <w:szCs w:val="20"/>
        </w:rPr>
        <w:t xml:space="preserve"> Knowledge distillation model diagram</w:t>
      </w:r>
    </w:p>
    <w:p w14:paraId="728A549C" w14:textId="7E887529" w:rsidR="00331ACC" w:rsidRPr="00E26687" w:rsidRDefault="00331ACC" w:rsidP="003702CA">
      <w:pPr>
        <w:pStyle w:val="2"/>
        <w:jc w:val="both"/>
        <w:rPr>
          <w:rFonts w:cs="Times New Roman"/>
        </w:rPr>
      </w:pPr>
      <w:bookmarkStart w:id="84" w:name="_Toc223354891"/>
      <w:r w:rsidRPr="00E26687">
        <w:rPr>
          <w:rFonts w:cs="Times New Roman"/>
        </w:rPr>
        <w:t xml:space="preserve">2.6 </w:t>
      </w:r>
      <w:r w:rsidRPr="00E26687">
        <w:rPr>
          <w:rFonts w:cs="Times New Roman"/>
        </w:rPr>
        <w:t>本章小结</w:t>
      </w:r>
      <w:bookmarkEnd w:id="84"/>
    </w:p>
    <w:p w14:paraId="28645D26" w14:textId="7FF2A914" w:rsidR="00331ACC" w:rsidRPr="00E26687" w:rsidRDefault="00331ACC" w:rsidP="003702CA">
      <w:pPr>
        <w:pStyle w:val="LW-"/>
        <w:ind w:firstLine="480"/>
        <w:jc w:val="both"/>
        <w:rPr>
          <w:rFonts w:cs="Times New Roman"/>
          <w:lang w:eastAsia="zh-CN"/>
        </w:rPr>
      </w:pPr>
      <w:r w:rsidRPr="00E26687">
        <w:rPr>
          <w:rFonts w:cs="Times New Roman"/>
          <w:lang w:eastAsia="zh-CN"/>
        </w:rPr>
        <w:t>本章梳理了基于生成式数据增强和深度学习的脑肿瘤图像分类研究的相关概念和技术，详细介绍了脑胶质瘤</w:t>
      </w:r>
      <w:r w:rsidRPr="00E26687">
        <w:rPr>
          <w:rFonts w:cs="Times New Roman"/>
          <w:lang w:eastAsia="zh-CN"/>
        </w:rPr>
        <w:t>MRI</w:t>
      </w:r>
      <w:r w:rsidRPr="00E26687">
        <w:rPr>
          <w:rFonts w:cs="Times New Roman"/>
          <w:lang w:eastAsia="zh-CN"/>
        </w:rPr>
        <w:t>和生物标志物数据、脑胶质瘤</w:t>
      </w:r>
      <w:r w:rsidRPr="00E26687">
        <w:rPr>
          <w:rFonts w:cs="Times New Roman"/>
          <w:lang w:eastAsia="zh-CN"/>
        </w:rPr>
        <w:t>MRI</w:t>
      </w:r>
      <w:r w:rsidRPr="00E26687">
        <w:rPr>
          <w:rFonts w:cs="Times New Roman"/>
          <w:lang w:eastAsia="zh-CN"/>
        </w:rPr>
        <w:t>数据特性知识，以及详细介绍了图像生成、图像分割、图像分类和</w:t>
      </w:r>
      <w:r w:rsidR="00DD4C1B" w:rsidRPr="00E26687">
        <w:rPr>
          <w:rFonts w:cs="Times New Roman"/>
          <w:lang w:eastAsia="zh-CN"/>
        </w:rPr>
        <w:t>知识蒸馏相关技术，为本文提供一定的技术支撑。</w:t>
      </w:r>
    </w:p>
    <w:p w14:paraId="30D39B53" w14:textId="6DCA0CDA" w:rsidR="00331ACC" w:rsidRPr="00E26687" w:rsidRDefault="00331ACC" w:rsidP="003702CA">
      <w:pPr>
        <w:pStyle w:val="LW-"/>
        <w:ind w:firstLineChars="0" w:firstLine="0"/>
        <w:jc w:val="both"/>
        <w:rPr>
          <w:rFonts w:cs="Times New Roman"/>
          <w:lang w:eastAsia="zh-CN"/>
        </w:rPr>
      </w:pPr>
    </w:p>
    <w:p w14:paraId="7B5BEA2C" w14:textId="77777777" w:rsidR="00331ACC" w:rsidRPr="00E26687" w:rsidRDefault="00331ACC"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D96D084" w14:textId="7B7CD5C0" w:rsidR="004E2412" w:rsidRPr="00E26687" w:rsidRDefault="00DD4C1B" w:rsidP="001947FC">
      <w:pPr>
        <w:pStyle w:val="1"/>
        <w:rPr>
          <w:rFonts w:cs="Times New Roman"/>
        </w:rPr>
      </w:pPr>
      <w:bookmarkStart w:id="85" w:name="_Toc223354892"/>
      <w:r w:rsidRPr="00E26687">
        <w:rPr>
          <w:rFonts w:cs="Times New Roman"/>
        </w:rPr>
        <w:lastRenderedPageBreak/>
        <w:t>第</w:t>
      </w:r>
      <w:r w:rsidRPr="00E26687">
        <w:rPr>
          <w:rFonts w:cs="Times New Roman"/>
        </w:rPr>
        <w:t>3</w:t>
      </w:r>
      <w:r w:rsidRPr="00E26687">
        <w:rPr>
          <w:rFonts w:cs="Times New Roman"/>
        </w:rPr>
        <w:t>章</w:t>
      </w:r>
      <w:r w:rsidRPr="00E26687">
        <w:rPr>
          <w:rFonts w:cs="Times New Roman"/>
        </w:rPr>
        <w:t xml:space="preserve"> </w:t>
      </w:r>
      <w:r w:rsidRPr="00E26687">
        <w:rPr>
          <w:rFonts w:cs="Times New Roman"/>
        </w:rPr>
        <w:t>基于条件去噪扩散概率模型生成脑肿瘤图像研究</w:t>
      </w:r>
      <w:bookmarkEnd w:id="85"/>
    </w:p>
    <w:p w14:paraId="6AA0BC8E" w14:textId="33BF75EF" w:rsidR="00DD4C1B" w:rsidRPr="00E26687" w:rsidRDefault="00DD4C1B" w:rsidP="003702CA">
      <w:pPr>
        <w:pStyle w:val="LW-"/>
        <w:ind w:firstLine="480"/>
        <w:jc w:val="both"/>
        <w:rPr>
          <w:rFonts w:cs="Times New Roman"/>
          <w:lang w:eastAsia="zh-CN"/>
        </w:rPr>
      </w:pPr>
      <w:r w:rsidRPr="00E26687">
        <w:rPr>
          <w:rFonts w:cs="Times New Roman"/>
        </w:rPr>
        <w:t>基于第</w:t>
      </w:r>
      <w:r w:rsidRPr="00E26687">
        <w:rPr>
          <w:rFonts w:cs="Times New Roman"/>
          <w:lang w:eastAsia="zh-CN"/>
        </w:rPr>
        <w:t>2</w:t>
      </w:r>
      <w:r w:rsidRPr="00E26687">
        <w:rPr>
          <w:rFonts w:cs="Times New Roman"/>
          <w:lang w:eastAsia="zh-CN"/>
        </w:rPr>
        <w:t>章节中介绍的脑肿瘤</w:t>
      </w:r>
      <w:r w:rsidRPr="00E26687">
        <w:rPr>
          <w:rFonts w:cs="Times New Roman"/>
          <w:lang w:eastAsia="zh-CN"/>
        </w:rPr>
        <w:t>MRI</w:t>
      </w:r>
      <w:r w:rsidRPr="00E26687">
        <w:rPr>
          <w:rFonts w:cs="Times New Roman"/>
          <w:lang w:eastAsia="zh-CN"/>
        </w:rPr>
        <w:t>相关知识和图像生成技术。本章针对临床数据稀少难以利用的问题，开展了基于条件去噪扩散概率模型生成脑肿瘤图像研究，旨在改善临床数据质量和数量问题，从而为第</w:t>
      </w:r>
      <w:r w:rsidRPr="00E26687">
        <w:rPr>
          <w:rFonts w:cs="Times New Roman"/>
          <w:lang w:eastAsia="zh-CN"/>
        </w:rPr>
        <w:t>4</w:t>
      </w:r>
      <w:r w:rsidRPr="00E26687">
        <w:rPr>
          <w:rFonts w:cs="Times New Roman"/>
          <w:lang w:eastAsia="zh-CN"/>
        </w:rPr>
        <w:t>章和第</w:t>
      </w:r>
      <w:r w:rsidRPr="00E26687">
        <w:rPr>
          <w:rFonts w:cs="Times New Roman"/>
          <w:lang w:eastAsia="zh-CN"/>
        </w:rPr>
        <w:t>5</w:t>
      </w:r>
      <w:r w:rsidRPr="00E26687">
        <w:rPr>
          <w:rFonts w:cs="Times New Roman"/>
          <w:lang w:eastAsia="zh-CN"/>
        </w:rPr>
        <w:t>章图像分类提供高质量的数据基础。</w:t>
      </w:r>
    </w:p>
    <w:p w14:paraId="3322CFF2" w14:textId="6ADBABF1" w:rsidR="00DD4C1B" w:rsidRPr="00E26687" w:rsidRDefault="00DD4C1B" w:rsidP="003702CA">
      <w:pPr>
        <w:pStyle w:val="2"/>
        <w:jc w:val="both"/>
        <w:rPr>
          <w:rFonts w:cs="Times New Roman"/>
        </w:rPr>
      </w:pPr>
      <w:bookmarkStart w:id="86" w:name="_Toc223354893"/>
      <w:r w:rsidRPr="00E26687">
        <w:rPr>
          <w:rFonts w:cs="Times New Roman"/>
        </w:rPr>
        <w:t xml:space="preserve">3.1 </w:t>
      </w:r>
      <w:r w:rsidRPr="00E26687">
        <w:rPr>
          <w:rFonts w:cs="Times New Roman"/>
        </w:rPr>
        <w:t>引言</w:t>
      </w:r>
      <w:bookmarkEnd w:id="86"/>
    </w:p>
    <w:p w14:paraId="4D86D58E" w14:textId="4889C1A7" w:rsidR="00791148" w:rsidRPr="00E26687" w:rsidRDefault="00791148" w:rsidP="003702CA">
      <w:pPr>
        <w:pStyle w:val="LW-"/>
        <w:ind w:firstLine="480"/>
        <w:jc w:val="both"/>
        <w:rPr>
          <w:rFonts w:cs="Times New Roman"/>
          <w:lang w:eastAsia="zh-CN"/>
        </w:rPr>
      </w:pPr>
      <w:bookmarkStart w:id="87" w:name="OLE_LINK7"/>
      <w:r w:rsidRPr="00E26687">
        <w:rPr>
          <w:rFonts w:cs="Times New Roman"/>
          <w:lang w:eastAsia="zh-CN"/>
        </w:rPr>
        <w:t>脑肿瘤</w:t>
      </w:r>
      <w:r w:rsidRPr="00E26687">
        <w:rPr>
          <w:rFonts w:cs="Times New Roman"/>
          <w:lang w:eastAsia="zh-CN"/>
        </w:rPr>
        <w:t>MRI</w:t>
      </w:r>
      <w:r w:rsidRPr="00E26687">
        <w:rPr>
          <w:rFonts w:cs="Times New Roman"/>
          <w:lang w:eastAsia="zh-CN"/>
        </w:rPr>
        <w:t>自动分类依赖于高质量数据以支撑稳健的特征学习与泛化；样本的数量、标注精度与跨中心一致性直接决定模型对分类的判别能力。然而，真实临床环境下的数据获取与共享存在显著制约：</w:t>
      </w:r>
      <w:r w:rsidR="00B74E94" w:rsidRPr="00E26687">
        <w:rPr>
          <w:rFonts w:cs="Times New Roman"/>
          <w:lang w:eastAsia="zh-CN"/>
        </w:rPr>
        <w:t>1</w:t>
      </w:r>
      <w:r w:rsidR="00B74E94" w:rsidRPr="00E26687">
        <w:rPr>
          <w:rFonts w:cs="Times New Roman"/>
          <w:lang w:eastAsia="zh-CN"/>
        </w:rPr>
        <w:t>）合规与共享受限。隐私与伦理合规要求严格，原始</w:t>
      </w:r>
      <w:r w:rsidR="00B74E94" w:rsidRPr="00E26687">
        <w:rPr>
          <w:rFonts w:cs="Times New Roman"/>
          <w:lang w:eastAsia="zh-CN"/>
        </w:rPr>
        <w:t xml:space="preserve"> DICOM </w:t>
      </w:r>
      <w:r w:rsidR="00B74E94" w:rsidRPr="00E26687">
        <w:rPr>
          <w:rFonts w:cs="Times New Roman"/>
          <w:lang w:eastAsia="zh-CN"/>
        </w:rPr>
        <w:t>的脱敏与跨机构流转成本高、流程复杂，且成像协议异构，难以在可控合规前提下构建规模化、结构均衡的数据资源库。</w:t>
      </w:r>
      <w:r w:rsidR="00B74E94" w:rsidRPr="00E26687">
        <w:rPr>
          <w:rFonts w:cs="Times New Roman"/>
          <w:lang w:eastAsia="zh-CN"/>
        </w:rPr>
        <w:t>2</w:t>
      </w:r>
      <w:r w:rsidR="00B74E94" w:rsidRPr="00E26687">
        <w:rPr>
          <w:rFonts w:cs="Times New Roman"/>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sidRPr="00E26687">
        <w:rPr>
          <w:rFonts w:cs="Times New Roman"/>
          <w:lang w:eastAsia="zh-CN"/>
        </w:rPr>
        <w:t>3</w:t>
      </w:r>
      <w:r w:rsidR="00B74E94" w:rsidRPr="00E26687">
        <w:rPr>
          <w:rFonts w:cs="Times New Roman"/>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sidRPr="00E26687">
        <w:rPr>
          <w:rFonts w:cs="Times New Roman"/>
          <w:lang w:eastAsia="zh-CN"/>
        </w:rPr>
        <w:t>如图</w:t>
      </w:r>
      <w:r w:rsidRPr="00E26687">
        <w:rPr>
          <w:rFonts w:cs="Times New Roman"/>
          <w:lang w:eastAsia="zh-CN"/>
        </w:rPr>
        <w:t>2-4</w:t>
      </w:r>
      <w:r w:rsidRPr="00E26687">
        <w:rPr>
          <w:rFonts w:cs="Times New Roman"/>
          <w:lang w:eastAsia="zh-CN"/>
        </w:rPr>
        <w:t>所示。上述因素共同构成数据瓶颈，限制了传统深度学习在临床场景的训练效率与泛化能力。</w:t>
      </w:r>
    </w:p>
    <w:p w14:paraId="76A4F9E4" w14:textId="62CA4745" w:rsidR="00DD4C1B" w:rsidRPr="00E26687" w:rsidRDefault="00791148" w:rsidP="003702CA">
      <w:pPr>
        <w:pStyle w:val="LW-"/>
        <w:ind w:firstLine="480"/>
        <w:jc w:val="both"/>
        <w:rPr>
          <w:rFonts w:cs="Times New Roman"/>
          <w:lang w:eastAsia="zh-CN"/>
        </w:rPr>
      </w:pPr>
      <w:r w:rsidRPr="00E26687">
        <w:rPr>
          <w:rFonts w:cs="Times New Roman"/>
          <w:lang w:eastAsia="zh-CN"/>
        </w:rPr>
        <w:t>为缓解该问题，本章提出隐私友好的合成数据增强方案：基于条件去噪扩散概率模型学习真实影像的统计与结构先验，在不暴露个体信息的前提下按分类标签生成可控样本；结合跨域一致化与弱监督质控，对合成与临床样本进行筛选，实现类内变异扩展与类别再平衡；最终将</w:t>
      </w:r>
      <w:r w:rsidRPr="00E26687">
        <w:rPr>
          <w:rFonts w:cs="Times New Roman"/>
          <w:lang w:eastAsia="zh-CN"/>
        </w:rPr>
        <w:t>“</w:t>
      </w:r>
      <w:r w:rsidRPr="00E26687">
        <w:rPr>
          <w:rFonts w:cs="Times New Roman"/>
          <w:lang w:eastAsia="zh-CN"/>
        </w:rPr>
        <w:t>仅临床</w:t>
      </w:r>
      <w:r w:rsidRPr="00E26687">
        <w:rPr>
          <w:rFonts w:cs="Times New Roman"/>
          <w:lang w:eastAsia="zh-CN"/>
        </w:rPr>
        <w:t>”“</w:t>
      </w:r>
      <w:r w:rsidRPr="00E26687">
        <w:rPr>
          <w:rFonts w:cs="Times New Roman"/>
          <w:lang w:eastAsia="zh-CN"/>
        </w:rPr>
        <w:t>仅合成</w:t>
      </w:r>
      <w:r w:rsidRPr="00E26687">
        <w:rPr>
          <w:rFonts w:cs="Times New Roman"/>
          <w:lang w:eastAsia="zh-CN"/>
        </w:rPr>
        <w:t>”</w:t>
      </w:r>
      <w:r w:rsidRPr="00E26687">
        <w:rPr>
          <w:rFonts w:cs="Times New Roman"/>
          <w:lang w:eastAsia="zh-CN"/>
        </w:rPr>
        <w:t>与</w:t>
      </w:r>
      <w:r w:rsidRPr="00E26687">
        <w:rPr>
          <w:rFonts w:cs="Times New Roman"/>
          <w:lang w:eastAsia="zh-CN"/>
        </w:rPr>
        <w:t>“</w:t>
      </w:r>
      <w:r w:rsidRPr="00E26687">
        <w:rPr>
          <w:rFonts w:cs="Times New Roman"/>
          <w:lang w:eastAsia="zh-CN"/>
        </w:rPr>
        <w:t>混合</w:t>
      </w:r>
      <w:r w:rsidRPr="00E26687">
        <w:rPr>
          <w:rFonts w:cs="Times New Roman"/>
          <w:lang w:eastAsia="zh-CN"/>
        </w:rPr>
        <w:t>”</w:t>
      </w:r>
      <w:r w:rsidRPr="00E26687">
        <w:rPr>
          <w:rFonts w:cs="Times New Roman"/>
          <w:lang w:eastAsia="zh-CN"/>
        </w:rPr>
        <w:t>数据构成的训练集纳入统一流程，支撑小样本建模与跨中心泛化，为后续分类模型提供规模化、可控且合规的数据基础。</w:t>
      </w:r>
    </w:p>
    <w:bookmarkEnd w:id="87"/>
    <w:p w14:paraId="5297B2EB" w14:textId="1F6AB29A" w:rsidR="00791148" w:rsidRPr="00E26687" w:rsidRDefault="00791148" w:rsidP="003702CA">
      <w:pPr>
        <w:pStyle w:val="LW-"/>
        <w:ind w:firstLine="480"/>
        <w:jc w:val="both"/>
        <w:rPr>
          <w:rFonts w:cs="Times New Roman"/>
          <w:lang w:eastAsia="zh-CN"/>
        </w:rPr>
      </w:pPr>
      <w:r w:rsidRPr="00E26687">
        <w:rPr>
          <w:rFonts w:cs="Times New Roman"/>
          <w:lang w:eastAsia="zh-CN"/>
        </w:rPr>
        <w:t>本章提出的基于条件去噪扩散概率模型生成脑肿瘤图像研究，主要贡献包括两方面：（</w:t>
      </w:r>
      <w:r w:rsidRPr="00E26687">
        <w:rPr>
          <w:rFonts w:cs="Times New Roman"/>
          <w:lang w:eastAsia="zh-CN"/>
        </w:rPr>
        <w:t>1</w:t>
      </w:r>
      <w:r w:rsidRPr="00E26687">
        <w:rPr>
          <w:rFonts w:cs="Times New Roman"/>
          <w:lang w:eastAsia="zh-CN"/>
        </w:rPr>
        <w:t>）</w:t>
      </w:r>
      <w:r w:rsidR="002F6258" w:rsidRPr="00E26687">
        <w:rPr>
          <w:rFonts w:cs="Times New Roman"/>
          <w:lang w:eastAsia="zh-CN"/>
        </w:rPr>
        <w:t>本章构建了基于条件去噪扩散概率模型的图像生成模块。采用</w:t>
      </w:r>
      <w:r w:rsidR="002F6258" w:rsidRPr="00E26687">
        <w:rPr>
          <w:rFonts w:cs="Times New Roman"/>
          <w:lang w:eastAsia="zh-CN"/>
        </w:rPr>
        <w:t>“</w:t>
      </w:r>
      <w:r w:rsidR="002F6258" w:rsidRPr="00E26687">
        <w:rPr>
          <w:rFonts w:cs="Times New Roman"/>
          <w:lang w:eastAsia="zh-CN"/>
        </w:rPr>
        <w:t>两阶段</w:t>
      </w:r>
      <w:r w:rsidR="002F6258" w:rsidRPr="00E26687">
        <w:rPr>
          <w:rFonts w:cs="Times New Roman"/>
          <w:lang w:eastAsia="zh-CN"/>
        </w:rPr>
        <w:t>”</w:t>
      </w:r>
      <w:r w:rsidR="002F6258" w:rsidRPr="00E26687">
        <w:rPr>
          <w:rFonts w:cs="Times New Roman"/>
          <w:lang w:eastAsia="zh-CN"/>
        </w:rPr>
        <w:t>训练范式，即公开数据</w:t>
      </w:r>
      <w:r w:rsidR="0057718F" w:rsidRPr="00E26687">
        <w:rPr>
          <w:rFonts w:cs="Times New Roman"/>
          <w:lang w:eastAsia="zh-CN"/>
        </w:rPr>
        <w:t>微调</w:t>
      </w:r>
      <w:r w:rsidR="002F6258" w:rsidRPr="00E26687">
        <w:rPr>
          <w:rFonts w:cs="Times New Roman"/>
          <w:lang w:eastAsia="zh-CN"/>
        </w:rPr>
        <w:t>，少量临床样本迁移</w:t>
      </w:r>
      <w:r w:rsidR="0057718F" w:rsidRPr="00E26687">
        <w:rPr>
          <w:rFonts w:cs="Times New Roman"/>
          <w:lang w:eastAsia="zh-CN"/>
        </w:rPr>
        <w:t>采样</w:t>
      </w:r>
      <w:r w:rsidR="002F6258" w:rsidRPr="00E26687">
        <w:rPr>
          <w:rFonts w:cs="Times New Roman"/>
          <w:lang w:eastAsia="zh-CN"/>
        </w:rPr>
        <w:t>。以分类标签为条件实现可控合成</w:t>
      </w:r>
      <w:r w:rsidR="001C264D" w:rsidRPr="00E26687">
        <w:rPr>
          <w:rFonts w:cs="Times New Roman"/>
          <w:lang w:eastAsia="zh-CN"/>
        </w:rPr>
        <w:t>，</w:t>
      </w:r>
      <w:bookmarkStart w:id="88" w:name="OLE_LINK99"/>
      <w:r w:rsidR="001C264D" w:rsidRPr="00E26687">
        <w:rPr>
          <w:rFonts w:cs="Times New Roman"/>
          <w:lang w:eastAsia="zh-CN"/>
        </w:rPr>
        <w:t>为后续研究构建优质数据集</w:t>
      </w:r>
      <w:bookmarkEnd w:id="88"/>
      <w:r w:rsidR="002F6258" w:rsidRPr="00E26687">
        <w:rPr>
          <w:rFonts w:cs="Times New Roman"/>
          <w:lang w:eastAsia="zh-CN"/>
        </w:rPr>
        <w:t>。（</w:t>
      </w:r>
      <w:r w:rsidR="002F6258" w:rsidRPr="00E26687">
        <w:rPr>
          <w:rFonts w:cs="Times New Roman"/>
          <w:lang w:eastAsia="zh-CN"/>
        </w:rPr>
        <w:t>2</w:t>
      </w:r>
      <w:r w:rsidR="002F6258" w:rsidRPr="00E26687">
        <w:rPr>
          <w:rFonts w:cs="Times New Roman"/>
          <w:lang w:eastAsia="zh-CN"/>
        </w:rPr>
        <w:t>）本章</w:t>
      </w:r>
      <w:bookmarkStart w:id="89" w:name="OLE_LINK100"/>
      <w:r w:rsidR="002F6258" w:rsidRPr="00E26687">
        <w:rPr>
          <w:rFonts w:cs="Times New Roman"/>
          <w:lang w:eastAsia="zh-CN"/>
        </w:rPr>
        <w:t>构建了</w:t>
      </w:r>
      <w:r w:rsidR="002F6258" w:rsidRPr="00E26687">
        <w:rPr>
          <w:rFonts w:cs="Times New Roman"/>
          <w:lang w:eastAsia="zh-CN"/>
        </w:rPr>
        <w:t>“</w:t>
      </w:r>
      <w:r w:rsidR="002F6258" w:rsidRPr="00E26687">
        <w:rPr>
          <w:rFonts w:cs="Times New Roman"/>
          <w:lang w:eastAsia="zh-CN"/>
        </w:rPr>
        <w:t>生成</w:t>
      </w:r>
      <w:r w:rsidR="00666705">
        <w:rPr>
          <w:rFonts w:cs="Times New Roman" w:hint="eastAsia"/>
          <w:lang w:eastAsia="zh-CN"/>
        </w:rPr>
        <w:t>—</w:t>
      </w:r>
      <w:r w:rsidR="002F6258" w:rsidRPr="00E26687">
        <w:rPr>
          <w:rFonts w:cs="Times New Roman"/>
          <w:lang w:eastAsia="zh-CN"/>
        </w:rPr>
        <w:t>分割</w:t>
      </w:r>
      <w:r w:rsidR="00666705">
        <w:rPr>
          <w:rFonts w:cs="Times New Roman" w:hint="eastAsia"/>
          <w:lang w:eastAsia="zh-CN"/>
        </w:rPr>
        <w:t>—</w:t>
      </w:r>
      <w:r w:rsidR="002F6258" w:rsidRPr="00E26687">
        <w:rPr>
          <w:rFonts w:cs="Times New Roman"/>
          <w:lang w:eastAsia="zh-CN"/>
        </w:rPr>
        <w:t>验证</w:t>
      </w:r>
      <w:r w:rsidR="002F6258" w:rsidRPr="00E26687">
        <w:rPr>
          <w:rFonts w:cs="Times New Roman"/>
          <w:lang w:eastAsia="zh-CN"/>
        </w:rPr>
        <w:t>”</w:t>
      </w:r>
      <w:r w:rsidR="002F6258" w:rsidRPr="00E26687">
        <w:rPr>
          <w:rFonts w:cs="Times New Roman"/>
          <w:lang w:eastAsia="zh-CN"/>
        </w:rPr>
        <w:t>自动化评测流程</w:t>
      </w:r>
      <w:bookmarkEnd w:id="89"/>
      <w:r w:rsidR="002F6258" w:rsidRPr="00E26687">
        <w:rPr>
          <w:rFonts w:cs="Times New Roman"/>
          <w:lang w:eastAsia="zh-CN"/>
        </w:rPr>
        <w:t>。搭建从数据生成到数据评估的一体化流水线：按规则构建三套数据集，即</w:t>
      </w:r>
      <w:bookmarkStart w:id="90" w:name="OLE_LINK11"/>
      <w:r w:rsidR="002F6258" w:rsidRPr="00E26687">
        <w:rPr>
          <w:rFonts w:cs="Times New Roman"/>
          <w:lang w:eastAsia="zh-CN"/>
        </w:rPr>
        <w:t>仅生成、仅临床、混合</w:t>
      </w:r>
      <w:bookmarkEnd w:id="90"/>
      <w:r w:rsidR="002F6258" w:rsidRPr="00E26687">
        <w:rPr>
          <w:rFonts w:cs="Times New Roman"/>
          <w:lang w:eastAsia="zh-CN"/>
        </w:rPr>
        <w:t>，在统一预处理后调用固定权重的</w:t>
      </w:r>
      <w:r w:rsidR="002F6258" w:rsidRPr="00E26687">
        <w:rPr>
          <w:rFonts w:cs="Times New Roman"/>
          <w:lang w:eastAsia="zh-CN"/>
        </w:rPr>
        <w:t>U</w:t>
      </w:r>
      <w:r w:rsidR="00FB49BA" w:rsidRPr="00E26687">
        <w:rPr>
          <w:rFonts w:cs="Times New Roman"/>
          <w:lang w:eastAsia="zh-CN"/>
        </w:rPr>
        <w:t>-</w:t>
      </w:r>
      <w:r w:rsidR="002F6258" w:rsidRPr="00E26687">
        <w:rPr>
          <w:rFonts w:cs="Times New Roman"/>
          <w:lang w:eastAsia="zh-CN"/>
        </w:rPr>
        <w:t xml:space="preserve">Net </w:t>
      </w:r>
      <w:r w:rsidR="003879F9" w:rsidRPr="004D293A">
        <w:rPr>
          <w:rFonts w:cs="Times New Roman"/>
          <w:vertAlign w:val="superscript"/>
          <w:lang w:eastAsia="zh-CN"/>
        </w:rPr>
        <w:t>[77]</w:t>
      </w:r>
      <w:r w:rsidR="002F6258" w:rsidRPr="00E26687">
        <w:rPr>
          <w:rFonts w:cs="Times New Roman"/>
          <w:lang w:eastAsia="zh-CN"/>
        </w:rPr>
        <w:t>进行分割推理，并以</w:t>
      </w:r>
      <w:r w:rsidR="002F6258" w:rsidRPr="00E26687">
        <w:rPr>
          <w:rFonts w:cs="Times New Roman"/>
          <w:lang w:eastAsia="zh-CN"/>
        </w:rPr>
        <w:t>Dice</w:t>
      </w:r>
      <w:r w:rsidR="0057718F" w:rsidRPr="00E26687">
        <w:rPr>
          <w:rFonts w:cs="Times New Roman"/>
          <w:lang w:eastAsia="zh-CN"/>
        </w:rPr>
        <w:t>和</w:t>
      </w:r>
      <w:r w:rsidR="0057718F" w:rsidRPr="00E26687">
        <w:rPr>
          <w:rFonts w:cs="Times New Roman"/>
          <w:lang w:eastAsia="zh-CN"/>
        </w:rPr>
        <w:t>HD95</w:t>
      </w:r>
      <w:r w:rsidR="002F6258" w:rsidRPr="00E26687">
        <w:rPr>
          <w:rFonts w:cs="Times New Roman"/>
          <w:lang w:eastAsia="zh-CN"/>
        </w:rPr>
        <w:t>为主指标，评估生成</w:t>
      </w:r>
      <w:r w:rsidR="00426B09" w:rsidRPr="00E26687">
        <w:rPr>
          <w:rFonts w:cs="Times New Roman"/>
          <w:lang w:eastAsia="zh-CN"/>
        </w:rPr>
        <w:t>图像</w:t>
      </w:r>
      <w:r w:rsidR="002F6258" w:rsidRPr="00E26687">
        <w:rPr>
          <w:rFonts w:cs="Times New Roman"/>
          <w:lang w:eastAsia="zh-CN"/>
        </w:rPr>
        <w:t>数据的有效性。</w:t>
      </w:r>
    </w:p>
    <w:p w14:paraId="1C1234AB" w14:textId="7B753532" w:rsidR="00ED7280" w:rsidRPr="00E26687" w:rsidRDefault="00ED7280" w:rsidP="003702CA">
      <w:pPr>
        <w:pStyle w:val="2"/>
        <w:jc w:val="both"/>
        <w:rPr>
          <w:rFonts w:cs="Times New Roman"/>
        </w:rPr>
      </w:pPr>
      <w:bookmarkStart w:id="91" w:name="_Toc163302272"/>
      <w:bookmarkStart w:id="92" w:name="_Toc97109249"/>
      <w:bookmarkStart w:id="93" w:name="_Toc223354894"/>
      <w:r w:rsidRPr="00E26687">
        <w:rPr>
          <w:rFonts w:cs="Times New Roman"/>
        </w:rPr>
        <w:lastRenderedPageBreak/>
        <w:t xml:space="preserve">3.2 </w:t>
      </w:r>
      <w:r w:rsidRPr="00E26687">
        <w:rPr>
          <w:rFonts w:cs="Times New Roman"/>
        </w:rPr>
        <w:t>方法描述</w:t>
      </w:r>
      <w:bookmarkEnd w:id="91"/>
      <w:bookmarkEnd w:id="92"/>
      <w:bookmarkEnd w:id="93"/>
    </w:p>
    <w:p w14:paraId="304D3129" w14:textId="1656B3DB" w:rsidR="00ED7280" w:rsidRPr="00E26687" w:rsidRDefault="00ED7280" w:rsidP="003702CA">
      <w:pPr>
        <w:pStyle w:val="LW-"/>
        <w:ind w:firstLine="480"/>
        <w:jc w:val="both"/>
        <w:rPr>
          <w:rFonts w:cs="Times New Roman"/>
          <w:lang w:eastAsia="zh-CN"/>
        </w:rPr>
      </w:pPr>
      <w:r w:rsidRPr="00E26687">
        <w:rPr>
          <w:rFonts w:cs="Times New Roman"/>
        </w:rPr>
        <w:t>基于条件去噪扩散概率模型生成脑肿瘤图像研究包括</w:t>
      </w:r>
      <w:r w:rsidRPr="00E26687">
        <w:rPr>
          <w:rFonts w:cs="Times New Roman"/>
          <w:lang w:eastAsia="zh-CN"/>
        </w:rPr>
        <w:t>量</w:t>
      </w:r>
      <w:r w:rsidRPr="00E26687">
        <w:rPr>
          <w:rFonts w:cs="Times New Roman"/>
        </w:rPr>
        <w:t>个模块：</w:t>
      </w:r>
      <w:r w:rsidRPr="00E26687">
        <w:rPr>
          <w:rFonts w:cs="Times New Roman"/>
          <w:lang w:eastAsia="zh-CN"/>
        </w:rPr>
        <w:t>图像生成模块</w:t>
      </w:r>
      <w:r w:rsidRPr="00E26687">
        <w:rPr>
          <w:rFonts w:cs="Times New Roman"/>
        </w:rPr>
        <w:t>和</w:t>
      </w:r>
      <w:r w:rsidR="00426B09" w:rsidRPr="00E26687">
        <w:rPr>
          <w:rFonts w:cs="Times New Roman"/>
          <w:lang w:eastAsia="zh-CN"/>
        </w:rPr>
        <w:t>图像数据有效性</w:t>
      </w:r>
      <w:r w:rsidRPr="00E26687">
        <w:rPr>
          <w:rFonts w:cs="Times New Roman"/>
          <w:lang w:eastAsia="zh-CN"/>
        </w:rPr>
        <w:t>评估模块</w:t>
      </w:r>
      <w:r w:rsidRPr="00E26687">
        <w:rPr>
          <w:rFonts w:cs="Times New Roman"/>
        </w:rPr>
        <w:t>，研究框架图如图</w:t>
      </w:r>
      <w:r w:rsidRPr="00E26687">
        <w:rPr>
          <w:rFonts w:cs="Times New Roman"/>
        </w:rPr>
        <w:t>3-1</w:t>
      </w:r>
      <w:r w:rsidRPr="00E26687">
        <w:rPr>
          <w:rFonts w:cs="Times New Roman"/>
        </w:rPr>
        <w:t>所示。</w:t>
      </w:r>
      <w:r w:rsidR="008F0334" w:rsidRPr="00E26687">
        <w:rPr>
          <w:rFonts w:cs="Times New Roman"/>
          <w:lang w:eastAsia="zh-CN"/>
        </w:rPr>
        <w:t>首先本章通过图像生成模块生成脑胶质瘤</w:t>
      </w:r>
      <w:r w:rsidR="008F0334" w:rsidRPr="00E26687">
        <w:rPr>
          <w:rFonts w:cs="Times New Roman"/>
          <w:lang w:eastAsia="zh-CN"/>
        </w:rPr>
        <w:t>MRI</w:t>
      </w:r>
      <w:r w:rsidR="008F0334" w:rsidRPr="00E26687">
        <w:rPr>
          <w:rFonts w:cs="Times New Roman"/>
          <w:lang w:eastAsia="zh-CN"/>
        </w:rPr>
        <w:t>数据。其次，用临床数据集和生成数据集构建三个数据集：仅生成、仅临床、混合数据集，用以传递给图像数据有效性评估模块；最后，将构建好的三个数据集用同样的方法进行数据有效性检验。图像生成和图像数据有效性评估两个模块以串行方式运行，实现</w:t>
      </w:r>
      <w:r w:rsidR="008F0334" w:rsidRPr="00E26687">
        <w:rPr>
          <w:rFonts w:cs="Times New Roman"/>
          <w:lang w:eastAsia="zh-CN"/>
        </w:rPr>
        <w:t>“</w:t>
      </w:r>
      <w:r w:rsidR="008F0334" w:rsidRPr="00E26687">
        <w:rPr>
          <w:rFonts w:cs="Times New Roman"/>
          <w:lang w:eastAsia="zh-CN"/>
        </w:rPr>
        <w:t>生成</w:t>
      </w:r>
      <w:r w:rsidR="008F0334" w:rsidRPr="00E26687">
        <w:rPr>
          <w:rFonts w:cs="Times New Roman"/>
          <w:lang w:eastAsia="zh-CN"/>
        </w:rPr>
        <w:t>—</w:t>
      </w:r>
      <w:r w:rsidR="008F0334" w:rsidRPr="00E26687">
        <w:rPr>
          <w:rFonts w:cs="Times New Roman"/>
          <w:lang w:eastAsia="zh-CN"/>
        </w:rPr>
        <w:t>分割</w:t>
      </w:r>
      <w:r w:rsidR="008F0334" w:rsidRPr="00E26687">
        <w:rPr>
          <w:rFonts w:cs="Times New Roman"/>
          <w:lang w:eastAsia="zh-CN"/>
        </w:rPr>
        <w:t>—</w:t>
      </w:r>
      <w:r w:rsidR="008F0334" w:rsidRPr="00E26687">
        <w:rPr>
          <w:rFonts w:cs="Times New Roman"/>
          <w:lang w:eastAsia="zh-CN"/>
        </w:rPr>
        <w:t>验证</w:t>
      </w:r>
      <w:r w:rsidR="008F0334" w:rsidRPr="00E26687">
        <w:rPr>
          <w:rFonts w:cs="Times New Roman"/>
          <w:lang w:eastAsia="zh-CN"/>
        </w:rPr>
        <w:t>”</w:t>
      </w:r>
      <w:r w:rsidR="008F0334" w:rsidRPr="00E26687">
        <w:rPr>
          <w:rFonts w:cs="Times New Roman"/>
          <w:lang w:eastAsia="zh-CN"/>
        </w:rPr>
        <w:t>自动化评测流程，以构建后续研究所需数据集。</w:t>
      </w:r>
    </w:p>
    <w:p w14:paraId="598D53FD" w14:textId="073CBE1D" w:rsidR="00ED7280" w:rsidRPr="003702CA" w:rsidRDefault="00ED7280" w:rsidP="003702CA">
      <w:pPr>
        <w:pStyle w:val="LW-tuti"/>
        <w:widowControl w:val="0"/>
        <w:rPr>
          <w:rFonts w:cs="Times New Roman"/>
          <w:kern w:val="2"/>
          <w:szCs w:val="20"/>
        </w:rPr>
      </w:pPr>
      <w:r w:rsidRPr="003702CA">
        <w:rPr>
          <w:rFonts w:cs="Times New Roman"/>
          <w:noProof/>
          <w:kern w:val="2"/>
          <w:szCs w:val="20"/>
        </w:rPr>
        <w:drawing>
          <wp:inline distT="0" distB="0" distL="0" distR="0" wp14:anchorId="40560D37" wp14:editId="2CB7FF30">
            <wp:extent cx="5430254" cy="32949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30254" cy="3294990"/>
                    </a:xfrm>
                    <a:prstGeom prst="rect">
                      <a:avLst/>
                    </a:prstGeom>
                  </pic:spPr>
                </pic:pic>
              </a:graphicData>
            </a:graphic>
          </wp:inline>
        </w:drawing>
      </w:r>
    </w:p>
    <w:p w14:paraId="764596F7" w14:textId="07AE92C9" w:rsidR="00923040" w:rsidRPr="003702CA" w:rsidRDefault="0092304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3-1 </w:t>
      </w:r>
      <w:r w:rsidRPr="003702CA">
        <w:rPr>
          <w:rFonts w:cs="Times New Roman"/>
          <w:kern w:val="2"/>
          <w:szCs w:val="20"/>
        </w:rPr>
        <w:t>脑胶质瘤图像生成研究内容框架图</w:t>
      </w:r>
    </w:p>
    <w:p w14:paraId="420C8B37" w14:textId="799B7BA4" w:rsidR="00923040" w:rsidRPr="003702CA" w:rsidRDefault="00923040" w:rsidP="003702CA">
      <w:pPr>
        <w:pStyle w:val="LW-tuti"/>
        <w:widowControl w:val="0"/>
        <w:rPr>
          <w:rFonts w:cs="Times New Roman"/>
          <w:kern w:val="2"/>
          <w:szCs w:val="20"/>
        </w:rPr>
      </w:pPr>
      <w:r w:rsidRPr="003702CA">
        <w:rPr>
          <w:rFonts w:cs="Times New Roman"/>
          <w:kern w:val="2"/>
          <w:szCs w:val="20"/>
        </w:rPr>
        <w:t>Fig. 3-1 Framework diagram of glioblastoma image generation research content</w:t>
      </w:r>
    </w:p>
    <w:p w14:paraId="408C316C" w14:textId="4FD81777" w:rsidR="008F0334" w:rsidRPr="00E26687" w:rsidRDefault="008F0334" w:rsidP="003702CA">
      <w:pPr>
        <w:pStyle w:val="3"/>
        <w:jc w:val="both"/>
        <w:rPr>
          <w:rFonts w:cs="Times New Roman"/>
        </w:rPr>
      </w:pPr>
      <w:bookmarkStart w:id="94" w:name="_Toc223354895"/>
      <w:bookmarkStart w:id="95" w:name="OLE_LINK15"/>
      <w:r w:rsidRPr="00E26687">
        <w:rPr>
          <w:rFonts w:cs="Times New Roman"/>
        </w:rPr>
        <w:t>3.2.1</w:t>
      </w:r>
      <w:bookmarkStart w:id="96" w:name="_Hlk215328805"/>
      <w:r w:rsidRPr="00E26687">
        <w:rPr>
          <w:rFonts w:cs="Times New Roman"/>
        </w:rPr>
        <w:t xml:space="preserve"> </w:t>
      </w:r>
      <w:bookmarkStart w:id="97" w:name="_Hlk215238297"/>
      <w:bookmarkStart w:id="98" w:name="OLE_LINK58"/>
      <w:r w:rsidR="00DD1FBA" w:rsidRPr="00E26687">
        <w:rPr>
          <w:rFonts w:cs="Times New Roman"/>
        </w:rPr>
        <w:t>基于条件去噪扩散概率模型的</w:t>
      </w:r>
      <w:r w:rsidRPr="00E26687">
        <w:rPr>
          <w:rFonts w:cs="Times New Roman"/>
        </w:rPr>
        <w:t>脑胶质瘤</w:t>
      </w:r>
      <w:r w:rsidRPr="00E26687">
        <w:rPr>
          <w:rFonts w:cs="Times New Roman"/>
        </w:rPr>
        <w:t>MRI</w:t>
      </w:r>
      <w:r w:rsidRPr="00E26687">
        <w:rPr>
          <w:rFonts w:cs="Times New Roman"/>
        </w:rPr>
        <w:t>数据生成</w:t>
      </w:r>
      <w:bookmarkEnd w:id="94"/>
      <w:bookmarkEnd w:id="97"/>
    </w:p>
    <w:p w14:paraId="192EDB1D" w14:textId="54CFCEDC" w:rsidR="00BA0D57" w:rsidRPr="00E26687" w:rsidRDefault="006937BD" w:rsidP="003702CA">
      <w:pPr>
        <w:pStyle w:val="LW-"/>
        <w:ind w:firstLine="480"/>
        <w:jc w:val="both"/>
        <w:rPr>
          <w:rFonts w:cs="Times New Roman"/>
          <w:lang w:eastAsia="zh-CN"/>
        </w:rPr>
      </w:pPr>
      <w:bookmarkStart w:id="99" w:name="OLE_LINK168"/>
      <w:bookmarkEnd w:id="95"/>
      <w:bookmarkEnd w:id="96"/>
      <w:bookmarkEnd w:id="98"/>
      <w:r w:rsidRPr="00E26687">
        <w:rPr>
          <w:rFonts w:cs="Times New Roman"/>
          <w:lang w:eastAsia="zh-CN"/>
        </w:rPr>
        <w:t>为了解决临床数据稀缺、存在图像数据质量不高和无肿瘤数据占比大的情况，</w:t>
      </w:r>
      <w:r w:rsidRPr="00E26687">
        <w:rPr>
          <w:rFonts w:cs="Times New Roman"/>
        </w:rPr>
        <w:t>本章设计了一个</w:t>
      </w:r>
      <w:r w:rsidRPr="00E26687">
        <w:rPr>
          <w:rFonts w:cs="Times New Roman"/>
          <w:lang w:eastAsia="zh-CN"/>
        </w:rPr>
        <w:t>图像生成模块。</w:t>
      </w:r>
      <w:r w:rsidR="00491E0C" w:rsidRPr="00E26687">
        <w:rPr>
          <w:rFonts w:cs="Times New Roman"/>
          <w:lang w:eastAsia="zh-CN"/>
        </w:rPr>
        <w:t>相较于传统的几何或光照扰动仅在像素层面做</w:t>
      </w:r>
      <w:r w:rsidR="00491E0C" w:rsidRPr="00E26687">
        <w:rPr>
          <w:rFonts w:cs="Times New Roman"/>
          <w:lang w:eastAsia="zh-CN"/>
        </w:rPr>
        <w:t>“</w:t>
      </w:r>
      <w:r w:rsidR="00491E0C" w:rsidRPr="00E26687">
        <w:rPr>
          <w:rFonts w:cs="Times New Roman"/>
          <w:lang w:eastAsia="zh-CN"/>
        </w:rPr>
        <w:t>表面变化</w:t>
      </w:r>
      <w:r w:rsidR="00491E0C" w:rsidRPr="00E26687">
        <w:rPr>
          <w:rFonts w:cs="Times New Roman"/>
          <w:lang w:eastAsia="zh-CN"/>
        </w:rPr>
        <w:t>”</w:t>
      </w:r>
      <w:r w:rsidR="00491E0C" w:rsidRPr="00E26687">
        <w:rPr>
          <w:rFonts w:cs="Times New Roman"/>
          <w:lang w:eastAsia="zh-CN"/>
        </w:rPr>
        <w:t>，生成模型能从数据分布层面学习脑部解剖、序列对比度与肿瘤形态的联合先验，在此基础上按分类条件</w:t>
      </w:r>
      <w:r w:rsidR="00491E0C" w:rsidRPr="00E26687">
        <w:rPr>
          <w:rFonts w:cs="Times New Roman"/>
          <w:lang w:eastAsia="zh-CN"/>
        </w:rPr>
        <w:t>“</w:t>
      </w:r>
      <w:r w:rsidR="00491E0C" w:rsidRPr="00E26687">
        <w:rPr>
          <w:rFonts w:cs="Times New Roman"/>
          <w:lang w:eastAsia="zh-CN"/>
        </w:rPr>
        <w:t>可控地</w:t>
      </w:r>
      <w:r w:rsidR="00491E0C" w:rsidRPr="00E26687">
        <w:rPr>
          <w:rFonts w:cs="Times New Roman"/>
          <w:lang w:eastAsia="zh-CN"/>
        </w:rPr>
        <w:t>”</w:t>
      </w:r>
      <w:r w:rsidR="00491E0C" w:rsidRPr="00E26687">
        <w:rPr>
          <w:rFonts w:cs="Times New Roman"/>
          <w:lang w:eastAsia="zh-CN"/>
        </w:rPr>
        <w:t>合成解剖合理、对比度可信的</w:t>
      </w:r>
      <w:r w:rsidR="009E4FA4" w:rsidRPr="00E26687">
        <w:rPr>
          <w:rFonts w:cs="Times New Roman"/>
          <w:lang w:eastAsia="zh-CN"/>
        </w:rPr>
        <w:t>图像</w:t>
      </w:r>
      <w:r w:rsidR="00491E0C" w:rsidRPr="00E26687">
        <w:rPr>
          <w:rFonts w:cs="Times New Roman"/>
          <w:lang w:eastAsia="zh-CN"/>
        </w:rPr>
        <w:t>数据，从而在不泄露个体信息的前提下扩大样本规模与类内多样性、定向补齐稀有类别与边界样本，缓解长尾不均衡与过拟合。</w:t>
      </w:r>
    </w:p>
    <w:p w14:paraId="187BFCEB" w14:textId="2F49F5E3" w:rsidR="00ED7280" w:rsidRPr="00E26687" w:rsidRDefault="00BA0D57" w:rsidP="003702CA">
      <w:pPr>
        <w:pStyle w:val="LW-"/>
        <w:ind w:firstLine="480"/>
        <w:jc w:val="both"/>
        <w:rPr>
          <w:rFonts w:cs="Times New Roman"/>
          <w:lang w:eastAsia="zh-CN"/>
        </w:rPr>
      </w:pPr>
      <w:r w:rsidRPr="00E26687">
        <w:rPr>
          <w:rFonts w:cs="Times New Roman"/>
          <w:lang w:eastAsia="zh-CN"/>
        </w:rPr>
        <w:lastRenderedPageBreak/>
        <w:t>为了实现生成数据的目标，研究者们广泛探索了多种生成模型，其中最为常见的是</w:t>
      </w:r>
      <w:r w:rsidRPr="00E26687">
        <w:rPr>
          <w:rFonts w:cs="Times New Roman"/>
          <w:lang w:eastAsia="zh-CN"/>
        </w:rPr>
        <w:t>GAN</w:t>
      </w:r>
      <w:r w:rsidRPr="00E26687">
        <w:rPr>
          <w:rFonts w:cs="Times New Roman"/>
          <w:lang w:eastAsia="zh-CN"/>
        </w:rPr>
        <w:t>和</w:t>
      </w:r>
      <w:r w:rsidRPr="00E26687">
        <w:rPr>
          <w:rFonts w:cs="Times New Roman"/>
          <w:lang w:eastAsia="zh-CN"/>
        </w:rPr>
        <w:t>Diffusion</w:t>
      </w:r>
      <w:r w:rsidRPr="00E26687">
        <w:rPr>
          <w:rFonts w:cs="Times New Roman"/>
          <w:lang w:eastAsia="zh-CN"/>
        </w:rPr>
        <w:t>。虽然</w:t>
      </w:r>
      <w:r w:rsidRPr="00E26687">
        <w:rPr>
          <w:rFonts w:cs="Times New Roman"/>
          <w:lang w:eastAsia="zh-CN"/>
        </w:rPr>
        <w:t>GAN</w:t>
      </w:r>
      <w:r w:rsidRPr="00E26687">
        <w:rPr>
          <w:rFonts w:cs="Times New Roman"/>
          <w:lang w:eastAsia="zh-CN"/>
        </w:rPr>
        <w:t>在医学图像生成中表现出了较强的能力，但其训练过程常常不稳定，容易出现模式崩溃问题，即生成的图像缺乏多样性。与</w:t>
      </w:r>
      <w:r w:rsidRPr="00E26687">
        <w:rPr>
          <w:rFonts w:cs="Times New Roman"/>
          <w:lang w:eastAsia="zh-CN"/>
        </w:rPr>
        <w:t>GAN</w:t>
      </w:r>
      <w:r w:rsidRPr="00E26687">
        <w:rPr>
          <w:rFonts w:cs="Times New Roman"/>
          <w:lang w:eastAsia="zh-CN"/>
        </w:rPr>
        <w:t>相比，</w:t>
      </w:r>
      <w:r w:rsidRPr="00E26687">
        <w:rPr>
          <w:rFonts w:cs="Times New Roman"/>
          <w:lang w:eastAsia="zh-CN"/>
        </w:rPr>
        <w:t>Diffusion</w:t>
      </w:r>
      <w:r w:rsidRPr="00E26687">
        <w:rPr>
          <w:rFonts w:cs="Times New Roman"/>
          <w:lang w:eastAsia="zh-CN"/>
        </w:rPr>
        <w:t>通过逐步引入噪声并在后续步骤中去噪重构数据，能够以逐步逼近真实数据分布的方式生成高质量的样本，具有更为稳定的训练过程，</w:t>
      </w:r>
      <w:r w:rsidR="00DD1FBA" w:rsidRPr="00E26687">
        <w:rPr>
          <w:rFonts w:cs="Times New Roman"/>
          <w:lang w:eastAsia="zh-CN"/>
        </w:rPr>
        <w:t>和</w:t>
      </w:r>
      <w:r w:rsidRPr="00E26687">
        <w:rPr>
          <w:rFonts w:cs="Times New Roman"/>
          <w:lang w:eastAsia="zh-CN"/>
        </w:rPr>
        <w:t>较强的表达能力，能够捕捉图像中的细节信息。</w:t>
      </w:r>
      <w:r w:rsidR="00DD1FBA" w:rsidRPr="00E26687">
        <w:rPr>
          <w:rFonts w:cs="Times New Roman"/>
          <w:lang w:eastAsia="zh-CN"/>
        </w:rPr>
        <w:t>综上考虑</w:t>
      </w:r>
      <w:r w:rsidRPr="00E26687">
        <w:rPr>
          <w:rFonts w:cs="Times New Roman"/>
          <w:lang w:eastAsia="zh-CN"/>
        </w:rPr>
        <w:t>，本研究最终选择了</w:t>
      </w:r>
      <w:r w:rsidRPr="00E26687">
        <w:rPr>
          <w:rFonts w:cs="Times New Roman"/>
          <w:lang w:eastAsia="zh-CN"/>
        </w:rPr>
        <w:t>Diffusion</w:t>
      </w:r>
      <w:r w:rsidRPr="00E26687">
        <w:rPr>
          <w:rFonts w:cs="Times New Roman"/>
          <w:lang w:eastAsia="zh-CN"/>
        </w:rPr>
        <w:t>作为合成患者数据的生成方法。</w:t>
      </w:r>
    </w:p>
    <w:p w14:paraId="62F216E7" w14:textId="245EFC50" w:rsidR="00DD1FBA" w:rsidRPr="00E26687" w:rsidRDefault="00DD1FBA" w:rsidP="003702CA">
      <w:pPr>
        <w:pStyle w:val="LW-"/>
        <w:ind w:firstLine="480"/>
        <w:jc w:val="both"/>
        <w:rPr>
          <w:rFonts w:cs="Times New Roman"/>
          <w:lang w:eastAsia="zh-CN"/>
        </w:rPr>
      </w:pPr>
      <w:bookmarkStart w:id="100" w:name="OLE_LINK170"/>
      <w:bookmarkEnd w:id="99"/>
      <w:r w:rsidRPr="00E26687">
        <w:rPr>
          <w:rFonts w:cs="Times New Roman"/>
          <w:lang w:eastAsia="zh-CN"/>
        </w:rPr>
        <w:t>具体的操作步骤如下：</w:t>
      </w:r>
    </w:p>
    <w:p w14:paraId="7C658710" w14:textId="0EF8DACB" w:rsidR="00DD1FBA" w:rsidRPr="00E26687" w:rsidRDefault="00F75BDD" w:rsidP="003702CA">
      <w:pPr>
        <w:pStyle w:val="LW-"/>
        <w:ind w:leftChars="50" w:left="120" w:firstLineChars="150" w:firstLine="36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DD1FBA" w:rsidRPr="00E26687">
        <w:rPr>
          <w:rFonts w:cs="Times New Roman"/>
          <w:lang w:eastAsia="zh-CN"/>
        </w:rPr>
        <w:t>条件去噪扩散模型</w:t>
      </w:r>
      <w:r w:rsidR="0026618D" w:rsidRPr="00E26687">
        <w:rPr>
          <w:rFonts w:cs="Times New Roman"/>
          <w:lang w:eastAsia="zh-CN"/>
        </w:rPr>
        <w:t>微调</w:t>
      </w:r>
      <w:r w:rsidR="00DD1FBA" w:rsidRPr="00E26687">
        <w:rPr>
          <w:rFonts w:cs="Times New Roman"/>
          <w:lang w:eastAsia="zh-CN"/>
        </w:rPr>
        <w:t>。</w:t>
      </w:r>
      <w:r w:rsidR="0026618D" w:rsidRPr="00E26687">
        <w:rPr>
          <w:rFonts w:cs="Times New Roman"/>
          <w:lang w:eastAsia="zh-CN"/>
        </w:rPr>
        <w:t>试用预训练好的模型，</w:t>
      </w:r>
      <w:r w:rsidR="00DD1FBA" w:rsidRPr="00E26687">
        <w:rPr>
          <w:rFonts w:cs="Times New Roman"/>
          <w:lang w:eastAsia="zh-CN"/>
        </w:rPr>
        <w:t>通过在公开的医学影像数据集</w:t>
      </w:r>
      <w:r w:rsidR="00EB067F" w:rsidRPr="00E26687">
        <w:rPr>
          <w:rFonts w:cs="Times New Roman"/>
        </w:rPr>
        <w:t>REMBRANDT</w:t>
      </w:r>
      <w:r w:rsidR="001D2168" w:rsidRPr="00155811">
        <w:rPr>
          <w:rFonts w:cs="Times New Roman"/>
          <w:vertAlign w:val="superscript"/>
        </w:rPr>
        <w:fldChar w:fldCharType="begin"/>
      </w:r>
      <w:r w:rsidR="001D2168" w:rsidRPr="00155811">
        <w:rPr>
          <w:rFonts w:cs="Times New Roman"/>
          <w:vertAlign w:val="superscript"/>
        </w:rPr>
        <w:instrText xml:space="preserve"> REF _Ref216716332 \r \h </w:instrText>
      </w:r>
      <w:r w:rsidR="00155811">
        <w:rPr>
          <w:rFonts w:cs="Times New Roman"/>
          <w:vertAlign w:val="superscript"/>
        </w:rPr>
        <w:instrText xml:space="preserve"> \* MERGEFORMAT </w:instrText>
      </w:r>
      <w:r w:rsidR="001D2168" w:rsidRPr="00155811">
        <w:rPr>
          <w:rFonts w:cs="Times New Roman"/>
          <w:vertAlign w:val="superscript"/>
        </w:rPr>
      </w:r>
      <w:r w:rsidR="001D2168" w:rsidRPr="00155811">
        <w:rPr>
          <w:rFonts w:cs="Times New Roman"/>
          <w:vertAlign w:val="superscript"/>
        </w:rPr>
        <w:fldChar w:fldCharType="separate"/>
      </w:r>
      <w:r w:rsidR="00B66AA3" w:rsidRPr="00155811">
        <w:rPr>
          <w:rFonts w:cs="Times New Roman"/>
          <w:vertAlign w:val="superscript"/>
        </w:rPr>
        <w:t>[70]</w:t>
      </w:r>
      <w:r w:rsidR="001D2168" w:rsidRPr="00155811">
        <w:rPr>
          <w:rFonts w:cs="Times New Roman"/>
          <w:vertAlign w:val="superscript"/>
        </w:rPr>
        <w:fldChar w:fldCharType="end"/>
      </w:r>
      <w:r w:rsidR="005A7297" w:rsidRPr="00E26687">
        <w:rPr>
          <w:rFonts w:cs="Times New Roman"/>
          <w:lang w:eastAsia="zh-CN"/>
        </w:rPr>
        <w:t>和</w:t>
      </w:r>
      <w:r w:rsidR="0072367E" w:rsidRPr="00E26687">
        <w:rPr>
          <w:rFonts w:cs="Times New Roman"/>
          <w:lang w:eastAsia="zh-CN"/>
        </w:rPr>
        <w:t>BraTS2017</w:t>
      </w:r>
      <w:r w:rsidR="001D2168" w:rsidRPr="00155811">
        <w:rPr>
          <w:rFonts w:cs="Times New Roman"/>
          <w:vertAlign w:val="superscript"/>
        </w:rPr>
        <w:fldChar w:fldCharType="begin"/>
      </w:r>
      <w:r w:rsidR="001D2168" w:rsidRPr="00155811">
        <w:rPr>
          <w:rFonts w:cs="Times New Roman"/>
          <w:vertAlign w:val="superscript"/>
        </w:rPr>
        <w:instrText xml:space="preserve"> REF _Ref216716346 \r \h </w:instrText>
      </w:r>
      <w:r w:rsidR="00155811">
        <w:rPr>
          <w:rFonts w:cs="Times New Roman"/>
          <w:vertAlign w:val="superscript"/>
        </w:rPr>
        <w:instrText xml:space="preserve"> \* MERGEFORMAT </w:instrText>
      </w:r>
      <w:r w:rsidR="001D2168" w:rsidRPr="00155811">
        <w:rPr>
          <w:rFonts w:cs="Times New Roman"/>
          <w:vertAlign w:val="superscript"/>
        </w:rPr>
      </w:r>
      <w:r w:rsidR="001D2168" w:rsidRPr="00155811">
        <w:rPr>
          <w:rFonts w:cs="Times New Roman"/>
          <w:vertAlign w:val="superscript"/>
        </w:rPr>
        <w:fldChar w:fldCharType="separate"/>
      </w:r>
      <w:r w:rsidR="00B66AA3" w:rsidRPr="00155811">
        <w:rPr>
          <w:rFonts w:cs="Times New Roman"/>
          <w:vertAlign w:val="superscript"/>
        </w:rPr>
        <w:t>[71]</w:t>
      </w:r>
      <w:r w:rsidR="001D2168" w:rsidRPr="00155811">
        <w:rPr>
          <w:rFonts w:cs="Times New Roman"/>
          <w:vertAlign w:val="superscript"/>
        </w:rPr>
        <w:fldChar w:fldCharType="end"/>
      </w:r>
      <w:r w:rsidR="00DD1FBA" w:rsidRPr="00E26687">
        <w:rPr>
          <w:rFonts w:cs="Times New Roman"/>
          <w:lang w:eastAsia="zh-CN"/>
        </w:rPr>
        <w:t>上进行</w:t>
      </w:r>
      <w:r w:rsidR="0026618D" w:rsidRPr="00E26687">
        <w:rPr>
          <w:rFonts w:cs="Times New Roman"/>
          <w:lang w:eastAsia="zh-CN"/>
        </w:rPr>
        <w:t>微调</w:t>
      </w:r>
      <w:r w:rsidR="00DD1FBA" w:rsidRPr="00E26687">
        <w:rPr>
          <w:rFonts w:cs="Times New Roman"/>
          <w:lang w:eastAsia="zh-CN"/>
        </w:rPr>
        <w:t>，模型学习到该数据集的统计特征。</w:t>
      </w:r>
    </w:p>
    <w:p w14:paraId="5C355851" w14:textId="492A6396" w:rsidR="00BA0D57" w:rsidRPr="00E26687" w:rsidRDefault="00F75BDD"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6618D" w:rsidRPr="00E26687">
        <w:rPr>
          <w:rFonts w:cs="Times New Roman"/>
          <w:lang w:eastAsia="zh-CN"/>
        </w:rPr>
        <w:t>采样</w:t>
      </w:r>
      <w:r w:rsidR="00DD1FBA" w:rsidRPr="00E26687">
        <w:rPr>
          <w:rFonts w:cs="Times New Roman"/>
          <w:lang w:eastAsia="zh-CN"/>
        </w:rPr>
        <w:t>。考虑到生成的合成数据可能与临床数据之间存在一定的差异，在生成模型完成预训练后，通过临床数据对模型进行</w:t>
      </w:r>
      <w:r w:rsidR="0026618D" w:rsidRPr="00E26687">
        <w:rPr>
          <w:rFonts w:cs="Times New Roman"/>
          <w:lang w:eastAsia="zh-CN"/>
        </w:rPr>
        <w:t>采样生成</w:t>
      </w:r>
      <w:r w:rsidR="00DD1FBA" w:rsidRPr="00E26687">
        <w:rPr>
          <w:rFonts w:cs="Times New Roman"/>
          <w:lang w:eastAsia="zh-CN"/>
        </w:rPr>
        <w:t>，以进一步提升生成图像的质量和临床适用性。</w:t>
      </w:r>
    </w:p>
    <w:p w14:paraId="4523B551" w14:textId="43F626C6" w:rsidR="00F75BDD" w:rsidRPr="00E26687" w:rsidRDefault="00F75BDD" w:rsidP="003702CA">
      <w:pPr>
        <w:pStyle w:val="LW-"/>
        <w:ind w:firstLine="480"/>
        <w:jc w:val="both"/>
        <w:rPr>
          <w:rFonts w:cs="Times New Roman"/>
          <w:lang w:eastAsia="zh-CN"/>
        </w:rPr>
      </w:pPr>
      <w:r w:rsidRPr="00E26687">
        <w:rPr>
          <w:rFonts w:cs="Times New Roman"/>
          <w:lang w:eastAsia="zh-CN"/>
        </w:rPr>
        <w:t>为了验证生成数据的有效性，本研究构建了三种数据集：</w:t>
      </w:r>
      <w:r w:rsidRPr="00E26687">
        <w:rPr>
          <w:rFonts w:cs="Times New Roman"/>
          <w:lang w:eastAsia="zh-CN"/>
        </w:rPr>
        <w:t>1</w:t>
      </w:r>
      <w:r w:rsidRPr="00E26687">
        <w:rPr>
          <w:rFonts w:cs="Times New Roman"/>
          <w:lang w:eastAsia="zh-CN"/>
        </w:rPr>
        <w:t>）仅生成数据集：该数据集仅包含通过去噪扩散模型生成的合成数据，用于评估在缺乏真实数据支持的情况下，生成数据是否能够提供足够的有效信息，以支撑模型的训练与推理。</w:t>
      </w:r>
      <w:r w:rsidRPr="00E26687">
        <w:rPr>
          <w:rFonts w:cs="Times New Roman"/>
          <w:lang w:eastAsia="zh-CN"/>
        </w:rPr>
        <w:t>2</w:t>
      </w:r>
      <w:r w:rsidRPr="00E26687">
        <w:rPr>
          <w:rFonts w:cs="Times New Roman"/>
          <w:lang w:eastAsia="zh-CN"/>
        </w:rPr>
        <w:t>）仅临床数据集：该数据集完全由临床的医学影像数据构成，旨在评估仅依赖公开数据训练的模型在分割任务中的表现，作为基准标准。</w:t>
      </w:r>
      <w:r w:rsidRPr="00E26687">
        <w:rPr>
          <w:rFonts w:cs="Times New Roman"/>
          <w:lang w:eastAsia="zh-CN"/>
        </w:rPr>
        <w:t>3</w:t>
      </w:r>
      <w:r w:rsidRPr="00E26687">
        <w:rPr>
          <w:rFonts w:cs="Times New Roman"/>
          <w:lang w:eastAsia="zh-CN"/>
        </w:rPr>
        <w:t>）混合数据集：该数据集通过按一定比例混合生成数据与临床数据集，旨在探讨生成数据与真实数据结合后，是否能够改善模型性能并提升分割效果。数据集构建框架流程如图</w:t>
      </w:r>
      <w:r w:rsidRPr="00E26687">
        <w:rPr>
          <w:rFonts w:cs="Times New Roman"/>
          <w:lang w:eastAsia="zh-CN"/>
        </w:rPr>
        <w:t>3-2</w:t>
      </w:r>
      <w:r w:rsidRPr="00E26687">
        <w:rPr>
          <w:rFonts w:cs="Times New Roman"/>
          <w:lang w:eastAsia="zh-CN"/>
        </w:rPr>
        <w:t>所示。</w:t>
      </w:r>
    </w:p>
    <w:bookmarkEnd w:id="100"/>
    <w:p w14:paraId="7E21033D" w14:textId="5F205E5E" w:rsidR="00F75BDD" w:rsidRPr="003702CA" w:rsidRDefault="00F75BDD" w:rsidP="003702CA">
      <w:pPr>
        <w:pStyle w:val="LW-tuti"/>
        <w:widowControl w:val="0"/>
        <w:rPr>
          <w:rFonts w:cs="Times New Roman"/>
          <w:kern w:val="2"/>
          <w:szCs w:val="20"/>
        </w:rPr>
      </w:pPr>
      <w:r w:rsidRPr="003702CA">
        <w:rPr>
          <w:rFonts w:cs="Times New Roman"/>
          <w:noProof/>
          <w:kern w:val="2"/>
          <w:szCs w:val="20"/>
        </w:rPr>
        <w:drawing>
          <wp:inline distT="0" distB="0" distL="0" distR="0" wp14:anchorId="77D11310" wp14:editId="69AF4B52">
            <wp:extent cx="5084501" cy="2555631"/>
            <wp:effectExtent l="0" t="0" r="0" b="0"/>
            <wp:docPr id="173949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99341" name="图片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17936" cy="2572437"/>
                    </a:xfrm>
                    <a:prstGeom prst="rect">
                      <a:avLst/>
                    </a:prstGeom>
                  </pic:spPr>
                </pic:pic>
              </a:graphicData>
            </a:graphic>
          </wp:inline>
        </w:drawing>
      </w:r>
    </w:p>
    <w:p w14:paraId="5E5F6F9F" w14:textId="0A37FAFD" w:rsidR="00F75BDD" w:rsidRPr="003702CA" w:rsidRDefault="00F75BDD"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3-2 </w:t>
      </w:r>
      <w:r w:rsidRPr="003702CA">
        <w:rPr>
          <w:rFonts w:cs="Times New Roman"/>
          <w:kern w:val="2"/>
          <w:szCs w:val="20"/>
        </w:rPr>
        <w:t>数据集构建流程图</w:t>
      </w:r>
    </w:p>
    <w:p w14:paraId="1C931B58" w14:textId="1CB8A41C" w:rsidR="00F75BDD" w:rsidRPr="003702CA" w:rsidRDefault="00F75BDD" w:rsidP="003702CA">
      <w:pPr>
        <w:pStyle w:val="LW-tuti"/>
        <w:widowControl w:val="0"/>
        <w:rPr>
          <w:rFonts w:cs="Times New Roman"/>
          <w:kern w:val="2"/>
          <w:szCs w:val="20"/>
        </w:rPr>
      </w:pPr>
      <w:r w:rsidRPr="003702CA">
        <w:rPr>
          <w:rFonts w:cs="Times New Roman"/>
          <w:kern w:val="2"/>
          <w:szCs w:val="20"/>
        </w:rPr>
        <w:t>Fig. 3-2 Data set</w:t>
      </w:r>
      <w:r w:rsidR="00C806AF" w:rsidRPr="003702CA">
        <w:rPr>
          <w:rFonts w:cs="Times New Roman"/>
          <w:kern w:val="2"/>
          <w:szCs w:val="20"/>
        </w:rPr>
        <w:t>s</w:t>
      </w:r>
      <w:r w:rsidRPr="003702CA">
        <w:rPr>
          <w:rFonts w:cs="Times New Roman"/>
          <w:kern w:val="2"/>
          <w:szCs w:val="20"/>
        </w:rPr>
        <w:t xml:space="preserve"> construction flowchart</w:t>
      </w:r>
    </w:p>
    <w:p w14:paraId="0B81886A" w14:textId="3D0BF95E" w:rsidR="000A75A6" w:rsidRPr="00E26687" w:rsidRDefault="00D65656" w:rsidP="003702CA">
      <w:pPr>
        <w:pStyle w:val="LW-"/>
        <w:ind w:firstLine="480"/>
        <w:jc w:val="both"/>
        <w:rPr>
          <w:rFonts w:cs="Times New Roman"/>
          <w:lang w:eastAsia="zh-CN"/>
        </w:rPr>
      </w:pPr>
      <w:r w:rsidRPr="00E26687">
        <w:rPr>
          <w:rFonts w:cs="Times New Roman"/>
          <w:lang w:eastAsia="zh-CN"/>
        </w:rPr>
        <w:lastRenderedPageBreak/>
        <w:t>其中，</w:t>
      </w:r>
      <w:r w:rsidR="000A75A6" w:rsidRPr="00E26687">
        <w:rPr>
          <w:rFonts w:cs="Times New Roman"/>
          <w:lang w:eastAsia="zh-CN"/>
        </w:rPr>
        <w:t>本章采用</w:t>
      </w:r>
      <w:r w:rsidR="002A024C" w:rsidRPr="00E26687">
        <w:rPr>
          <w:rFonts w:cs="Times New Roman"/>
          <w:lang w:eastAsia="zh-CN"/>
        </w:rPr>
        <w:t>Classifier</w:t>
      </w:r>
      <w:r w:rsidR="00AB3270">
        <w:rPr>
          <w:rFonts w:cs="Times New Roman" w:hint="eastAsia"/>
          <w:lang w:eastAsia="zh-CN"/>
        </w:rPr>
        <w:t>-G</w:t>
      </w:r>
      <w:r w:rsidR="002A024C" w:rsidRPr="00E26687">
        <w:rPr>
          <w:rFonts w:cs="Times New Roman"/>
          <w:lang w:eastAsia="zh-CN"/>
        </w:rPr>
        <w:t>uided</w:t>
      </w:r>
      <w:r w:rsidR="00AB3270">
        <w:rPr>
          <w:rFonts w:cs="Times New Roman" w:hint="eastAsia"/>
          <w:lang w:eastAsia="zh-CN"/>
        </w:rPr>
        <w:t>-D</w:t>
      </w:r>
      <w:r w:rsidR="00414E91" w:rsidRPr="00E26687">
        <w:rPr>
          <w:rFonts w:cs="Times New Roman" w:hint="eastAsia"/>
          <w:lang w:eastAsia="zh-CN"/>
        </w:rPr>
        <w:t>i</w:t>
      </w:r>
      <w:r w:rsidR="00414E91" w:rsidRPr="00E26687">
        <w:rPr>
          <w:rFonts w:cs="Times New Roman"/>
          <w:lang w:eastAsia="zh-CN"/>
        </w:rPr>
        <w:t>ffusion</w:t>
      </w:r>
      <w:r w:rsidR="00414E91" w:rsidRPr="00E26687">
        <w:rPr>
          <w:rFonts w:cs="Times New Roman"/>
          <w:lang w:eastAsia="zh-CN"/>
        </w:rPr>
        <w:t>方法</w:t>
      </w:r>
      <w:r w:rsidR="005A7297" w:rsidRPr="00155811">
        <w:rPr>
          <w:rFonts w:cs="Times New Roman"/>
          <w:vertAlign w:val="superscript"/>
        </w:rPr>
        <w:fldChar w:fldCharType="begin"/>
      </w:r>
      <w:r w:rsidR="005A7297" w:rsidRPr="00155811">
        <w:rPr>
          <w:rFonts w:cs="Times New Roman"/>
          <w:vertAlign w:val="superscript"/>
        </w:rPr>
        <w:instrText xml:space="preserve"> REF _Ref215240501 \r \h </w:instrText>
      </w:r>
      <w:r w:rsidR="00E26687" w:rsidRPr="00155811">
        <w:rPr>
          <w:rFonts w:cs="Times New Roman"/>
          <w:vertAlign w:val="superscript"/>
        </w:rPr>
        <w:instrText xml:space="preserve"> \* MERGEFORMAT </w:instrText>
      </w:r>
      <w:r w:rsidR="005A7297" w:rsidRPr="00155811">
        <w:rPr>
          <w:rFonts w:cs="Times New Roman"/>
          <w:vertAlign w:val="superscript"/>
        </w:rPr>
      </w:r>
      <w:r w:rsidR="005A7297" w:rsidRPr="00155811">
        <w:rPr>
          <w:rFonts w:cs="Times New Roman"/>
          <w:vertAlign w:val="superscript"/>
        </w:rPr>
        <w:fldChar w:fldCharType="separate"/>
      </w:r>
      <w:r w:rsidR="00B66AA3" w:rsidRPr="00155811">
        <w:rPr>
          <w:rFonts w:cs="Times New Roman"/>
          <w:vertAlign w:val="superscript"/>
        </w:rPr>
        <w:t>[72]</w:t>
      </w:r>
      <w:r w:rsidR="005A7297" w:rsidRPr="00155811">
        <w:rPr>
          <w:rFonts w:cs="Times New Roman"/>
          <w:vertAlign w:val="superscript"/>
        </w:rPr>
        <w:fldChar w:fldCharType="end"/>
      </w:r>
      <w:r w:rsidR="000A75A6" w:rsidRPr="00E26687">
        <w:rPr>
          <w:rFonts w:cs="Times New Roman"/>
          <w:lang w:eastAsia="zh-CN"/>
        </w:rPr>
        <w:t>作为本章图像</w:t>
      </w:r>
      <w:r w:rsidR="00414E91" w:rsidRPr="00E26687">
        <w:rPr>
          <w:rFonts w:cs="Times New Roman"/>
          <w:lang w:eastAsia="zh-CN"/>
        </w:rPr>
        <w:t>生成</w:t>
      </w:r>
      <w:r w:rsidR="000A75A6" w:rsidRPr="00E26687">
        <w:rPr>
          <w:rFonts w:cs="Times New Roman"/>
          <w:lang w:eastAsia="zh-CN"/>
        </w:rPr>
        <w:t>模块的</w:t>
      </w:r>
      <w:r w:rsidR="00414E91" w:rsidRPr="00E26687">
        <w:rPr>
          <w:rFonts w:cs="Times New Roman"/>
          <w:lang w:eastAsia="zh-CN"/>
        </w:rPr>
        <w:t>生成模型</w:t>
      </w:r>
      <w:r w:rsidR="000A75A6" w:rsidRPr="00E26687">
        <w:rPr>
          <w:rFonts w:cs="Times New Roman"/>
          <w:lang w:eastAsia="zh-CN"/>
        </w:rPr>
        <w:t>，</w:t>
      </w:r>
      <w:r w:rsidR="00414E91" w:rsidRPr="00E26687">
        <w:rPr>
          <w:rFonts w:cs="Times New Roman"/>
          <w:lang w:eastAsia="zh-CN"/>
        </w:rPr>
        <w:t>接收原始脑胶质瘤</w:t>
      </w:r>
      <w:r w:rsidR="00414E91" w:rsidRPr="00E26687">
        <w:rPr>
          <w:rFonts w:cs="Times New Roman"/>
          <w:lang w:eastAsia="zh-CN"/>
        </w:rPr>
        <w:t>MRI 2D</w:t>
      </w:r>
      <w:r w:rsidR="00414E91" w:rsidRPr="00E26687">
        <w:rPr>
          <w:rFonts w:cs="Times New Roman"/>
          <w:lang w:eastAsia="zh-CN"/>
        </w:rPr>
        <w:t>图像作为输入，输出为新的脑胶质瘤</w:t>
      </w:r>
      <w:r w:rsidR="00414E91" w:rsidRPr="00E26687">
        <w:rPr>
          <w:rFonts w:cs="Times New Roman"/>
          <w:lang w:eastAsia="zh-CN"/>
        </w:rPr>
        <w:t>MRI 2D</w:t>
      </w:r>
      <w:r w:rsidR="00414E91" w:rsidRPr="00E26687">
        <w:rPr>
          <w:rFonts w:cs="Times New Roman"/>
          <w:lang w:eastAsia="zh-CN"/>
        </w:rPr>
        <w:t>图像。该模型结构示例</w:t>
      </w:r>
      <w:r w:rsidR="000A75A6" w:rsidRPr="00E26687">
        <w:rPr>
          <w:rFonts w:cs="Times New Roman"/>
          <w:lang w:eastAsia="zh-CN"/>
        </w:rPr>
        <w:t>如图</w:t>
      </w:r>
      <w:r w:rsidR="000A75A6" w:rsidRPr="00E26687">
        <w:rPr>
          <w:rFonts w:cs="Times New Roman"/>
          <w:lang w:eastAsia="zh-CN"/>
        </w:rPr>
        <w:t>3-</w:t>
      </w:r>
      <w:r w:rsidR="00F75BDD" w:rsidRPr="00E26687">
        <w:rPr>
          <w:rFonts w:cs="Times New Roman"/>
          <w:lang w:eastAsia="zh-CN"/>
        </w:rPr>
        <w:t>3</w:t>
      </w:r>
      <w:r w:rsidR="000A75A6" w:rsidRPr="00E26687">
        <w:rPr>
          <w:rFonts w:cs="Times New Roman"/>
          <w:lang w:eastAsia="zh-CN"/>
        </w:rPr>
        <w:t>所示。</w:t>
      </w:r>
    </w:p>
    <w:p w14:paraId="793C690C" w14:textId="12898BEA" w:rsidR="007E25C9" w:rsidRPr="003702CA" w:rsidRDefault="007E25C9" w:rsidP="003702CA">
      <w:pPr>
        <w:pStyle w:val="LW-tuti"/>
        <w:widowControl w:val="0"/>
        <w:rPr>
          <w:rFonts w:cs="Times New Roman"/>
          <w:kern w:val="2"/>
          <w:szCs w:val="20"/>
        </w:rPr>
      </w:pPr>
      <w:r w:rsidRPr="003702CA">
        <w:rPr>
          <w:rFonts w:cs="Times New Roman"/>
          <w:noProof/>
          <w:kern w:val="2"/>
          <w:szCs w:val="20"/>
        </w:rPr>
        <w:drawing>
          <wp:inline distT="0" distB="0" distL="0" distR="0" wp14:anchorId="41C93B77" wp14:editId="7D50EBF9">
            <wp:extent cx="5274310" cy="2988213"/>
            <wp:effectExtent l="0" t="0" r="0" b="0"/>
            <wp:docPr id="145111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88213"/>
                    </a:xfrm>
                    <a:prstGeom prst="rect">
                      <a:avLst/>
                    </a:prstGeom>
                  </pic:spPr>
                </pic:pic>
              </a:graphicData>
            </a:graphic>
          </wp:inline>
        </w:drawing>
      </w:r>
    </w:p>
    <w:p w14:paraId="4B762262" w14:textId="6DDE786C" w:rsidR="007E25C9" w:rsidRPr="003702CA" w:rsidRDefault="007E25C9"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w:t>
      </w:r>
      <w:r w:rsidR="00F75BDD" w:rsidRPr="003702CA">
        <w:rPr>
          <w:rFonts w:cs="Times New Roman"/>
          <w:kern w:val="2"/>
          <w:szCs w:val="20"/>
        </w:rPr>
        <w:t>3</w:t>
      </w:r>
      <w:r w:rsidRPr="003702CA">
        <w:rPr>
          <w:rFonts w:cs="Times New Roman"/>
          <w:kern w:val="2"/>
          <w:szCs w:val="20"/>
        </w:rPr>
        <w:t xml:space="preserve"> </w:t>
      </w:r>
      <w:r w:rsidR="00B47DE1" w:rsidRPr="00E26687">
        <w:rPr>
          <w:rFonts w:cs="Times New Roman"/>
        </w:rPr>
        <w:t>Classifier</w:t>
      </w:r>
      <w:r w:rsidR="00B47DE1">
        <w:rPr>
          <w:rFonts w:cs="Times New Roman" w:hint="eastAsia"/>
        </w:rPr>
        <w:t>-G</w:t>
      </w:r>
      <w:r w:rsidR="00B47DE1" w:rsidRPr="00E26687">
        <w:rPr>
          <w:rFonts w:cs="Times New Roman"/>
        </w:rPr>
        <w:t>uided</w:t>
      </w:r>
      <w:r w:rsidR="00B47DE1">
        <w:rPr>
          <w:rFonts w:cs="Times New Roman" w:hint="eastAsia"/>
        </w:rPr>
        <w:t>-D</w:t>
      </w:r>
      <w:r w:rsidR="00B47DE1" w:rsidRPr="00E26687">
        <w:rPr>
          <w:rFonts w:cs="Times New Roman" w:hint="eastAsia"/>
        </w:rPr>
        <w:t>i</w:t>
      </w:r>
      <w:r w:rsidR="00B47DE1" w:rsidRPr="00E26687">
        <w:rPr>
          <w:rFonts w:cs="Times New Roman"/>
        </w:rPr>
        <w:t>ffusion</w:t>
      </w:r>
      <w:r w:rsidRPr="003702CA">
        <w:rPr>
          <w:rFonts w:cs="Times New Roman"/>
          <w:kern w:val="2"/>
          <w:szCs w:val="20"/>
        </w:rPr>
        <w:t>模型架构</w:t>
      </w:r>
    </w:p>
    <w:p w14:paraId="7AD4F6D1" w14:textId="5186216C" w:rsidR="007E25C9" w:rsidRPr="003702CA" w:rsidRDefault="007E25C9" w:rsidP="003702CA">
      <w:pPr>
        <w:pStyle w:val="LW-tuti"/>
        <w:widowControl w:val="0"/>
        <w:rPr>
          <w:rFonts w:cs="Times New Roman"/>
          <w:kern w:val="2"/>
          <w:szCs w:val="20"/>
        </w:rPr>
      </w:pPr>
      <w:r w:rsidRPr="003702CA">
        <w:rPr>
          <w:rFonts w:cs="Times New Roman"/>
          <w:kern w:val="2"/>
          <w:szCs w:val="20"/>
        </w:rPr>
        <w:t>Fig. 3-</w:t>
      </w:r>
      <w:r w:rsidR="00F75BDD" w:rsidRPr="003702CA">
        <w:rPr>
          <w:rFonts w:cs="Times New Roman"/>
          <w:kern w:val="2"/>
          <w:szCs w:val="20"/>
        </w:rPr>
        <w:t>3</w:t>
      </w:r>
      <w:r w:rsidRPr="003702CA">
        <w:rPr>
          <w:rFonts w:cs="Times New Roman"/>
          <w:kern w:val="2"/>
          <w:szCs w:val="20"/>
        </w:rPr>
        <w:t xml:space="preserve"> </w:t>
      </w:r>
      <w:r w:rsidR="00B47DE1" w:rsidRPr="00E26687">
        <w:rPr>
          <w:rFonts w:cs="Times New Roman"/>
        </w:rPr>
        <w:t>Classifier</w:t>
      </w:r>
      <w:r w:rsidR="00B47DE1">
        <w:rPr>
          <w:rFonts w:cs="Times New Roman" w:hint="eastAsia"/>
        </w:rPr>
        <w:t>-G</w:t>
      </w:r>
      <w:r w:rsidR="00B47DE1" w:rsidRPr="00E26687">
        <w:rPr>
          <w:rFonts w:cs="Times New Roman"/>
        </w:rPr>
        <w:t>uided</w:t>
      </w:r>
      <w:r w:rsidR="00B47DE1">
        <w:rPr>
          <w:rFonts w:cs="Times New Roman" w:hint="eastAsia"/>
        </w:rPr>
        <w:t>-D</w:t>
      </w:r>
      <w:r w:rsidR="00B47DE1" w:rsidRPr="00E26687">
        <w:rPr>
          <w:rFonts w:cs="Times New Roman" w:hint="eastAsia"/>
        </w:rPr>
        <w:t>i</w:t>
      </w:r>
      <w:r w:rsidR="00B47DE1" w:rsidRPr="00E26687">
        <w:rPr>
          <w:rFonts w:cs="Times New Roman"/>
        </w:rPr>
        <w:t>ffusion</w:t>
      </w:r>
      <w:r w:rsidR="00F75BDD" w:rsidRPr="003702CA">
        <w:rPr>
          <w:rFonts w:cs="Times New Roman"/>
          <w:kern w:val="2"/>
          <w:szCs w:val="20"/>
        </w:rPr>
        <w:t xml:space="preserve"> </w:t>
      </w:r>
      <w:r w:rsidRPr="003702CA">
        <w:rPr>
          <w:rFonts w:cs="Times New Roman"/>
          <w:kern w:val="2"/>
          <w:szCs w:val="20"/>
        </w:rPr>
        <w:t>model architecture</w:t>
      </w:r>
    </w:p>
    <w:p w14:paraId="41EEFC5F" w14:textId="3AD6AD96" w:rsidR="007E25C9" w:rsidRPr="00E26687" w:rsidRDefault="00D65656" w:rsidP="003702CA">
      <w:pPr>
        <w:pStyle w:val="LW-"/>
        <w:ind w:firstLine="480"/>
        <w:jc w:val="both"/>
        <w:rPr>
          <w:rFonts w:cs="Times New Roman"/>
          <w:lang w:eastAsia="zh-CN"/>
        </w:rPr>
      </w:pPr>
      <w:r w:rsidRPr="00E26687">
        <w:rPr>
          <w:rFonts w:cs="Times New Roman"/>
          <w:lang w:eastAsia="zh-CN"/>
        </w:rPr>
        <w:t>该模型为通过</w:t>
      </w:r>
      <w:r w:rsidR="00890886" w:rsidRPr="00E26687">
        <w:rPr>
          <w:rFonts w:cs="Times New Roman"/>
          <w:lang w:eastAsia="zh-CN"/>
        </w:rPr>
        <w:t>类别指导扩散模型生成的代表模型，</w:t>
      </w:r>
      <w:r w:rsidR="00EE7CEF" w:rsidRPr="00E26687">
        <w:rPr>
          <w:rFonts w:cs="Times New Roman"/>
          <w:lang w:eastAsia="zh-CN"/>
        </w:rPr>
        <w:t>利用图片类别标签指导</w:t>
      </w:r>
      <w:r w:rsidR="0052593B" w:rsidRPr="00E26687">
        <w:rPr>
          <w:rFonts w:cs="Times New Roman"/>
          <w:lang w:eastAsia="zh-CN"/>
        </w:rPr>
        <w:t>反向去噪过程</w:t>
      </w:r>
      <w:r w:rsidR="00890886" w:rsidRPr="00E26687">
        <w:rPr>
          <w:rFonts w:cs="Times New Roman"/>
          <w:lang w:eastAsia="zh-CN"/>
        </w:rPr>
        <w:t>，</w:t>
      </w:r>
      <w:r w:rsidR="0052593B" w:rsidRPr="00E26687">
        <w:rPr>
          <w:rFonts w:cs="Times New Roman"/>
          <w:lang w:eastAsia="zh-CN"/>
        </w:rPr>
        <w:t>使生成结果朝向目标类别收敛</w:t>
      </w:r>
      <w:r w:rsidR="00890886" w:rsidRPr="00E26687">
        <w:rPr>
          <w:rFonts w:cs="Times New Roman"/>
          <w:lang w:eastAsia="zh-CN"/>
        </w:rPr>
        <w:t>。</w:t>
      </w:r>
      <w:r w:rsidR="0052593B" w:rsidRPr="00E26687">
        <w:rPr>
          <w:rFonts w:cs="Times New Roman"/>
          <w:lang w:eastAsia="zh-CN"/>
        </w:rPr>
        <w:t>为提升条件表达与去噪能力，模型对原始噪声预测</w:t>
      </w:r>
      <w:r w:rsidR="0052593B" w:rsidRPr="00E26687">
        <w:rPr>
          <w:rFonts w:cs="Times New Roman"/>
          <w:lang w:eastAsia="zh-CN"/>
        </w:rPr>
        <w:t>U-Net</w:t>
      </w:r>
      <w:r w:rsidR="0052593B" w:rsidRPr="00E26687">
        <w:rPr>
          <w:rFonts w:cs="Times New Roman"/>
          <w:lang w:eastAsia="zh-CN"/>
        </w:rPr>
        <w:t>进行了结构性改造，在保持多尺度残差块连接的基础上，引入自适应组归一化，并在每个残差块的归一化操作之后注入，将步数和类别的</w:t>
      </w:r>
      <w:r w:rsidR="003A4E3F" w:rsidRPr="00E26687">
        <w:rPr>
          <w:rFonts w:cs="Times New Roman"/>
          <w:lang w:eastAsia="zh-CN"/>
        </w:rPr>
        <w:t>嵌入向量</w:t>
      </w:r>
      <w:r w:rsidR="0052593B" w:rsidRPr="00E26687">
        <w:rPr>
          <w:rFonts w:cs="Times New Roman"/>
          <w:lang w:eastAsia="zh-CN"/>
        </w:rPr>
        <w:t>加入每个残差连接块中。</w:t>
      </w:r>
    </w:p>
    <w:p w14:paraId="51F34766" w14:textId="77777777" w:rsidR="00C34EDA" w:rsidRPr="00E26687" w:rsidRDefault="00C34EDA" w:rsidP="00C34EDA">
      <w:pPr>
        <w:pStyle w:val="LW-"/>
        <w:snapToGrid w:val="0"/>
        <w:ind w:firstLine="480"/>
        <w:jc w:val="both"/>
        <w:rPr>
          <w:rFonts w:cs="Times New Roman"/>
          <w:lang w:eastAsia="zh-CN"/>
        </w:rPr>
      </w:pPr>
      <w:r w:rsidRPr="00E26687">
        <w:rPr>
          <w:rFonts w:cs="Times New Roman"/>
          <w:lang w:eastAsia="zh-CN"/>
        </w:rPr>
        <w:t>具体来说，在扩散模型中参数化神经网络</w:t>
      </w:r>
      <m:oMath>
        <m:sSub>
          <m:sSubPr>
            <m:ctrlPr>
              <w:rPr>
                <w:rFonts w:ascii="Cambria Math" w:hAnsi="Cambria Math" w:cs="Times New Roman"/>
                <w:lang w:eastAsia="zh-CN"/>
              </w:rPr>
            </m:ctrlPr>
          </m:sSubPr>
          <m:e>
            <m:acc>
              <m:accPr>
                <m:ctrlPr>
                  <w:rPr>
                    <w:rFonts w:ascii="Cambria Math" w:hAnsi="Cambria Math" w:cs="Times New Roman"/>
                    <w:lang w:eastAsia="zh-CN"/>
                  </w:rPr>
                </m:ctrlPr>
              </m:accPr>
              <m:e>
                <m:r>
                  <w:rPr>
                    <w:rFonts w:ascii="Cambria Math" w:hAnsi="Cambria Math" w:cs="Times New Roman"/>
                    <w:lang w:eastAsia="zh-CN"/>
                  </w:rPr>
                  <m:t>s</m:t>
                </m:r>
              </m:e>
            </m:acc>
          </m:e>
          <m:sub>
            <m:r>
              <w:rPr>
                <w:rFonts w:ascii="Cambria Math" w:hAnsi="Cambria Math" w:cs="Times New Roman"/>
                <w:lang w:eastAsia="zh-CN"/>
              </w:rPr>
              <m:t>θ</m:t>
            </m:r>
          </m:sub>
        </m:sSub>
      </m:oMath>
      <w:r w:rsidRPr="00E26687">
        <w:rPr>
          <w:rFonts w:cs="Times New Roman"/>
          <w:lang w:eastAsia="zh-CN"/>
        </w:rPr>
        <w:t>预测的是</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的对抗梯度，无条件下，模型近似</w:t>
      </w:r>
      <w:r w:rsidRPr="00E26687">
        <w:rPr>
          <w:rFonts w:cs="Times New Roman"/>
          <w:noProof/>
          <w:position w:val="-12"/>
          <w:lang w:eastAsia="zh-CN"/>
        </w:rPr>
        <w:drawing>
          <wp:inline distT="0" distB="0" distL="0" distR="0" wp14:anchorId="7D06F156" wp14:editId="0E6575EB">
            <wp:extent cx="1773936" cy="191008"/>
            <wp:effectExtent l="0" t="0" r="0" b="0"/>
            <wp:docPr id="680334142"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773936" cy="191008"/>
                    </a:xfrm>
                    <a:prstGeom prst="rect">
                      <a:avLst/>
                    </a:prstGeom>
                  </pic:spPr>
                </pic:pic>
              </a:graphicData>
            </a:graphic>
          </wp:inline>
        </w:drawing>
      </w:r>
      <w:r w:rsidRPr="00E26687">
        <w:rPr>
          <w:rFonts w:cs="Times New Roman"/>
          <w:lang w:eastAsia="zh-CN"/>
        </w:rPr>
        <w:t>，引入类别条件信息</w:t>
      </w:r>
      <m:oMath>
        <m:r>
          <w:rPr>
            <w:rFonts w:ascii="Cambria Math" w:hAnsi="Cambria Math" w:cs="Times New Roman"/>
            <w:lang w:eastAsia="zh-CN"/>
          </w:rPr>
          <m:t>y</m:t>
        </m:r>
      </m:oMath>
      <w:r w:rsidRPr="00E26687">
        <w:rPr>
          <w:rFonts w:cs="Times New Roman"/>
          <w:lang w:eastAsia="zh-CN"/>
        </w:rPr>
        <w:t>之后，目标从边缘分布的梯度转为条件分布的梯度</w:t>
      </w:r>
      <w:r w:rsidRPr="00E26687">
        <w:rPr>
          <w:rFonts w:cs="Times New Roman"/>
          <w:noProof/>
          <w:position w:val="-12"/>
          <w:lang w:eastAsia="zh-CN"/>
        </w:rPr>
        <w:drawing>
          <wp:inline distT="0" distB="0" distL="0" distR="0" wp14:anchorId="65696DA5" wp14:editId="18A03267">
            <wp:extent cx="2034032" cy="191008"/>
            <wp:effectExtent l="0" t="0" r="0" b="0"/>
            <wp:docPr id="1023404143"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r w:rsidRPr="00E26687">
        <w:rPr>
          <w:rFonts w:cs="Times New Roman"/>
          <w:lang w:eastAsia="zh-CN"/>
        </w:rPr>
        <w:t>。其中条件分布梯度为：</w:t>
      </w:r>
    </w:p>
    <w:p w14:paraId="1C7AD27D" w14:textId="4EFD04FB" w:rsidR="00E22E4E" w:rsidRPr="00E26687" w:rsidRDefault="00A03C0B" w:rsidP="003702CA">
      <w:pPr>
        <w:pStyle w:val="LW-"/>
        <w:snapToGrid w:val="0"/>
        <w:ind w:left="1260" w:firstLineChars="0" w:firstLine="0"/>
        <w:jc w:val="both"/>
        <w:textAlignment w:val="center"/>
        <w:rPr>
          <w:rFonts w:cs="Times New Roman"/>
          <w:lang w:eastAsia="zh-CN"/>
        </w:rPr>
      </w:pPr>
      <w:r w:rsidRPr="00E26687">
        <w:rPr>
          <w:rFonts w:cs="Times New Roman"/>
          <w:noProof/>
          <w:lang w:eastAsia="zh-CN"/>
        </w:rPr>
        <w:drawing>
          <wp:inline distT="0" distB="0" distL="0" distR="0" wp14:anchorId="1A3A8BB3" wp14:editId="3AD4DAA4">
            <wp:extent cx="3249905" cy="1221237"/>
            <wp:effectExtent l="0" t="0" r="1905" b="0"/>
            <wp:docPr id="3" name="图片 2">
              <a:extLst xmlns:a="http://schemas.openxmlformats.org/drawingml/2006/main">
                <a:ext uri="{FF2B5EF4-FFF2-40B4-BE49-F238E27FC236}">
                  <a16:creationId xmlns:a16="http://schemas.microsoft.com/office/drawing/2014/main" id="{22CB6CD9-1384-57AC-CAC6-1E3B851A1A0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22CB6CD9-1384-57AC-CAC6-1E3B851A1A0B}"/>
                        </a:ext>
                      </a:extLst>
                    </pic:cNvPr>
                    <pic:cNvPicPr>
                      <a:picLocks/>
                    </pic:cNvPicPr>
                  </pic:nvPicPr>
                  <pic:blipFill>
                    <a:blip r:embed="rId45">
                      <a:extLst>
                        <a:ext uri="{28A0092B-C50C-407E-A947-70E740481C1C}">
                          <a14:useLocalDpi xmlns:a14="http://schemas.microsoft.com/office/drawing/2010/main" val="0"/>
                        </a:ext>
                      </a:extLst>
                    </a:blip>
                    <a:stretch>
                      <a:fillRect/>
                    </a:stretch>
                  </pic:blipFill>
                  <pic:spPr>
                    <a:xfrm>
                      <a:off x="0" y="0"/>
                      <a:ext cx="3249905" cy="122123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3702CA">
        <w:rPr>
          <w:rFonts w:cs="Times New Roman" w:hint="eastAsia"/>
          <w:lang w:eastAsia="zh-CN"/>
        </w:rPr>
        <w:t xml:space="preserve"> </w:t>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556CF1" w:rsidRPr="00E26687">
        <w:rPr>
          <w:rFonts w:cs="Times New Roman"/>
          <w:lang w:eastAsia="zh-CN"/>
        </w:rPr>
        <w:t>（</w:t>
      </w:r>
      <w:r w:rsidR="00556CF1" w:rsidRPr="00E26687">
        <w:rPr>
          <w:rFonts w:cs="Times New Roman"/>
          <w:lang w:eastAsia="zh-CN"/>
        </w:rPr>
        <w:t>3-1</w:t>
      </w:r>
      <w:r w:rsidR="00556CF1" w:rsidRPr="00E26687">
        <w:rPr>
          <w:rFonts w:cs="Times New Roman"/>
          <w:lang w:eastAsia="zh-CN"/>
        </w:rPr>
        <w:t>）</w:t>
      </w:r>
    </w:p>
    <w:p w14:paraId="716370E1" w14:textId="77777777" w:rsidR="00C34EDA" w:rsidRPr="00E26687" w:rsidRDefault="00C34EDA" w:rsidP="00C34EDA">
      <w:pPr>
        <w:pStyle w:val="LW-"/>
        <w:ind w:firstLineChars="0" w:firstLine="0"/>
        <w:jc w:val="both"/>
        <w:rPr>
          <w:rFonts w:cs="Times New Roman"/>
          <w:lang w:eastAsia="zh-CN"/>
        </w:rPr>
      </w:pPr>
      <w:r w:rsidRPr="00E26687">
        <w:rPr>
          <w:rFonts w:cs="Times New Roman"/>
          <w:lang w:eastAsia="zh-CN"/>
        </w:rPr>
        <w:t>展开后的第一项即为无条件分数，第二项为对抗梯度，</w:t>
      </w:r>
      <m:oMath>
        <m:r>
          <w:rPr>
            <w:rFonts w:ascii="Cambria Math" w:hAnsi="Cambria Math" w:cs="Times New Roman"/>
            <w:lang w:eastAsia="zh-CN"/>
          </w:rPr>
          <m:t>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为分类器，</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是分类器的输入，</w:t>
      </w:r>
      <m:oMath>
        <m:r>
          <w:rPr>
            <w:rFonts w:ascii="Cambria Math" w:hAnsi="Cambria Math" w:cs="Times New Roman"/>
            <w:lang w:eastAsia="zh-CN"/>
          </w:rPr>
          <m:t>y</m:t>
        </m:r>
      </m:oMath>
      <w:r w:rsidRPr="00E26687">
        <w:rPr>
          <w:rFonts w:cs="Times New Roman"/>
          <w:lang w:eastAsia="zh-CN"/>
        </w:rPr>
        <w:t>是分类器预测的标签，如图</w:t>
      </w:r>
      <w:r w:rsidRPr="00E26687">
        <w:rPr>
          <w:rFonts w:cs="Times New Roman"/>
          <w:lang w:eastAsia="zh-CN"/>
        </w:rPr>
        <w:t>3-3</w:t>
      </w:r>
      <w:r w:rsidRPr="00E26687">
        <w:rPr>
          <w:rFonts w:cs="Times New Roman"/>
          <w:lang w:eastAsia="zh-CN"/>
        </w:rPr>
        <w:t>所示，先独立训练判别器、再以梯度引导无条件扩散采样。</w:t>
      </w:r>
    </w:p>
    <w:p w14:paraId="5269930B"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lastRenderedPageBreak/>
        <w:t>本章具体训练步骤如下：</w:t>
      </w:r>
    </w:p>
    <w:p w14:paraId="373AE0EB"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）预训练噪声分类器。构建在带噪样本上工作的判别器</w:t>
      </w:r>
      <m:oMath>
        <m:r>
          <w:rPr>
            <w:rFonts w:ascii="Cambria Math" w:hAnsi="Cambria Math" w:cs="Times New Roman"/>
            <w:lang w:eastAsia="zh-CN"/>
          </w:rPr>
          <m:t>p</m:t>
        </m:r>
        <m:r>
          <m:rPr>
            <m:sty m:val="p"/>
          </m:rPr>
          <w:rPr>
            <w:rFonts w:ascii="Cambria Math" w:hAnsi="Cambria Math" w:cs="Times New Roman"/>
            <w:lang w:eastAsia="zh-CN"/>
          </w:rPr>
          <m:t>(</m:t>
        </m:r>
        <m:r>
          <w:rPr>
            <w:rFonts w:ascii="Cambria Math" w:hAnsi="Cambria Math" w:cs="Times New Roman"/>
            <w:lang w:eastAsia="zh-CN"/>
          </w:rPr>
          <m:t>y</m:t>
        </m:r>
        <m:r>
          <m:rPr>
            <m:sty m:val="p"/>
          </m:rPr>
          <w:rPr>
            <w:rFonts w:ascii="Cambria Math" w:hAnsi="Cambria Math" w:cs="Times New Roman"/>
            <w:lang w:eastAsia="zh-CN"/>
          </w:rPr>
          <m:t>|</m:t>
        </m:r>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m:rPr>
            <m:sty m:val="p"/>
          </m:rPr>
          <w:rPr>
            <w:rFonts w:ascii="Cambria Math" w:hAnsi="Cambria Math" w:cs="Times New Roman"/>
            <w:lang w:eastAsia="zh-CN"/>
          </w:rPr>
          <m:t>)</m:t>
        </m:r>
      </m:oMath>
      <w:r w:rsidRPr="00E26687">
        <w:rPr>
          <w:rFonts w:cs="Times New Roman"/>
          <w:lang w:eastAsia="zh-CN"/>
        </w:rPr>
        <w:t>。骨干采用</w:t>
      </w:r>
      <w:r w:rsidRPr="00E26687">
        <w:rPr>
          <w:rFonts w:cs="Times New Roman"/>
          <w:lang w:eastAsia="zh-CN"/>
        </w:rPr>
        <w:t>U-Net</w:t>
      </w:r>
      <w:r w:rsidRPr="00E26687">
        <w:rPr>
          <w:rFonts w:cs="Times New Roman"/>
          <w:lang w:eastAsia="zh-CN"/>
        </w:rPr>
        <w:t>的</w:t>
      </w:r>
      <w:r w:rsidRPr="00E26687">
        <w:rPr>
          <w:rFonts w:cs="Times New Roman"/>
          <w:lang w:eastAsia="zh-CN"/>
        </w:rPr>
        <w:t>encoder</w:t>
      </w:r>
      <w:r w:rsidRPr="00E26687">
        <w:rPr>
          <w:rFonts w:cs="Times New Roman"/>
          <w:lang w:eastAsia="zh-CN"/>
        </w:rPr>
        <w:t>下采样主干，并在</w:t>
      </w:r>
      <w:r w:rsidRPr="00E26687">
        <w:rPr>
          <w:rFonts w:cs="Times New Roman"/>
          <w:lang w:eastAsia="zh-CN"/>
        </w:rPr>
        <w:t>8×8</w:t>
      </w:r>
      <w:r w:rsidRPr="00E26687">
        <w:rPr>
          <w:rFonts w:cs="Times New Roman"/>
          <w:lang w:eastAsia="zh-CN"/>
        </w:rPr>
        <w:t>空间分辨率处加入注意力池化层以汇聚全局判据。训练数据由前向扩散得到的</w:t>
      </w:r>
      <m:oMath>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构造，目标为标准交叉熵</w:t>
      </w:r>
      <m:oMath>
        <m:r>
          <m:rPr>
            <m:sty m:val="p"/>
          </m:rPr>
          <w:rPr>
            <w:rFonts w:ascii="Cambria Math" w:hAnsi="Cambria Math" w:cs="Times New Roman"/>
            <w:lang w:eastAsia="zh-CN"/>
          </w:rPr>
          <m:t>-</m:t>
        </m:r>
        <m:r>
          <w:rPr>
            <w:rFonts w:ascii="Cambria Math" w:hAnsi="Cambria Math" w:cs="Times New Roman"/>
            <w:lang w:eastAsia="zh-CN"/>
          </w:rPr>
          <m:t>logp</m:t>
        </m:r>
        <m:r>
          <m:rPr>
            <m:sty m:val="p"/>
          </m:rPr>
          <w:rPr>
            <w:rFonts w:ascii="Cambria Math" w:hAnsi="Cambria Math" w:cs="Times New Roman"/>
            <w:lang w:eastAsia="zh-CN"/>
          </w:rPr>
          <m:t>(</m:t>
        </m:r>
        <m:r>
          <w:rPr>
            <w:rFonts w:ascii="Cambria Math" w:hAnsi="Cambria Math" w:cs="Times New Roman"/>
            <w:lang w:eastAsia="zh-CN"/>
          </w:rPr>
          <m:t>y</m:t>
        </m:r>
        <m:r>
          <m:rPr>
            <m:sty m:val="p"/>
          </m:rPr>
          <w:rPr>
            <w:rFonts w:ascii="Cambria Math" w:hAnsi="Cambria Math" w:cs="Times New Roman"/>
            <w:lang w:eastAsia="zh-CN"/>
          </w:rPr>
          <m:t>|</m:t>
        </m:r>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m:rPr>
            <m:sty m:val="p"/>
          </m:rPr>
          <w:rPr>
            <w:rFonts w:ascii="Cambria Math" w:hAnsi="Cambria Math" w:cs="Times New Roman"/>
            <w:lang w:eastAsia="zh-CN"/>
          </w:rPr>
          <m:t>)</m:t>
        </m:r>
      </m:oMath>
      <w:r w:rsidRPr="00E26687">
        <w:rPr>
          <w:rFonts w:cs="Times New Roman"/>
          <w:lang w:eastAsia="zh-CN"/>
        </w:rPr>
        <w:t>。训练完成后冻结分类器参数。</w:t>
      </w:r>
    </w:p>
    <w:p w14:paraId="68D35BA1"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）在非条件扩散模型每一个时刻</w:t>
      </w:r>
      <m:oMath>
        <m:r>
          <w:rPr>
            <w:rFonts w:ascii="Cambria Math" w:hAnsi="Cambria Math" w:cs="Times New Roman"/>
            <w:lang w:eastAsia="zh-CN"/>
          </w:rPr>
          <m:t>t</m:t>
        </m:r>
      </m:oMath>
      <w:r w:rsidRPr="00E26687">
        <w:rPr>
          <w:rFonts w:cs="Times New Roman"/>
          <w:lang w:eastAsia="zh-CN"/>
        </w:rPr>
        <w:t>的采样过程中：</w:t>
      </w:r>
    </w:p>
    <w:p w14:paraId="0F6F1B8A"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1</w:t>
      </w:r>
      <w:r w:rsidRPr="00E26687">
        <w:rPr>
          <w:rFonts w:cs="Times New Roman"/>
          <w:lang w:eastAsia="zh-CN"/>
        </w:rPr>
        <w:t>）逐步推断时的无条件预测。对当前带噪样本</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计算无条件输出</w:t>
      </w:r>
      <m:oMath>
        <m:sSub>
          <m:sSubPr>
            <m:ctrlPr>
              <w:rPr>
                <w:rFonts w:ascii="Cambria Math" w:hAnsi="Cambria Math" w:cs="Times New Roman"/>
                <w:lang w:eastAsia="zh-CN"/>
              </w:rPr>
            </m:ctrlPr>
          </m:sSubPr>
          <m:e>
            <m:acc>
              <m:accPr>
                <m:ctrlPr>
                  <w:rPr>
                    <w:rFonts w:ascii="Cambria Math" w:hAnsi="Cambria Math" w:cs="Times New Roman"/>
                    <w:lang w:eastAsia="zh-CN"/>
                  </w:rPr>
                </m:ctrlPr>
              </m:accPr>
              <m:e>
                <m:r>
                  <w:rPr>
                    <w:rFonts w:ascii="Cambria Math" w:hAnsi="Cambria Math" w:cs="Times New Roman"/>
                    <w:lang w:eastAsia="zh-CN"/>
                  </w:rPr>
                  <m:t>s</m:t>
                </m:r>
              </m:e>
            </m:acc>
          </m:e>
          <m:sub>
            <m:r>
              <w:rPr>
                <w:rFonts w:ascii="Cambria Math" w:hAnsi="Cambria Math" w:cs="Times New Roman"/>
                <w:lang w:eastAsia="zh-CN"/>
              </w:rPr>
              <m:t>θ</m:t>
            </m:r>
          </m:sub>
        </m:sSub>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,t)</m:t>
        </m:r>
      </m:oMath>
      <w:r w:rsidRPr="00E26687">
        <w:rPr>
          <w:rFonts w:cs="Times New Roman"/>
          <w:lang w:eastAsia="zh-CN"/>
        </w:rPr>
        <w:t>;</w:t>
      </w:r>
    </w:p>
    <w:p w14:paraId="34802DC3"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2</w:t>
      </w:r>
      <w:r w:rsidRPr="00E26687">
        <w:rPr>
          <w:rFonts w:cs="Times New Roman"/>
          <w:lang w:eastAsia="zh-CN"/>
        </w:rPr>
        <w:t>）分类器引导梯度。将同一</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输入到已经冻结的噪声分类器</w:t>
      </w:r>
      <m:oMath>
        <m:r>
          <w:rPr>
            <w:rFonts w:ascii="Cambria Math" w:hAnsi="Cambria Math" w:cs="Times New Roman"/>
            <w:lang w:eastAsia="zh-CN"/>
          </w:rPr>
          <m:t>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，并计算出梯度</w:t>
      </w:r>
      <m:oMath>
        <m:sSub>
          <m:sSubPr>
            <m:ctrlPr>
              <w:rPr>
                <w:rFonts w:ascii="Cambria Math" w:hAnsi="Cambria Math" w:cs="Times New Roman"/>
                <w:lang w:eastAsia="zh-CN"/>
              </w:rPr>
            </m:ctrlPr>
          </m:sSubPr>
          <m:e>
            <m:r>
              <m:rPr>
                <m:sty m:val="p"/>
              </m:rPr>
              <w:rPr>
                <w:rFonts w:ascii="Cambria Math" w:hAnsi="Cambria Math" w:cs="Times New Roman"/>
                <w:lang w:eastAsia="zh-CN"/>
              </w:rPr>
              <m:t>∇</m:t>
            </m:r>
          </m:e>
          <m:sub>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sub>
        </m:sSub>
        <m:r>
          <w:rPr>
            <w:rFonts w:ascii="Cambria Math" w:hAnsi="Cambria Math" w:cs="Times New Roman"/>
            <w:lang w:eastAsia="zh-CN"/>
          </w:rPr>
          <m:t>logp(y|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w:t>
      </w:r>
    </w:p>
    <w:p w14:paraId="34686742"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3</w:t>
      </w:r>
      <w:r w:rsidRPr="00E26687">
        <w:rPr>
          <w:rFonts w:cs="Times New Roman"/>
          <w:lang w:eastAsia="zh-CN"/>
        </w:rPr>
        <w:t>）条件得分合成与步进。为了灵活控制分类器引导强度，设定超参数权重</w:t>
      </w:r>
      <m:oMath>
        <m:r>
          <w:rPr>
            <w:rFonts w:ascii="Cambria Math" w:hAnsi="Cambria Math" w:cs="Times New Roman"/>
            <w:lang w:eastAsia="zh-CN"/>
          </w:rPr>
          <m:t>λ</m:t>
        </m:r>
      </m:oMath>
      <w:r w:rsidRPr="00E26687">
        <w:rPr>
          <w:rFonts w:cs="Times New Roman"/>
          <w:lang w:eastAsia="zh-CN"/>
        </w:rPr>
        <w:t>，将无条件得分与引导梯度线性合成，得到面向类别</w:t>
      </w:r>
      <m:oMath>
        <m:r>
          <w:rPr>
            <w:rFonts w:ascii="Cambria Math" w:hAnsi="Cambria Math" w:cs="Times New Roman"/>
            <w:lang w:eastAsia="zh-CN"/>
          </w:rPr>
          <m:t>y</m:t>
        </m:r>
      </m:oMath>
      <w:r w:rsidRPr="00E26687">
        <w:rPr>
          <w:rFonts w:cs="Times New Roman"/>
          <w:lang w:eastAsia="zh-CN"/>
        </w:rPr>
        <w:t>的条件得分：</w:t>
      </w:r>
    </w:p>
    <w:p w14:paraId="7E622569" w14:textId="5CBC5363" w:rsidR="006538B5" w:rsidRPr="00E26687" w:rsidRDefault="006538B5" w:rsidP="003702CA">
      <w:pPr>
        <w:pStyle w:val="LW-"/>
        <w:snapToGrid w:val="0"/>
        <w:ind w:left="1360" w:firstLineChars="0" w:firstLine="320"/>
        <w:jc w:val="both"/>
        <w:rPr>
          <w:rFonts w:cs="Times New Roman"/>
          <w:lang w:eastAsia="zh-CN"/>
        </w:rPr>
      </w:pPr>
      <w:r w:rsidRPr="00E26687">
        <w:rPr>
          <w:rFonts w:cs="Times New Roman"/>
          <w:noProof/>
          <w:position w:val="-13"/>
        </w:rPr>
        <w:drawing>
          <wp:inline distT="0" distB="0" distL="0" distR="0" wp14:anchorId="63A18BB3" wp14:editId="1E6AF9FA">
            <wp:extent cx="3509222" cy="228397"/>
            <wp:effectExtent l="0" t="0" r="0" b="0"/>
            <wp:docPr id="1903791670"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09222" cy="228397"/>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3-2</w:t>
      </w:r>
      <w:r w:rsidRPr="00E26687">
        <w:rPr>
          <w:rFonts w:cs="Times New Roman"/>
          <w:lang w:eastAsia="zh-CN"/>
        </w:rPr>
        <w:t>）</w:t>
      </w:r>
    </w:p>
    <w:p w14:paraId="37E54D26"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在本章中</w:t>
      </w:r>
      <m:oMath>
        <m:r>
          <w:rPr>
            <w:rFonts w:ascii="Cambria Math" w:hAnsi="Cambria Math" w:cs="Times New Roman"/>
            <w:lang w:eastAsia="zh-CN"/>
          </w:rPr>
          <m:t>y</m:t>
        </m:r>
      </m:oMath>
      <w:r w:rsidRPr="00E26687">
        <w:rPr>
          <w:rFonts w:cs="Times New Roman"/>
          <w:lang w:eastAsia="zh-CN"/>
        </w:rPr>
        <w:t>分别为</w:t>
      </w:r>
      <w:r w:rsidRPr="00E26687">
        <w:rPr>
          <w:rFonts w:cs="Times New Roman"/>
          <w:lang w:eastAsia="zh-CN"/>
        </w:rPr>
        <w:t>“WHO 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IV</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i/>
          <w:lang w:eastAsia="zh-CN"/>
        </w:rPr>
        <w:t xml:space="preserve"> </w:t>
      </w:r>
      <m:oMath>
        <m:r>
          <w:rPr>
            <w:rFonts w:ascii="Cambria Math" w:hAnsi="Cambria Math" w:cs="Times New Roman"/>
            <w:lang w:eastAsia="zh-CN"/>
          </w:rPr>
          <m:t>λ</m:t>
        </m:r>
      </m:oMath>
      <w:r w:rsidRPr="00E26687">
        <w:rPr>
          <w:rFonts w:cs="Times New Roman"/>
          <w:lang w:eastAsia="zh-CN"/>
        </w:rPr>
        <w:t>为</w:t>
      </w:r>
      <w:r w:rsidRPr="00E26687">
        <w:rPr>
          <w:rFonts w:cs="Times New Roman"/>
          <w:lang w:eastAsia="zh-CN"/>
        </w:rPr>
        <w:t>10</w:t>
      </w:r>
      <w:r w:rsidRPr="00E26687">
        <w:rPr>
          <w:rFonts w:cs="Times New Roman"/>
          <w:lang w:eastAsia="zh-CN"/>
        </w:rPr>
        <w:t>。</w:t>
      </w:r>
    </w:p>
    <w:p w14:paraId="72CD7D86"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在</w:t>
      </w:r>
      <w:r w:rsidRPr="00E26687">
        <w:rPr>
          <w:rFonts w:cs="Times New Roman"/>
          <w:lang w:eastAsia="zh-CN"/>
        </w:rPr>
        <w:t>2.2</w:t>
      </w:r>
      <w:r w:rsidRPr="00E26687">
        <w:rPr>
          <w:rFonts w:cs="Times New Roman"/>
          <w:lang w:eastAsia="zh-CN"/>
        </w:rPr>
        <w:t>章节中公式（</w:t>
      </w:r>
      <w:r w:rsidRPr="00E26687">
        <w:rPr>
          <w:rFonts w:cs="Times New Roman"/>
          <w:lang w:eastAsia="zh-CN"/>
        </w:rPr>
        <w:t>2-5</w:t>
      </w:r>
      <w:r w:rsidRPr="00E26687">
        <w:rPr>
          <w:rFonts w:cs="Times New Roman"/>
          <w:lang w:eastAsia="zh-CN"/>
        </w:rPr>
        <w:t>）提到，可通过优化以下变分下界来实现最大化</w:t>
      </w:r>
      <w:r w:rsidRPr="00E26687">
        <w:rPr>
          <w:rFonts w:cs="Times New Roman"/>
          <w:lang w:eastAsia="zh-CN"/>
        </w:rPr>
        <w:t>ELBO</w:t>
      </w:r>
      <w:r w:rsidRPr="00E26687">
        <w:rPr>
          <w:rFonts w:cs="Times New Roman"/>
          <w:lang w:eastAsia="zh-CN"/>
        </w:rPr>
        <w:t>，为了使</w:t>
      </w:r>
      <m:oMath>
        <m:r>
          <w:rPr>
            <w:rFonts w:ascii="Cambria Math" w:hAnsi="Cambria Math" w:cs="Times New Roman"/>
            <w:lang w:eastAsia="zh-CN"/>
          </w:rPr>
          <m:t>p(</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r>
          <w:rPr>
            <w:rFonts w:ascii="Cambria Math" w:hAnsi="Cambria Math" w:cs="Times New Roman"/>
            <w:lang w:eastAsia="zh-CN"/>
          </w:rPr>
          <m:t>)</m:t>
        </m:r>
      </m:oMath>
      <w:r w:rsidRPr="00E26687">
        <w:rPr>
          <w:rFonts w:cs="Times New Roman"/>
          <w:lang w:eastAsia="zh-CN"/>
        </w:rPr>
        <w:t>学习到真实数据分布</w:t>
      </w:r>
      <m:oMath>
        <m:r>
          <w:rPr>
            <w:rFonts w:ascii="Cambria Math" w:hAnsi="Cambria Math" w:cs="Times New Roman"/>
            <w:lang w:eastAsia="zh-CN"/>
          </w:rPr>
          <m:t>q(</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r>
          <w:rPr>
            <w:rFonts w:ascii="Cambria Math" w:hAnsi="Cambria Math" w:cs="Times New Roman"/>
            <w:lang w:eastAsia="zh-CN"/>
          </w:rPr>
          <m:t>)</m:t>
        </m:r>
      </m:oMath>
      <w:r w:rsidRPr="00E26687">
        <w:rPr>
          <w:rFonts w:cs="Times New Roman"/>
          <w:lang w:eastAsia="zh-CN"/>
        </w:rPr>
        <w:t>，该方法通过优化变分下界</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vlb</m:t>
            </m:r>
          </m:sub>
        </m:sSub>
      </m:oMath>
      <w:r w:rsidRPr="00E26687">
        <w:rPr>
          <w:rFonts w:cs="Times New Roman"/>
          <w:lang w:eastAsia="zh-CN"/>
        </w:rPr>
        <w:t>来实现最大化</w:t>
      </w:r>
      <w:r w:rsidRPr="00E26687">
        <w:rPr>
          <w:rFonts w:cs="Times New Roman"/>
          <w:lang w:eastAsia="zh-CN"/>
        </w:rPr>
        <w:t>ELBO</w:t>
      </w:r>
      <w:r w:rsidRPr="00E26687">
        <w:rPr>
          <w:rFonts w:cs="Times New Roman"/>
          <w:lang w:eastAsia="zh-CN"/>
        </w:rPr>
        <w:t>：</w:t>
      </w:r>
    </w:p>
    <w:p w14:paraId="7397533E" w14:textId="2203226B" w:rsidR="003542BF" w:rsidRPr="00E26687" w:rsidRDefault="008E4022" w:rsidP="003702CA">
      <w:pPr>
        <w:pStyle w:val="LW-"/>
        <w:ind w:left="1200" w:right="119" w:firstLine="480"/>
        <w:jc w:val="both"/>
        <w:rPr>
          <w:rFonts w:cs="Times New Roman"/>
          <w:lang w:eastAsia="zh-CN"/>
        </w:rPr>
      </w:pPr>
      <w:r w:rsidRPr="00E26687">
        <w:rPr>
          <w:rFonts w:cs="Times New Roman"/>
          <w:noProof/>
          <w:position w:val="-50"/>
        </w:rPr>
        <w:drawing>
          <wp:inline distT="0" distB="0" distL="0" distR="0" wp14:anchorId="42398C99" wp14:editId="1C9F1811">
            <wp:extent cx="3113811" cy="605053"/>
            <wp:effectExtent l="0" t="0" r="0" b="0"/>
            <wp:docPr id="1130432562"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113811" cy="605053"/>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3-3</w:t>
      </w:r>
      <w:r w:rsidRPr="00E26687">
        <w:rPr>
          <w:rFonts w:cs="Times New Roman"/>
          <w:lang w:eastAsia="zh-CN"/>
        </w:rPr>
        <w:t>）</w:t>
      </w:r>
    </w:p>
    <w:p w14:paraId="554126AD" w14:textId="42BC84DC" w:rsidR="005734FD" w:rsidRPr="00E26687" w:rsidRDefault="005734FD" w:rsidP="003702CA">
      <w:pPr>
        <w:pStyle w:val="LW-"/>
        <w:ind w:right="119" w:firstLineChars="0" w:firstLine="0"/>
        <w:jc w:val="both"/>
        <w:rPr>
          <w:rFonts w:cs="Times New Roman"/>
          <w:lang w:eastAsia="zh-CN"/>
        </w:rPr>
      </w:pPr>
      <w:r w:rsidRPr="00E26687">
        <w:rPr>
          <w:rFonts w:cs="Times New Roman"/>
          <w:lang w:eastAsia="zh-CN"/>
        </w:rPr>
        <w:t xml:space="preserve">      </w:t>
      </w:r>
      <w:r w:rsidR="00B65747" w:rsidRPr="00E26687">
        <w:rPr>
          <w:rFonts w:cs="Times New Roman"/>
          <w:lang w:eastAsia="zh-CN"/>
        </w:rPr>
        <w:tab/>
      </w:r>
      <w:r w:rsidR="00B65747" w:rsidRPr="00E26687">
        <w:rPr>
          <w:rFonts w:cs="Times New Roman"/>
          <w:lang w:eastAsia="zh-CN"/>
        </w:rPr>
        <w:tab/>
      </w:r>
      <w:r w:rsidR="00B65747" w:rsidRPr="00E26687">
        <w:rPr>
          <w:rFonts w:cs="Times New Roman"/>
          <w:lang w:eastAsia="zh-CN"/>
        </w:rPr>
        <w:tab/>
      </w:r>
      <w:r w:rsidR="00741590" w:rsidRPr="00E26687">
        <w:rPr>
          <w:rFonts w:cs="Times New Roman"/>
          <w:noProof/>
          <w:position w:val="-19"/>
        </w:rPr>
        <w:drawing>
          <wp:inline distT="0" distB="0" distL="0" distR="0" wp14:anchorId="305E8AE7" wp14:editId="0A0F0461">
            <wp:extent cx="3295396" cy="239945"/>
            <wp:effectExtent l="0" t="0" r="0" b="0"/>
            <wp:docPr id="987840769"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295396" cy="239945"/>
                    </a:xfrm>
                    <a:prstGeom prst="rect">
                      <a:avLst/>
                    </a:prstGeom>
                  </pic:spPr>
                </pic:pic>
              </a:graphicData>
            </a:graphic>
          </wp:inline>
        </w:drawing>
      </w:r>
      <w:r w:rsidRPr="00E26687">
        <w:rPr>
          <w:rFonts w:cs="Times New Roman"/>
          <w:lang w:eastAsia="zh-CN"/>
        </w:rPr>
        <w:t xml:space="preserve">      </w:t>
      </w:r>
      <w:bookmarkStart w:id="101" w:name="OLE_LINK12"/>
      <w:r w:rsidRPr="00E26687">
        <w:rPr>
          <w:rFonts w:cs="Times New Roman"/>
          <w:lang w:eastAsia="zh-CN"/>
        </w:rPr>
        <w:t>（</w:t>
      </w:r>
      <w:r w:rsidRPr="00E26687">
        <w:rPr>
          <w:rFonts w:cs="Times New Roman"/>
          <w:lang w:eastAsia="zh-CN"/>
        </w:rPr>
        <w:t>3-</w:t>
      </w:r>
      <w:r w:rsidR="008E4022" w:rsidRPr="00E26687">
        <w:rPr>
          <w:rFonts w:cs="Times New Roman"/>
          <w:lang w:eastAsia="zh-CN"/>
        </w:rPr>
        <w:t>4</w:t>
      </w:r>
      <w:r w:rsidRPr="00E26687">
        <w:rPr>
          <w:rFonts w:cs="Times New Roman"/>
          <w:lang w:eastAsia="zh-CN"/>
        </w:rPr>
        <w:t>）</w:t>
      </w:r>
    </w:p>
    <w:bookmarkEnd w:id="101"/>
    <w:p w14:paraId="20726F58"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其中，</w:t>
      </w:r>
      <m:oMath>
        <m:sSub>
          <m:sSubPr>
            <m:ctrlPr>
              <w:rPr>
                <w:rFonts w:ascii="Cambria Math" w:hAnsi="Cambria Math" w:cs="Times New Roman"/>
                <w:lang w:eastAsia="zh-CN"/>
              </w:rPr>
            </m:ctrlPr>
          </m:sSubPr>
          <m:e>
            <m:r>
              <w:rPr>
                <w:rFonts w:ascii="Cambria Math" w:hAnsi="Cambria Math" w:cs="Times New Roman"/>
                <w:lang w:eastAsia="zh-CN"/>
              </w:rPr>
              <m:t>α</m:t>
            </m:r>
          </m:e>
          <m:sub>
            <m:r>
              <w:rPr>
                <w:rFonts w:ascii="Cambria Math" w:hAnsi="Cambria Math" w:cs="Times New Roman"/>
                <w:lang w:eastAsia="zh-CN"/>
              </w:rPr>
              <m:t>t</m:t>
            </m:r>
          </m:sub>
        </m:sSub>
        <m:r>
          <w:rPr>
            <w:rFonts w:ascii="Cambria Math" w:hAnsi="Cambria Math" w:cs="Times New Roman"/>
            <w:lang w:eastAsia="zh-CN"/>
          </w:rPr>
          <m:t>:=1-</m:t>
        </m:r>
        <w:bookmarkStart w:id="102" w:name="OLE_LINK13"/>
        <m:sSub>
          <m:sSubPr>
            <m:ctrlPr>
              <w:rPr>
                <w:rFonts w:ascii="Cambria Math" w:hAnsi="Cambria Math" w:cs="Times New Roman"/>
                <w:lang w:eastAsia="zh-CN"/>
              </w:rPr>
            </m:ctrlPr>
          </m:sSubPr>
          <m:e>
            <m:r>
              <w:rPr>
                <w:rFonts w:ascii="Cambria Math" w:hAnsi="Cambria Math" w:cs="Times New Roman"/>
                <w:lang w:eastAsia="zh-CN"/>
              </w:rPr>
              <m:t>β</m:t>
            </m:r>
          </m:e>
          <m:sub>
            <m:r>
              <w:rPr>
                <w:rFonts w:ascii="Cambria Math" w:hAnsi="Cambria Math" w:cs="Times New Roman"/>
                <w:lang w:eastAsia="zh-CN"/>
              </w:rPr>
              <m:t>t</m:t>
            </m:r>
          </m:sub>
        </m:sSub>
      </m:oMath>
      <w:bookmarkEnd w:id="102"/>
      <w:r w:rsidRPr="00E26687">
        <w:rPr>
          <w:rFonts w:cs="Times New Roman"/>
          <w:lang w:eastAsia="zh-CN"/>
        </w:rPr>
        <w:t>，</w:t>
      </w:r>
      <m:oMath>
        <m:sSub>
          <m:sSubPr>
            <m:ctrlPr>
              <w:rPr>
                <w:rFonts w:ascii="Cambria Math" w:hAnsi="Cambria Math" w:cs="Times New Roman"/>
                <w:lang w:eastAsia="zh-CN"/>
              </w:rPr>
            </m:ctrlPr>
          </m:sSubPr>
          <m:e>
            <m:acc>
              <m:accPr>
                <m:chr m:val="̅"/>
                <m:ctrlPr>
                  <w:rPr>
                    <w:rFonts w:ascii="Cambria Math" w:hAnsi="Cambria Math" w:cs="Times New Roman"/>
                    <w:lang w:eastAsia="zh-CN"/>
                  </w:rPr>
                </m:ctrlPr>
              </m:accPr>
              <m:e>
                <m:r>
                  <w:rPr>
                    <w:rFonts w:ascii="Cambria Math" w:hAnsi="Cambria Math" w:cs="Times New Roman"/>
                    <w:lang w:eastAsia="zh-CN"/>
                  </w:rPr>
                  <m:t>α</m:t>
                </m:r>
              </m:e>
            </m:acc>
          </m:e>
          <m:sub>
            <m:r>
              <w:rPr>
                <w:rFonts w:ascii="Cambria Math" w:hAnsi="Cambria Math" w:cs="Times New Roman"/>
                <w:lang w:eastAsia="zh-CN"/>
              </w:rPr>
              <m:t>t</m:t>
            </m:r>
          </m:sub>
        </m:sSub>
        <m:r>
          <w:rPr>
            <w:rFonts w:ascii="Cambria Math" w:hAnsi="Cambria Math" w:cs="Times New Roman"/>
            <w:lang w:eastAsia="zh-CN"/>
          </w:rPr>
          <m:t>:=</m:t>
        </m:r>
        <m:nary>
          <m:naryPr>
            <m:chr m:val="∏"/>
            <m:limLoc m:val="undOvr"/>
            <m:grow m:val="1"/>
            <m:ctrlPr>
              <w:rPr>
                <w:rFonts w:ascii="Cambria Math" w:hAnsi="Cambria Math" w:cs="Times New Roman"/>
                <w:lang w:eastAsia="zh-CN"/>
              </w:rPr>
            </m:ctrlPr>
          </m:naryPr>
          <m:sub>
            <m:r>
              <w:rPr>
                <w:rFonts w:ascii="Cambria Math" w:hAnsi="Cambria Math" w:cs="Times New Roman"/>
                <w:lang w:eastAsia="zh-CN"/>
              </w:rPr>
              <m:t>s=0</m:t>
            </m:r>
          </m:sub>
          <m:sup>
            <m:r>
              <w:rPr>
                <w:rFonts w:ascii="Cambria Math" w:hAnsi="Cambria Math" w:cs="Times New Roman"/>
                <w:lang w:eastAsia="zh-CN"/>
              </w:rPr>
              <m:t>t</m:t>
            </m:r>
          </m:sup>
          <m:e>
            <m:r>
              <w:rPr>
                <w:rFonts w:ascii="Cambria Math" w:hAnsi="Cambria Math" w:cs="Times New Roman"/>
                <w:lang w:eastAsia="zh-CN"/>
              </w:rPr>
              <m:t> </m:t>
            </m:r>
          </m:e>
        </m:nary>
        <m:sSub>
          <m:sSubPr>
            <m:ctrlPr>
              <w:rPr>
                <w:rFonts w:ascii="Cambria Math" w:hAnsi="Cambria Math" w:cs="Times New Roman"/>
                <w:lang w:eastAsia="zh-CN"/>
              </w:rPr>
            </m:ctrlPr>
          </m:sSubPr>
          <m:e>
            <m:r>
              <w:rPr>
                <w:rFonts w:ascii="Cambria Math" w:hAnsi="Cambria Math" w:cs="Times New Roman"/>
                <w:lang w:eastAsia="zh-CN"/>
              </w:rPr>
              <m:t>α</m:t>
            </m:r>
          </m:e>
          <m:sub>
            <m:r>
              <w:rPr>
                <w:rFonts w:ascii="Cambria Math" w:hAnsi="Cambria Math" w:cs="Times New Roman"/>
                <w:lang w:eastAsia="zh-CN"/>
              </w:rPr>
              <m:t>s</m:t>
            </m:r>
          </m:sub>
        </m:sSub>
      </m:oMath>
      <w:r w:rsidRPr="00E26687">
        <w:rPr>
          <w:rFonts w:cs="Times New Roman"/>
          <w:lang w:eastAsia="zh-CN"/>
        </w:rPr>
        <w:t>，</w:t>
      </w:r>
      <m:oMath>
        <m:sSub>
          <m:sSubPr>
            <m:ctrlPr>
              <w:rPr>
                <w:rFonts w:ascii="Cambria Math" w:hAnsi="Cambria Math" w:cs="Times New Roman"/>
                <w:lang w:eastAsia="zh-CN"/>
              </w:rPr>
            </m:ctrlPr>
          </m:sSubPr>
          <m:e>
            <m:r>
              <w:rPr>
                <w:rFonts w:ascii="Cambria Math" w:hAnsi="Cambria Math" w:cs="Times New Roman"/>
                <w:lang w:eastAsia="zh-CN"/>
              </w:rPr>
              <m:t>β</m:t>
            </m:r>
          </m:e>
          <m:sub>
            <m:r>
              <w:rPr>
                <w:rFonts w:ascii="Cambria Math" w:hAnsi="Cambria Math" w:cs="Times New Roman"/>
                <w:lang w:eastAsia="zh-CN"/>
              </w:rPr>
              <m:t>t</m:t>
            </m:r>
          </m:sub>
        </m:sSub>
      </m:oMath>
      <w:r w:rsidRPr="00E26687">
        <w:rPr>
          <w:rFonts w:cs="Times New Roman"/>
          <w:lang w:eastAsia="zh-CN"/>
        </w:rPr>
        <w:t>为前向扩散过程在第</w:t>
      </w:r>
      <m:oMath>
        <m:r>
          <w:rPr>
            <w:rFonts w:ascii="Cambria Math" w:hAnsi="Cambria Math" w:cs="Times New Roman"/>
            <w:lang w:eastAsia="zh-CN"/>
          </w:rPr>
          <m:t>t</m:t>
        </m:r>
      </m:oMath>
      <w:r w:rsidRPr="00E26687">
        <w:rPr>
          <w:rFonts w:cs="Times New Roman"/>
          <w:lang w:eastAsia="zh-CN"/>
        </w:rPr>
        <w:t>步加入的高斯噪声方差的调度参数，决定注入噪声的强度，值越大，加入的噪声越多、信噪比下降越快。</w:t>
      </w:r>
    </w:p>
    <w:p w14:paraId="612633D2"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本章首先在公开数据集上训练去条件去噪扩散模型，以学习该数据集的分布并生成类似的合成数据。随后，采用迁移学习策略，将在公开数据集上训练得到的模型迁移到临床数据上进行生成，从而生成具有较高临床相关性的合成数据。</w:t>
      </w:r>
    </w:p>
    <w:p w14:paraId="69AF72C0" w14:textId="67B08E8E" w:rsidR="00C36031" w:rsidRPr="00E26687" w:rsidRDefault="00C36031" w:rsidP="003702CA">
      <w:pPr>
        <w:pStyle w:val="3"/>
        <w:jc w:val="both"/>
        <w:rPr>
          <w:rFonts w:cs="Times New Roman"/>
        </w:rPr>
      </w:pPr>
      <w:bookmarkStart w:id="103" w:name="_Toc223354896"/>
      <w:r w:rsidRPr="00E26687">
        <w:rPr>
          <w:rFonts w:cs="Times New Roman"/>
        </w:rPr>
        <w:t>3.2.2</w:t>
      </w:r>
      <w:r w:rsidRPr="00E26687">
        <w:rPr>
          <w:rFonts w:cs="Times New Roman"/>
        </w:rPr>
        <w:t>生成数据有效性评估</w:t>
      </w:r>
      <w:bookmarkEnd w:id="103"/>
    </w:p>
    <w:p w14:paraId="28903E7F" w14:textId="0C6ACDB0" w:rsidR="002913F5" w:rsidRPr="00E26687" w:rsidRDefault="002913F5" w:rsidP="003702CA">
      <w:pPr>
        <w:pStyle w:val="LW-"/>
        <w:ind w:right="119" w:firstLine="480"/>
        <w:jc w:val="both"/>
        <w:rPr>
          <w:rFonts w:cs="Times New Roman"/>
          <w:lang w:eastAsia="zh-CN"/>
        </w:rPr>
      </w:pPr>
      <w:bookmarkStart w:id="104" w:name="_Hlk216716548"/>
      <w:r w:rsidRPr="00E26687">
        <w:rPr>
          <w:rFonts w:cs="Times New Roman"/>
          <w:lang w:eastAsia="zh-CN"/>
        </w:rPr>
        <w:t>为评估生成式数据对下游任务的有效性并避免标注信息泄漏，本章将临床数据按是否具备专家标注的掩膜（</w:t>
      </w:r>
      <w:r w:rsidR="00292DAF" w:rsidRPr="00E26687">
        <w:rPr>
          <w:rFonts w:cs="Times New Roman"/>
          <w:lang w:eastAsia="zh-CN"/>
        </w:rPr>
        <w:t>M</w:t>
      </w:r>
      <w:r w:rsidRPr="00E26687">
        <w:rPr>
          <w:rFonts w:cs="Times New Roman"/>
          <w:lang w:eastAsia="zh-CN"/>
        </w:rPr>
        <w:t>ask</w:t>
      </w:r>
      <w:r w:rsidRPr="00E26687">
        <w:rPr>
          <w:rFonts w:cs="Times New Roman"/>
          <w:lang w:eastAsia="zh-CN"/>
        </w:rPr>
        <w:t>）划分为两批：无标注批与有标注批。</w:t>
      </w:r>
      <w:r w:rsidRPr="00E26687">
        <w:rPr>
          <w:rFonts w:cs="Times New Roman"/>
          <w:lang w:eastAsia="zh-CN"/>
        </w:rPr>
        <w:lastRenderedPageBreak/>
        <w:t>首先仅基于无标注批训练条件扩散模型以合成与临床分布一致的影像样本；随后以有标注批完全留作测试集，用于独立检验生成数据的有效性与泛化表现。由此构建如下数据方案：</w:t>
      </w:r>
    </w:p>
    <w:p w14:paraId="1CA3458B" w14:textId="7DE04B26"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）训练集</w:t>
      </w:r>
      <w:r w:rsidRPr="00E26687">
        <w:rPr>
          <w:rFonts w:cs="Times New Roman"/>
          <w:lang w:eastAsia="zh-CN"/>
        </w:rPr>
        <w:t xml:space="preserve"> A</w:t>
      </w:r>
      <w:r w:rsidRPr="00E26687">
        <w:rPr>
          <w:rFonts w:cs="Times New Roman"/>
          <w:lang w:eastAsia="zh-CN"/>
        </w:rPr>
        <w:t>（仅无</w:t>
      </w:r>
      <w:r w:rsidR="00292DAF" w:rsidRPr="00E26687">
        <w:rPr>
          <w:rFonts w:cs="Times New Roman"/>
          <w:lang w:eastAsia="zh-CN"/>
        </w:rPr>
        <w:t>Mask</w:t>
      </w:r>
      <w:r w:rsidRPr="00E26687">
        <w:rPr>
          <w:rFonts w:cs="Times New Roman"/>
          <w:lang w:eastAsia="zh-CN"/>
        </w:rPr>
        <w:t>临床数据集）：仅包含无标注临床影像，用于建立基线模型。</w:t>
      </w:r>
    </w:p>
    <w:p w14:paraId="3EAFA26A" w14:textId="430B3FDA"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）训练集</w:t>
      </w:r>
      <w:r w:rsidRPr="00E26687">
        <w:rPr>
          <w:rFonts w:cs="Times New Roman"/>
          <w:lang w:eastAsia="zh-CN"/>
        </w:rPr>
        <w:t xml:space="preserve"> B</w:t>
      </w:r>
      <w:r w:rsidRPr="00E26687">
        <w:rPr>
          <w:rFonts w:cs="Times New Roman"/>
          <w:lang w:eastAsia="zh-CN"/>
        </w:rPr>
        <w:t>（仅生成数据集）：仅包含扩散模型生成影像，用于评估纯生成数据对模型可用性的支撑程度。</w:t>
      </w:r>
    </w:p>
    <w:p w14:paraId="72F689D5" w14:textId="2ACD0D7B"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）训练集</w:t>
      </w:r>
      <w:r w:rsidRPr="00E26687">
        <w:rPr>
          <w:rFonts w:cs="Times New Roman"/>
          <w:lang w:eastAsia="zh-CN"/>
        </w:rPr>
        <w:t xml:space="preserve"> C</w:t>
      </w:r>
      <w:r w:rsidRPr="00E26687">
        <w:rPr>
          <w:rFonts w:cs="Times New Roman"/>
          <w:lang w:eastAsia="zh-CN"/>
        </w:rPr>
        <w:t>（混合数据集）：由无标注临床影像与生成影像组成的混合集，用于检验生成样本对小样本场景的补益作用。</w:t>
      </w:r>
    </w:p>
    <w:p w14:paraId="77129B99" w14:textId="043712C8" w:rsidR="002913F5" w:rsidRPr="00E26687" w:rsidRDefault="002913F5" w:rsidP="003702CA">
      <w:pPr>
        <w:pStyle w:val="LW-"/>
        <w:ind w:right="119" w:firstLine="480"/>
        <w:jc w:val="both"/>
        <w:rPr>
          <w:rFonts w:cs="Times New Roman"/>
          <w:lang w:eastAsia="zh-CN"/>
        </w:rPr>
      </w:pPr>
      <w:bookmarkStart w:id="105" w:name="_Hlk215153923"/>
      <w:r w:rsidRPr="00E26687">
        <w:rPr>
          <w:rFonts w:cs="Times New Roman"/>
          <w:lang w:eastAsia="zh-CN"/>
        </w:rPr>
        <w:t>（</w:t>
      </w:r>
      <w:r w:rsidRPr="00E26687">
        <w:rPr>
          <w:rFonts w:cs="Times New Roman"/>
          <w:lang w:eastAsia="zh-CN"/>
        </w:rPr>
        <w:t>4</w:t>
      </w:r>
      <w:r w:rsidRPr="00E26687">
        <w:rPr>
          <w:rFonts w:cs="Times New Roman"/>
          <w:lang w:eastAsia="zh-CN"/>
        </w:rPr>
        <w:t>）测试集（有</w:t>
      </w:r>
      <w:r w:rsidR="00292DAF" w:rsidRPr="00E26687">
        <w:rPr>
          <w:rFonts w:cs="Times New Roman"/>
          <w:lang w:eastAsia="zh-CN"/>
        </w:rPr>
        <w:t>Mask</w:t>
      </w:r>
      <w:r w:rsidRPr="00E26687">
        <w:rPr>
          <w:rFonts w:cs="Times New Roman"/>
          <w:lang w:eastAsia="zh-CN"/>
        </w:rPr>
        <w:t>临床数据集）：仅包含有专家掩膜的临床影像，不参与任何训练或调参与采样，用于独立评测与统计检验。</w:t>
      </w:r>
    </w:p>
    <w:bookmarkEnd w:id="104"/>
    <w:bookmarkEnd w:id="105"/>
    <w:p w14:paraId="4BDBB9F1"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为检验生成数据对分割建模的增益，采用两阶段</w:t>
      </w:r>
      <w:r w:rsidRPr="00E26687">
        <w:rPr>
          <w:rFonts w:cs="Times New Roman"/>
          <w:lang w:eastAsia="zh-CN"/>
        </w:rPr>
        <w:t>“</w:t>
      </w:r>
      <w:r w:rsidRPr="00E26687">
        <w:rPr>
          <w:rFonts w:cs="Times New Roman"/>
          <w:lang w:eastAsia="zh-CN"/>
        </w:rPr>
        <w:t>伪标注</w:t>
      </w:r>
      <w:r w:rsidRPr="00E26687">
        <w:rPr>
          <w:rFonts w:cs="Times New Roman"/>
          <w:lang w:eastAsia="zh-CN"/>
        </w:rPr>
        <w:t>—</w:t>
      </w:r>
      <w:r w:rsidRPr="00E26687">
        <w:rPr>
          <w:rFonts w:cs="Times New Roman"/>
          <w:lang w:eastAsia="zh-CN"/>
        </w:rPr>
        <w:t>再训练</w:t>
      </w:r>
      <w:r w:rsidRPr="00E26687">
        <w:rPr>
          <w:rFonts w:cs="Times New Roman"/>
          <w:lang w:eastAsia="zh-CN"/>
        </w:rPr>
        <w:t>”</w:t>
      </w:r>
      <w:r w:rsidRPr="00E26687">
        <w:rPr>
          <w:rFonts w:cs="Times New Roman"/>
          <w:lang w:eastAsia="zh-CN"/>
        </w:rPr>
        <w:t>流程并在独立测试集上评估。具体为：首先，使用预训练</w:t>
      </w:r>
      <w:r w:rsidRPr="00E26687">
        <w:rPr>
          <w:rFonts w:cs="Times New Roman"/>
          <w:lang w:eastAsia="zh-CN"/>
        </w:rPr>
        <w:t>U-Net</w:t>
      </w:r>
      <w:r w:rsidRPr="00E26687">
        <w:rPr>
          <w:rFonts w:cs="Times New Roman"/>
          <w:lang w:eastAsia="zh-CN"/>
        </w:rPr>
        <w:t>作为伪标注器，对三套训练数据（训练集</w:t>
      </w:r>
      <w:r w:rsidRPr="00E26687">
        <w:rPr>
          <w:rFonts w:cs="Times New Roman"/>
          <w:lang w:eastAsia="zh-CN"/>
        </w:rPr>
        <w:t>A</w:t>
      </w:r>
      <w:r w:rsidRPr="00E26687">
        <w:rPr>
          <w:rFonts w:cs="Times New Roman"/>
          <w:lang w:eastAsia="zh-CN"/>
        </w:rPr>
        <w:t>、</w:t>
      </w:r>
      <w:r w:rsidRPr="00E26687">
        <w:rPr>
          <w:rFonts w:cs="Times New Roman"/>
          <w:lang w:eastAsia="zh-CN"/>
        </w:rPr>
        <w:t>B</w:t>
      </w:r>
      <w:r w:rsidRPr="00E26687">
        <w:rPr>
          <w:rFonts w:cs="Times New Roman"/>
          <w:lang w:eastAsia="zh-CN"/>
        </w:rPr>
        <w:t>、</w:t>
      </w:r>
      <w:r w:rsidRPr="00E26687">
        <w:rPr>
          <w:rFonts w:cs="Times New Roman"/>
          <w:lang w:eastAsia="zh-CN"/>
        </w:rPr>
        <w:t>C</w:t>
      </w:r>
      <w:r w:rsidRPr="00E26687">
        <w:rPr>
          <w:rFonts w:cs="Times New Roman"/>
          <w:lang w:eastAsia="zh-CN"/>
        </w:rPr>
        <w:t>）分别进行推理，得到对应的伪掩膜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r w:rsidRPr="00E26687">
        <w:rPr>
          <w:rFonts w:cs="Times New Roman"/>
          <w:lang w:eastAsia="zh-CN"/>
        </w:rPr>
        <w:t>。随后，按照伪掩膜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r w:rsidRPr="00E26687">
        <w:rPr>
          <w:rFonts w:cs="Times New Roman"/>
          <w:lang w:eastAsia="zh-CN"/>
        </w:rPr>
        <w:t>上大于</w:t>
      </w:r>
      <w:r w:rsidRPr="00E26687">
        <w:rPr>
          <w:rFonts w:cs="Times New Roman"/>
          <w:lang w:eastAsia="zh-CN"/>
        </w:rPr>
        <w:t>30</w:t>
      </w:r>
      <w:r w:rsidRPr="00E26687">
        <w:rPr>
          <w:rFonts w:cs="Times New Roman"/>
          <w:lang w:eastAsia="zh-CN"/>
        </w:rPr>
        <w:t>像素的阈值筛选出原图，再将</w:t>
      </w:r>
      <w:r w:rsidRPr="00E26687">
        <w:rPr>
          <w:rFonts w:cs="Times New Roman"/>
          <w:lang w:eastAsia="zh-CN"/>
        </w:rPr>
        <w:t>“</w:t>
      </w:r>
      <w:r w:rsidRPr="00E26687">
        <w:rPr>
          <w:rFonts w:cs="Times New Roman"/>
          <w:lang w:eastAsia="zh-CN"/>
        </w:rPr>
        <w:t>原始图像</w:t>
      </w:r>
      <w:r w:rsidRPr="00E26687">
        <w:rPr>
          <w:rFonts w:cs="Times New Roman"/>
          <w:lang w:eastAsia="zh-CN"/>
        </w:rPr>
        <w:t xml:space="preserve"> + </w:t>
      </w:r>
      <w:bookmarkStart w:id="106" w:name="_Hlk215329488"/>
      <w:r w:rsidRPr="00E26687">
        <w:rPr>
          <w:rFonts w:cs="Times New Roman"/>
          <w:lang w:eastAsia="zh-CN"/>
        </w:rPr>
        <w:t>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bookmarkEnd w:id="106"/>
      <w:r w:rsidRPr="00E26687">
        <w:rPr>
          <w:rFonts w:cs="Times New Roman"/>
          <w:lang w:eastAsia="zh-CN"/>
        </w:rPr>
        <w:t>”</w:t>
      </w:r>
      <w:r w:rsidRPr="00E26687">
        <w:rPr>
          <w:rFonts w:cs="Times New Roman"/>
          <w:lang w:eastAsia="zh-CN"/>
        </w:rPr>
        <w:t>作为监督对</w:t>
      </w:r>
      <w:r w:rsidRPr="00E26687">
        <w:rPr>
          <w:rFonts w:cs="Times New Roman"/>
          <w:lang w:eastAsia="zh-CN"/>
        </w:rPr>
        <w:t>U-Net</w:t>
      </w:r>
      <w:r w:rsidRPr="00E26687">
        <w:rPr>
          <w:rFonts w:cs="Times New Roman"/>
          <w:lang w:eastAsia="zh-CN"/>
        </w:rPr>
        <w:t>进行再训练，在相同超参数与训练日程下分别得到三组模型：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lang w:eastAsia="zh-CN"/>
        </w:rPr>
        <w:t>。测评阶段，在仅用于测试的有标注临床数据集上对三种模型分别推理分割结果，与专家标注进行对齐比对，并以</w:t>
      </w:r>
      <w:r w:rsidRPr="00E26687">
        <w:rPr>
          <w:rFonts w:cs="Times New Roman"/>
          <w:lang w:eastAsia="zh-CN"/>
        </w:rPr>
        <w:t xml:space="preserve"> Dice</w:t>
      </w:r>
      <w:r w:rsidRPr="00E26687">
        <w:rPr>
          <w:rFonts w:cs="Times New Roman"/>
          <w:lang w:eastAsia="zh-CN"/>
        </w:rPr>
        <w:t>系数作为主要评价指标，报告平均值</w:t>
      </w:r>
      <w:r w:rsidRPr="00E26687">
        <w:rPr>
          <w:rFonts w:cs="Times New Roman"/>
          <w:lang w:eastAsia="zh-CN"/>
        </w:rPr>
        <w:t>±95%</w:t>
      </w:r>
      <w:r w:rsidRPr="00E26687">
        <w:rPr>
          <w:rFonts w:cs="Times New Roman"/>
          <w:lang w:eastAsia="zh-CN"/>
        </w:rPr>
        <w:t>置信区间。框架流程如图</w:t>
      </w:r>
      <w:r w:rsidRPr="00E26687">
        <w:rPr>
          <w:rFonts w:cs="Times New Roman"/>
          <w:lang w:eastAsia="zh-CN"/>
        </w:rPr>
        <w:t>3-4</w:t>
      </w:r>
      <w:r w:rsidRPr="00E26687">
        <w:rPr>
          <w:rFonts w:cs="Times New Roman"/>
          <w:lang w:eastAsia="zh-CN"/>
        </w:rPr>
        <w:t>所示。</w:t>
      </w:r>
    </w:p>
    <w:p w14:paraId="0BBB9D5C" w14:textId="1A28EC2B" w:rsidR="00C806AF" w:rsidRPr="003702CA" w:rsidRDefault="00C806AF" w:rsidP="003702CA">
      <w:pPr>
        <w:pStyle w:val="LW-tuti"/>
        <w:widowControl w:val="0"/>
        <w:rPr>
          <w:rFonts w:cs="Times New Roman"/>
          <w:kern w:val="2"/>
          <w:szCs w:val="20"/>
        </w:rPr>
      </w:pPr>
      <w:r w:rsidRPr="003702CA">
        <w:rPr>
          <w:rFonts w:cs="Times New Roman"/>
          <w:noProof/>
          <w:kern w:val="2"/>
          <w:szCs w:val="20"/>
        </w:rPr>
        <w:drawing>
          <wp:inline distT="0" distB="0" distL="0" distR="0" wp14:anchorId="2EF8F960" wp14:editId="1D4585BC">
            <wp:extent cx="5274310" cy="2990850"/>
            <wp:effectExtent l="0" t="0" r="0" b="6350"/>
            <wp:docPr id="47716175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61759" name="图片 1" descr="图示&#10;&#10;AI 生成的内容可能不正确。"/>
                    <pic:cNvPicPr/>
                  </pic:nvPicPr>
                  <pic:blipFill>
                    <a:blip r:embed="rId49"/>
                    <a:stretch>
                      <a:fillRect/>
                    </a:stretch>
                  </pic:blipFill>
                  <pic:spPr>
                    <a:xfrm>
                      <a:off x="0" y="0"/>
                      <a:ext cx="5274310" cy="2990850"/>
                    </a:xfrm>
                    <a:prstGeom prst="rect">
                      <a:avLst/>
                    </a:prstGeom>
                  </pic:spPr>
                </pic:pic>
              </a:graphicData>
            </a:graphic>
          </wp:inline>
        </w:drawing>
      </w:r>
    </w:p>
    <w:p w14:paraId="0A54E8A8" w14:textId="500EF33B" w:rsidR="00C806AF" w:rsidRPr="003702CA" w:rsidRDefault="00C806A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3-4</w:t>
      </w:r>
      <w:r w:rsidR="00223E76" w:rsidRPr="003702CA">
        <w:rPr>
          <w:rFonts w:cs="Times New Roman"/>
          <w:kern w:val="2"/>
          <w:szCs w:val="20"/>
        </w:rPr>
        <w:t>数据</w:t>
      </w:r>
      <w:r w:rsidR="00A65EA7" w:rsidRPr="003702CA">
        <w:rPr>
          <w:rFonts w:cs="Times New Roman"/>
          <w:kern w:val="2"/>
          <w:szCs w:val="20"/>
        </w:rPr>
        <w:t>有效性验证框架</w:t>
      </w:r>
      <w:r w:rsidRPr="003702CA">
        <w:rPr>
          <w:rFonts w:cs="Times New Roman"/>
          <w:kern w:val="2"/>
          <w:szCs w:val="20"/>
        </w:rPr>
        <w:t>流程图</w:t>
      </w:r>
    </w:p>
    <w:p w14:paraId="2DB816F1" w14:textId="6FF6D9CC" w:rsidR="00C806AF" w:rsidRPr="003702CA" w:rsidRDefault="00C806AF" w:rsidP="003702CA">
      <w:pPr>
        <w:pStyle w:val="LW-tuti"/>
        <w:widowControl w:val="0"/>
        <w:rPr>
          <w:rFonts w:cs="Times New Roman"/>
          <w:kern w:val="2"/>
          <w:szCs w:val="20"/>
        </w:rPr>
      </w:pPr>
      <w:r w:rsidRPr="003702CA">
        <w:rPr>
          <w:rFonts w:cs="Times New Roman"/>
          <w:kern w:val="2"/>
          <w:szCs w:val="20"/>
        </w:rPr>
        <w:t xml:space="preserve">Fig. 3-4 </w:t>
      </w:r>
      <w:r w:rsidR="00223E76" w:rsidRPr="003702CA">
        <w:rPr>
          <w:rFonts w:cs="Times New Roman"/>
          <w:kern w:val="2"/>
          <w:szCs w:val="20"/>
        </w:rPr>
        <w:t>Data Validity Assessment Framework</w:t>
      </w:r>
      <w:r w:rsidRPr="003702CA">
        <w:rPr>
          <w:rFonts w:cs="Times New Roman"/>
          <w:kern w:val="2"/>
          <w:szCs w:val="20"/>
        </w:rPr>
        <w:t xml:space="preserve"> flowchart</w:t>
      </w:r>
    </w:p>
    <w:p w14:paraId="5EC75040" w14:textId="4EEA7A9A" w:rsidR="008B281B" w:rsidRPr="00E26687" w:rsidRDefault="003879F9" w:rsidP="003702CA">
      <w:pPr>
        <w:pStyle w:val="LW-"/>
        <w:ind w:right="119" w:firstLine="480"/>
        <w:jc w:val="both"/>
        <w:rPr>
          <w:rFonts w:cs="Times New Roman"/>
          <w:lang w:eastAsia="zh-CN"/>
        </w:rPr>
      </w:pPr>
      <w:bookmarkStart w:id="107" w:name="OLE_LINK16"/>
      <w:r w:rsidRPr="00E26687">
        <w:rPr>
          <w:rFonts w:cs="Times New Roman"/>
          <w:lang w:eastAsia="zh-CN"/>
        </w:rPr>
        <w:lastRenderedPageBreak/>
        <w:t>U-Net</w:t>
      </w:r>
      <w:r w:rsidRPr="00E26687">
        <w:rPr>
          <w:rFonts w:cs="Times New Roman"/>
          <w:lang w:eastAsia="zh-CN"/>
        </w:rPr>
        <w:t>是一类用于像素级分割的编码器</w:t>
      </w:r>
      <w:r w:rsidRPr="00E26687">
        <w:rPr>
          <w:rFonts w:cs="Times New Roman"/>
          <w:lang w:eastAsia="zh-CN"/>
        </w:rPr>
        <w:t>–</w:t>
      </w:r>
      <w:r w:rsidRPr="00E26687">
        <w:rPr>
          <w:rFonts w:cs="Times New Roman"/>
          <w:lang w:eastAsia="zh-CN"/>
        </w:rPr>
        <w:t>解码器网络，核心思想是</w:t>
      </w:r>
      <w:r w:rsidRPr="00E26687">
        <w:rPr>
          <w:rFonts w:cs="Times New Roman"/>
          <w:lang w:eastAsia="zh-CN"/>
        </w:rPr>
        <w:t>“</w:t>
      </w:r>
      <w:r w:rsidRPr="00E26687">
        <w:rPr>
          <w:rFonts w:cs="Times New Roman"/>
          <w:lang w:eastAsia="zh-CN"/>
        </w:rPr>
        <w:t>下采样提取上下文</w:t>
      </w:r>
      <w:r w:rsidRPr="00E26687">
        <w:rPr>
          <w:rFonts w:cs="Times New Roman"/>
          <w:lang w:eastAsia="zh-CN"/>
        </w:rPr>
        <w:t xml:space="preserve"> + </w:t>
      </w:r>
      <w:r w:rsidRPr="00E26687">
        <w:rPr>
          <w:rFonts w:cs="Times New Roman"/>
          <w:lang w:eastAsia="zh-CN"/>
        </w:rPr>
        <w:t>对称上采样恢复分辨率</w:t>
      </w:r>
      <w:r w:rsidRPr="00E26687">
        <w:rPr>
          <w:rFonts w:cs="Times New Roman"/>
          <w:lang w:eastAsia="zh-CN"/>
        </w:rPr>
        <w:t>”</w:t>
      </w:r>
      <w:bookmarkEnd w:id="107"/>
      <w:r w:rsidRPr="00E26687">
        <w:rPr>
          <w:rFonts w:cs="Times New Roman"/>
          <w:lang w:eastAsia="zh-CN"/>
        </w:rPr>
        <w:t>，并通过多层级跳跃连接把编码端的高分辨率细节直接注入解码端，从而同时兼顾语义与边界信息，这一结构最早在生物医学</w:t>
      </w:r>
      <w:r w:rsidRPr="00E26687">
        <w:rPr>
          <w:rFonts w:cs="Times New Roman"/>
          <w:lang w:eastAsia="zh-CN"/>
        </w:rPr>
        <w:t>2D</w:t>
      </w:r>
      <w:r w:rsidRPr="00E26687">
        <w:rPr>
          <w:rFonts w:cs="Times New Roman"/>
          <w:lang w:eastAsia="zh-CN"/>
        </w:rPr>
        <w:t>图像上验证。</w:t>
      </w:r>
      <w:r w:rsidR="008B281B" w:rsidRPr="00E26687">
        <w:rPr>
          <w:rFonts w:cs="Times New Roman"/>
          <w:lang w:eastAsia="zh-CN"/>
        </w:rPr>
        <w:t>受益于该网络对特征提取的能力，使用</w:t>
      </w:r>
      <w:r w:rsidR="008B281B" w:rsidRPr="00E26687">
        <w:rPr>
          <w:rFonts w:cs="Times New Roman"/>
          <w:lang w:eastAsia="zh-CN"/>
        </w:rPr>
        <w:t>U-Net</w:t>
      </w:r>
      <w:r w:rsidR="008B281B" w:rsidRPr="00E26687">
        <w:rPr>
          <w:rFonts w:cs="Times New Roman"/>
          <w:lang w:eastAsia="zh-CN"/>
        </w:rPr>
        <w:t>模型作为推理</w:t>
      </w:r>
      <w:r w:rsidR="008B281B" w:rsidRPr="00E26687">
        <w:rPr>
          <w:rFonts w:cs="Times New Roman"/>
          <w:lang w:eastAsia="zh-CN"/>
        </w:rPr>
        <w:t>Mask</w:t>
      </w:r>
      <w:r w:rsidR="008B281B" w:rsidRPr="00E26687">
        <w:rPr>
          <w:rFonts w:cs="Times New Roman"/>
          <w:lang w:eastAsia="zh-CN"/>
        </w:rPr>
        <w:t>的模型，结构图如图</w:t>
      </w:r>
      <w:r w:rsidR="008B281B" w:rsidRPr="00E26687">
        <w:rPr>
          <w:rFonts w:cs="Times New Roman"/>
          <w:lang w:eastAsia="zh-CN"/>
        </w:rPr>
        <w:t>3-5</w:t>
      </w:r>
      <w:r w:rsidR="008B281B" w:rsidRPr="00E26687">
        <w:rPr>
          <w:rFonts w:cs="Times New Roman"/>
          <w:lang w:eastAsia="zh-CN"/>
        </w:rPr>
        <w:t>所示。</w:t>
      </w:r>
    </w:p>
    <w:p w14:paraId="5C8CFF04" w14:textId="7B64DDEC" w:rsidR="002E5173" w:rsidRPr="003702CA" w:rsidRDefault="002E5173" w:rsidP="003702CA">
      <w:pPr>
        <w:pStyle w:val="LW-tuti"/>
        <w:widowControl w:val="0"/>
        <w:rPr>
          <w:rFonts w:cs="Times New Roman"/>
          <w:kern w:val="2"/>
          <w:szCs w:val="20"/>
        </w:rPr>
      </w:pPr>
      <w:r w:rsidRPr="003702CA">
        <w:rPr>
          <w:rFonts w:cs="Times New Roman"/>
          <w:noProof/>
          <w:kern w:val="2"/>
          <w:szCs w:val="20"/>
        </w:rPr>
        <w:drawing>
          <wp:inline distT="0" distB="0" distL="0" distR="0" wp14:anchorId="67A2A702" wp14:editId="0A2C3A52">
            <wp:extent cx="4754148" cy="2343261"/>
            <wp:effectExtent l="0" t="0" r="0" b="0"/>
            <wp:docPr id="492772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2133" name="图片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54148" cy="2343261"/>
                    </a:xfrm>
                    <a:prstGeom prst="rect">
                      <a:avLst/>
                    </a:prstGeom>
                  </pic:spPr>
                </pic:pic>
              </a:graphicData>
            </a:graphic>
          </wp:inline>
        </w:drawing>
      </w:r>
    </w:p>
    <w:p w14:paraId="24594C57" w14:textId="1AAAA5B0" w:rsidR="008B281B" w:rsidRPr="003702CA" w:rsidRDefault="008B281B"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3-5 </w:t>
      </w:r>
      <w:bookmarkStart w:id="108" w:name="_Hlk215152460"/>
      <w:r w:rsidRPr="003702CA">
        <w:rPr>
          <w:rFonts w:cs="Times New Roman"/>
          <w:kern w:val="2"/>
          <w:szCs w:val="20"/>
        </w:rPr>
        <w:t>脑胶质瘤</w:t>
      </w:r>
      <w:r w:rsidRPr="003702CA">
        <w:rPr>
          <w:rFonts w:cs="Times New Roman"/>
          <w:kern w:val="2"/>
          <w:szCs w:val="20"/>
        </w:rPr>
        <w:t>Mask</w:t>
      </w:r>
      <w:r w:rsidRPr="003702CA">
        <w:rPr>
          <w:rFonts w:cs="Times New Roman"/>
          <w:kern w:val="2"/>
          <w:szCs w:val="20"/>
        </w:rPr>
        <w:t>推理网络</w:t>
      </w:r>
      <w:bookmarkEnd w:id="108"/>
    </w:p>
    <w:p w14:paraId="335A2564" w14:textId="651A4DE2" w:rsidR="008B281B" w:rsidRPr="00E26687" w:rsidRDefault="008B281B" w:rsidP="003702CA">
      <w:pPr>
        <w:pStyle w:val="LW-tuti"/>
        <w:widowControl w:val="0"/>
        <w:rPr>
          <w:rFonts w:cs="Times New Roman"/>
        </w:rPr>
      </w:pPr>
      <w:r w:rsidRPr="00E26687">
        <w:rPr>
          <w:rFonts w:cs="Times New Roman"/>
        </w:rPr>
        <w:t>Fig. 3-5 Glioblastoma mask inference network</w:t>
      </w:r>
    </w:p>
    <w:p w14:paraId="18624B4C" w14:textId="77777777" w:rsidR="0083682D" w:rsidRPr="00E26687" w:rsidRDefault="0083682D" w:rsidP="003702CA">
      <w:pPr>
        <w:pStyle w:val="LW-"/>
        <w:ind w:right="119" w:firstLine="480"/>
        <w:jc w:val="both"/>
        <w:rPr>
          <w:rFonts w:cs="Times New Roman"/>
          <w:lang w:eastAsia="zh-CN"/>
        </w:rPr>
      </w:pPr>
      <w:r w:rsidRPr="00E26687">
        <w:rPr>
          <w:rFonts w:cs="Times New Roman"/>
          <w:lang w:eastAsia="zh-CN"/>
        </w:rPr>
        <w:t>在本章中，</w:t>
      </w:r>
      <w:r w:rsidRPr="00E26687">
        <w:rPr>
          <w:rFonts w:cs="Times New Roman"/>
          <w:lang w:eastAsia="zh-CN"/>
        </w:rPr>
        <w:t xml:space="preserve">U-Net </w:t>
      </w:r>
      <w:r w:rsidRPr="00E26687">
        <w:rPr>
          <w:rFonts w:cs="Times New Roman"/>
          <w:lang w:eastAsia="zh-CN"/>
        </w:rPr>
        <w:t>输出像素级概率图。单独使用交叉熵虽能稳定地最小化像素级负对数似然，但在</w:t>
      </w:r>
      <w:r w:rsidRPr="00E26687">
        <w:rPr>
          <w:rFonts w:cs="Times New Roman"/>
          <w:lang w:eastAsia="zh-CN"/>
        </w:rPr>
        <w:t>“</w:t>
      </w:r>
      <w:r w:rsidRPr="00E26687">
        <w:rPr>
          <w:rFonts w:cs="Times New Roman"/>
          <w:lang w:eastAsia="zh-CN"/>
        </w:rPr>
        <w:t>前景稀少、背景占优</w:t>
      </w:r>
      <w:r w:rsidRPr="00E26687">
        <w:rPr>
          <w:rFonts w:cs="Times New Roman"/>
          <w:lang w:eastAsia="zh-CN"/>
        </w:rPr>
        <w:t>”</w:t>
      </w:r>
      <w:r w:rsidRPr="00E26687">
        <w:rPr>
          <w:rFonts w:cs="Times New Roman"/>
          <w:lang w:eastAsia="zh-CN"/>
        </w:rPr>
        <w:t>的不均衡场景下易偏向背景。</w:t>
      </w:r>
      <w:r w:rsidRPr="00E26687">
        <w:rPr>
          <w:rFonts w:cs="Times New Roman"/>
          <w:lang w:eastAsia="zh-CN"/>
        </w:rPr>
        <w:t>Dice</w:t>
      </w:r>
      <w:r w:rsidRPr="00E26687">
        <w:rPr>
          <w:rFonts w:cs="Times New Roman"/>
          <w:lang w:eastAsia="zh-CN"/>
        </w:rPr>
        <w:t>损失直接度量预测与真值的区域重叠，可显著提升小体积病灶与模糊边界的召回，故采用</w:t>
      </w:r>
      <w:bookmarkStart w:id="109" w:name="OLE_LINK71"/>
      <w:r w:rsidRPr="00E26687">
        <w:rPr>
          <w:rFonts w:cs="Times New Roman"/>
          <w:lang w:eastAsia="zh-CN"/>
        </w:rPr>
        <w:t>混合损失</w:t>
      </w:r>
      <w:bookmarkEnd w:id="109"/>
      <w:r w:rsidRPr="00E26687">
        <w:rPr>
          <w:rFonts w:cs="Times New Roman"/>
          <w:lang w:eastAsia="zh-CN"/>
        </w:rPr>
        <w:t>，见式（</w:t>
      </w:r>
      <w:r w:rsidRPr="00E26687">
        <w:rPr>
          <w:rFonts w:cs="Times New Roman"/>
          <w:lang w:eastAsia="zh-CN"/>
        </w:rPr>
        <w:t>3-5</w:t>
      </w:r>
      <w:r w:rsidRPr="00E26687">
        <w:rPr>
          <w:rFonts w:cs="Times New Roman"/>
          <w:lang w:eastAsia="zh-CN"/>
        </w:rPr>
        <w:t>）。</w:t>
      </w:r>
    </w:p>
    <w:p w14:paraId="33B7A54B" w14:textId="68242DC6" w:rsidR="0083682D" w:rsidRPr="00E26687" w:rsidRDefault="00EC20C6" w:rsidP="003702CA">
      <w:pPr>
        <w:pStyle w:val="LW-"/>
        <w:ind w:left="2940" w:right="119" w:firstLineChars="0" w:firstLine="420"/>
        <w:jc w:val="both"/>
        <w:rPr>
          <w:rFonts w:cs="Times New Roman"/>
          <w:lang w:eastAsia="zh-CN"/>
        </w:rPr>
      </w:pPr>
      <w:r w:rsidRPr="00E26687">
        <w:rPr>
          <w:rFonts w:cs="Times New Roman"/>
          <w:noProof/>
          <w:position w:val="-10"/>
        </w:rPr>
        <w:drawing>
          <wp:inline distT="0" distB="0" distL="0" distR="0" wp14:anchorId="335D3BF9" wp14:editId="26B5843E">
            <wp:extent cx="979424" cy="168656"/>
            <wp:effectExtent l="0" t="0" r="0" b="0"/>
            <wp:docPr id="443358798"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pic:cNvPicPr/>
                  </pic:nvPicPr>
                  <pic:blipFill>
                    <a:blip r:embed="rId51" cstate="print">
                      <a:extLst>
                        <a:ext uri="{28A0092B-C50C-407E-A947-70E740481C1C}">
                          <a14:useLocalDpi xmlns:a14="http://schemas.microsoft.com/office/drawing/2010/main" val="0"/>
                        </a:ext>
                      </a:extLst>
                    </a:blip>
                    <a:stretch>
                      <a:fillRect/>
                    </a:stretch>
                  </pic:blipFill>
                  <pic:spPr>
                    <a:xfrm>
                      <a:off x="0" y="0"/>
                      <a:ext cx="979424" cy="168656"/>
                    </a:xfrm>
                    <a:prstGeom prst="rect">
                      <a:avLst/>
                    </a:prstGeom>
                  </pic:spPr>
                </pic:pic>
              </a:graphicData>
            </a:graphic>
          </wp:inline>
        </w:drawing>
      </w:r>
      <w:r w:rsidR="001323E3" w:rsidRPr="00E26687">
        <w:rPr>
          <w:rFonts w:cs="Times New Roman"/>
          <w:lang w:eastAsia="zh-CN"/>
        </w:rPr>
        <w:t xml:space="preserve">     </w:t>
      </w:r>
      <w:r w:rsidR="00CA6DB2" w:rsidRPr="00E26687">
        <w:rPr>
          <w:rFonts w:cs="Times New Roman"/>
          <w:lang w:eastAsia="zh-CN"/>
        </w:rPr>
        <w:t xml:space="preserve">    </w:t>
      </w:r>
      <w:r w:rsidR="001323E3" w:rsidRPr="00E26687">
        <w:rPr>
          <w:rFonts w:cs="Times New Roman"/>
          <w:lang w:eastAsia="zh-CN"/>
        </w:rPr>
        <w:t xml:space="preserve">       </w:t>
      </w:r>
      <w:r w:rsidR="00B65747" w:rsidRPr="00E26687">
        <w:rPr>
          <w:rFonts w:cs="Times New Roman"/>
          <w:lang w:eastAsia="zh-CN"/>
        </w:rPr>
        <w:t xml:space="preserve"> </w:t>
      </w:r>
      <w:r w:rsidR="001323E3" w:rsidRPr="00E26687">
        <w:rPr>
          <w:rFonts w:cs="Times New Roman"/>
          <w:lang w:eastAsia="zh-CN"/>
        </w:rPr>
        <w:t xml:space="preserve">  </w:t>
      </w:r>
      <w:r w:rsidR="003702CA">
        <w:rPr>
          <w:rFonts w:cs="Times New Roman" w:hint="eastAsia"/>
          <w:lang w:eastAsia="zh-CN"/>
        </w:rPr>
        <w:t xml:space="preserve"> </w:t>
      </w:r>
      <w:r w:rsidR="001323E3" w:rsidRPr="00E26687">
        <w:rPr>
          <w:rFonts w:cs="Times New Roman"/>
          <w:lang w:eastAsia="zh-CN"/>
        </w:rPr>
        <w:t xml:space="preserve">  </w:t>
      </w:r>
      <w:r w:rsidR="001323E3" w:rsidRPr="00E26687">
        <w:rPr>
          <w:rFonts w:cs="Times New Roman"/>
          <w:lang w:eastAsia="zh-CN"/>
        </w:rPr>
        <w:t>（</w:t>
      </w:r>
      <w:r w:rsidR="001323E3" w:rsidRPr="00E26687">
        <w:rPr>
          <w:rFonts w:cs="Times New Roman"/>
          <w:lang w:eastAsia="zh-CN"/>
        </w:rPr>
        <w:t>3-5</w:t>
      </w:r>
      <w:r w:rsidR="001323E3" w:rsidRPr="00E26687">
        <w:rPr>
          <w:rFonts w:cs="Times New Roman"/>
          <w:lang w:eastAsia="zh-CN"/>
        </w:rPr>
        <w:t>）</w:t>
      </w:r>
    </w:p>
    <w:p w14:paraId="7DA78412"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其中</w:t>
      </w:r>
      <m:oMath>
        <m:r>
          <w:rPr>
            <w:rFonts w:ascii="Cambria Math" w:hAnsi="Cambria Math" w:cs="Times New Roman"/>
            <w:lang w:eastAsia="zh-CN"/>
          </w:rPr>
          <m:t>λ</m:t>
        </m:r>
      </m:oMath>
      <w:r w:rsidRPr="00E26687">
        <w:rPr>
          <w:rFonts w:cs="Times New Roman"/>
          <w:lang w:eastAsia="zh-CN"/>
        </w:rPr>
        <w:t>控制两者权重；</w:t>
      </w:r>
      <w:r w:rsidRPr="00E26687">
        <w:rPr>
          <w:rFonts w:cs="Times New Roman"/>
          <w:lang w:eastAsia="zh-CN"/>
        </w:rPr>
        <w:t xml:space="preserve">Dice </w:t>
      </w:r>
      <w:r w:rsidRPr="00E26687">
        <w:rPr>
          <w:rFonts w:cs="Times New Roman"/>
          <w:lang w:eastAsia="zh-CN"/>
        </w:rPr>
        <w:t>取可微的</w:t>
      </w:r>
      <w:r w:rsidRPr="00E26687">
        <w:rPr>
          <w:rFonts w:cs="Times New Roman"/>
          <w:lang w:eastAsia="zh-CN"/>
        </w:rPr>
        <w:t>soft Dice</w:t>
      </w:r>
      <w:r w:rsidRPr="00E26687">
        <w:rPr>
          <w:rFonts w:cs="Times New Roman"/>
          <w:lang w:eastAsia="zh-CN"/>
        </w:rPr>
        <w:t>，并加入</w:t>
      </w:r>
      <m:oMath>
        <m:r>
          <w:rPr>
            <w:rFonts w:ascii="Cambria Math" w:hAnsi="Cambria Math" w:cs="Times New Roman"/>
            <w:lang w:eastAsia="zh-CN"/>
          </w:rPr>
          <m:t>ε</m:t>
        </m:r>
      </m:oMath>
      <w:r w:rsidRPr="00E26687">
        <w:rPr>
          <w:rFonts w:cs="Times New Roman"/>
          <w:lang w:eastAsia="zh-CN"/>
        </w:rPr>
        <w:t>平滑以避免分母接近零。分别计算</w:t>
      </w:r>
      <w:r w:rsidRPr="00E26687">
        <w:rPr>
          <w:rFonts w:cs="Times New Roman"/>
          <w:lang w:eastAsia="zh-CN"/>
        </w:rPr>
        <w:t>CE</w:t>
      </w:r>
      <w:r w:rsidRPr="00E26687">
        <w:rPr>
          <w:rFonts w:cs="Times New Roman"/>
          <w:lang w:eastAsia="zh-CN"/>
        </w:rPr>
        <w:t>与</w:t>
      </w:r>
      <w:r w:rsidRPr="00E26687">
        <w:rPr>
          <w:rFonts w:cs="Times New Roman"/>
          <w:lang w:eastAsia="zh-CN"/>
        </w:rPr>
        <w:t>Dice</w:t>
      </w:r>
      <w:r w:rsidRPr="00E26687">
        <w:rPr>
          <w:rFonts w:cs="Times New Roman"/>
          <w:lang w:eastAsia="zh-CN"/>
        </w:rPr>
        <w:t>后求和或加权；</w:t>
      </w:r>
      <w:r w:rsidRPr="00E26687">
        <w:rPr>
          <w:rFonts w:cs="Times New Roman"/>
          <w:lang w:eastAsia="zh-CN"/>
        </w:rPr>
        <w:t>CE</w:t>
      </w:r>
      <w:r w:rsidRPr="00E26687">
        <w:rPr>
          <w:rFonts w:cs="Times New Roman"/>
          <w:lang w:eastAsia="zh-CN"/>
        </w:rPr>
        <w:t>可配合类权重或标签平滑以进一步缓解不均衡并改善概率校准。该混合目标兼顾像素级判别，即</w:t>
      </w:r>
      <w:r w:rsidRPr="00E26687">
        <w:rPr>
          <w:rFonts w:cs="Times New Roman"/>
          <w:lang w:eastAsia="zh-CN"/>
        </w:rPr>
        <w:t>CE</w:t>
      </w:r>
      <w:r w:rsidRPr="00E26687">
        <w:rPr>
          <w:rFonts w:cs="Times New Roman"/>
          <w:lang w:eastAsia="zh-CN"/>
        </w:rPr>
        <w:t>的稳定梯度与概率学习，与区域级一致性，即</w:t>
      </w:r>
      <w:r w:rsidRPr="00E26687">
        <w:rPr>
          <w:rFonts w:cs="Times New Roman"/>
          <w:lang w:eastAsia="zh-CN"/>
        </w:rPr>
        <w:t>Dice</w:t>
      </w:r>
      <w:r w:rsidRPr="00E26687">
        <w:rPr>
          <w:rFonts w:cs="Times New Roman"/>
          <w:lang w:eastAsia="zh-CN"/>
        </w:rPr>
        <w:t>的重叠优化，在不改变网络结构的前提下提升整体</w:t>
      </w:r>
      <w:r w:rsidRPr="00E26687">
        <w:rPr>
          <w:rFonts w:cs="Times New Roman"/>
          <w:lang w:eastAsia="zh-CN"/>
        </w:rPr>
        <w:t>Dice</w:t>
      </w:r>
      <w:r w:rsidRPr="00E26687">
        <w:rPr>
          <w:rFonts w:cs="Times New Roman"/>
          <w:lang w:eastAsia="zh-CN"/>
        </w:rPr>
        <w:t>、边界精度与小病灶检出率。</w:t>
      </w:r>
    </w:p>
    <w:p w14:paraId="1E82A8EB" w14:textId="77777777" w:rsidR="00554B94" w:rsidRPr="00E26687" w:rsidRDefault="00554B94" w:rsidP="00554B94">
      <w:pPr>
        <w:pStyle w:val="LW-"/>
        <w:ind w:right="119" w:firstLine="480"/>
        <w:jc w:val="both"/>
        <w:rPr>
          <w:rFonts w:cs="Times New Roman"/>
          <w:lang w:eastAsia="zh-CN"/>
        </w:rPr>
      </w:pPr>
      <w:bookmarkStart w:id="110" w:name="OLE_LINK22"/>
      <w:r w:rsidRPr="00E26687">
        <w:rPr>
          <w:rFonts w:cs="Times New Roman"/>
          <w:lang w:eastAsia="zh-CN"/>
        </w:rPr>
        <w:t>在脑胶质瘤分割中，主要关注病灶区域和背景信息，属于二分类问题，本章构建</w:t>
      </w:r>
      <w:r w:rsidRPr="00E26687">
        <w:rPr>
          <w:rFonts w:cs="Times New Roman"/>
          <w:lang w:eastAsia="zh-CN"/>
        </w:rPr>
        <w:t>BCEWithLogitsLoss</w:t>
      </w:r>
      <w:r w:rsidRPr="00E26687">
        <w:rPr>
          <w:rFonts w:cs="Times New Roman"/>
          <w:lang w:eastAsia="zh-CN"/>
        </w:rPr>
        <w:t>函数，为激活函数</w:t>
      </w:r>
      <w:r w:rsidRPr="00E26687">
        <w:rPr>
          <w:rFonts w:cs="Times New Roman"/>
          <w:lang w:eastAsia="zh-CN"/>
        </w:rPr>
        <w:t>sigmoid</w:t>
      </w:r>
      <w:r w:rsidRPr="00E26687">
        <w:rPr>
          <w:rFonts w:cs="Times New Roman"/>
          <w:lang w:eastAsia="zh-CN"/>
        </w:rPr>
        <w:t>和二值交叉熵损失函数的复合函数，即式中</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CE</m:t>
            </m:r>
          </m:sub>
        </m:sSub>
      </m:oMath>
      <w:r w:rsidRPr="00E26687">
        <w:rPr>
          <w:rFonts w:cs="Times New Roman"/>
          <w:lang w:eastAsia="zh-CN"/>
        </w:rPr>
        <w:t>，见式（</w:t>
      </w:r>
      <w:r w:rsidRPr="00E26687">
        <w:rPr>
          <w:rFonts w:cs="Times New Roman"/>
          <w:lang w:eastAsia="zh-CN"/>
        </w:rPr>
        <w:t>3-6</w:t>
      </w:r>
      <w:r w:rsidRPr="00E26687">
        <w:rPr>
          <w:rFonts w:cs="Times New Roman"/>
          <w:lang w:eastAsia="zh-CN"/>
        </w:rPr>
        <w:t>）。</w:t>
      </w:r>
    </w:p>
    <w:bookmarkEnd w:id="110"/>
    <w:p w14:paraId="0EE25F52" w14:textId="33413893" w:rsidR="001323E3" w:rsidRPr="00E26687" w:rsidRDefault="001323E3" w:rsidP="003702CA">
      <w:pPr>
        <w:pStyle w:val="LW-"/>
        <w:ind w:left="1260" w:right="119" w:firstLineChars="0" w:firstLine="420"/>
        <w:jc w:val="both"/>
        <w:rPr>
          <w:rFonts w:cs="Times New Roman"/>
          <w:lang w:eastAsia="zh-CN"/>
        </w:rPr>
      </w:pPr>
      <w:r w:rsidRPr="00E26687">
        <w:rPr>
          <w:rFonts w:cs="Times New Roman"/>
          <w:noProof/>
          <w:position w:val="-25"/>
        </w:rPr>
        <w:drawing>
          <wp:inline distT="0" distB="0" distL="0" distR="0" wp14:anchorId="486FB357" wp14:editId="5940D197">
            <wp:extent cx="3223827" cy="435652"/>
            <wp:effectExtent l="0" t="0" r="0" b="0"/>
            <wp:docPr id="840714159"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223827" cy="435652"/>
                    </a:xfrm>
                    <a:prstGeom prst="rect">
                      <a:avLst/>
                    </a:prstGeom>
                  </pic:spPr>
                </pic:pic>
              </a:graphicData>
            </a:graphic>
          </wp:inline>
        </w:drawing>
      </w:r>
      <w:r w:rsidRPr="00E26687">
        <w:rPr>
          <w:rFonts w:cs="Times New Roman"/>
          <w:lang w:eastAsia="zh-CN"/>
        </w:rPr>
        <w:t xml:space="preserve">  </w:t>
      </w:r>
      <w:r w:rsidR="00B65747"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3-6</w:t>
      </w:r>
      <w:r w:rsidRPr="00E26687">
        <w:rPr>
          <w:rFonts w:cs="Times New Roman"/>
          <w:lang w:eastAsia="zh-CN"/>
        </w:rPr>
        <w:t>）</w:t>
      </w:r>
    </w:p>
    <w:p w14:paraId="05D62057" w14:textId="77777777" w:rsidR="00554B94" w:rsidRPr="00E26687" w:rsidRDefault="00554B94" w:rsidP="00554B94">
      <w:pPr>
        <w:pStyle w:val="LW-"/>
        <w:ind w:right="239" w:firstLineChars="0" w:firstLine="0"/>
        <w:jc w:val="both"/>
        <w:rPr>
          <w:rFonts w:cs="Times New Roman"/>
          <w:lang w:eastAsia="zh-CN"/>
        </w:rPr>
      </w:pPr>
      <w:bookmarkStart w:id="111" w:name="_Hlk215163524"/>
      <w:r w:rsidRPr="00E26687">
        <w:rPr>
          <w:rFonts w:cs="Times New Roman"/>
          <w:lang w:eastAsia="zh-CN"/>
        </w:rPr>
        <w:t>其中，</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w:r w:rsidRPr="00E26687">
        <w:rPr>
          <w:rFonts w:cs="Times New Roman"/>
          <w:lang w:eastAsia="zh-CN"/>
        </w:rPr>
        <w:t>表示像标签，取值为</w:t>
      </w:r>
      <w:r w:rsidRPr="00E26687">
        <w:rPr>
          <w:rFonts w:cs="Times New Roman"/>
          <w:lang w:eastAsia="zh-CN"/>
        </w:rPr>
        <w:t>0</w:t>
      </w:r>
      <w:r w:rsidRPr="00E26687">
        <w:rPr>
          <w:rFonts w:cs="Times New Roman"/>
          <w:lang w:eastAsia="zh-CN"/>
        </w:rPr>
        <w:t>或</w:t>
      </w:r>
      <w:r w:rsidRPr="00E26687">
        <w:rPr>
          <w:rFonts w:cs="Times New Roman"/>
          <w:lang w:eastAsia="zh-CN"/>
        </w:rPr>
        <w:t>1</w:t>
      </w:r>
      <w:r w:rsidRPr="00E26687">
        <w:rPr>
          <w:rFonts w:cs="Times New Roman"/>
          <w:lang w:eastAsia="zh-CN"/>
        </w:rPr>
        <w:t>。</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oMath>
      <w:r w:rsidRPr="00E26687">
        <w:rPr>
          <w:rFonts w:cs="Times New Roman"/>
          <w:lang w:eastAsia="zh-CN"/>
        </w:rPr>
        <w:t>表示像素预测值的置信度，取值范围为</w:t>
      </w:r>
      <w:r w:rsidRPr="00E26687">
        <w:rPr>
          <w:rFonts w:cs="Times New Roman"/>
          <w:lang w:eastAsia="zh-CN"/>
        </w:rPr>
        <w:t>[0,1]</w:t>
      </w:r>
      <w:r w:rsidRPr="00E26687">
        <w:rPr>
          <w:rFonts w:cs="Times New Roman"/>
          <w:lang w:eastAsia="zh-CN"/>
        </w:rPr>
        <w:t>。</w:t>
      </w:r>
    </w:p>
    <w:bookmarkEnd w:id="111"/>
    <w:p w14:paraId="5895CE03" w14:textId="2D36A412" w:rsidR="001323E3" w:rsidRPr="00E26687" w:rsidRDefault="00EC20C6" w:rsidP="003702CA">
      <w:pPr>
        <w:pStyle w:val="LW-"/>
        <w:ind w:right="119" w:firstLine="480"/>
        <w:jc w:val="both"/>
        <w:rPr>
          <w:rFonts w:cs="Times New Roman"/>
          <w:lang w:eastAsia="zh-CN"/>
        </w:rPr>
      </w:pPr>
      <w:r w:rsidRPr="00E26687">
        <w:rPr>
          <w:rFonts w:cs="Times New Roman"/>
          <w:lang w:eastAsia="zh-CN"/>
        </w:rPr>
        <w:lastRenderedPageBreak/>
        <w:t>DiceLoss</w:t>
      </w:r>
      <w:r w:rsidRPr="00E26687">
        <w:rPr>
          <w:rFonts w:cs="Times New Roman"/>
          <w:lang w:eastAsia="zh-CN"/>
        </w:rPr>
        <w:t>基于</w:t>
      </w:r>
      <w:bookmarkStart w:id="112" w:name="OLE_LINK21"/>
      <w:r w:rsidRPr="00E26687">
        <w:rPr>
          <w:rFonts w:cs="Times New Roman"/>
          <w:lang w:eastAsia="zh-CN"/>
        </w:rPr>
        <w:t>Dice</w:t>
      </w:r>
      <w:r w:rsidRPr="00E26687">
        <w:rPr>
          <w:rFonts w:cs="Times New Roman"/>
          <w:lang w:eastAsia="zh-CN"/>
        </w:rPr>
        <w:t>系数</w:t>
      </w:r>
      <w:bookmarkEnd w:id="112"/>
      <w:r w:rsidRPr="00E26687">
        <w:rPr>
          <w:rFonts w:cs="Times New Roman"/>
          <w:lang w:eastAsia="zh-CN"/>
        </w:rPr>
        <w:t>，</w:t>
      </w:r>
      <w:r w:rsidRPr="00E26687">
        <w:rPr>
          <w:rFonts w:cs="Times New Roman"/>
          <w:lang w:eastAsia="zh-CN"/>
        </w:rPr>
        <w:t>Dice</w:t>
      </w:r>
      <w:r w:rsidRPr="00E26687">
        <w:rPr>
          <w:rFonts w:cs="Times New Roman"/>
          <w:lang w:eastAsia="zh-CN"/>
        </w:rPr>
        <w:t>系数源于衡量医学图像分割领域的两个集合的相似性，见式（</w:t>
      </w:r>
      <w:r w:rsidRPr="00E26687">
        <w:rPr>
          <w:rFonts w:cs="Times New Roman"/>
          <w:lang w:eastAsia="zh-CN"/>
        </w:rPr>
        <w:t>3-7</w:t>
      </w:r>
      <w:r w:rsidRPr="00E26687">
        <w:rPr>
          <w:rFonts w:cs="Times New Roman"/>
          <w:lang w:eastAsia="zh-CN"/>
        </w:rPr>
        <w:t>）。</w:t>
      </w:r>
    </w:p>
    <w:p w14:paraId="6D7EE935" w14:textId="0BED8CDA" w:rsidR="00EC20C6" w:rsidRPr="00E26687" w:rsidRDefault="00EC20C6" w:rsidP="003702CA">
      <w:pPr>
        <w:pStyle w:val="LW-"/>
        <w:ind w:left="1680" w:right="119" w:firstLineChars="0" w:firstLine="420"/>
        <w:jc w:val="both"/>
        <w:rPr>
          <w:rFonts w:cs="Times New Roman"/>
          <w:lang w:eastAsia="zh-CN"/>
        </w:rPr>
      </w:pPr>
      <w:r w:rsidRPr="00E26687">
        <w:rPr>
          <w:rFonts w:cs="Times New Roman"/>
          <w:noProof/>
          <w:position w:val="-41"/>
        </w:rPr>
        <w:drawing>
          <wp:inline distT="0" distB="0" distL="0" distR="0" wp14:anchorId="5BB500A6" wp14:editId="32A4042C">
            <wp:extent cx="2438400" cy="625856"/>
            <wp:effectExtent l="0" t="0" r="0" b="0"/>
            <wp:docPr id="1915558430"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438400" cy="6258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3-7</w:t>
      </w:r>
      <w:r w:rsidRPr="00E26687">
        <w:rPr>
          <w:rFonts w:cs="Times New Roman"/>
          <w:lang w:eastAsia="zh-CN"/>
        </w:rPr>
        <w:t>）</w:t>
      </w:r>
    </w:p>
    <w:p w14:paraId="7D2D280C"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其中，</w:t>
      </w:r>
      <w:r w:rsidRPr="00E26687">
        <w:rPr>
          <w:rFonts w:cs="Times New Roman"/>
          <w:lang w:eastAsia="zh-CN"/>
        </w:rPr>
        <w:t>N</w:t>
      </w:r>
      <w:r w:rsidRPr="00E26687">
        <w:rPr>
          <w:rFonts w:cs="Times New Roman"/>
          <w:lang w:eastAsia="zh-CN"/>
        </w:rPr>
        <w:t>为脑胶质瘤图像的总像素数，</w:t>
      </w:r>
      <m:oMath>
        <m:r>
          <w:rPr>
            <w:rFonts w:ascii="Cambria Math" w:hAnsi="Cambria Math" w:cs="Times New Roman"/>
            <w:lang w:eastAsia="zh-CN"/>
          </w:rPr>
          <m:t>ε</m:t>
        </m:r>
      </m:oMath>
      <w:r w:rsidRPr="00E26687">
        <w:rPr>
          <w:rFonts w:cs="Times New Roman"/>
          <w:lang w:eastAsia="zh-CN"/>
        </w:rPr>
        <w:t xml:space="preserve"> &gt; 0</w:t>
      </w:r>
      <w:r w:rsidRPr="00E26687">
        <w:rPr>
          <w:rFonts w:cs="Times New Roman"/>
          <w:lang w:eastAsia="zh-CN"/>
        </w:rPr>
        <w:t>为平滑项，避免分母接近</w:t>
      </w:r>
      <w:r w:rsidRPr="00E26687">
        <w:rPr>
          <w:rFonts w:cs="Times New Roman"/>
          <w:lang w:eastAsia="zh-CN"/>
        </w:rPr>
        <w:t>0</w:t>
      </w:r>
      <w:r w:rsidRPr="00E26687">
        <w:rPr>
          <w:rFonts w:cs="Times New Roman"/>
          <w:lang w:eastAsia="zh-CN"/>
        </w:rPr>
        <w:t>并稳定梯度，对应的</w:t>
      </w:r>
      <w:r w:rsidRPr="00E26687">
        <w:rPr>
          <w:rFonts w:cs="Times New Roman"/>
          <w:lang w:eastAsia="zh-CN"/>
        </w:rPr>
        <w:t>Dice</w:t>
      </w:r>
      <w:r w:rsidRPr="00E26687">
        <w:rPr>
          <w:rFonts w:cs="Times New Roman"/>
          <w:lang w:eastAsia="zh-CN"/>
        </w:rPr>
        <w:t>损失为</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DC</m:t>
            </m:r>
          </m:sub>
        </m:sSub>
      </m:oMath>
      <w:r w:rsidRPr="00E26687">
        <w:rPr>
          <w:rFonts w:cs="Times New Roman"/>
          <w:lang w:eastAsia="zh-CN"/>
        </w:rPr>
        <w:t>，见式（</w:t>
      </w:r>
      <w:r w:rsidRPr="00E26687">
        <w:rPr>
          <w:rFonts w:cs="Times New Roman"/>
          <w:lang w:eastAsia="zh-CN"/>
        </w:rPr>
        <w:t>3-8</w:t>
      </w:r>
      <w:r w:rsidRPr="00E26687">
        <w:rPr>
          <w:rFonts w:cs="Times New Roman"/>
          <w:lang w:eastAsia="zh-CN"/>
        </w:rPr>
        <w:t>）。</w:t>
      </w:r>
    </w:p>
    <w:p w14:paraId="322A7431" w14:textId="79715597" w:rsidR="00EC20C6" w:rsidRPr="00E26687" w:rsidRDefault="00EC20C6" w:rsidP="003702CA">
      <w:pPr>
        <w:pStyle w:val="LW-"/>
        <w:ind w:left="2940" w:right="119" w:firstLineChars="0" w:firstLine="420"/>
        <w:jc w:val="both"/>
        <w:rPr>
          <w:rFonts w:cs="Times New Roman"/>
          <w:iCs/>
          <w:lang w:eastAsia="zh-CN"/>
        </w:rPr>
      </w:pPr>
      <w:r w:rsidRPr="00E26687">
        <w:rPr>
          <w:rFonts w:cs="Times New Roman"/>
          <w:noProof/>
          <w:position w:val="-10"/>
        </w:rPr>
        <w:drawing>
          <wp:inline distT="0" distB="0" distL="0" distR="0" wp14:anchorId="0438827B" wp14:editId="398B5E0E">
            <wp:extent cx="1343152" cy="201168"/>
            <wp:effectExtent l="0" t="0" r="0" b="0"/>
            <wp:docPr id="1960986692"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343152" cy="201168"/>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3-8</w:t>
      </w:r>
      <w:r w:rsidRPr="00E26687">
        <w:rPr>
          <w:rFonts w:cs="Times New Roman"/>
          <w:iCs/>
          <w:lang w:eastAsia="zh-CN"/>
        </w:rPr>
        <w:t>）</w:t>
      </w:r>
    </w:p>
    <w:p w14:paraId="22FDF400" w14:textId="2222C9C3" w:rsidR="006538B5" w:rsidRPr="00E26687" w:rsidRDefault="00777031" w:rsidP="003702CA">
      <w:pPr>
        <w:pStyle w:val="2"/>
        <w:jc w:val="both"/>
        <w:rPr>
          <w:rFonts w:cs="Times New Roman"/>
        </w:rPr>
      </w:pPr>
      <w:bookmarkStart w:id="113" w:name="_Toc223354897"/>
      <w:r w:rsidRPr="00E26687">
        <w:rPr>
          <w:rFonts w:cs="Times New Roman"/>
        </w:rPr>
        <w:t xml:space="preserve">3.3 </w:t>
      </w:r>
      <w:r w:rsidRPr="00E26687">
        <w:rPr>
          <w:rFonts w:cs="Times New Roman"/>
        </w:rPr>
        <w:t>实验结果及分析</w:t>
      </w:r>
      <w:bookmarkEnd w:id="113"/>
    </w:p>
    <w:p w14:paraId="23CEDEC8" w14:textId="79DBAEB9" w:rsidR="0034094C" w:rsidRPr="00E26687" w:rsidRDefault="0034094C" w:rsidP="003702CA">
      <w:pPr>
        <w:pStyle w:val="LW-"/>
        <w:ind w:right="119" w:firstLine="480"/>
        <w:jc w:val="both"/>
        <w:rPr>
          <w:rFonts w:cs="Times New Roman"/>
          <w:lang w:eastAsia="zh-CN"/>
        </w:rPr>
      </w:pPr>
      <w:r w:rsidRPr="00E26687">
        <w:rPr>
          <w:rFonts w:cs="Times New Roman"/>
          <w:lang w:eastAsia="zh-CN"/>
        </w:rPr>
        <w:t>本节首先介绍</w:t>
      </w:r>
      <w:r w:rsidR="00737F60" w:rsidRPr="00E26687">
        <w:rPr>
          <w:rFonts w:cs="Times New Roman"/>
          <w:lang w:eastAsia="zh-CN"/>
        </w:rPr>
        <w:t>用于研究的临床和公开数据集，然后介绍本章使用的评估指标，接着展开实验细节描述，最后进行对比实验结果展示。</w:t>
      </w:r>
    </w:p>
    <w:p w14:paraId="520D0670" w14:textId="58CDAB27" w:rsidR="00737F60" w:rsidRPr="00E26687" w:rsidRDefault="00737F60" w:rsidP="003702CA">
      <w:pPr>
        <w:pStyle w:val="3"/>
        <w:jc w:val="both"/>
        <w:rPr>
          <w:rFonts w:cs="Times New Roman"/>
        </w:rPr>
      </w:pPr>
      <w:bookmarkStart w:id="114" w:name="_Toc223354898"/>
      <w:r w:rsidRPr="00E26687">
        <w:rPr>
          <w:rFonts w:cs="Times New Roman"/>
        </w:rPr>
        <w:t xml:space="preserve">3.3.1 </w:t>
      </w:r>
      <w:r w:rsidRPr="00E26687">
        <w:rPr>
          <w:rFonts w:cs="Times New Roman"/>
        </w:rPr>
        <w:t>数据集</w:t>
      </w:r>
      <w:bookmarkEnd w:id="114"/>
    </w:p>
    <w:p w14:paraId="60C083E2" w14:textId="50459978" w:rsidR="00737F60" w:rsidRPr="00E26687" w:rsidRDefault="00737F60" w:rsidP="003702CA">
      <w:pPr>
        <w:pStyle w:val="LW-"/>
        <w:ind w:right="119" w:firstLine="480"/>
        <w:jc w:val="both"/>
        <w:rPr>
          <w:rFonts w:cs="Times New Roman"/>
          <w:lang w:eastAsia="zh-CN"/>
        </w:rPr>
      </w:pPr>
      <w:bookmarkStart w:id="115" w:name="OLE_LINK26"/>
      <w:r w:rsidRPr="00E26687">
        <w:rPr>
          <w:rFonts w:cs="Times New Roman"/>
          <w:lang w:eastAsia="zh-CN"/>
        </w:rPr>
        <w:t>本章使用的数据集总体分为两种：</w:t>
      </w:r>
      <w:r w:rsidR="00A74ACC" w:rsidRPr="00E26687">
        <w:rPr>
          <w:rFonts w:cs="Times New Roman"/>
          <w:lang w:eastAsia="zh-CN"/>
        </w:rPr>
        <w:t>（</w:t>
      </w:r>
      <w:r w:rsidR="00A74ACC" w:rsidRPr="00E26687">
        <w:rPr>
          <w:rFonts w:cs="Times New Roman"/>
          <w:lang w:eastAsia="zh-CN"/>
        </w:rPr>
        <w:t>1</w:t>
      </w:r>
      <w:r w:rsidR="00A74ACC" w:rsidRPr="00E26687">
        <w:rPr>
          <w:rFonts w:cs="Times New Roman"/>
          <w:lang w:eastAsia="zh-CN"/>
        </w:rPr>
        <w:t>）</w:t>
      </w:r>
      <w:bookmarkStart w:id="116" w:name="_Hlk215239608"/>
      <w:r w:rsidRPr="00E26687">
        <w:rPr>
          <w:rFonts w:cs="Times New Roman"/>
          <w:lang w:eastAsia="zh-CN"/>
        </w:rPr>
        <w:t>公开数据集</w:t>
      </w:r>
      <w:bookmarkEnd w:id="116"/>
      <w:r w:rsidR="00EB067F" w:rsidRPr="00E26687">
        <w:rPr>
          <w:rFonts w:cs="Times New Roman"/>
        </w:rPr>
        <w:t>REMBRANDT</w:t>
      </w:r>
      <w:r w:rsidR="005A7297" w:rsidRPr="00E26687">
        <w:rPr>
          <w:rFonts w:cs="Times New Roman"/>
          <w:lang w:eastAsia="zh-CN"/>
        </w:rPr>
        <w:t>和</w:t>
      </w:r>
      <w:bookmarkStart w:id="117" w:name="OLE_LINK29"/>
      <w:r w:rsidR="005A7297" w:rsidRPr="00E26687">
        <w:rPr>
          <w:rFonts w:cs="Times New Roman"/>
          <w:lang w:eastAsia="zh-CN"/>
        </w:rPr>
        <w:t>BraTS2017</w:t>
      </w:r>
      <w:bookmarkEnd w:id="117"/>
      <w:r w:rsidR="00385182" w:rsidRPr="00E26687">
        <w:rPr>
          <w:rFonts w:cs="Times New Roman"/>
          <w:lang w:eastAsia="zh-CN"/>
        </w:rPr>
        <w:t>，用于</w:t>
      </w:r>
      <w:r w:rsidR="00385182" w:rsidRPr="00E26687">
        <w:rPr>
          <w:rFonts w:cs="Times New Roman"/>
          <w:lang w:eastAsia="zh-CN"/>
        </w:rPr>
        <w:t>3.2.1</w:t>
      </w:r>
      <w:r w:rsidR="00385182" w:rsidRPr="00E26687">
        <w:rPr>
          <w:rFonts w:cs="Times New Roman"/>
          <w:lang w:eastAsia="zh-CN"/>
        </w:rPr>
        <w:t>的</w:t>
      </w:r>
      <w:bookmarkStart w:id="118" w:name="OLE_LINK24"/>
      <w:r w:rsidR="00A74ACC" w:rsidRPr="00E26687">
        <w:rPr>
          <w:rFonts w:cs="Times New Roman"/>
          <w:lang w:eastAsia="zh-CN"/>
        </w:rPr>
        <w:t>基于条件去噪扩散概率模型的脑胶质瘤</w:t>
      </w:r>
      <w:r w:rsidR="00A74ACC" w:rsidRPr="00E26687">
        <w:rPr>
          <w:rFonts w:cs="Times New Roman"/>
          <w:lang w:eastAsia="zh-CN"/>
        </w:rPr>
        <w:t>MRI</w:t>
      </w:r>
      <w:r w:rsidR="00A74ACC" w:rsidRPr="00E26687">
        <w:rPr>
          <w:rFonts w:cs="Times New Roman"/>
          <w:lang w:eastAsia="zh-CN"/>
        </w:rPr>
        <w:t>数据生成训练</w:t>
      </w:r>
      <w:bookmarkEnd w:id="118"/>
      <w:r w:rsidR="00A74ACC" w:rsidRPr="00E26687">
        <w:rPr>
          <w:rFonts w:cs="Times New Roman"/>
          <w:lang w:eastAsia="zh-CN"/>
        </w:rPr>
        <w:t>；（</w:t>
      </w:r>
      <w:r w:rsidR="00A74ACC" w:rsidRPr="00E26687">
        <w:rPr>
          <w:rFonts w:cs="Times New Roman"/>
          <w:lang w:eastAsia="zh-CN"/>
        </w:rPr>
        <w:t>2</w:t>
      </w:r>
      <w:r w:rsidR="00A74ACC" w:rsidRPr="00E26687">
        <w:rPr>
          <w:rFonts w:cs="Times New Roman"/>
          <w:lang w:eastAsia="zh-CN"/>
        </w:rPr>
        <w:t>）无标注临床数据集，用于</w:t>
      </w:r>
      <w:r w:rsidR="00A74ACC" w:rsidRPr="00E26687">
        <w:rPr>
          <w:rFonts w:cs="Times New Roman"/>
          <w:lang w:eastAsia="zh-CN"/>
        </w:rPr>
        <w:t>3.2.1</w:t>
      </w:r>
      <w:r w:rsidR="00A74ACC" w:rsidRPr="00E26687">
        <w:rPr>
          <w:rFonts w:cs="Times New Roman"/>
          <w:lang w:eastAsia="zh-CN"/>
        </w:rPr>
        <w:t>的基于条件去噪扩散概率模型的脑胶质瘤</w:t>
      </w:r>
      <w:r w:rsidR="00A74ACC" w:rsidRPr="00E26687">
        <w:rPr>
          <w:rFonts w:cs="Times New Roman"/>
          <w:lang w:eastAsia="zh-CN"/>
        </w:rPr>
        <w:t>MRI</w:t>
      </w:r>
      <w:r w:rsidR="00A74ACC" w:rsidRPr="00E26687">
        <w:rPr>
          <w:rFonts w:cs="Times New Roman"/>
          <w:lang w:eastAsia="zh-CN"/>
        </w:rPr>
        <w:t>数据生成，以及</w:t>
      </w:r>
      <w:bookmarkStart w:id="119" w:name="OLE_LINK25"/>
      <w:r w:rsidR="00A74ACC" w:rsidRPr="00E26687">
        <w:rPr>
          <w:rFonts w:cs="Times New Roman"/>
          <w:lang w:eastAsia="zh-CN"/>
        </w:rPr>
        <w:t>3.2.2</w:t>
      </w:r>
      <w:r w:rsidR="00A74ACC" w:rsidRPr="00E26687">
        <w:rPr>
          <w:rFonts w:cs="Times New Roman"/>
          <w:lang w:eastAsia="zh-CN"/>
        </w:rPr>
        <w:t>的数据有效性评估的</w:t>
      </w:r>
      <w:r w:rsidR="00DE7200" w:rsidRPr="00E26687">
        <w:rPr>
          <w:rFonts w:cs="Times New Roman"/>
          <w:lang w:eastAsia="zh-CN"/>
        </w:rPr>
        <w:t>数据集构建</w:t>
      </w:r>
      <w:bookmarkEnd w:id="119"/>
      <w:r w:rsidR="00A74ACC" w:rsidRPr="00E26687">
        <w:rPr>
          <w:rFonts w:cs="Times New Roman"/>
          <w:lang w:eastAsia="zh-CN"/>
        </w:rPr>
        <w:t>；（</w:t>
      </w:r>
      <w:r w:rsidR="00A74ACC" w:rsidRPr="00E26687">
        <w:rPr>
          <w:rFonts w:cs="Times New Roman"/>
          <w:lang w:eastAsia="zh-CN"/>
        </w:rPr>
        <w:t>3</w:t>
      </w:r>
      <w:r w:rsidR="00A74ACC" w:rsidRPr="00E26687">
        <w:rPr>
          <w:rFonts w:cs="Times New Roman"/>
          <w:lang w:eastAsia="zh-CN"/>
        </w:rPr>
        <w:t>）有标注临床数据集，用于</w:t>
      </w:r>
      <w:r w:rsidR="00DE7200" w:rsidRPr="00E26687">
        <w:rPr>
          <w:rFonts w:cs="Times New Roman"/>
          <w:lang w:eastAsia="zh-CN"/>
        </w:rPr>
        <w:t>3.2.2</w:t>
      </w:r>
      <w:r w:rsidR="00DE7200" w:rsidRPr="00E26687">
        <w:rPr>
          <w:rFonts w:cs="Times New Roman"/>
          <w:lang w:eastAsia="zh-CN"/>
        </w:rPr>
        <w:t>的数据有效性评估的测试。</w:t>
      </w:r>
    </w:p>
    <w:p w14:paraId="27016B7F" w14:textId="6719899E" w:rsidR="006C2EA9" w:rsidRPr="00E26687" w:rsidRDefault="006C2EA9" w:rsidP="003702CA">
      <w:pPr>
        <w:pStyle w:val="LW-"/>
        <w:ind w:right="119" w:firstLine="480"/>
        <w:jc w:val="both"/>
        <w:rPr>
          <w:rFonts w:cs="Times New Roman"/>
          <w:lang w:eastAsia="zh-CN"/>
        </w:rPr>
      </w:pPr>
      <w:r w:rsidRPr="00E26687">
        <w:rPr>
          <w:rFonts w:cs="Times New Roman"/>
          <w:lang w:eastAsia="zh-CN"/>
        </w:rPr>
        <w:t>公开数据集</w:t>
      </w:r>
      <w:r w:rsidR="00EB067F" w:rsidRPr="00E26687">
        <w:rPr>
          <w:rFonts w:cs="Times New Roman"/>
        </w:rPr>
        <w:t>REMBRANDT</w:t>
      </w:r>
      <w:r w:rsidRPr="00E26687">
        <w:rPr>
          <w:rFonts w:cs="Times New Roman"/>
          <w:lang w:eastAsia="zh-CN"/>
        </w:rPr>
        <w:t>。</w:t>
      </w:r>
      <w:bookmarkStart w:id="120" w:name="OLE_LINK30"/>
      <w:r w:rsidR="00E00624" w:rsidRPr="00E26687">
        <w:rPr>
          <w:rFonts w:cs="Times New Roman"/>
          <w:lang w:eastAsia="zh-CN"/>
        </w:rPr>
        <w:t>该</w:t>
      </w:r>
      <w:bookmarkEnd w:id="120"/>
      <w:r w:rsidR="00E00624" w:rsidRPr="00E26687">
        <w:rPr>
          <w:rFonts w:cs="Times New Roman"/>
          <w:lang w:eastAsia="zh-CN"/>
        </w:rPr>
        <w:t>数据集包含</w:t>
      </w:r>
      <w:r w:rsidR="00443660" w:rsidRPr="00E26687">
        <w:rPr>
          <w:rFonts w:cs="Times New Roman"/>
          <w:lang w:eastAsia="zh-CN"/>
        </w:rPr>
        <w:t>127</w:t>
      </w:r>
      <w:r w:rsidR="00E00624" w:rsidRPr="00E26687">
        <w:rPr>
          <w:rFonts w:cs="Times New Roman"/>
          <w:lang w:eastAsia="zh-CN"/>
        </w:rPr>
        <w:t>例在麻省总医院接受手术和辅助放疗的胶质母细胞瘤和低级别胶质瘤患者。包含</w:t>
      </w:r>
      <w:r w:rsidR="00443660" w:rsidRPr="00E26687">
        <w:rPr>
          <w:rFonts w:cs="Times New Roman"/>
          <w:lang w:eastAsia="zh-CN"/>
        </w:rPr>
        <w:t>41</w:t>
      </w:r>
      <w:r w:rsidR="00E00624" w:rsidRPr="00E26687">
        <w:rPr>
          <w:rFonts w:cs="Times New Roman"/>
          <w:lang w:eastAsia="zh-CN"/>
        </w:rPr>
        <w:t>例</w:t>
      </w:r>
      <w:r w:rsidR="00443660" w:rsidRPr="00E26687">
        <w:rPr>
          <w:rFonts w:cs="Times New Roman"/>
          <w:lang w:eastAsia="zh-CN"/>
        </w:rPr>
        <w:t>II</w:t>
      </w:r>
      <w:r w:rsidR="00443660" w:rsidRPr="00E26687">
        <w:rPr>
          <w:rFonts w:cs="Times New Roman"/>
          <w:lang w:eastAsia="zh-CN"/>
        </w:rPr>
        <w:t>级胶质瘤患者</w:t>
      </w:r>
      <w:r w:rsidR="00E00624" w:rsidRPr="00E26687">
        <w:rPr>
          <w:rFonts w:cs="Times New Roman"/>
          <w:lang w:eastAsia="zh-CN"/>
        </w:rPr>
        <w:t>、</w:t>
      </w:r>
      <w:r w:rsidR="00E00624" w:rsidRPr="00E26687">
        <w:rPr>
          <w:rFonts w:cs="Times New Roman"/>
          <w:lang w:eastAsia="zh-CN"/>
        </w:rPr>
        <w:t>2</w:t>
      </w:r>
      <w:r w:rsidR="00443660" w:rsidRPr="00E26687">
        <w:rPr>
          <w:rFonts w:cs="Times New Roman"/>
          <w:lang w:eastAsia="zh-CN"/>
        </w:rPr>
        <w:t>5</w:t>
      </w:r>
      <w:r w:rsidR="00E00624" w:rsidRPr="00E26687">
        <w:rPr>
          <w:rFonts w:cs="Times New Roman"/>
          <w:lang w:eastAsia="zh-CN"/>
        </w:rPr>
        <w:t>例</w:t>
      </w:r>
      <w:r w:rsidR="00443660" w:rsidRPr="00E26687">
        <w:rPr>
          <w:rFonts w:cs="Times New Roman"/>
          <w:lang w:eastAsia="zh-CN"/>
        </w:rPr>
        <w:t>III</w:t>
      </w:r>
      <w:r w:rsidR="00443660" w:rsidRPr="00E26687">
        <w:rPr>
          <w:rFonts w:cs="Times New Roman"/>
          <w:lang w:eastAsia="zh-CN"/>
        </w:rPr>
        <w:t>级胶质瘤患者</w:t>
      </w:r>
      <w:r w:rsidR="00E00624" w:rsidRPr="00E26687">
        <w:rPr>
          <w:rFonts w:cs="Times New Roman"/>
          <w:lang w:eastAsia="zh-CN"/>
        </w:rPr>
        <w:t>、</w:t>
      </w:r>
      <w:r w:rsidR="00443660" w:rsidRPr="00E26687">
        <w:rPr>
          <w:rFonts w:cs="Times New Roman"/>
          <w:lang w:eastAsia="zh-CN"/>
        </w:rPr>
        <w:t>23</w:t>
      </w:r>
      <w:r w:rsidR="00E00624" w:rsidRPr="00E26687">
        <w:rPr>
          <w:rFonts w:cs="Times New Roman"/>
          <w:lang w:eastAsia="zh-CN"/>
        </w:rPr>
        <w:t>例</w:t>
      </w:r>
      <w:r w:rsidR="00443660" w:rsidRPr="00E26687">
        <w:rPr>
          <w:rFonts w:cs="Times New Roman"/>
          <w:lang w:eastAsia="zh-CN"/>
        </w:rPr>
        <w:t>IV</w:t>
      </w:r>
      <w:r w:rsidR="00443660" w:rsidRPr="00E26687">
        <w:rPr>
          <w:rFonts w:cs="Times New Roman"/>
          <w:lang w:eastAsia="zh-CN"/>
        </w:rPr>
        <w:t>级胶质瘤患者</w:t>
      </w:r>
      <w:r w:rsidR="00E00624" w:rsidRPr="00E26687">
        <w:rPr>
          <w:rFonts w:cs="Times New Roman"/>
          <w:lang w:eastAsia="zh-CN"/>
        </w:rPr>
        <w:t>。</w:t>
      </w:r>
    </w:p>
    <w:p w14:paraId="4353C8B0" w14:textId="0A8F972A" w:rsidR="008436D3" w:rsidRPr="00E26687" w:rsidRDefault="008436D3" w:rsidP="003702CA">
      <w:pPr>
        <w:pStyle w:val="LW-"/>
        <w:ind w:right="119" w:firstLine="480"/>
        <w:jc w:val="both"/>
        <w:rPr>
          <w:rFonts w:cs="Times New Roman"/>
          <w:lang w:eastAsia="zh-CN"/>
        </w:rPr>
      </w:pPr>
      <w:r w:rsidRPr="00E26687">
        <w:rPr>
          <w:rFonts w:cs="Times New Roman"/>
          <w:lang w:eastAsia="zh-CN"/>
        </w:rPr>
        <w:t>公开数据集</w:t>
      </w:r>
      <w:bookmarkStart w:id="121" w:name="_Hlk215332164"/>
      <w:r w:rsidRPr="00E26687">
        <w:rPr>
          <w:rFonts w:cs="Times New Roman"/>
          <w:lang w:eastAsia="zh-CN"/>
        </w:rPr>
        <w:t>BraTS2017</w:t>
      </w:r>
      <w:bookmarkEnd w:id="121"/>
      <w:r w:rsidRPr="00E26687">
        <w:rPr>
          <w:rFonts w:cs="Times New Roman"/>
          <w:lang w:eastAsia="zh-CN"/>
        </w:rPr>
        <w:t>。该数据集包含</w:t>
      </w:r>
      <w:r w:rsidRPr="00E26687">
        <w:rPr>
          <w:rFonts w:cs="Times New Roman"/>
          <w:lang w:eastAsia="zh-CN"/>
        </w:rPr>
        <w:t>210</w:t>
      </w:r>
      <w:r w:rsidR="00B60B4C" w:rsidRPr="00E26687">
        <w:rPr>
          <w:rFonts w:cs="Times New Roman"/>
          <w:lang w:eastAsia="zh-CN"/>
        </w:rPr>
        <w:t>例</w:t>
      </w:r>
      <w:r w:rsidRPr="00E26687">
        <w:rPr>
          <w:rFonts w:cs="Times New Roman"/>
          <w:lang w:eastAsia="zh-CN"/>
        </w:rPr>
        <w:t>高分级胶质瘤患者数据和</w:t>
      </w:r>
      <w:r w:rsidRPr="00E26687">
        <w:rPr>
          <w:rFonts w:cs="Times New Roman"/>
          <w:lang w:eastAsia="zh-CN"/>
        </w:rPr>
        <w:t xml:space="preserve">75 </w:t>
      </w:r>
      <w:r w:rsidR="00B60B4C" w:rsidRPr="00E26687">
        <w:rPr>
          <w:rFonts w:cs="Times New Roman"/>
          <w:lang w:eastAsia="zh-CN"/>
        </w:rPr>
        <w:t>例</w:t>
      </w:r>
      <w:r w:rsidRPr="00E26687">
        <w:rPr>
          <w:rFonts w:cs="Times New Roman"/>
          <w:lang w:eastAsia="zh-CN"/>
        </w:rPr>
        <w:t>低分级胶质瘤患者数据。</w:t>
      </w:r>
    </w:p>
    <w:p w14:paraId="49D3497D" w14:textId="5311676D" w:rsidR="008436D3" w:rsidRPr="00E26687" w:rsidRDefault="003560F7" w:rsidP="003702CA">
      <w:pPr>
        <w:pStyle w:val="LW-"/>
        <w:ind w:right="119" w:firstLine="480"/>
        <w:jc w:val="both"/>
        <w:rPr>
          <w:rFonts w:cs="Times New Roman"/>
          <w:lang w:eastAsia="zh-CN"/>
        </w:rPr>
      </w:pPr>
      <w:r w:rsidRPr="00E26687">
        <w:rPr>
          <w:rFonts w:cs="Times New Roman"/>
          <w:lang w:eastAsia="zh-CN"/>
        </w:rPr>
        <w:t>无标注临床数据集。</w:t>
      </w:r>
      <w:bookmarkStart w:id="122" w:name="OLE_LINK32"/>
      <w:r w:rsidRPr="00E26687">
        <w:rPr>
          <w:rFonts w:cs="Times New Roman"/>
          <w:lang w:eastAsia="zh-CN"/>
        </w:rPr>
        <w:t>该数据集包含</w:t>
      </w:r>
      <w:r w:rsidRPr="00E26687">
        <w:rPr>
          <w:rFonts w:cs="Times New Roman"/>
          <w:lang w:eastAsia="zh-CN"/>
        </w:rPr>
        <w:t>1</w:t>
      </w:r>
      <w:r w:rsidR="002E7E31" w:rsidRPr="00E26687">
        <w:rPr>
          <w:rFonts w:cs="Times New Roman"/>
          <w:lang w:eastAsia="zh-CN"/>
        </w:rPr>
        <w:t>52</w:t>
      </w:r>
      <w:r w:rsidRPr="00E26687">
        <w:rPr>
          <w:rFonts w:cs="Times New Roman"/>
          <w:lang w:eastAsia="zh-CN"/>
        </w:rPr>
        <w:t>例在</w:t>
      </w:r>
      <w:r w:rsidR="00B60B4C" w:rsidRPr="00E26687">
        <w:rPr>
          <w:rFonts w:cs="Times New Roman"/>
          <w:lang w:eastAsia="zh-CN"/>
        </w:rPr>
        <w:t>北京</w:t>
      </w:r>
      <w:r w:rsidRPr="00E26687">
        <w:rPr>
          <w:rFonts w:cs="Times New Roman"/>
          <w:lang w:eastAsia="zh-CN"/>
        </w:rPr>
        <w:t>天坛医院接受手术的高级别胶质瘤和低级别</w:t>
      </w:r>
      <w:r w:rsidR="007D7396" w:rsidRPr="00E26687">
        <w:rPr>
          <w:rFonts w:cs="Times New Roman"/>
          <w:lang w:eastAsia="zh-CN"/>
        </w:rPr>
        <w:t>胶质瘤</w:t>
      </w:r>
      <w:r w:rsidRPr="00E26687">
        <w:rPr>
          <w:rFonts w:cs="Times New Roman"/>
          <w:lang w:eastAsia="zh-CN"/>
        </w:rPr>
        <w:t>患者</w:t>
      </w:r>
      <w:r w:rsidR="002755DD" w:rsidRPr="00E26687">
        <w:rPr>
          <w:rFonts w:cs="Times New Roman"/>
          <w:lang w:eastAsia="zh-CN"/>
        </w:rPr>
        <w:t>。</w:t>
      </w:r>
      <w:r w:rsidR="00B60B4C" w:rsidRPr="00E26687">
        <w:rPr>
          <w:rFonts w:cs="Times New Roman"/>
          <w:lang w:eastAsia="zh-CN"/>
        </w:rPr>
        <w:t>包含</w:t>
      </w:r>
      <w:r w:rsidR="002E7E31" w:rsidRPr="00E26687">
        <w:rPr>
          <w:rFonts w:cs="Times New Roman"/>
          <w:lang w:eastAsia="zh-CN"/>
        </w:rPr>
        <w:t>48</w:t>
      </w:r>
      <w:r w:rsidR="00B60B4C" w:rsidRPr="00E26687">
        <w:rPr>
          <w:rFonts w:cs="Times New Roman"/>
          <w:lang w:eastAsia="zh-CN"/>
        </w:rPr>
        <w:t>例</w:t>
      </w:r>
      <w:bookmarkStart w:id="123" w:name="_Hlk215431780"/>
      <w:bookmarkStart w:id="124" w:name="OLE_LINK31"/>
      <w:r w:rsidR="00B60B4C" w:rsidRPr="00E26687">
        <w:rPr>
          <w:rFonts w:cs="Times New Roman"/>
          <w:lang w:eastAsia="zh-CN"/>
        </w:rPr>
        <w:t>II</w:t>
      </w:r>
      <w:bookmarkStart w:id="125" w:name="_Hlk215433475"/>
      <w:bookmarkEnd w:id="123"/>
      <w:r w:rsidR="008A5F72" w:rsidRPr="00E26687">
        <w:rPr>
          <w:rFonts w:cs="Times New Roman"/>
          <w:lang w:eastAsia="zh-CN"/>
        </w:rPr>
        <w:t>级</w:t>
      </w:r>
      <w:bookmarkEnd w:id="125"/>
      <w:r w:rsidR="00B60B4C" w:rsidRPr="00E26687">
        <w:rPr>
          <w:rFonts w:cs="Times New Roman"/>
          <w:lang w:eastAsia="zh-CN"/>
        </w:rPr>
        <w:t>胶质瘤患者</w:t>
      </w:r>
      <w:bookmarkEnd w:id="124"/>
      <w:r w:rsidR="00B60B4C" w:rsidRPr="00E26687">
        <w:rPr>
          <w:rFonts w:cs="Times New Roman"/>
          <w:lang w:eastAsia="zh-CN"/>
        </w:rPr>
        <w:t>、</w:t>
      </w:r>
      <w:r w:rsidR="002E7E31" w:rsidRPr="00E26687">
        <w:rPr>
          <w:rFonts w:cs="Times New Roman"/>
          <w:lang w:eastAsia="zh-CN"/>
        </w:rPr>
        <w:t>44</w:t>
      </w:r>
      <w:r w:rsidR="00B60B4C" w:rsidRPr="00E26687">
        <w:rPr>
          <w:rFonts w:cs="Times New Roman"/>
          <w:lang w:eastAsia="zh-CN"/>
        </w:rPr>
        <w:t>例</w:t>
      </w:r>
      <w:r w:rsidR="00B60B4C" w:rsidRPr="00E26687">
        <w:rPr>
          <w:rFonts w:cs="Times New Roman"/>
          <w:lang w:eastAsia="zh-CN"/>
        </w:rPr>
        <w:t>III</w:t>
      </w:r>
      <w:r w:rsidR="008A5F72" w:rsidRPr="00E26687">
        <w:rPr>
          <w:rFonts w:cs="Times New Roman"/>
          <w:lang w:eastAsia="zh-CN"/>
        </w:rPr>
        <w:t>级</w:t>
      </w:r>
      <w:r w:rsidR="00B60B4C" w:rsidRPr="00E26687">
        <w:rPr>
          <w:rFonts w:cs="Times New Roman"/>
          <w:lang w:eastAsia="zh-CN"/>
        </w:rPr>
        <w:t>胶质瘤患者和</w:t>
      </w:r>
      <w:r w:rsidR="002E7E31" w:rsidRPr="00E26687">
        <w:rPr>
          <w:rFonts w:cs="Times New Roman"/>
          <w:lang w:eastAsia="zh-CN"/>
        </w:rPr>
        <w:t>60</w:t>
      </w:r>
      <w:r w:rsidR="00B60B4C" w:rsidRPr="00E26687">
        <w:rPr>
          <w:rFonts w:cs="Times New Roman"/>
          <w:lang w:eastAsia="zh-CN"/>
        </w:rPr>
        <w:t>例</w:t>
      </w:r>
      <w:r w:rsidR="00B60B4C" w:rsidRPr="00E26687">
        <w:rPr>
          <w:rFonts w:cs="Times New Roman"/>
          <w:lang w:eastAsia="zh-CN"/>
        </w:rPr>
        <w:t>IV</w:t>
      </w:r>
      <w:r w:rsidR="008A5F72" w:rsidRPr="00E26687">
        <w:rPr>
          <w:rFonts w:cs="Times New Roman"/>
          <w:lang w:eastAsia="zh-CN"/>
        </w:rPr>
        <w:t>级</w:t>
      </w:r>
      <w:r w:rsidR="00B60B4C" w:rsidRPr="00E26687">
        <w:rPr>
          <w:rFonts w:cs="Times New Roman"/>
          <w:lang w:eastAsia="zh-CN"/>
        </w:rPr>
        <w:t>胶质瘤患者。</w:t>
      </w:r>
    </w:p>
    <w:bookmarkEnd w:id="122"/>
    <w:p w14:paraId="42748DF7" w14:textId="60B76A21" w:rsidR="00B60B4C" w:rsidRPr="00E26687" w:rsidRDefault="00B60B4C" w:rsidP="003702CA">
      <w:pPr>
        <w:pStyle w:val="LW-"/>
        <w:ind w:right="119" w:firstLine="480"/>
        <w:jc w:val="both"/>
        <w:rPr>
          <w:rFonts w:cs="Times New Roman"/>
          <w:lang w:eastAsia="zh-CN"/>
        </w:rPr>
      </w:pPr>
      <w:r w:rsidRPr="00E26687">
        <w:rPr>
          <w:rFonts w:cs="Times New Roman"/>
          <w:lang w:eastAsia="zh-CN"/>
        </w:rPr>
        <w:t>有标注临床数据集。该数据集包含</w:t>
      </w:r>
      <w:r w:rsidRPr="00E26687">
        <w:rPr>
          <w:rFonts w:cs="Times New Roman"/>
          <w:lang w:eastAsia="zh-CN"/>
        </w:rPr>
        <w:t>102</w:t>
      </w:r>
      <w:r w:rsidRPr="00E26687">
        <w:rPr>
          <w:rFonts w:cs="Times New Roman"/>
          <w:lang w:eastAsia="zh-CN"/>
        </w:rPr>
        <w:t>例在北京天坛医院接受手术的高级别胶质瘤和低级别胶质瘤患者。包含</w:t>
      </w:r>
      <w:r w:rsidRPr="00E26687">
        <w:rPr>
          <w:rFonts w:cs="Times New Roman"/>
          <w:lang w:eastAsia="zh-CN"/>
        </w:rPr>
        <w:t>38</w:t>
      </w:r>
      <w:r w:rsidRPr="00E26687">
        <w:rPr>
          <w:rFonts w:cs="Times New Roman"/>
          <w:lang w:eastAsia="zh-CN"/>
        </w:rPr>
        <w:t>例</w:t>
      </w:r>
      <w:r w:rsidRPr="00E26687">
        <w:rPr>
          <w:rFonts w:cs="Times New Roman"/>
          <w:lang w:eastAsia="zh-CN"/>
        </w:rPr>
        <w:t>II</w:t>
      </w:r>
      <w:r w:rsidR="008A5F72" w:rsidRPr="00E26687">
        <w:rPr>
          <w:rFonts w:cs="Times New Roman"/>
          <w:lang w:eastAsia="zh-CN"/>
        </w:rPr>
        <w:t>级</w:t>
      </w:r>
      <w:r w:rsidRPr="00E26687">
        <w:rPr>
          <w:rFonts w:cs="Times New Roman"/>
          <w:lang w:eastAsia="zh-CN"/>
        </w:rPr>
        <w:t>胶质瘤患者、</w:t>
      </w:r>
      <w:r w:rsidRPr="00E26687">
        <w:rPr>
          <w:rFonts w:cs="Times New Roman"/>
          <w:lang w:eastAsia="zh-CN"/>
        </w:rPr>
        <w:t>34</w:t>
      </w:r>
      <w:r w:rsidRPr="00E26687">
        <w:rPr>
          <w:rFonts w:cs="Times New Roman"/>
          <w:lang w:eastAsia="zh-CN"/>
        </w:rPr>
        <w:t>例</w:t>
      </w:r>
      <w:r w:rsidRPr="00E26687">
        <w:rPr>
          <w:rFonts w:cs="Times New Roman"/>
          <w:lang w:eastAsia="zh-CN"/>
        </w:rPr>
        <w:t>III</w:t>
      </w:r>
      <w:r w:rsidR="008A5F72" w:rsidRPr="00E26687">
        <w:rPr>
          <w:rFonts w:cs="Times New Roman"/>
          <w:lang w:eastAsia="zh-CN"/>
        </w:rPr>
        <w:t>级</w:t>
      </w:r>
      <w:r w:rsidRPr="00E26687">
        <w:rPr>
          <w:rFonts w:cs="Times New Roman"/>
          <w:lang w:eastAsia="zh-CN"/>
        </w:rPr>
        <w:t>胶质瘤患者和</w:t>
      </w:r>
      <w:r w:rsidRPr="00E26687">
        <w:rPr>
          <w:rFonts w:cs="Times New Roman"/>
          <w:lang w:eastAsia="zh-CN"/>
        </w:rPr>
        <w:t>30</w:t>
      </w:r>
      <w:r w:rsidRPr="00E26687">
        <w:rPr>
          <w:rFonts w:cs="Times New Roman"/>
          <w:lang w:eastAsia="zh-CN"/>
        </w:rPr>
        <w:t>例</w:t>
      </w:r>
      <w:r w:rsidRPr="00E26687">
        <w:rPr>
          <w:rFonts w:cs="Times New Roman"/>
          <w:lang w:eastAsia="zh-CN"/>
        </w:rPr>
        <w:t>IV</w:t>
      </w:r>
      <w:r w:rsidR="008A5F72" w:rsidRPr="00E26687">
        <w:rPr>
          <w:rFonts w:cs="Times New Roman"/>
          <w:lang w:eastAsia="zh-CN"/>
        </w:rPr>
        <w:t>级</w:t>
      </w:r>
      <w:r w:rsidRPr="00E26687">
        <w:rPr>
          <w:rFonts w:cs="Times New Roman"/>
          <w:lang w:eastAsia="zh-CN"/>
        </w:rPr>
        <w:t>胶质瘤患者。以及一位拥有</w:t>
      </w:r>
      <w:r w:rsidRPr="00E26687">
        <w:rPr>
          <w:rFonts w:cs="Times New Roman"/>
          <w:lang w:eastAsia="zh-CN"/>
        </w:rPr>
        <w:t>8</w:t>
      </w:r>
      <w:r w:rsidRPr="00E26687">
        <w:rPr>
          <w:rFonts w:cs="Times New Roman"/>
          <w:lang w:eastAsia="zh-CN"/>
        </w:rPr>
        <w:t>年经验的放射科医师为每张图像提供了体素级别的肿瘤标注。</w:t>
      </w:r>
    </w:p>
    <w:p w14:paraId="48CC4242" w14:textId="5CEAB5FA" w:rsidR="002A406D" w:rsidRPr="00E26687" w:rsidRDefault="00CA6DB2" w:rsidP="003702CA">
      <w:pPr>
        <w:pStyle w:val="LW-"/>
        <w:snapToGrid w:val="0"/>
        <w:ind w:right="119" w:firstLine="480"/>
        <w:jc w:val="both"/>
        <w:rPr>
          <w:rFonts w:cs="Times New Roman"/>
          <w:iCs/>
          <w:lang w:eastAsia="zh-CN"/>
        </w:rPr>
      </w:pPr>
      <w:r w:rsidRPr="00E26687">
        <w:rPr>
          <w:rFonts w:cs="Times New Roman"/>
          <w:lang w:eastAsia="zh-CN"/>
        </w:rPr>
        <w:lastRenderedPageBreak/>
        <w:t>由于实验是在二维切片层面进行的，需要筛选出包含病灶（病灶</w:t>
      </w:r>
      <w:r w:rsidRPr="00E26687">
        <w:rPr>
          <w:rFonts w:cs="Times New Roman"/>
          <w:lang w:eastAsia="zh-CN"/>
        </w:rPr>
        <w:t>&gt;30</w:t>
      </w:r>
      <w:r w:rsidRPr="00E26687">
        <w:rPr>
          <w:rFonts w:cs="Times New Roman"/>
          <w:lang w:eastAsia="zh-CN"/>
        </w:rPr>
        <w:t>像素）的切片。为防止数据泄露，按患者级别</w:t>
      </w:r>
      <w:r w:rsidR="00FC04E3" w:rsidRPr="00E26687">
        <w:rPr>
          <w:rFonts w:cs="Times New Roman"/>
          <w:lang w:eastAsia="zh-CN"/>
        </w:rPr>
        <w:t>采用</w:t>
      </w:r>
      <w:r w:rsidR="00FC04E3" w:rsidRPr="00E26687">
        <w:rPr>
          <w:rFonts w:cs="Times New Roman"/>
          <w:lang w:eastAsia="zh-CN"/>
        </w:rPr>
        <w:t>7:3</w:t>
      </w:r>
      <w:r w:rsidR="00FC04E3" w:rsidRPr="00E26687">
        <w:rPr>
          <w:rFonts w:cs="Times New Roman"/>
          <w:lang w:eastAsia="zh-CN"/>
        </w:rPr>
        <w:t>的比例</w:t>
      </w:r>
      <w:r w:rsidRPr="00E26687">
        <w:rPr>
          <w:rFonts w:cs="Times New Roman"/>
          <w:lang w:eastAsia="zh-CN"/>
        </w:rPr>
        <w:t>将数据集划分为训练集和</w:t>
      </w:r>
      <w:r w:rsidR="00FC04E3" w:rsidRPr="00E26687">
        <w:rPr>
          <w:rFonts w:cs="Times New Roman"/>
          <w:lang w:eastAsia="zh-CN"/>
        </w:rPr>
        <w:t>验证集</w:t>
      </w:r>
      <w:r w:rsidRPr="00E26687">
        <w:rPr>
          <w:rFonts w:cs="Times New Roman"/>
          <w:lang w:eastAsia="zh-CN"/>
        </w:rPr>
        <w:t>。</w:t>
      </w:r>
      <w:r w:rsidR="002A406D" w:rsidRPr="00E26687">
        <w:rPr>
          <w:rFonts w:cs="Times New Roman"/>
          <w:iCs/>
          <w:lang w:eastAsia="zh-CN"/>
        </w:rPr>
        <w:t>为了保证训练集的大小不变，与</w:t>
      </w:r>
      <w:r w:rsidR="00A065AE" w:rsidRPr="00E26687">
        <w:rPr>
          <w:rFonts w:cs="Times New Roman"/>
          <w:iCs/>
          <w:lang w:eastAsia="zh-CN"/>
        </w:rPr>
        <w:t>无标注</w:t>
      </w:r>
      <w:r w:rsidR="002A406D" w:rsidRPr="00E26687">
        <w:rPr>
          <w:rFonts w:cs="Times New Roman"/>
          <w:iCs/>
          <w:lang w:eastAsia="zh-CN"/>
        </w:rPr>
        <w:t>临床数据数量对齐，根据过往研究</w:t>
      </w:r>
      <w:r w:rsidR="002A406D" w:rsidRPr="00155811">
        <w:rPr>
          <w:rFonts w:cs="Times New Roman"/>
          <w:vertAlign w:val="superscript"/>
        </w:rPr>
        <w:fldChar w:fldCharType="begin"/>
      </w:r>
      <w:r w:rsidR="002A406D" w:rsidRPr="00155811">
        <w:rPr>
          <w:rFonts w:cs="Times New Roman"/>
          <w:vertAlign w:val="superscript"/>
        </w:rPr>
        <w:instrText xml:space="preserve"> REF _Ref215515738 \r \h </w:instrText>
      </w:r>
      <w:r w:rsidR="00E26687" w:rsidRPr="00155811">
        <w:rPr>
          <w:rFonts w:cs="Times New Roman"/>
          <w:vertAlign w:val="superscript"/>
        </w:rPr>
        <w:instrText xml:space="preserve"> \* MERGEFORMAT </w:instrText>
      </w:r>
      <w:r w:rsidR="002A406D" w:rsidRPr="00155811">
        <w:rPr>
          <w:rFonts w:cs="Times New Roman"/>
          <w:vertAlign w:val="superscript"/>
        </w:rPr>
      </w:r>
      <w:r w:rsidR="002A406D" w:rsidRPr="00155811">
        <w:rPr>
          <w:rFonts w:cs="Times New Roman"/>
          <w:vertAlign w:val="superscript"/>
        </w:rPr>
        <w:fldChar w:fldCharType="separate"/>
      </w:r>
      <w:r w:rsidR="00B66AA3" w:rsidRPr="00155811">
        <w:rPr>
          <w:rFonts w:cs="Times New Roman"/>
          <w:vertAlign w:val="superscript"/>
        </w:rPr>
        <w:t>[73]</w:t>
      </w:r>
      <w:r w:rsidR="002A406D" w:rsidRPr="00155811">
        <w:rPr>
          <w:rFonts w:cs="Times New Roman"/>
          <w:vertAlign w:val="superscript"/>
        </w:rPr>
        <w:fldChar w:fldCharType="end"/>
      </w:r>
      <w:r w:rsidR="002A406D" w:rsidRPr="00155811">
        <w:rPr>
          <w:rFonts w:cs="Times New Roman"/>
          <w:vertAlign w:val="superscript"/>
        </w:rPr>
        <w:t>,</w:t>
      </w:r>
      <w:r w:rsidR="002A406D" w:rsidRPr="00155811">
        <w:rPr>
          <w:rFonts w:cs="Times New Roman"/>
          <w:vertAlign w:val="superscript"/>
        </w:rPr>
        <w:fldChar w:fldCharType="begin"/>
      </w:r>
      <w:r w:rsidR="002A406D" w:rsidRPr="00155811">
        <w:rPr>
          <w:rFonts w:cs="Times New Roman"/>
          <w:vertAlign w:val="superscript"/>
        </w:rPr>
        <w:instrText xml:space="preserve"> REF _Ref215515744 \r \h </w:instrText>
      </w:r>
      <w:r w:rsidR="00E26687" w:rsidRPr="00155811">
        <w:rPr>
          <w:rFonts w:cs="Times New Roman"/>
          <w:vertAlign w:val="superscript"/>
        </w:rPr>
        <w:instrText xml:space="preserve"> \* MERGEFORMAT </w:instrText>
      </w:r>
      <w:r w:rsidR="002A406D" w:rsidRPr="00155811">
        <w:rPr>
          <w:rFonts w:cs="Times New Roman"/>
          <w:vertAlign w:val="superscript"/>
        </w:rPr>
      </w:r>
      <w:r w:rsidR="002A406D" w:rsidRPr="00155811">
        <w:rPr>
          <w:rFonts w:cs="Times New Roman"/>
          <w:vertAlign w:val="superscript"/>
        </w:rPr>
        <w:fldChar w:fldCharType="separate"/>
      </w:r>
      <w:r w:rsidR="00B66AA3" w:rsidRPr="00155811">
        <w:rPr>
          <w:rFonts w:cs="Times New Roman"/>
          <w:vertAlign w:val="superscript"/>
        </w:rPr>
        <w:t>[74]</w:t>
      </w:r>
      <w:r w:rsidR="002A406D" w:rsidRPr="00155811">
        <w:rPr>
          <w:rFonts w:cs="Times New Roman"/>
          <w:vertAlign w:val="superscript"/>
        </w:rPr>
        <w:fldChar w:fldCharType="end"/>
      </w:r>
      <w:r w:rsidR="002A406D" w:rsidRPr="00E26687">
        <w:rPr>
          <w:rFonts w:cs="Times New Roman"/>
          <w:iCs/>
          <w:lang w:eastAsia="zh-CN"/>
        </w:rPr>
        <w:t>，临床数据占比和生成图像占比为</w:t>
      </w:r>
      <w:r w:rsidR="002A406D" w:rsidRPr="00E26687">
        <w:rPr>
          <w:rFonts w:cs="Times New Roman"/>
          <w:iCs/>
          <w:lang w:eastAsia="zh-CN"/>
        </w:rPr>
        <w:t>1:1</w:t>
      </w:r>
      <w:r w:rsidR="002A406D" w:rsidRPr="00E26687">
        <w:rPr>
          <w:rFonts w:cs="Times New Roman"/>
          <w:iCs/>
          <w:lang w:eastAsia="zh-CN"/>
        </w:rPr>
        <w:t>时性能最佳，</w:t>
      </w:r>
      <w:r w:rsidR="006B046A" w:rsidRPr="00E26687">
        <w:rPr>
          <w:rFonts w:cs="Times New Roman"/>
          <w:iCs/>
          <w:lang w:eastAsia="zh-CN"/>
        </w:rPr>
        <w:t>混合</w:t>
      </w:r>
      <w:r w:rsidR="00A065AE" w:rsidRPr="00E26687">
        <w:rPr>
          <w:rFonts w:cs="Times New Roman"/>
          <w:iCs/>
          <w:lang w:eastAsia="zh-CN"/>
        </w:rPr>
        <w:t>切片</w:t>
      </w:r>
      <w:r w:rsidR="00094689" w:rsidRPr="00E26687">
        <w:rPr>
          <w:rFonts w:cs="Times New Roman"/>
          <w:iCs/>
          <w:lang w:eastAsia="zh-CN"/>
        </w:rPr>
        <w:t>数据</w:t>
      </w:r>
      <w:r w:rsidR="00A065AE" w:rsidRPr="00E26687">
        <w:rPr>
          <w:rFonts w:cs="Times New Roman"/>
          <w:iCs/>
          <w:lang w:eastAsia="zh-CN"/>
        </w:rPr>
        <w:t>数量如下表</w:t>
      </w:r>
      <w:r w:rsidR="00A065AE" w:rsidRPr="00E26687">
        <w:rPr>
          <w:rFonts w:cs="Times New Roman"/>
          <w:iCs/>
          <w:lang w:eastAsia="zh-CN"/>
        </w:rPr>
        <w:t>3-1</w:t>
      </w:r>
      <w:r w:rsidR="00A065AE" w:rsidRPr="00E26687">
        <w:rPr>
          <w:rFonts w:cs="Times New Roman"/>
          <w:iCs/>
          <w:lang w:eastAsia="zh-CN"/>
        </w:rPr>
        <w:t>所示。</w:t>
      </w:r>
    </w:p>
    <w:p w14:paraId="51F4D84B" w14:textId="2118C170" w:rsidR="00A065AE" w:rsidRPr="003702CA" w:rsidRDefault="00A065AE" w:rsidP="003702CA">
      <w:pPr>
        <w:pStyle w:val="LW-tuti"/>
        <w:widowControl w:val="0"/>
        <w:rPr>
          <w:rFonts w:cs="Times New Roman"/>
          <w:kern w:val="2"/>
          <w:szCs w:val="20"/>
        </w:rPr>
      </w:pPr>
      <w:r w:rsidRPr="003702CA">
        <w:rPr>
          <w:rFonts w:cs="Times New Roman"/>
          <w:kern w:val="2"/>
          <w:szCs w:val="20"/>
        </w:rPr>
        <w:t>表</w:t>
      </w:r>
      <w:r w:rsidRPr="003702CA">
        <w:rPr>
          <w:rFonts w:cs="Times New Roman"/>
          <w:kern w:val="2"/>
          <w:szCs w:val="20"/>
        </w:rPr>
        <w:t xml:space="preserve">3-1 </w:t>
      </w:r>
      <w:r w:rsidRPr="003702CA">
        <w:rPr>
          <w:rFonts w:cs="Times New Roman"/>
          <w:kern w:val="2"/>
          <w:szCs w:val="20"/>
        </w:rPr>
        <w:t>分割训练</w:t>
      </w:r>
      <w:r w:rsidR="006B046A" w:rsidRPr="003702CA">
        <w:rPr>
          <w:rFonts w:cs="Times New Roman"/>
          <w:kern w:val="2"/>
          <w:szCs w:val="20"/>
        </w:rPr>
        <w:t>混合</w:t>
      </w:r>
      <w:r w:rsidRPr="003702CA">
        <w:rPr>
          <w:rFonts w:cs="Times New Roman"/>
          <w:kern w:val="2"/>
          <w:szCs w:val="20"/>
        </w:rPr>
        <w:t>数据</w:t>
      </w:r>
      <w:r w:rsidR="006B046A" w:rsidRPr="003702CA">
        <w:rPr>
          <w:rFonts w:cs="Times New Roman"/>
          <w:kern w:val="2"/>
          <w:szCs w:val="20"/>
        </w:rPr>
        <w:t>集</w:t>
      </w:r>
      <w:r w:rsidRPr="003702CA">
        <w:rPr>
          <w:rFonts w:cs="Times New Roman"/>
          <w:kern w:val="2"/>
          <w:szCs w:val="20"/>
        </w:rPr>
        <w:t>切片数量</w:t>
      </w:r>
    </w:p>
    <w:p w14:paraId="4D1398FD" w14:textId="3D9F135A" w:rsidR="00A065AE" w:rsidRPr="003702CA" w:rsidRDefault="00A065AE" w:rsidP="003702CA">
      <w:pPr>
        <w:pStyle w:val="LW-tuti"/>
        <w:widowControl w:val="0"/>
        <w:rPr>
          <w:rFonts w:cs="Times New Roman"/>
          <w:kern w:val="2"/>
          <w:szCs w:val="20"/>
        </w:rPr>
      </w:pPr>
      <w:r w:rsidRPr="003702CA">
        <w:rPr>
          <w:rFonts w:cs="Times New Roman"/>
          <w:kern w:val="2"/>
          <w:szCs w:val="20"/>
        </w:rPr>
        <w:t xml:space="preserve">Tab. 3-1 </w:t>
      </w:r>
      <w:r w:rsidR="006B046A" w:rsidRPr="003702CA">
        <w:rPr>
          <w:rFonts w:cs="Times New Roman"/>
          <w:kern w:val="2"/>
          <w:szCs w:val="20"/>
        </w:rPr>
        <w:t>Number of slices in the split training mixed dataset</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FC04E3" w:rsidRPr="00E26687" w14:paraId="0A8F95FC" w14:textId="77777777" w:rsidTr="000B49A9">
        <w:tc>
          <w:tcPr>
            <w:tcW w:w="2765" w:type="dxa"/>
            <w:tcBorders>
              <w:top w:val="single" w:sz="8" w:space="0" w:color="auto"/>
              <w:bottom w:val="single" w:sz="4" w:space="0" w:color="auto"/>
            </w:tcBorders>
            <w:vAlign w:val="center"/>
          </w:tcPr>
          <w:p w14:paraId="772EDB18" w14:textId="52C7ACE0"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模态</w:t>
            </w:r>
          </w:p>
        </w:tc>
        <w:tc>
          <w:tcPr>
            <w:tcW w:w="2765" w:type="dxa"/>
            <w:tcBorders>
              <w:top w:val="single" w:sz="8" w:space="0" w:color="auto"/>
              <w:bottom w:val="single" w:sz="4" w:space="0" w:color="auto"/>
            </w:tcBorders>
            <w:vAlign w:val="center"/>
          </w:tcPr>
          <w:p w14:paraId="5B982A05" w14:textId="513FE291"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训练集数量</w:t>
            </w:r>
          </w:p>
        </w:tc>
        <w:tc>
          <w:tcPr>
            <w:tcW w:w="2766" w:type="dxa"/>
            <w:tcBorders>
              <w:top w:val="single" w:sz="8" w:space="0" w:color="auto"/>
              <w:bottom w:val="single" w:sz="4" w:space="0" w:color="auto"/>
            </w:tcBorders>
            <w:vAlign w:val="center"/>
          </w:tcPr>
          <w:p w14:paraId="7790D6DB" w14:textId="1AE3C2AC"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验证集数量</w:t>
            </w:r>
          </w:p>
        </w:tc>
      </w:tr>
      <w:tr w:rsidR="00FC04E3" w:rsidRPr="00E26687" w14:paraId="4A65F599" w14:textId="77777777" w:rsidTr="00FC04E3">
        <w:tc>
          <w:tcPr>
            <w:tcW w:w="2765" w:type="dxa"/>
            <w:tcBorders>
              <w:top w:val="single" w:sz="4" w:space="0" w:color="auto"/>
            </w:tcBorders>
            <w:vAlign w:val="center"/>
          </w:tcPr>
          <w:p w14:paraId="417992C7" w14:textId="7DE2D760"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T1</w:t>
            </w:r>
          </w:p>
        </w:tc>
        <w:tc>
          <w:tcPr>
            <w:tcW w:w="2765" w:type="dxa"/>
            <w:tcBorders>
              <w:top w:val="single" w:sz="4" w:space="0" w:color="auto"/>
            </w:tcBorders>
            <w:vAlign w:val="center"/>
          </w:tcPr>
          <w:p w14:paraId="7000B8E7" w14:textId="55639181"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1035</w:t>
            </w:r>
          </w:p>
        </w:tc>
        <w:tc>
          <w:tcPr>
            <w:tcW w:w="2766" w:type="dxa"/>
            <w:tcBorders>
              <w:top w:val="single" w:sz="4" w:space="0" w:color="auto"/>
            </w:tcBorders>
            <w:vAlign w:val="center"/>
          </w:tcPr>
          <w:p w14:paraId="66C2633C" w14:textId="372CABD0" w:rsidR="00FC04E3" w:rsidRPr="0052550C" w:rsidRDefault="00436444"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w:t>
            </w:r>
            <w:r w:rsidR="0052550C">
              <w:rPr>
                <w:rFonts w:cs="Times New Roman" w:hint="eastAsia"/>
                <w:iCs/>
                <w:sz w:val="18"/>
                <w:szCs w:val="18"/>
                <w:lang w:eastAsia="zh-CN"/>
              </w:rPr>
              <w:t>61</w:t>
            </w:r>
          </w:p>
        </w:tc>
      </w:tr>
      <w:tr w:rsidR="00FC04E3" w:rsidRPr="00E26687" w14:paraId="382B0EA7" w14:textId="77777777" w:rsidTr="00FC04E3">
        <w:tc>
          <w:tcPr>
            <w:tcW w:w="2765" w:type="dxa"/>
            <w:vAlign w:val="center"/>
          </w:tcPr>
          <w:p w14:paraId="448BD1A3" w14:textId="405D6966"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T2</w:t>
            </w:r>
          </w:p>
        </w:tc>
        <w:tc>
          <w:tcPr>
            <w:tcW w:w="2765" w:type="dxa"/>
            <w:vAlign w:val="center"/>
          </w:tcPr>
          <w:p w14:paraId="42F63900" w14:textId="407A6F7B"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1011</w:t>
            </w:r>
          </w:p>
        </w:tc>
        <w:tc>
          <w:tcPr>
            <w:tcW w:w="2766" w:type="dxa"/>
            <w:vAlign w:val="center"/>
          </w:tcPr>
          <w:p w14:paraId="7AF58638" w14:textId="07C3D816" w:rsidR="00FC04E3" w:rsidRPr="0052550C"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492</w:t>
            </w:r>
          </w:p>
        </w:tc>
      </w:tr>
      <w:tr w:rsidR="00FC04E3" w:rsidRPr="00E26687" w14:paraId="10E66B0C" w14:textId="77777777" w:rsidTr="000B49A9">
        <w:tc>
          <w:tcPr>
            <w:tcW w:w="2765" w:type="dxa"/>
            <w:tcBorders>
              <w:bottom w:val="single" w:sz="8" w:space="0" w:color="auto"/>
            </w:tcBorders>
            <w:vAlign w:val="center"/>
          </w:tcPr>
          <w:p w14:paraId="507E672C" w14:textId="72A5772F" w:rsidR="00FC04E3" w:rsidRPr="00E26687" w:rsidRDefault="00FC04E3"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765" w:type="dxa"/>
            <w:tcBorders>
              <w:bottom w:val="single" w:sz="8" w:space="0" w:color="auto"/>
            </w:tcBorders>
            <w:vAlign w:val="center"/>
          </w:tcPr>
          <w:p w14:paraId="1C48E405" w14:textId="7164934E" w:rsidR="00FC04E3" w:rsidRPr="0052550C" w:rsidRDefault="0052550C" w:rsidP="003702CA">
            <w:pPr>
              <w:pStyle w:val="LW-"/>
              <w:ind w:right="119" w:firstLineChars="0" w:firstLine="0"/>
              <w:jc w:val="center"/>
              <w:rPr>
                <w:rFonts w:cs="Times New Roman"/>
                <w:sz w:val="18"/>
                <w:szCs w:val="18"/>
                <w:lang w:eastAsia="zh-CN"/>
              </w:rPr>
            </w:pPr>
            <w:r>
              <w:rPr>
                <w:rFonts w:cs="Times New Roman" w:hint="eastAsia"/>
                <w:sz w:val="18"/>
                <w:szCs w:val="18"/>
                <w:lang w:eastAsia="zh-CN"/>
              </w:rPr>
              <w:t>1373</w:t>
            </w:r>
          </w:p>
        </w:tc>
        <w:tc>
          <w:tcPr>
            <w:tcW w:w="2766" w:type="dxa"/>
            <w:tcBorders>
              <w:bottom w:val="single" w:sz="8" w:space="0" w:color="auto"/>
            </w:tcBorders>
            <w:vAlign w:val="center"/>
          </w:tcPr>
          <w:p w14:paraId="33604FE9" w14:textId="162234E4" w:rsidR="00FC04E3" w:rsidRPr="00E26687"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563</w:t>
            </w:r>
          </w:p>
        </w:tc>
      </w:tr>
    </w:tbl>
    <w:p w14:paraId="75D46C28" w14:textId="5F16B02C" w:rsidR="00B60B4C" w:rsidRPr="00E26687" w:rsidRDefault="00B60B4C" w:rsidP="003702CA">
      <w:pPr>
        <w:pStyle w:val="LW-"/>
        <w:ind w:right="119" w:firstLineChars="0" w:firstLine="0"/>
        <w:jc w:val="center"/>
        <w:rPr>
          <w:rFonts w:cs="Times New Roman"/>
          <w:lang w:eastAsia="zh-CN"/>
        </w:rPr>
      </w:pPr>
    </w:p>
    <w:p w14:paraId="300B97C8" w14:textId="164B1CCB" w:rsidR="00D4105C" w:rsidRPr="00E26687" w:rsidRDefault="0022320D" w:rsidP="003702CA">
      <w:pPr>
        <w:pStyle w:val="LW-"/>
        <w:ind w:right="119" w:firstLine="480"/>
        <w:jc w:val="both"/>
        <w:rPr>
          <w:rFonts w:cs="Times New Roman"/>
          <w:lang w:eastAsia="zh-CN"/>
        </w:rPr>
      </w:pPr>
      <w:r w:rsidRPr="00E26687">
        <w:rPr>
          <w:rFonts w:cs="Times New Roman"/>
          <w:lang w:eastAsia="zh-CN"/>
        </w:rPr>
        <w:t>为了对齐患者级别</w:t>
      </w:r>
      <w:r w:rsidRPr="00E26687">
        <w:rPr>
          <w:rFonts w:cs="Times New Roman"/>
          <w:lang w:eastAsia="zh-CN"/>
        </w:rPr>
        <w:t>7:3</w:t>
      </w:r>
      <w:r w:rsidRPr="00E26687">
        <w:rPr>
          <w:rFonts w:cs="Times New Roman"/>
          <w:lang w:eastAsia="zh-CN"/>
        </w:rPr>
        <w:t>的训练数据和测试数据标准，</w:t>
      </w:r>
      <w:r w:rsidR="00D4105C" w:rsidRPr="00E26687">
        <w:rPr>
          <w:rFonts w:cs="Times New Roman"/>
          <w:lang w:eastAsia="zh-CN"/>
        </w:rPr>
        <w:t>有标注的临床数据集</w:t>
      </w:r>
      <w:r w:rsidR="008910DC" w:rsidRPr="00E26687">
        <w:rPr>
          <w:rFonts w:cs="Times New Roman"/>
          <w:lang w:eastAsia="zh-CN"/>
        </w:rPr>
        <w:t>按患者级别取出</w:t>
      </w:r>
      <w:r w:rsidR="008910DC" w:rsidRPr="00E26687">
        <w:rPr>
          <w:rFonts w:cs="Times New Roman"/>
          <w:lang w:eastAsia="zh-CN"/>
        </w:rPr>
        <w:t>30%</w:t>
      </w:r>
      <w:r w:rsidR="008910DC" w:rsidRPr="00E26687">
        <w:rPr>
          <w:rFonts w:cs="Times New Roman"/>
          <w:lang w:eastAsia="zh-CN"/>
        </w:rPr>
        <w:t>作为测试集，</w:t>
      </w:r>
      <w:r w:rsidR="00D4105C" w:rsidRPr="00E26687">
        <w:rPr>
          <w:rFonts w:cs="Times New Roman"/>
          <w:lang w:eastAsia="zh-CN"/>
        </w:rPr>
        <w:t>切片数量如下表</w:t>
      </w:r>
      <w:r w:rsidR="00D4105C" w:rsidRPr="00E26687">
        <w:rPr>
          <w:rFonts w:cs="Times New Roman"/>
          <w:lang w:eastAsia="zh-CN"/>
        </w:rPr>
        <w:t>3-2</w:t>
      </w:r>
      <w:r w:rsidR="00D4105C" w:rsidRPr="00E26687">
        <w:rPr>
          <w:rFonts w:cs="Times New Roman"/>
          <w:lang w:eastAsia="zh-CN"/>
        </w:rPr>
        <w:t>所示。</w:t>
      </w:r>
    </w:p>
    <w:p w14:paraId="7B2C34DE" w14:textId="4F9ECCAB" w:rsidR="00D4105C" w:rsidRPr="003702CA" w:rsidRDefault="00D4105C"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 xml:space="preserve">3-2 </w:t>
      </w:r>
      <w:r w:rsidRPr="003702CA">
        <w:rPr>
          <w:rFonts w:cs="Times New Roman"/>
          <w:kern w:val="2"/>
          <w:szCs w:val="20"/>
        </w:rPr>
        <w:t>分割测试临床数据切片数量</w:t>
      </w:r>
    </w:p>
    <w:p w14:paraId="2B12B771" w14:textId="71F950CC" w:rsidR="00D4105C" w:rsidRPr="003702CA" w:rsidRDefault="00D4105C" w:rsidP="003702CA">
      <w:pPr>
        <w:pStyle w:val="LW-tuti"/>
        <w:rPr>
          <w:rFonts w:cs="Times New Roman"/>
          <w:kern w:val="2"/>
          <w:szCs w:val="20"/>
        </w:rPr>
      </w:pPr>
      <w:r w:rsidRPr="003702CA">
        <w:rPr>
          <w:rFonts w:cs="Times New Roman"/>
          <w:kern w:val="2"/>
          <w:szCs w:val="20"/>
        </w:rPr>
        <w:t>Tab. 3-1 Number of clinical data slices for split testing</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EB6FDE" w:rsidRPr="00E26687" w14:paraId="782C7924" w14:textId="77777777" w:rsidTr="000B49A9">
        <w:tc>
          <w:tcPr>
            <w:tcW w:w="4148" w:type="dxa"/>
            <w:tcBorders>
              <w:top w:val="single" w:sz="8" w:space="0" w:color="auto"/>
              <w:bottom w:val="single" w:sz="4" w:space="0" w:color="auto"/>
            </w:tcBorders>
            <w:vAlign w:val="center"/>
          </w:tcPr>
          <w:p w14:paraId="4CC3E3C3" w14:textId="033B6835"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4148" w:type="dxa"/>
            <w:tcBorders>
              <w:top w:val="single" w:sz="8" w:space="0" w:color="auto"/>
              <w:bottom w:val="single" w:sz="4" w:space="0" w:color="auto"/>
            </w:tcBorders>
            <w:vAlign w:val="center"/>
          </w:tcPr>
          <w:p w14:paraId="120580D7" w14:textId="19195C06"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切片数量</w:t>
            </w:r>
          </w:p>
        </w:tc>
      </w:tr>
      <w:tr w:rsidR="00EB6FDE" w:rsidRPr="00E26687" w14:paraId="5FDE5214" w14:textId="77777777" w:rsidTr="00EB6FDE">
        <w:tc>
          <w:tcPr>
            <w:tcW w:w="4148" w:type="dxa"/>
            <w:tcBorders>
              <w:top w:val="single" w:sz="4" w:space="0" w:color="auto"/>
            </w:tcBorders>
            <w:vAlign w:val="center"/>
          </w:tcPr>
          <w:p w14:paraId="5D304D64" w14:textId="350E3FA7"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4148" w:type="dxa"/>
            <w:tcBorders>
              <w:top w:val="single" w:sz="4" w:space="0" w:color="auto"/>
            </w:tcBorders>
            <w:vAlign w:val="center"/>
          </w:tcPr>
          <w:p w14:paraId="2115E426" w14:textId="39AE0B3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1613</w:t>
            </w:r>
          </w:p>
        </w:tc>
      </w:tr>
      <w:tr w:rsidR="00EB6FDE" w:rsidRPr="00E26687" w14:paraId="2C484D20" w14:textId="77777777" w:rsidTr="00EB6FDE">
        <w:tc>
          <w:tcPr>
            <w:tcW w:w="4148" w:type="dxa"/>
            <w:vAlign w:val="center"/>
          </w:tcPr>
          <w:p w14:paraId="6EFFC605" w14:textId="42F5197F"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4148" w:type="dxa"/>
            <w:vAlign w:val="center"/>
          </w:tcPr>
          <w:p w14:paraId="655C9836" w14:textId="17CA1BB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457</w:t>
            </w:r>
          </w:p>
        </w:tc>
      </w:tr>
      <w:tr w:rsidR="00EB6FDE" w:rsidRPr="00E26687" w14:paraId="5D4D937A" w14:textId="77777777" w:rsidTr="000B49A9">
        <w:tc>
          <w:tcPr>
            <w:tcW w:w="4148" w:type="dxa"/>
            <w:tcBorders>
              <w:bottom w:val="single" w:sz="8" w:space="0" w:color="auto"/>
            </w:tcBorders>
            <w:vAlign w:val="center"/>
          </w:tcPr>
          <w:p w14:paraId="6CC3819D" w14:textId="5DAB2B25"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4148" w:type="dxa"/>
            <w:tcBorders>
              <w:bottom w:val="single" w:sz="8" w:space="0" w:color="auto"/>
            </w:tcBorders>
            <w:vAlign w:val="center"/>
          </w:tcPr>
          <w:p w14:paraId="23505EB2" w14:textId="55E192E2"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576</w:t>
            </w:r>
          </w:p>
        </w:tc>
      </w:tr>
    </w:tbl>
    <w:p w14:paraId="49FEAD4D" w14:textId="77777777" w:rsidR="00EE675F" w:rsidRPr="00E26687" w:rsidRDefault="00EE675F" w:rsidP="003702CA">
      <w:pPr>
        <w:pStyle w:val="3"/>
        <w:jc w:val="both"/>
        <w:rPr>
          <w:rFonts w:cs="Times New Roman"/>
        </w:rPr>
      </w:pPr>
      <w:bookmarkStart w:id="126" w:name="_Toc163302278"/>
      <w:bookmarkStart w:id="127" w:name="_Toc223354899"/>
      <w:r w:rsidRPr="00E26687">
        <w:rPr>
          <w:rFonts w:cs="Times New Roman"/>
        </w:rPr>
        <w:t xml:space="preserve">3.3.2 </w:t>
      </w:r>
      <w:r w:rsidRPr="00E26687">
        <w:rPr>
          <w:rFonts w:cs="Times New Roman"/>
        </w:rPr>
        <w:t>评价指标</w:t>
      </w:r>
      <w:bookmarkEnd w:id="126"/>
      <w:bookmarkEnd w:id="127"/>
    </w:p>
    <w:p w14:paraId="1AE32212" w14:textId="6C2D6A3A" w:rsidR="00EE675F" w:rsidRPr="00E26687" w:rsidRDefault="001F67CD" w:rsidP="003702CA">
      <w:pPr>
        <w:pStyle w:val="LW-"/>
        <w:ind w:right="119" w:firstLine="480"/>
        <w:jc w:val="both"/>
        <w:rPr>
          <w:rFonts w:cs="Times New Roman"/>
          <w:lang w:eastAsia="zh-CN"/>
        </w:rPr>
      </w:pPr>
      <w:r w:rsidRPr="00E26687">
        <w:rPr>
          <w:rFonts w:cs="Times New Roman"/>
          <w:lang w:eastAsia="zh-CN"/>
        </w:rPr>
        <w:t>对于生成数据部分，本章采用</w:t>
      </w:r>
      <w:r w:rsidRPr="00E26687">
        <w:rPr>
          <w:rFonts w:cs="Times New Roman"/>
          <w:lang w:eastAsia="zh-CN"/>
        </w:rPr>
        <w:t>FID</w:t>
      </w:r>
      <w:r w:rsidRPr="00E26687">
        <w:rPr>
          <w:rFonts w:cs="Times New Roman"/>
          <w:lang w:eastAsia="zh-CN"/>
        </w:rPr>
        <w:t>（</w:t>
      </w:r>
      <w:bookmarkStart w:id="128" w:name="OLE_LINK44"/>
      <w:r w:rsidRPr="00E26687">
        <w:rPr>
          <w:rFonts w:cs="Times New Roman"/>
          <w:lang w:eastAsia="zh-CN"/>
        </w:rPr>
        <w:t>Fréchet Inception Distance</w:t>
      </w:r>
      <w:bookmarkEnd w:id="128"/>
      <w:r w:rsidRPr="00E26687">
        <w:rPr>
          <w:rFonts w:cs="Times New Roman"/>
          <w:lang w:eastAsia="zh-CN"/>
        </w:rPr>
        <w:t>）</w:t>
      </w:r>
      <w:r w:rsidR="00334CA7" w:rsidRPr="003A336D">
        <w:rPr>
          <w:rFonts w:cs="Times New Roman"/>
          <w:vertAlign w:val="superscript"/>
        </w:rPr>
        <w:fldChar w:fldCharType="begin"/>
      </w:r>
      <w:r w:rsidR="00334CA7" w:rsidRPr="003A336D">
        <w:rPr>
          <w:rFonts w:cs="Times New Roman"/>
          <w:vertAlign w:val="superscript"/>
        </w:rPr>
        <w:instrText xml:space="preserve"> REF _Ref215426136 \r \h </w:instrText>
      </w:r>
      <w:r w:rsidR="00E26687" w:rsidRPr="003A336D">
        <w:rPr>
          <w:rFonts w:cs="Times New Roman"/>
          <w:vertAlign w:val="superscript"/>
        </w:rPr>
        <w:instrText xml:space="preserve"> \* MERGEFORMAT </w:instrText>
      </w:r>
      <w:r w:rsidR="00334CA7" w:rsidRPr="003A336D">
        <w:rPr>
          <w:rFonts w:cs="Times New Roman"/>
          <w:vertAlign w:val="superscript"/>
        </w:rPr>
      </w:r>
      <w:r w:rsidR="00334CA7" w:rsidRPr="003A336D">
        <w:rPr>
          <w:rFonts w:cs="Times New Roman"/>
          <w:vertAlign w:val="superscript"/>
        </w:rPr>
        <w:fldChar w:fldCharType="separate"/>
      </w:r>
      <w:r w:rsidR="00B66AA3" w:rsidRPr="003A336D">
        <w:rPr>
          <w:rFonts w:cs="Times New Roman"/>
          <w:vertAlign w:val="superscript"/>
        </w:rPr>
        <w:t>[75]</w:t>
      </w:r>
      <w:r w:rsidR="00334CA7" w:rsidRPr="003A336D">
        <w:rPr>
          <w:rFonts w:cs="Times New Roman"/>
          <w:vertAlign w:val="superscript"/>
        </w:rPr>
        <w:fldChar w:fldCharType="end"/>
      </w:r>
      <w:r w:rsidRPr="00E26687">
        <w:rPr>
          <w:rFonts w:cs="Times New Roman"/>
          <w:lang w:eastAsia="zh-CN"/>
        </w:rPr>
        <w:t>、</w:t>
      </w:r>
      <w:bookmarkStart w:id="129" w:name="OLE_LINK81"/>
      <w:bookmarkStart w:id="130" w:name="OLE_LINK42"/>
      <w:r w:rsidR="00771A8D" w:rsidRPr="00E26687">
        <w:rPr>
          <w:rFonts w:cs="Times New Roman"/>
          <w:lang w:eastAsia="zh-CN"/>
        </w:rPr>
        <w:t>sFID</w:t>
      </w:r>
      <w:bookmarkEnd w:id="129"/>
      <w:r w:rsidR="00771A8D" w:rsidRPr="00E26687">
        <w:rPr>
          <w:rFonts w:cs="Times New Roman"/>
          <w:lang w:eastAsia="zh-CN"/>
        </w:rPr>
        <w:t>（</w:t>
      </w:r>
      <w:r w:rsidR="00D026C8" w:rsidRPr="00E26687">
        <w:rPr>
          <w:rFonts w:cs="Times New Roman"/>
          <w:lang w:eastAsia="zh-CN"/>
        </w:rPr>
        <w:t>sliced Fréchet Inception Distance</w:t>
      </w:r>
      <w:r w:rsidR="00771A8D" w:rsidRPr="00E26687">
        <w:rPr>
          <w:rFonts w:cs="Times New Roman"/>
          <w:lang w:eastAsia="zh-CN"/>
        </w:rPr>
        <w:t>）</w:t>
      </w:r>
      <w:r w:rsidR="00334CA7" w:rsidRPr="003A336D">
        <w:rPr>
          <w:rFonts w:cs="Times New Roman"/>
          <w:vertAlign w:val="superscript"/>
        </w:rPr>
        <w:fldChar w:fldCharType="begin"/>
      </w:r>
      <w:r w:rsidR="00334CA7" w:rsidRPr="003A336D">
        <w:rPr>
          <w:rFonts w:cs="Times New Roman"/>
          <w:vertAlign w:val="superscript"/>
        </w:rPr>
        <w:instrText xml:space="preserve"> REF _Ref215426143 \r \h </w:instrText>
      </w:r>
      <w:r w:rsidR="00E26687" w:rsidRPr="003A336D">
        <w:rPr>
          <w:rFonts w:cs="Times New Roman"/>
          <w:vertAlign w:val="superscript"/>
        </w:rPr>
        <w:instrText xml:space="preserve"> \* MERGEFORMAT </w:instrText>
      </w:r>
      <w:r w:rsidR="00334CA7" w:rsidRPr="003A336D">
        <w:rPr>
          <w:rFonts w:cs="Times New Roman"/>
          <w:vertAlign w:val="superscript"/>
        </w:rPr>
      </w:r>
      <w:r w:rsidR="00334CA7" w:rsidRPr="003A336D">
        <w:rPr>
          <w:rFonts w:cs="Times New Roman"/>
          <w:vertAlign w:val="superscript"/>
        </w:rPr>
        <w:fldChar w:fldCharType="separate"/>
      </w:r>
      <w:r w:rsidR="00B66AA3" w:rsidRPr="003A336D">
        <w:rPr>
          <w:rFonts w:cs="Times New Roman"/>
          <w:vertAlign w:val="superscript"/>
        </w:rPr>
        <w:t>[76]</w:t>
      </w:r>
      <w:r w:rsidR="00334CA7" w:rsidRPr="003A336D">
        <w:rPr>
          <w:rFonts w:cs="Times New Roman"/>
          <w:vertAlign w:val="superscript"/>
        </w:rPr>
        <w:fldChar w:fldCharType="end"/>
      </w:r>
      <w:r w:rsidR="00D026C8" w:rsidRPr="00E26687">
        <w:rPr>
          <w:rFonts w:cs="Times New Roman"/>
          <w:lang w:eastAsia="zh-CN"/>
        </w:rPr>
        <w:t>、</w:t>
      </w:r>
      <w:r w:rsidR="00C56091" w:rsidRPr="00E26687">
        <w:rPr>
          <w:rFonts w:cs="Times New Roman"/>
          <w:lang w:eastAsia="zh-CN"/>
        </w:rPr>
        <w:t>R-p</w:t>
      </w:r>
      <w:r w:rsidRPr="00E26687">
        <w:rPr>
          <w:rFonts w:cs="Times New Roman"/>
          <w:lang w:eastAsia="zh-CN"/>
        </w:rPr>
        <w:t>recision</w:t>
      </w:r>
      <w:bookmarkEnd w:id="130"/>
      <w:r w:rsidRPr="00E26687">
        <w:rPr>
          <w:rFonts w:cs="Times New Roman"/>
          <w:lang w:eastAsia="zh-CN"/>
        </w:rPr>
        <w:t>（</w:t>
      </w:r>
      <w:r w:rsidR="00C56091" w:rsidRPr="00E26687">
        <w:rPr>
          <w:rFonts w:cs="Times New Roman"/>
          <w:lang w:eastAsia="zh-CN"/>
        </w:rPr>
        <w:t>R</w:t>
      </w:r>
      <w:r w:rsidRPr="00E26687">
        <w:rPr>
          <w:rFonts w:cs="Times New Roman"/>
          <w:lang w:eastAsia="zh-CN"/>
        </w:rPr>
        <w:t>精确度）</w:t>
      </w:r>
      <w:r w:rsidR="00334CA7" w:rsidRPr="003A336D">
        <w:rPr>
          <w:rFonts w:cs="Times New Roman"/>
          <w:vertAlign w:val="superscript"/>
        </w:rPr>
        <w:fldChar w:fldCharType="begin"/>
      </w:r>
      <w:r w:rsidR="00334CA7" w:rsidRPr="003A336D">
        <w:rPr>
          <w:rFonts w:cs="Times New Roman"/>
          <w:vertAlign w:val="superscript"/>
        </w:rPr>
        <w:instrText xml:space="preserve"> REF _Ref215426148 \r \h </w:instrText>
      </w:r>
      <w:r w:rsidR="00E26687" w:rsidRPr="003A336D">
        <w:rPr>
          <w:rFonts w:cs="Times New Roman"/>
          <w:vertAlign w:val="superscript"/>
        </w:rPr>
        <w:instrText xml:space="preserve"> \* MERGEFORMAT </w:instrText>
      </w:r>
      <w:r w:rsidR="00334CA7" w:rsidRPr="003A336D">
        <w:rPr>
          <w:rFonts w:cs="Times New Roman"/>
          <w:vertAlign w:val="superscript"/>
        </w:rPr>
      </w:r>
      <w:r w:rsidR="00334CA7" w:rsidRPr="003A336D">
        <w:rPr>
          <w:rFonts w:cs="Times New Roman"/>
          <w:vertAlign w:val="superscript"/>
        </w:rPr>
        <w:fldChar w:fldCharType="separate"/>
      </w:r>
      <w:r w:rsidR="00B66AA3" w:rsidRPr="003A336D">
        <w:rPr>
          <w:rFonts w:cs="Times New Roman"/>
          <w:vertAlign w:val="superscript"/>
        </w:rPr>
        <w:t>[77]</w:t>
      </w:r>
      <w:r w:rsidR="00334CA7" w:rsidRPr="003A336D">
        <w:rPr>
          <w:rFonts w:cs="Times New Roman"/>
          <w:vertAlign w:val="superscript"/>
        </w:rPr>
        <w:fldChar w:fldCharType="end"/>
      </w:r>
      <w:r w:rsidR="00110C33" w:rsidRPr="00E26687">
        <w:rPr>
          <w:rFonts w:cs="Times New Roman"/>
          <w:lang w:eastAsia="zh-CN"/>
        </w:rPr>
        <w:t>指标进行评估</w:t>
      </w:r>
      <w:r w:rsidRPr="00E26687">
        <w:rPr>
          <w:rFonts w:cs="Times New Roman"/>
          <w:lang w:eastAsia="zh-CN"/>
        </w:rPr>
        <w:t>，</w:t>
      </w:r>
      <w:bookmarkStart w:id="131" w:name="OLE_LINK47"/>
      <w:r w:rsidRPr="00E26687">
        <w:rPr>
          <w:rFonts w:cs="Times New Roman"/>
          <w:lang w:eastAsia="zh-CN"/>
        </w:rPr>
        <w:t>计算公式见（</w:t>
      </w:r>
      <w:r w:rsidRPr="00E26687">
        <w:rPr>
          <w:rFonts w:cs="Times New Roman"/>
          <w:lang w:eastAsia="zh-CN"/>
        </w:rPr>
        <w:t>3-9</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F630923" w14:textId="77777777" w:rsidR="00554B94" w:rsidRPr="00E26687" w:rsidRDefault="00554B94" w:rsidP="00554B94">
      <w:pPr>
        <w:pStyle w:val="LW-"/>
        <w:snapToGrid w:val="0"/>
        <w:ind w:right="119" w:firstLine="480"/>
        <w:jc w:val="both"/>
        <w:rPr>
          <w:rFonts w:cs="Times New Roman"/>
          <w:lang w:eastAsia="zh-CN"/>
        </w:rPr>
      </w:pPr>
      <w:bookmarkStart w:id="132" w:name="OLE_LINK41"/>
      <w:bookmarkEnd w:id="131"/>
      <w:r w:rsidRPr="00E26687">
        <w:rPr>
          <w:rFonts w:cs="Times New Roman"/>
          <w:lang w:eastAsia="zh-CN"/>
        </w:rPr>
        <w:t>FID</w:t>
      </w:r>
      <w:r w:rsidRPr="00E26687">
        <w:rPr>
          <w:rFonts w:cs="Times New Roman"/>
          <w:lang w:eastAsia="zh-CN"/>
        </w:rPr>
        <w:t>是</w:t>
      </w:r>
      <w:bookmarkEnd w:id="132"/>
      <w:r w:rsidRPr="00E26687">
        <w:rPr>
          <w:rFonts w:cs="Times New Roman"/>
          <w:lang w:eastAsia="zh-CN"/>
        </w:rPr>
        <w:t>衡量生成样本与真实样本在特征空间距离的指标，</w:t>
      </w:r>
      <w:bookmarkStart w:id="133" w:name="OLE_LINK48"/>
      <w:r w:rsidRPr="00E26687">
        <w:rPr>
          <w:rFonts w:cs="Times New Roman"/>
          <w:lang w:eastAsia="zh-CN"/>
        </w:rPr>
        <w:t>值越小越好</w:t>
      </w:r>
      <w:bookmarkEnd w:id="133"/>
      <w:r w:rsidRPr="00E26687">
        <w:rPr>
          <w:rFonts w:cs="Times New Roman"/>
          <w:lang w:eastAsia="zh-CN"/>
        </w:rPr>
        <w:t>。在</w:t>
      </w:r>
      <w:r w:rsidRPr="00E26687">
        <w:rPr>
          <w:rFonts w:cs="Times New Roman"/>
          <w:lang w:eastAsia="zh-CN"/>
        </w:rPr>
        <w:t xml:space="preserve">Inception-V3 </w:t>
      </w:r>
      <w:r w:rsidRPr="00E26687">
        <w:rPr>
          <w:rFonts w:cs="Times New Roman"/>
          <w:lang w:eastAsia="zh-CN"/>
        </w:rPr>
        <w:t>特征空间</w:t>
      </w:r>
      <m:oMath>
        <m:sSup>
          <m:sSupPr>
            <m:ctrlPr>
              <w:rPr>
                <w:rFonts w:ascii="Cambria Math" w:hAnsi="Cambria Math" w:cs="Times New Roman"/>
                <w:i/>
                <w:lang w:eastAsia="zh-CN"/>
              </w:rPr>
            </m:ctrlPr>
          </m:sSupPr>
          <m:e>
            <m:r>
              <w:rPr>
                <w:rFonts w:ascii="Cambria Math" w:hAnsi="Cambria Math" w:cs="Times New Roman"/>
                <w:lang w:eastAsia="zh-CN"/>
              </w:rPr>
              <m:t>R</m:t>
            </m:r>
          </m:e>
          <m:sup>
            <m:r>
              <w:rPr>
                <w:rFonts w:ascii="Cambria Math" w:hAnsi="Cambria Math" w:cs="Times New Roman"/>
                <w:lang w:eastAsia="zh-CN"/>
              </w:rPr>
              <m:t>d</m:t>
            </m:r>
          </m:sup>
        </m:sSup>
      </m:oMath>
      <w:r w:rsidRPr="00E26687">
        <w:rPr>
          <w:rFonts w:cs="Times New Roman"/>
          <w:lang w:eastAsia="zh-CN"/>
        </w:rPr>
        <w:t>上进行计算，令真实与生成特征分别近似为高斯</w:t>
      </w:r>
      <w:bookmarkStart w:id="134" w:name="OLE_LINK40"/>
      <m:oMath>
        <m:r>
          <w:rPr>
            <w:rFonts w:ascii="Cambria Math" w:hAnsi="Cambria Math" w:cs="Times New Roman"/>
            <w:lang w:eastAsia="zh-CN"/>
          </w:rPr>
          <m:t>N(</m:t>
        </m:r>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r</m:t>
            </m:r>
          </m:sub>
        </m:sSub>
        <m:r>
          <w:rPr>
            <w:rFonts w:ascii="Cambria Math" w:hAnsi="Cambria Math" w:cs="Times New Roman"/>
            <w:lang w:eastAsia="zh-CN"/>
          </w:rPr>
          <m:t>,</m:t>
        </m:r>
        <m:sSub>
          <m:sSubPr>
            <m:ctrlPr>
              <w:rPr>
                <w:rFonts w:ascii="Cambria Math" w:hAnsi="Cambria Math" w:cs="Times New Roman"/>
                <w:i/>
                <w:lang w:eastAsia="zh-CN"/>
              </w:rPr>
            </m:ctrlPr>
          </m:sSubPr>
          <m:e>
            <m:r>
              <m:rPr>
                <m:sty m:val="p"/>
              </m:rPr>
              <w:rPr>
                <w:rFonts w:ascii="Cambria Math" w:hAnsi="Cambria Math" w:cs="Times New Roman"/>
                <w:lang w:eastAsia="zh-CN"/>
              </w:rPr>
              <m:t>Σ</m:t>
            </m:r>
          </m:e>
          <m:sub>
            <m:r>
              <w:rPr>
                <w:rFonts w:ascii="Cambria Math" w:hAnsi="Cambria Math" w:cs="Times New Roman"/>
                <w:lang w:eastAsia="zh-CN"/>
              </w:rPr>
              <m:t>r</m:t>
            </m:r>
          </m:sub>
        </m:sSub>
        <m:r>
          <w:rPr>
            <w:rFonts w:ascii="Cambria Math" w:hAnsi="Cambria Math" w:cs="Times New Roman"/>
            <w:lang w:eastAsia="zh-CN"/>
          </w:rPr>
          <m:t>)</m:t>
        </m:r>
      </m:oMath>
      <w:bookmarkEnd w:id="134"/>
      <w:r w:rsidRPr="00E26687">
        <w:rPr>
          <w:rFonts w:cs="Times New Roman"/>
          <w:lang w:eastAsia="zh-CN"/>
        </w:rPr>
        <w:t>和</w:t>
      </w:r>
      <m:oMath>
        <m:r>
          <w:rPr>
            <w:rFonts w:ascii="Cambria Math" w:hAnsi="Cambria Math" w:cs="Times New Roman"/>
            <w:lang w:eastAsia="zh-CN"/>
          </w:rPr>
          <m:t>N(</m:t>
        </m:r>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g</m:t>
            </m:r>
          </m:sub>
        </m:sSub>
        <m:r>
          <w:rPr>
            <w:rFonts w:ascii="Cambria Math" w:hAnsi="Cambria Math" w:cs="Times New Roman"/>
            <w:lang w:eastAsia="zh-CN"/>
          </w:rPr>
          <m:t>,</m:t>
        </m:r>
        <m:sSub>
          <m:sSubPr>
            <m:ctrlPr>
              <w:rPr>
                <w:rFonts w:ascii="Cambria Math" w:hAnsi="Cambria Math" w:cs="Times New Roman"/>
                <w:i/>
                <w:lang w:eastAsia="zh-CN"/>
              </w:rPr>
            </m:ctrlPr>
          </m:sSubPr>
          <m:e>
            <m:r>
              <m:rPr>
                <m:sty m:val="p"/>
              </m:rPr>
              <w:rPr>
                <w:rFonts w:ascii="Cambria Math" w:hAnsi="Cambria Math" w:cs="Times New Roman"/>
                <w:lang w:eastAsia="zh-CN"/>
              </w:rPr>
              <m:t>Σ</m:t>
            </m:r>
          </m:e>
          <m:sub>
            <m:r>
              <w:rPr>
                <w:rFonts w:ascii="Cambria Math" w:hAnsi="Cambria Math" w:cs="Times New Roman"/>
                <w:lang w:eastAsia="zh-CN"/>
              </w:rPr>
              <m:t>g</m:t>
            </m:r>
          </m:sub>
        </m:sSub>
        <m:r>
          <w:rPr>
            <w:rFonts w:ascii="Cambria Math" w:hAnsi="Cambria Math" w:cs="Times New Roman"/>
            <w:lang w:eastAsia="zh-CN"/>
          </w:rPr>
          <m:t>)</m:t>
        </m:r>
      </m:oMath>
      <w:r w:rsidRPr="00E26687">
        <w:rPr>
          <w:rFonts w:cs="Times New Roman"/>
          <w:lang w:eastAsia="zh-CN"/>
        </w:rPr>
        <w:t>，计算公式为：</w:t>
      </w:r>
    </w:p>
    <w:p w14:paraId="09D17637" w14:textId="2D1428E3" w:rsidR="004C0EEC" w:rsidRPr="00E26687" w:rsidRDefault="00FF5A58" w:rsidP="003702CA">
      <w:pPr>
        <w:pStyle w:val="LW-"/>
        <w:snapToGrid w:val="0"/>
        <w:ind w:left="840" w:right="119" w:firstLineChars="100" w:firstLine="240"/>
        <w:jc w:val="both"/>
        <w:rPr>
          <w:rFonts w:cs="Times New Roman"/>
          <w:lang w:eastAsia="zh-CN"/>
        </w:rPr>
      </w:pPr>
      <w:r w:rsidRPr="00E26687">
        <w:rPr>
          <w:rFonts w:cs="Times New Roman"/>
          <w:noProof/>
          <w:position w:val="-16"/>
        </w:rPr>
        <w:drawing>
          <wp:inline distT="0" distB="0" distL="0" distR="0" wp14:anchorId="7FD77436" wp14:editId="5D08E6CE">
            <wp:extent cx="3794345" cy="255414"/>
            <wp:effectExtent l="0" t="0" r="0" b="0"/>
            <wp:docPr id="939324527"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794345" cy="255414"/>
                    </a:xfrm>
                    <a:prstGeom prst="rect">
                      <a:avLst/>
                    </a:prstGeom>
                  </pic:spPr>
                </pic:pic>
              </a:graphicData>
            </a:graphic>
          </wp:inline>
        </w:drawing>
      </w:r>
      <w:r w:rsidR="004C0EEC" w:rsidRPr="00E26687">
        <w:rPr>
          <w:rFonts w:cs="Times New Roman"/>
          <w:lang w:eastAsia="zh-CN"/>
        </w:rPr>
        <w:t xml:space="preserve">  </w:t>
      </w:r>
      <w:r w:rsidR="003702CA">
        <w:rPr>
          <w:rFonts w:cs="Times New Roman" w:hint="eastAsia"/>
          <w:lang w:eastAsia="zh-CN"/>
        </w:rPr>
        <w:t xml:space="preserve">  </w:t>
      </w:r>
      <w:r w:rsidR="004C0EEC" w:rsidRPr="00E26687">
        <w:rPr>
          <w:rFonts w:cs="Times New Roman"/>
          <w:lang w:eastAsia="zh-CN"/>
        </w:rPr>
        <w:t>（</w:t>
      </w:r>
      <w:r w:rsidR="004C0EEC" w:rsidRPr="00E26687">
        <w:rPr>
          <w:rFonts w:cs="Times New Roman"/>
          <w:lang w:eastAsia="zh-CN"/>
        </w:rPr>
        <w:t>3-9</w:t>
      </w:r>
      <w:r w:rsidR="004C0EEC" w:rsidRPr="00E26687">
        <w:rPr>
          <w:rFonts w:cs="Times New Roman"/>
          <w:lang w:eastAsia="zh-CN"/>
        </w:rPr>
        <w:t>）</w:t>
      </w:r>
    </w:p>
    <w:p w14:paraId="313C3D77" w14:textId="77777777" w:rsidR="00554B94" w:rsidRPr="00E26687" w:rsidRDefault="00554B94" w:rsidP="00554B94">
      <w:pPr>
        <w:pStyle w:val="LW-"/>
        <w:snapToGrid w:val="0"/>
        <w:ind w:firstLine="480"/>
        <w:jc w:val="both"/>
        <w:rPr>
          <w:rFonts w:cs="Times New Roman"/>
          <w:lang w:eastAsia="zh-CN"/>
        </w:rPr>
      </w:pPr>
      <w:r w:rsidRPr="00E26687">
        <w:rPr>
          <w:rFonts w:cs="Times New Roman"/>
          <w:lang w:eastAsia="zh-CN"/>
        </w:rPr>
        <w:t>sFID</w:t>
      </w:r>
      <w:r w:rsidRPr="00E26687">
        <w:rPr>
          <w:rFonts w:cs="Times New Roman"/>
          <w:lang w:eastAsia="zh-CN"/>
        </w:rPr>
        <w:t>是对</w:t>
      </w:r>
      <w:r w:rsidRPr="00E26687">
        <w:rPr>
          <w:rFonts w:cs="Times New Roman"/>
          <w:lang w:eastAsia="zh-CN"/>
        </w:rPr>
        <w:t>FID</w:t>
      </w:r>
      <w:r w:rsidRPr="00E26687">
        <w:rPr>
          <w:rFonts w:cs="Times New Roman"/>
          <w:lang w:eastAsia="zh-CN"/>
        </w:rPr>
        <w:t>的投影版评估指标，值越小越好。随机采样</w:t>
      </w:r>
      <m:oMath>
        <m:r>
          <w:rPr>
            <w:rFonts w:ascii="Cambria Math" w:hAnsi="Cambria Math" w:cs="Times New Roman"/>
            <w:lang w:eastAsia="zh-CN"/>
          </w:rPr>
          <m:t>L</m:t>
        </m:r>
      </m:oMath>
      <w:r w:rsidRPr="00E26687">
        <w:rPr>
          <w:rFonts w:cs="Times New Roman"/>
          <w:lang w:eastAsia="zh-CN"/>
        </w:rPr>
        <w:t>个投影</w:t>
      </w:r>
      <w:bookmarkStart w:id="135" w:name="OLE_LINK45"/>
      <m:oMath>
        <m:sSub>
          <m:sSubPr>
            <m:ctrlPr>
              <w:rPr>
                <w:rFonts w:ascii="Cambria Math" w:hAnsi="Cambria Math" w:cs="Times New Roman"/>
                <w:i/>
                <w:lang w:eastAsia="zh-CN"/>
              </w:rPr>
            </m:ctrlPr>
          </m:sSubPr>
          <m:e>
            <m:r>
              <w:rPr>
                <w:rFonts w:ascii="Cambria Math" w:hAnsi="Cambria Math" w:cs="Times New Roman"/>
                <w:lang w:eastAsia="zh-CN"/>
              </w:rPr>
              <m:t>P</m:t>
            </m:r>
          </m:e>
          <m:sub>
            <m:r>
              <w:rPr>
                <w:rFonts w:ascii="Cambria Math" w:hAnsi="Cambria Math" w:cs="Times New Roman"/>
                <w:lang w:eastAsia="zh-CN"/>
              </w:rPr>
              <m:t>l</m:t>
            </m:r>
          </m:sub>
        </m:sSub>
        <m:r>
          <w:rPr>
            <w:rFonts w:ascii="Cambria Math" w:hAnsi="Cambria Math" w:cs="Times New Roman"/>
            <w:lang w:eastAsia="zh-CN"/>
          </w:rPr>
          <m:t>∈</m:t>
        </m:r>
        <m:sSup>
          <m:sSupPr>
            <m:ctrlPr>
              <w:rPr>
                <w:rFonts w:ascii="Cambria Math" w:hAnsi="Cambria Math" w:cs="Times New Roman"/>
                <w:i/>
                <w:lang w:eastAsia="zh-CN"/>
              </w:rPr>
            </m:ctrlPr>
          </m:sSupPr>
          <m:e>
            <m:r>
              <w:rPr>
                <w:rFonts w:ascii="Cambria Math" w:hAnsi="Cambria Math" w:cs="Times New Roman"/>
                <w:lang w:eastAsia="zh-CN"/>
              </w:rPr>
              <m:t>R</m:t>
            </m:r>
          </m:e>
          <m:sup>
            <m:r>
              <w:rPr>
                <w:rFonts w:ascii="Cambria Math" w:hAnsi="Cambria Math" w:cs="Times New Roman"/>
                <w:lang w:eastAsia="zh-CN"/>
              </w:rPr>
              <m:t>d×m</m:t>
            </m:r>
          </m:sup>
        </m:sSup>
      </m:oMath>
      <w:bookmarkEnd w:id="135"/>
      <w:r w:rsidRPr="00E26687">
        <w:rPr>
          <w:rFonts w:cs="Times New Roman"/>
          <w:lang w:eastAsia="zh-CN"/>
        </w:rPr>
        <w:t>，在每个切片上计算</w:t>
      </w:r>
      <w:r w:rsidRPr="00E26687">
        <w:rPr>
          <w:rFonts w:cs="Times New Roman"/>
          <w:lang w:eastAsia="zh-CN"/>
        </w:rPr>
        <w:t>FID</w:t>
      </w:r>
      <w:r w:rsidRPr="00E26687">
        <w:rPr>
          <w:rFonts w:cs="Times New Roman"/>
          <w:lang w:eastAsia="zh-CN"/>
        </w:rPr>
        <w:t>并取平均值，计算公式为：</w:t>
      </w:r>
    </w:p>
    <w:p w14:paraId="0C7E2707" w14:textId="7095FD13" w:rsidR="00FF5A58" w:rsidRPr="00E26687" w:rsidRDefault="00FF5A58" w:rsidP="003702CA">
      <w:pPr>
        <w:pStyle w:val="LW-"/>
        <w:snapToGrid w:val="0"/>
        <w:ind w:left="840" w:firstLineChars="150" w:firstLine="360"/>
        <w:jc w:val="both"/>
        <w:rPr>
          <w:rFonts w:cs="Times New Roman"/>
          <w:i/>
          <w:lang w:eastAsia="zh-CN"/>
        </w:rPr>
      </w:pPr>
      <w:r w:rsidRPr="00E26687">
        <w:rPr>
          <w:rFonts w:cs="Times New Roman"/>
          <w:noProof/>
          <w:position w:val="-26"/>
        </w:rPr>
        <w:drawing>
          <wp:inline distT="0" distB="0" distL="0" distR="0" wp14:anchorId="311ED7FA" wp14:editId="0B79DC66">
            <wp:extent cx="3694049" cy="429599"/>
            <wp:effectExtent l="0" t="0" r="0" b="0"/>
            <wp:docPr id="314961633"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94049" cy="429599"/>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3-10</w:t>
      </w:r>
      <w:r w:rsidRPr="00E26687">
        <w:rPr>
          <w:rFonts w:cs="Times New Roman"/>
          <w:lang w:eastAsia="zh-CN"/>
        </w:rPr>
        <w:t>）</w:t>
      </w:r>
    </w:p>
    <w:p w14:paraId="5614AC37" w14:textId="77777777" w:rsidR="00554B94" w:rsidRPr="00E26687" w:rsidRDefault="00554B94" w:rsidP="00554B94">
      <w:pPr>
        <w:pStyle w:val="LW-"/>
        <w:snapToGrid w:val="0"/>
        <w:ind w:firstLineChars="0" w:firstLine="0"/>
        <w:jc w:val="both"/>
        <w:rPr>
          <w:rFonts w:cs="Times New Roman"/>
          <w:i/>
          <w:lang w:eastAsia="zh-CN"/>
        </w:rPr>
      </w:pPr>
      <w:r w:rsidRPr="00E26687">
        <w:rPr>
          <w:rFonts w:cs="Times New Roman"/>
          <w:lang w:eastAsia="zh-CN"/>
        </w:rPr>
        <w:lastRenderedPageBreak/>
        <w:t>其中，</w:t>
      </w:r>
      <m:oMath>
        <m:sSup>
          <m:sSupPr>
            <m:ctrlPr>
              <w:rPr>
                <w:rFonts w:ascii="Cambria Math" w:hAnsi="Cambria Math" w:cs="Times New Roman"/>
                <w:i/>
                <w:lang w:eastAsia="zh-CN"/>
              </w:rPr>
            </m:ctrlPr>
          </m:sSupPr>
          <m:e>
            <m:r>
              <w:rPr>
                <w:rFonts w:ascii="Cambria Math" w:hAnsi="Cambria Math" w:cs="Times New Roman"/>
                <w:lang w:eastAsia="zh-CN"/>
              </w:rPr>
              <m:t>μ</m:t>
            </m:r>
          </m:e>
          <m:sup>
            <m:r>
              <w:rPr>
                <w:rFonts w:ascii="Cambria Math" w:hAnsi="Cambria Math" w:cs="Times New Roman"/>
                <w:lang w:eastAsia="zh-CN"/>
              </w:rPr>
              <m:t>l</m:t>
            </m:r>
          </m:sup>
        </m:sSup>
        <m:r>
          <w:rPr>
            <w:rFonts w:ascii="Cambria Math" w:hAnsi="Cambria Math" w:cs="Times New Roman"/>
            <w:lang w:eastAsia="zh-CN"/>
          </w:rPr>
          <m:t>=</m:t>
        </m:r>
        <w:bookmarkStart w:id="136" w:name="OLE_LINK46"/>
        <m:sSubSup>
          <m:sSubSupPr>
            <m:ctrlPr>
              <w:rPr>
                <w:rFonts w:ascii="Cambria Math" w:hAnsi="Cambria Math" w:cs="Times New Roman"/>
                <w:i/>
                <w:lang w:eastAsia="zh-CN"/>
              </w:rPr>
            </m:ctrlPr>
          </m:sSubSupPr>
          <m:e>
            <m:r>
              <w:rPr>
                <w:rFonts w:ascii="Cambria Math" w:hAnsi="Cambria Math" w:cs="Times New Roman"/>
                <w:lang w:eastAsia="zh-CN"/>
              </w:rPr>
              <m:t>P</m:t>
            </m:r>
          </m:e>
          <m:sub>
            <m:r>
              <w:rPr>
                <w:rFonts w:ascii="Cambria Math" w:hAnsi="Cambria Math" w:cs="Times New Roman"/>
                <w:lang w:eastAsia="zh-CN"/>
              </w:rPr>
              <m:t>l</m:t>
            </m:r>
          </m:sub>
          <m:sup>
            <m:r>
              <m:rPr>
                <m:sty m:val="p"/>
              </m:rPr>
              <w:rPr>
                <w:rFonts w:ascii="Cambria Math" w:hAnsi="Cambria Math" w:cs="Times New Roman"/>
                <w:color w:val="474747"/>
                <w:sz w:val="17"/>
                <w:szCs w:val="17"/>
                <w:shd w:val="clear" w:color="auto" w:fill="FFFFFF"/>
              </w:rPr>
              <m:t>T</m:t>
            </m:r>
          </m:sup>
        </m:sSubSup>
        <m:r>
          <w:rPr>
            <w:rFonts w:ascii="Cambria Math" w:hAnsi="Cambria Math" w:cs="Times New Roman"/>
            <w:lang w:eastAsia="zh-CN"/>
          </w:rPr>
          <m:t>μ</m:t>
        </m:r>
      </m:oMath>
      <w:bookmarkEnd w:id="136"/>
      <w:r w:rsidRPr="00E26687">
        <w:rPr>
          <w:rFonts w:cs="Times New Roman"/>
          <w:lang w:eastAsia="zh-CN"/>
        </w:rPr>
        <w:t>，</w:t>
      </w:r>
      <m:oMath>
        <m:sSup>
          <m:sSupPr>
            <m:ctrlPr>
              <w:rPr>
                <w:rFonts w:ascii="Cambria Math" w:hAnsi="Cambria Math" w:cs="Times New Roman"/>
                <w:i/>
                <w:lang w:eastAsia="zh-CN"/>
              </w:rPr>
            </m:ctrlPr>
          </m:sSupPr>
          <m:e>
            <m:r>
              <m:rPr>
                <m:sty m:val="p"/>
              </m:rPr>
              <w:rPr>
                <w:rFonts w:ascii="Cambria Math" w:hAnsi="Cambria Math" w:cs="Times New Roman"/>
                <w:lang w:eastAsia="zh-CN"/>
              </w:rPr>
              <m:t>Σ</m:t>
            </m:r>
          </m:e>
          <m:sup>
            <m:r>
              <w:rPr>
                <w:rFonts w:ascii="Cambria Math" w:hAnsi="Cambria Math" w:cs="Times New Roman"/>
                <w:lang w:eastAsia="zh-CN"/>
              </w:rPr>
              <m:t>l</m:t>
            </m:r>
          </m:sup>
        </m:sSup>
        <m:r>
          <w:rPr>
            <w:rFonts w:ascii="Cambria Math" w:hAnsi="Cambria Math" w:cs="Times New Roman"/>
            <w:lang w:eastAsia="zh-CN"/>
          </w:rPr>
          <m:t>=</m:t>
        </m:r>
        <m:sSubSup>
          <m:sSubSupPr>
            <m:ctrlPr>
              <w:rPr>
                <w:rFonts w:ascii="Cambria Math" w:hAnsi="Cambria Math" w:cs="Times New Roman"/>
                <w:i/>
                <w:lang w:eastAsia="zh-CN"/>
              </w:rPr>
            </m:ctrlPr>
          </m:sSubSupPr>
          <m:e>
            <m:r>
              <w:rPr>
                <w:rFonts w:ascii="Cambria Math" w:hAnsi="Cambria Math" w:cs="Times New Roman"/>
                <w:lang w:eastAsia="zh-CN"/>
              </w:rPr>
              <m:t>P</m:t>
            </m:r>
          </m:e>
          <m:sub>
            <m:r>
              <w:rPr>
                <w:rFonts w:ascii="Cambria Math" w:hAnsi="Cambria Math" w:cs="Times New Roman"/>
                <w:lang w:eastAsia="zh-CN"/>
              </w:rPr>
              <m:t>l</m:t>
            </m:r>
          </m:sub>
          <m:sup>
            <m:r>
              <m:rPr>
                <m:sty m:val="p"/>
              </m:rPr>
              <w:rPr>
                <w:rFonts w:ascii="Cambria Math" w:hAnsi="Cambria Math" w:cs="Times New Roman"/>
                <w:color w:val="474747"/>
                <w:sz w:val="17"/>
                <w:szCs w:val="17"/>
                <w:shd w:val="clear" w:color="auto" w:fill="FFFFFF"/>
              </w:rPr>
              <m:t>T</m:t>
            </m:r>
          </m:sup>
        </m:sSubSup>
        <m:r>
          <m:rPr>
            <m:sty m:val="p"/>
          </m:rPr>
          <w:rPr>
            <w:rFonts w:ascii="Cambria Math" w:hAnsi="Cambria Math" w:cs="Times New Roman"/>
            <w:lang w:eastAsia="zh-CN"/>
          </w:rPr>
          <m:t>Σ</m:t>
        </m:r>
        <m:sSub>
          <m:sSubPr>
            <m:ctrlPr>
              <w:rPr>
                <w:rFonts w:ascii="Cambria Math" w:hAnsi="Cambria Math" w:cs="Times New Roman"/>
                <w:lang w:eastAsia="zh-CN"/>
              </w:rPr>
            </m:ctrlPr>
          </m:sSubPr>
          <m:e>
            <m:r>
              <w:rPr>
                <w:rFonts w:ascii="Cambria Math" w:hAnsi="Cambria Math" w:cs="Times New Roman"/>
                <w:lang w:eastAsia="zh-CN"/>
              </w:rPr>
              <m:t>P</m:t>
            </m:r>
          </m:e>
          <m:sub>
            <m:r>
              <w:rPr>
                <w:rFonts w:ascii="Cambria Math" w:hAnsi="Cambria Math" w:cs="Times New Roman"/>
                <w:lang w:eastAsia="zh-CN"/>
              </w:rPr>
              <m:t>l</m:t>
            </m:r>
          </m:sub>
        </m:sSub>
      </m:oMath>
      <w:r w:rsidRPr="00E26687">
        <w:rPr>
          <w:rFonts w:cs="Times New Roman"/>
          <w:lang w:eastAsia="zh-CN"/>
        </w:rPr>
        <w:t>。</w:t>
      </w:r>
    </w:p>
    <w:p w14:paraId="721F976A" w14:textId="77777777" w:rsidR="00554B94" w:rsidRPr="00E26687" w:rsidRDefault="00554B94" w:rsidP="00554B94">
      <w:pPr>
        <w:pStyle w:val="LW-"/>
        <w:snapToGrid w:val="0"/>
        <w:ind w:firstLine="480"/>
        <w:jc w:val="both"/>
        <w:rPr>
          <w:rFonts w:cs="Times New Roman"/>
          <w:lang w:eastAsia="zh-CN"/>
        </w:rPr>
      </w:pPr>
      <w:r w:rsidRPr="00E26687">
        <w:rPr>
          <w:rFonts w:cs="Times New Roman"/>
          <w:lang w:eastAsia="zh-CN"/>
        </w:rPr>
        <w:t>R-precision</w:t>
      </w:r>
      <w:r w:rsidRPr="00E26687">
        <w:rPr>
          <w:rFonts w:cs="Times New Roman"/>
          <w:lang w:eastAsia="zh-CN"/>
        </w:rPr>
        <w:t>是评估文本生成图像中，生成图像与文本描述相符度的指标，</w:t>
      </w:r>
      <w:bookmarkStart w:id="137" w:name="_Hlk215325024"/>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w:t>
      </w:r>
      <w:bookmarkEnd w:id="137"/>
      <w:r w:rsidRPr="00E26687">
        <w:rPr>
          <w:rFonts w:cs="Times New Roman"/>
          <w:lang w:eastAsia="zh-CN"/>
        </w:rPr>
        <w:t>给定第</w:t>
      </w:r>
      <m:oMath>
        <m:r>
          <w:rPr>
            <w:rFonts w:ascii="Cambria Math" w:hAnsi="Cambria Math" w:cs="Times New Roman"/>
            <w:lang w:eastAsia="zh-CN"/>
          </w:rPr>
          <m:t>i</m:t>
        </m:r>
      </m:oMath>
      <w:r w:rsidRPr="00E26687">
        <w:rPr>
          <w:rFonts w:cs="Times New Roman"/>
          <w:lang w:eastAsia="zh-CN"/>
        </w:rPr>
        <w:t>张图像的候选文本集合</w:t>
      </w:r>
      <m:oMath>
        <m:sSub>
          <m:sSubPr>
            <m:ctrlPr>
              <w:rPr>
                <w:rFonts w:ascii="Cambria Math" w:hAnsi="Cambria Math" w:cs="Times New Roman"/>
                <w:i/>
                <w:lang w:eastAsia="zh-CN"/>
              </w:rPr>
            </m:ctrlPr>
          </m:sSubPr>
          <m:e>
            <m:r>
              <m:rPr>
                <m:sty m:val="p"/>
              </m:rPr>
              <w:rPr>
                <w:rFonts w:ascii="Cambria Math" w:hAnsi="Cambria Math" w:cs="Times New Roman"/>
                <w:lang w:eastAsia="zh-CN"/>
              </w:rPr>
              <m:t>Φ</m:t>
            </m:r>
          </m:e>
          <m:sub>
            <m:r>
              <w:rPr>
                <w:rFonts w:ascii="Cambria Math" w:hAnsi="Cambria Math" w:cs="Times New Roman"/>
                <w:lang w:eastAsia="zh-CN"/>
              </w:rPr>
              <m:t>i</m:t>
            </m:r>
          </m:sub>
        </m:sSub>
      </m:oMath>
      <w:r w:rsidRPr="00E26687">
        <w:rPr>
          <w:rFonts w:cs="Times New Roman"/>
          <w:lang w:eastAsia="zh-CN"/>
        </w:rPr>
        <w:t>，其中真实相关文本集合为</w:t>
      </w:r>
      <m:oMath>
        <m:sSub>
          <m:sSubPr>
            <m:ctrlPr>
              <w:rPr>
                <w:rFonts w:ascii="Cambria Math" w:hAnsi="Cambria Math" w:cs="Times New Roman"/>
                <w:i/>
                <w:lang w:eastAsia="zh-CN"/>
              </w:rPr>
            </m:ctrlPr>
          </m:sSubPr>
          <m:e>
            <m:r>
              <w:rPr>
                <w:rFonts w:ascii="Cambria Math" w:hAnsi="Cambria Math" w:cs="Times New Roman"/>
                <w:lang w:eastAsia="zh-CN"/>
              </w:rPr>
              <m:t>Rel</m:t>
            </m:r>
          </m:e>
          <m:sub>
            <m:r>
              <w:rPr>
                <w:rFonts w:ascii="Cambria Math" w:hAnsi="Cambria Math" w:cs="Times New Roman"/>
                <w:lang w:eastAsia="zh-CN"/>
              </w:rPr>
              <m:t>i</m:t>
            </m:r>
          </m:sub>
        </m:sSub>
        <m:r>
          <w:rPr>
            <w:rFonts w:ascii="Cambria Math" w:hAnsi="Cambria Math" w:cs="Times New Roman"/>
            <w:lang w:eastAsia="zh-CN"/>
          </w:rPr>
          <m:t>=</m:t>
        </m:r>
        <w:bookmarkStart w:id="138" w:name="OLE_LINK43"/>
        <m:r>
          <w:rPr>
            <w:rFonts w:ascii="Cambria Math" w:hAnsi="Cambria Math" w:cs="Times New Roman"/>
            <w:lang w:eastAsia="zh-CN"/>
          </w:rPr>
          <m:t>R</m:t>
        </m:r>
      </m:oMath>
      <w:bookmarkEnd w:id="138"/>
      <w:r w:rsidRPr="00E26687">
        <w:rPr>
          <w:rFonts w:cs="Times New Roman"/>
          <w:lang w:eastAsia="zh-CN"/>
        </w:rPr>
        <w:t>。用同一嵌入器计算相似度并排序，取前</w:t>
      </w:r>
      <m:oMath>
        <m:r>
          <w:rPr>
            <w:rFonts w:ascii="Cambria Math" w:hAnsi="Cambria Math" w:cs="Times New Roman"/>
            <w:lang w:eastAsia="zh-CN"/>
          </w:rPr>
          <m:t>R</m:t>
        </m:r>
      </m:oMath>
      <w:r w:rsidRPr="00E26687">
        <w:rPr>
          <w:rFonts w:cs="Times New Roman"/>
          <w:lang w:eastAsia="zh-CN"/>
        </w:rPr>
        <w:t>个为</w:t>
      </w:r>
      <m:oMath>
        <m:sSub>
          <m:sSubPr>
            <m:ctrlPr>
              <w:rPr>
                <w:rFonts w:ascii="Cambria Math" w:hAnsi="Cambria Math" w:cs="Times New Roman"/>
                <w:i/>
                <w:lang w:eastAsia="zh-CN"/>
              </w:rPr>
            </m:ctrlPr>
          </m:sSubPr>
          <m:e>
            <m:r>
              <w:rPr>
                <w:rFonts w:ascii="Cambria Math" w:hAnsi="Cambria Math" w:cs="Times New Roman"/>
                <w:lang w:eastAsia="zh-CN"/>
              </w:rPr>
              <m:t>Top</m:t>
            </m:r>
          </m:e>
          <m:sub>
            <m:r>
              <w:rPr>
                <w:rFonts w:ascii="Cambria Math" w:hAnsi="Cambria Math" w:cs="Times New Roman"/>
                <w:lang w:eastAsia="zh-CN"/>
              </w:rPr>
              <m:t>R</m:t>
            </m:r>
          </m:sub>
        </m:sSub>
        <m:r>
          <w:rPr>
            <w:rFonts w:ascii="Cambria Math" w:hAnsi="Cambria Math" w:cs="Times New Roman"/>
            <w:lang w:eastAsia="zh-CN"/>
          </w:rPr>
          <m:t>(i)</m:t>
        </m:r>
      </m:oMath>
      <w:r w:rsidRPr="00E26687">
        <w:rPr>
          <w:rFonts w:cs="Times New Roman"/>
          <w:lang w:eastAsia="zh-CN"/>
        </w:rPr>
        <w:t>，计算公式为：</w:t>
      </w:r>
    </w:p>
    <w:p w14:paraId="64344741" w14:textId="644B2591" w:rsidR="003D5EF8" w:rsidRPr="00E26687" w:rsidRDefault="003D5EF8" w:rsidP="003702CA">
      <w:pPr>
        <w:pStyle w:val="LW-"/>
        <w:snapToGrid w:val="0"/>
        <w:ind w:firstLineChars="400" w:firstLine="960"/>
        <w:jc w:val="both"/>
        <w:rPr>
          <w:rFonts w:cs="Times New Roman"/>
          <w:lang w:eastAsia="zh-CN"/>
        </w:rPr>
      </w:pPr>
      <w:r w:rsidRPr="00E26687">
        <w:rPr>
          <w:rFonts w:cs="Times New Roman"/>
          <w:noProof/>
          <w:position w:val="-25"/>
        </w:rPr>
        <w:drawing>
          <wp:inline distT="0" distB="0" distL="0" distR="0" wp14:anchorId="68FFDC1E" wp14:editId="4C6CF82E">
            <wp:extent cx="3868640" cy="429565"/>
            <wp:effectExtent l="0" t="0" r="0" b="0"/>
            <wp:docPr id="615694087"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868640" cy="429565"/>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69D2459" w14:textId="1C815AFD" w:rsidR="00110C33" w:rsidRPr="00E26687" w:rsidRDefault="00110C33" w:rsidP="003702CA">
      <w:pPr>
        <w:pStyle w:val="LW-"/>
        <w:ind w:right="119" w:firstLine="480"/>
        <w:jc w:val="both"/>
        <w:rPr>
          <w:rFonts w:cs="Times New Roman"/>
          <w:lang w:eastAsia="zh-CN"/>
        </w:rPr>
      </w:pPr>
      <w:r w:rsidRPr="00E26687">
        <w:rPr>
          <w:rFonts w:cs="Times New Roman"/>
          <w:iCs/>
          <w:lang w:eastAsia="zh-CN"/>
        </w:rPr>
        <w:t>对数据有效性评估部分，本章采用</w:t>
      </w:r>
      <w:r w:rsidRPr="00E26687">
        <w:rPr>
          <w:rFonts w:cs="Times New Roman"/>
          <w:iCs/>
          <w:lang w:eastAsia="zh-CN"/>
        </w:rPr>
        <w:t>Dice</w:t>
      </w:r>
      <w:r w:rsidR="00BE264A" w:rsidRPr="00E26687">
        <w:rPr>
          <w:rFonts w:cs="Times New Roman"/>
          <w:iCs/>
          <w:lang w:eastAsia="zh-CN"/>
        </w:rPr>
        <w:t>系数</w:t>
      </w:r>
      <w:r w:rsidR="00081380" w:rsidRPr="00E26687">
        <w:rPr>
          <w:rFonts w:cs="Times New Roman"/>
          <w:iCs/>
          <w:lang w:eastAsia="zh-CN"/>
        </w:rPr>
        <w:t>（</w:t>
      </w:r>
      <w:r w:rsidR="00081380" w:rsidRPr="00E26687">
        <w:rPr>
          <w:rFonts w:cs="Times New Roman"/>
          <w:iCs/>
          <w:lang w:eastAsia="zh-CN"/>
        </w:rPr>
        <w:t>Sørensen–Dice coefficient</w:t>
      </w:r>
      <w:r w:rsidR="00081380" w:rsidRPr="00E26687">
        <w:rPr>
          <w:rFonts w:cs="Times New Roman"/>
          <w:iCs/>
          <w:lang w:eastAsia="zh-CN"/>
        </w:rPr>
        <w:t>）</w:t>
      </w:r>
      <w:r w:rsidRPr="00E26687">
        <w:rPr>
          <w:rFonts w:cs="Times New Roman"/>
          <w:iCs/>
          <w:lang w:eastAsia="zh-CN"/>
        </w:rPr>
        <w:t>和</w:t>
      </w:r>
      <w:r w:rsidRPr="00E26687">
        <w:rPr>
          <w:rFonts w:cs="Times New Roman"/>
          <w:iCs/>
          <w:lang w:eastAsia="zh-CN"/>
        </w:rPr>
        <w:t>HD95</w:t>
      </w:r>
      <w:r w:rsidR="00BE264A" w:rsidRPr="00E26687">
        <w:rPr>
          <w:rFonts w:cs="Times New Roman"/>
          <w:iCs/>
          <w:lang w:eastAsia="zh-CN"/>
        </w:rPr>
        <w:t>（</w:t>
      </w:r>
      <w:r w:rsidR="00BE264A" w:rsidRPr="00E26687">
        <w:rPr>
          <w:rFonts w:cs="Times New Roman"/>
          <w:iCs/>
          <w:lang w:eastAsia="zh-CN"/>
        </w:rPr>
        <w:t xml:space="preserve">95% </w:t>
      </w:r>
      <w:bookmarkStart w:id="139" w:name="OLE_LINK50"/>
      <w:r w:rsidR="00BE264A" w:rsidRPr="00E26687">
        <w:rPr>
          <w:rFonts w:cs="Times New Roman"/>
          <w:iCs/>
          <w:lang w:eastAsia="zh-CN"/>
        </w:rPr>
        <w:t>Hausdorff</w:t>
      </w:r>
      <w:r w:rsidR="00BE264A" w:rsidRPr="00E26687">
        <w:rPr>
          <w:rFonts w:cs="Times New Roman"/>
          <w:iCs/>
          <w:lang w:eastAsia="zh-CN"/>
        </w:rPr>
        <w:t>距离</w:t>
      </w:r>
      <w:bookmarkEnd w:id="139"/>
      <w:r w:rsidR="00BE264A" w:rsidRPr="00E26687">
        <w:rPr>
          <w:rFonts w:cs="Times New Roman"/>
          <w:iCs/>
          <w:lang w:eastAsia="zh-CN"/>
        </w:rPr>
        <w:t>）</w:t>
      </w:r>
      <w:r w:rsidRPr="00E26687">
        <w:rPr>
          <w:rFonts w:cs="Times New Roman"/>
          <w:iCs/>
          <w:lang w:eastAsia="zh-CN"/>
        </w:rPr>
        <w:t>进行评估，</w:t>
      </w:r>
      <w:r w:rsidR="00BE264A" w:rsidRPr="00E26687">
        <w:rPr>
          <w:rFonts w:cs="Times New Roman"/>
          <w:iCs/>
          <w:lang w:eastAsia="zh-CN"/>
        </w:rPr>
        <w:t>并且输出</w:t>
      </w:r>
      <w:r w:rsidR="00BE264A" w:rsidRPr="00E26687">
        <w:rPr>
          <w:rFonts w:cs="Times New Roman"/>
          <w:iCs/>
          <w:lang w:eastAsia="zh-CN"/>
        </w:rPr>
        <w:t>95%</w:t>
      </w:r>
      <w:r w:rsidR="00BE264A" w:rsidRPr="00E26687">
        <w:rPr>
          <w:rFonts w:cs="Times New Roman"/>
          <w:iCs/>
          <w:lang w:eastAsia="zh-CN"/>
        </w:rPr>
        <w:t>置信区间，</w:t>
      </w:r>
      <w:r w:rsidRPr="00E26687">
        <w:rPr>
          <w:rFonts w:cs="Times New Roman"/>
          <w:lang w:eastAsia="zh-CN"/>
        </w:rPr>
        <w:t>计算公式见（</w:t>
      </w:r>
      <w:r w:rsidRPr="00E26687">
        <w:rPr>
          <w:rFonts w:cs="Times New Roman"/>
          <w:lang w:eastAsia="zh-CN"/>
        </w:rPr>
        <w:t>3-12</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B01AF5" w:rsidRPr="00E26687">
        <w:rPr>
          <w:rFonts w:cs="Times New Roman"/>
          <w:lang w:eastAsia="zh-CN"/>
        </w:rPr>
        <w:t>5</w:t>
      </w:r>
      <w:r w:rsidRPr="00E26687">
        <w:rPr>
          <w:rFonts w:cs="Times New Roman"/>
          <w:lang w:eastAsia="zh-CN"/>
        </w:rPr>
        <w:t>）。</w:t>
      </w:r>
    </w:p>
    <w:p w14:paraId="5C6C418B" w14:textId="5FF982F2" w:rsidR="009D1EE9" w:rsidRPr="00E26687" w:rsidRDefault="00081380" w:rsidP="003702CA">
      <w:pPr>
        <w:pStyle w:val="LW-"/>
        <w:snapToGrid w:val="0"/>
        <w:ind w:right="119" w:firstLine="480"/>
        <w:jc w:val="both"/>
        <w:rPr>
          <w:rFonts w:cs="Times New Roman"/>
          <w:lang w:eastAsia="zh-CN"/>
        </w:rPr>
      </w:pPr>
      <w:r w:rsidRPr="00E26687">
        <w:rPr>
          <w:rFonts w:cs="Times New Roman"/>
          <w:iCs/>
          <w:lang w:eastAsia="zh-CN"/>
        </w:rPr>
        <w:t>Dice</w:t>
      </w:r>
      <w:r w:rsidRPr="00E26687">
        <w:rPr>
          <w:rFonts w:cs="Times New Roman"/>
          <w:iCs/>
          <w:lang w:eastAsia="zh-CN"/>
        </w:rPr>
        <w:t>系数是衡量两个集合重叠程度的指标，</w:t>
      </w:r>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，值越大越好。对预测掩膜和真实</w:t>
      </w:r>
      <w:r w:rsidR="009D1EE9" w:rsidRPr="00E26687">
        <w:rPr>
          <w:rFonts w:cs="Times New Roman"/>
          <w:lang w:eastAsia="zh-CN"/>
        </w:rPr>
        <w:t>标记计算：</w:t>
      </w:r>
    </w:p>
    <w:p w14:paraId="312402CF" w14:textId="31ED05D1" w:rsidR="009D1EE9" w:rsidRPr="00E26687" w:rsidRDefault="009D1EE9" w:rsidP="003702CA">
      <w:pPr>
        <w:pStyle w:val="LW-"/>
        <w:snapToGrid w:val="0"/>
        <w:ind w:right="119" w:firstLineChars="1283" w:firstLine="3079"/>
        <w:jc w:val="both"/>
        <w:rPr>
          <w:rFonts w:cs="Times New Roman"/>
          <w:lang w:eastAsia="zh-CN"/>
        </w:rPr>
      </w:pPr>
      <w:r w:rsidRPr="00E26687">
        <w:rPr>
          <w:rFonts w:cs="Times New Roman"/>
          <w:noProof/>
          <w:position w:val="-22"/>
        </w:rPr>
        <w:drawing>
          <wp:inline distT="0" distB="0" distL="0" distR="0" wp14:anchorId="5580EF64" wp14:editId="4A4822D4">
            <wp:extent cx="1499616" cy="357632"/>
            <wp:effectExtent l="0" t="0" r="0" b="0"/>
            <wp:docPr id="1062565656"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99616" cy="357632"/>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00B01AF5" w:rsidRPr="00E26687">
        <w:rPr>
          <w:rFonts w:cs="Times New Roman"/>
          <w:lang w:eastAsia="zh-CN"/>
        </w:rPr>
        <w:t>3-</w:t>
      </w:r>
      <w:r w:rsidRPr="00E26687">
        <w:rPr>
          <w:rFonts w:cs="Times New Roman"/>
          <w:lang w:eastAsia="zh-CN"/>
        </w:rPr>
        <w:t>12</w:t>
      </w:r>
      <w:r w:rsidRPr="00E26687">
        <w:rPr>
          <w:rFonts w:cs="Times New Roman"/>
          <w:lang w:eastAsia="zh-CN"/>
        </w:rPr>
        <w:t>）</w:t>
      </w:r>
    </w:p>
    <w:p w14:paraId="00E56C62" w14:textId="77777777" w:rsidR="00554B94" w:rsidRPr="00E26687" w:rsidRDefault="00554B94" w:rsidP="00554B94">
      <w:pPr>
        <w:pStyle w:val="LW-"/>
        <w:snapToGrid w:val="0"/>
        <w:ind w:right="119" w:firstLine="480"/>
        <w:jc w:val="both"/>
        <w:rPr>
          <w:rFonts w:cs="Times New Roman"/>
          <w:iCs/>
          <w:lang w:eastAsia="zh-CN"/>
        </w:rPr>
      </w:pPr>
      <w:bookmarkStart w:id="140" w:name="OLE_LINK55"/>
      <w:r w:rsidRPr="00E26687">
        <w:rPr>
          <w:rFonts w:cs="Times New Roman"/>
          <w:lang w:eastAsia="zh-CN"/>
        </w:rPr>
        <w:t>HD95</w:t>
      </w:r>
      <w:bookmarkEnd w:id="140"/>
      <w:r w:rsidRPr="00E26687">
        <w:rPr>
          <w:rFonts w:cs="Times New Roman"/>
          <w:lang w:eastAsia="zh-CN"/>
        </w:rPr>
        <w:t>是衡量两个轮廓之间的最坏边界误差的指标，值越小越好。设</w:t>
      </w:r>
      <w:bookmarkStart w:id="141" w:name="_Hlk215325556"/>
      <w:bookmarkStart w:id="142" w:name="OLE_LINK51"/>
      <m:oMath>
        <m:r>
          <w:rPr>
            <w:rFonts w:ascii="Cambria Math" w:hAnsi="Cambria Math" w:cs="Times New Roman"/>
            <w:lang w:eastAsia="zh-CN"/>
          </w:rPr>
          <m:t>∂P</m:t>
        </m:r>
      </m:oMath>
      <w:bookmarkEnd w:id="141"/>
      <w:r w:rsidRPr="00E26687">
        <w:rPr>
          <w:rFonts w:cs="Times New Roman"/>
          <w:lang w:eastAsia="zh-CN"/>
        </w:rPr>
        <w:t>，</w:t>
      </w:r>
      <m:oMath>
        <m:r>
          <w:rPr>
            <w:rFonts w:ascii="Cambria Math" w:hAnsi="Cambria Math" w:cs="Times New Roman"/>
            <w:lang w:eastAsia="zh-CN"/>
          </w:rPr>
          <m:t>∂G</m:t>
        </m:r>
      </m:oMath>
      <w:bookmarkEnd w:id="142"/>
      <w:r w:rsidRPr="00E26687">
        <w:rPr>
          <w:rFonts w:cs="Times New Roman"/>
          <w:lang w:eastAsia="zh-CN"/>
        </w:rPr>
        <w:t>分别为预测掩膜和真实标记的边界点集，欧式距离为</w:t>
      </w:r>
      <m:oMath>
        <m:r>
          <w:rPr>
            <w:rFonts w:ascii="Cambria Math" w:hAnsi="Cambria Math" w:cs="Times New Roman"/>
            <w:lang w:eastAsia="zh-CN"/>
          </w:rPr>
          <m:t>d(∙,∙)</m:t>
        </m:r>
      </m:oMath>
      <w:r w:rsidRPr="00E26687">
        <w:rPr>
          <w:rFonts w:cs="Times New Roman"/>
          <w:lang w:eastAsia="zh-CN"/>
        </w:rPr>
        <w:t>，有向</w:t>
      </w:r>
      <w:bookmarkStart w:id="143" w:name="OLE_LINK53"/>
      <w:r w:rsidRPr="00E26687">
        <w:rPr>
          <w:rFonts w:cs="Times New Roman"/>
          <w:iCs/>
          <w:lang w:eastAsia="zh-CN"/>
        </w:rPr>
        <w:t>Hausdorff</w:t>
      </w:r>
      <w:r w:rsidRPr="00E26687">
        <w:rPr>
          <w:rFonts w:cs="Times New Roman"/>
          <w:iCs/>
          <w:lang w:eastAsia="zh-CN"/>
        </w:rPr>
        <w:t>距离</w:t>
      </w:r>
      <w:bookmarkEnd w:id="143"/>
      <w:r w:rsidRPr="00E26687">
        <w:rPr>
          <w:rFonts w:cs="Times New Roman"/>
          <w:iCs/>
          <w:lang w:eastAsia="zh-CN"/>
        </w:rPr>
        <w:t>为</w:t>
      </w:r>
      <w:r w:rsidRPr="00E26687">
        <w:rPr>
          <w:rFonts w:cs="Times New Roman"/>
          <w:iCs/>
          <w:lang w:eastAsia="zh-CN"/>
        </w:rPr>
        <w:t>:</w:t>
      </w:r>
    </w:p>
    <w:p w14:paraId="50CEF8B4" w14:textId="5E86C4A9" w:rsidR="00B01AF5" w:rsidRPr="00E26687" w:rsidRDefault="00B01AF5" w:rsidP="003702CA">
      <w:pPr>
        <w:pStyle w:val="LW-"/>
        <w:snapToGrid w:val="0"/>
        <w:ind w:right="119" w:firstLineChars="850" w:firstLine="2040"/>
        <w:jc w:val="both"/>
        <w:textAlignment w:val="center"/>
        <w:rPr>
          <w:rFonts w:cs="Times New Roman"/>
          <w:iCs/>
          <w:lang w:eastAsia="zh-CN"/>
        </w:rPr>
      </w:pPr>
      <w:r w:rsidRPr="00E26687">
        <w:rPr>
          <w:rFonts w:cs="Times New Roman"/>
          <w:noProof/>
          <w:position w:val="-5"/>
        </w:rPr>
        <w:drawing>
          <wp:inline distT="0" distB="0" distL="0" distR="0" wp14:anchorId="7B40C037" wp14:editId="4B7E607B">
            <wp:extent cx="2946400" cy="138176"/>
            <wp:effectExtent l="0" t="0" r="0" b="0"/>
            <wp:docPr id="1689093987"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946400" cy="138176"/>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3-13</w:t>
      </w:r>
      <w:r w:rsidRPr="00E26687">
        <w:rPr>
          <w:rFonts w:cs="Times New Roman"/>
          <w:iCs/>
          <w:lang w:eastAsia="zh-CN"/>
        </w:rPr>
        <w:t>）</w:t>
      </w:r>
    </w:p>
    <w:p w14:paraId="7DDD7627" w14:textId="77777777" w:rsidR="00554B94" w:rsidRPr="00E26687" w:rsidRDefault="00554B94" w:rsidP="00554B94">
      <w:pPr>
        <w:pStyle w:val="LW-"/>
        <w:snapToGrid w:val="0"/>
        <w:ind w:right="119" w:firstLineChars="0" w:firstLine="0"/>
        <w:jc w:val="both"/>
        <w:rPr>
          <w:rFonts w:cs="Times New Roman"/>
          <w:lang w:eastAsia="zh-CN"/>
        </w:rPr>
      </w:pPr>
      <w:r w:rsidRPr="00E26687">
        <w:rPr>
          <w:rFonts w:cs="Times New Roman"/>
          <w:lang w:eastAsia="zh-CN"/>
        </w:rPr>
        <w:t>双向</w:t>
      </w:r>
      <w:r w:rsidRPr="00E26687">
        <w:rPr>
          <w:rFonts w:cs="Times New Roman"/>
          <w:iCs/>
          <w:lang w:eastAsia="zh-CN"/>
        </w:rPr>
        <w:t>Hausdorff</w:t>
      </w:r>
      <w:r w:rsidRPr="00E26687">
        <w:rPr>
          <w:rFonts w:cs="Times New Roman"/>
          <w:iCs/>
          <w:lang w:eastAsia="zh-CN"/>
        </w:rPr>
        <w:t>距离为</w:t>
      </w:r>
      <m:oMath>
        <m:r>
          <w:rPr>
            <w:rFonts w:ascii="Cambria Math" w:hAnsi="Cambria Math" w:cs="Times New Roman"/>
            <w:lang w:eastAsia="zh-CN"/>
          </w:rPr>
          <m:t>H=</m:t>
        </m:r>
        <w:bookmarkStart w:id="144" w:name="_Hlk215326297"/>
        <m:r>
          <m:rPr>
            <m:sty m:val="p"/>
          </m:rPr>
          <w:rPr>
            <w:rFonts w:ascii="Cambria Math" w:hAnsi="Cambria Math" w:cs="Times New Roman"/>
            <w:lang w:eastAsia="zh-CN"/>
          </w:rPr>
          <m:t>max</m:t>
        </m:r>
        <w:bookmarkEnd w:id="144"/>
        <m:r>
          <m:rPr>
            <m:sty m:val="p"/>
          </m:rPr>
          <w:rPr>
            <w:rFonts w:ascii="Cambria Math" w:hAnsi="Cambria Math" w:cs="Times New Roman"/>
            <w:lang w:eastAsia="zh-CN"/>
          </w:rPr>
          <m:t>⁡</m:t>
        </m:r>
        <m:r>
          <w:rPr>
            <w:rFonts w:ascii="Cambria Math" w:hAnsi="Cambria Math" w:cs="Times New Roman"/>
            <w:lang w:eastAsia="zh-CN"/>
          </w:rPr>
          <m:t>{</m:t>
        </m:r>
        <w:bookmarkStart w:id="145" w:name="_Hlk215326550"/>
        <w:bookmarkStart w:id="146" w:name="_Hlk215326584"/>
        <m:r>
          <w:rPr>
            <w:rFonts w:ascii="Cambria Math" w:hAnsi="Cambria Math" w:cs="Times New Roman"/>
            <w:lang w:eastAsia="zh-CN"/>
          </w:rPr>
          <m:t>h</m:t>
        </m:r>
        <m:d>
          <m:dPr>
            <m:ctrlPr>
              <w:rPr>
                <w:rFonts w:ascii="Cambria Math" w:hAnsi="Cambria Math" w:cs="Times New Roman"/>
                <w:i/>
                <w:iCs/>
                <w:lang w:eastAsia="zh-CN"/>
              </w:rPr>
            </m:ctrlPr>
          </m:dPr>
          <m:e>
            <m:r>
              <w:rPr>
                <w:rFonts w:ascii="Cambria Math" w:hAnsi="Cambria Math" w:cs="Times New Roman"/>
                <w:lang w:eastAsia="zh-CN"/>
              </w:rPr>
              <m:t>∂P,∂G</m:t>
            </m:r>
            <m:ctrlPr>
              <w:rPr>
                <w:rFonts w:ascii="Cambria Math" w:hAnsi="Cambria Math" w:cs="Times New Roman"/>
                <w:i/>
                <w:lang w:eastAsia="zh-CN"/>
              </w:rPr>
            </m:ctrlPr>
          </m:e>
        </m:d>
        <w:bookmarkEnd w:id="145"/>
        <m:r>
          <w:rPr>
            <w:rFonts w:ascii="Cambria Math" w:hAnsi="Cambria Math" w:cs="Times New Roman"/>
            <w:lang w:eastAsia="zh-CN"/>
          </w:rPr>
          <m:t>,</m:t>
        </m:r>
        <w:bookmarkStart w:id="147" w:name="OLE_LINK56"/>
        <m:r>
          <w:rPr>
            <w:rFonts w:ascii="Cambria Math" w:hAnsi="Cambria Math" w:cs="Times New Roman"/>
            <w:lang w:eastAsia="zh-CN"/>
          </w:rPr>
          <m:t>h</m:t>
        </m:r>
        <m:d>
          <m:dPr>
            <m:ctrlPr>
              <w:rPr>
                <w:rFonts w:ascii="Cambria Math" w:hAnsi="Cambria Math" w:cs="Times New Roman"/>
                <w:i/>
                <w:iCs/>
                <w:lang w:eastAsia="zh-CN"/>
              </w:rPr>
            </m:ctrlPr>
          </m:dPr>
          <m:e>
            <m:r>
              <w:rPr>
                <w:rFonts w:ascii="Cambria Math" w:hAnsi="Cambria Math" w:cs="Times New Roman"/>
                <w:lang w:eastAsia="zh-CN"/>
              </w:rPr>
              <m:t>∂G,∂P</m:t>
            </m:r>
            <m:ctrlPr>
              <w:rPr>
                <w:rFonts w:ascii="Cambria Math" w:hAnsi="Cambria Math" w:cs="Times New Roman"/>
                <w:i/>
                <w:lang w:eastAsia="zh-CN"/>
              </w:rPr>
            </m:ctrlPr>
          </m:e>
        </m:d>
        <w:bookmarkEnd w:id="146"/>
        <w:bookmarkEnd w:id="147"/>
        <m:r>
          <w:rPr>
            <w:rFonts w:ascii="Cambria Math" w:hAnsi="Cambria Math" w:cs="Times New Roman"/>
            <w:lang w:eastAsia="zh-CN"/>
          </w:rPr>
          <m:t>}</m:t>
        </m:r>
      </m:oMath>
      <w:r w:rsidRPr="00E26687">
        <w:rPr>
          <w:rFonts w:cs="Times New Roman"/>
          <w:lang w:eastAsia="zh-CN"/>
        </w:rPr>
        <w:t>，</w:t>
      </w:r>
      <w:r w:rsidRPr="00E26687">
        <w:rPr>
          <w:rFonts w:cs="Times New Roman"/>
          <w:lang w:eastAsia="zh-CN"/>
        </w:rPr>
        <w:t>HD95</w:t>
      </w:r>
      <w:r w:rsidRPr="00E26687">
        <w:rPr>
          <w:rFonts w:cs="Times New Roman"/>
          <w:lang w:eastAsia="zh-CN"/>
        </w:rPr>
        <w:t>使用双向边界点到对方边界的集合的第</w:t>
      </w:r>
      <w:r w:rsidRPr="00E26687">
        <w:rPr>
          <w:rFonts w:cs="Times New Roman"/>
          <w:lang w:eastAsia="zh-CN"/>
        </w:rPr>
        <w:t>95</w:t>
      </w:r>
      <w:r w:rsidRPr="00E26687">
        <w:rPr>
          <w:rFonts w:cs="Times New Roman"/>
          <w:lang w:eastAsia="zh-CN"/>
        </w:rPr>
        <w:t>百分位数代替</w:t>
      </w:r>
      <m:oMath>
        <m:r>
          <m:rPr>
            <m:sty m:val="p"/>
          </m:rPr>
          <w:rPr>
            <w:rFonts w:ascii="Cambria Math" w:hAnsi="Cambria Math" w:cs="Times New Roman"/>
            <w:lang w:eastAsia="zh-CN"/>
          </w:rPr>
          <m:t>max</m:t>
        </m:r>
      </m:oMath>
      <w:r w:rsidRPr="00E26687">
        <w:rPr>
          <w:rFonts w:cs="Times New Roman"/>
          <w:lang w:eastAsia="zh-CN"/>
        </w:rPr>
        <w:t>，单位为</w:t>
      </w:r>
      <w:r w:rsidRPr="00E26687">
        <w:rPr>
          <w:rFonts w:cs="Times New Roman"/>
          <w:lang w:eastAsia="zh-CN"/>
        </w:rPr>
        <w:t>mm</w:t>
      </w:r>
      <w:r w:rsidRPr="00E26687">
        <w:rPr>
          <w:rFonts w:cs="Times New Roman"/>
          <w:lang w:eastAsia="zh-CN"/>
        </w:rPr>
        <w:t>，反映边界对齐与最大可容忍误差，与</w:t>
      </w:r>
      <w:bookmarkStart w:id="148" w:name="_Hlk215326347"/>
      <w:r w:rsidRPr="00E26687">
        <w:rPr>
          <w:rFonts w:cs="Times New Roman"/>
          <w:lang w:eastAsia="zh-CN"/>
        </w:rPr>
        <w:t>Dice</w:t>
      </w:r>
      <w:bookmarkEnd w:id="148"/>
      <w:r w:rsidRPr="00E26687">
        <w:rPr>
          <w:rFonts w:cs="Times New Roman"/>
          <w:lang w:eastAsia="zh-CN"/>
        </w:rPr>
        <w:t>形成互补，当</w:t>
      </w:r>
      <w:r w:rsidRPr="00E26687">
        <w:rPr>
          <w:rFonts w:cs="Times New Roman"/>
          <w:lang w:eastAsia="zh-CN"/>
        </w:rPr>
        <w:t>Dice</w:t>
      </w:r>
      <w:r w:rsidRPr="00E26687">
        <w:rPr>
          <w:rFonts w:cs="Times New Roman"/>
          <w:lang w:eastAsia="zh-CN"/>
        </w:rPr>
        <w:t>相近时，</w:t>
      </w:r>
      <w:r w:rsidRPr="00E26687">
        <w:rPr>
          <w:rFonts w:cs="Times New Roman"/>
          <w:lang w:eastAsia="zh-CN"/>
        </w:rPr>
        <w:t>HD95</w:t>
      </w:r>
      <w:r w:rsidRPr="00E26687">
        <w:rPr>
          <w:rFonts w:cs="Times New Roman"/>
          <w:lang w:eastAsia="zh-CN"/>
        </w:rPr>
        <w:t>更能区分边界是否精确，计算公式为：</w:t>
      </w:r>
    </w:p>
    <w:p w14:paraId="7674FDE9" w14:textId="53652097" w:rsidR="00B01AF5" w:rsidRPr="00E26687" w:rsidRDefault="00B01AF5" w:rsidP="003702CA">
      <w:pPr>
        <w:pStyle w:val="LW-"/>
        <w:snapToGrid w:val="0"/>
        <w:ind w:right="119" w:firstLineChars="833" w:firstLine="1999"/>
        <w:jc w:val="both"/>
        <w:rPr>
          <w:rFonts w:cs="Times New Roman"/>
          <w:lang w:eastAsia="zh-CN"/>
        </w:rPr>
      </w:pPr>
      <w:r w:rsidRPr="00E26687">
        <w:rPr>
          <w:rFonts w:cs="Times New Roman"/>
          <w:noProof/>
          <w:position w:val="-5"/>
        </w:rPr>
        <w:drawing>
          <wp:inline distT="0" distB="0" distL="0" distR="0" wp14:anchorId="1D72FD96" wp14:editId="686D7DC2">
            <wp:extent cx="2824480" cy="138176"/>
            <wp:effectExtent l="0" t="0" r="0" b="0"/>
            <wp:docPr id="86721809"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824480" cy="138176"/>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4</w:t>
      </w:r>
      <w:r w:rsidRPr="00E26687">
        <w:rPr>
          <w:rFonts w:cs="Times New Roman"/>
          <w:lang w:eastAsia="zh-CN"/>
        </w:rPr>
        <w:t>）</w:t>
      </w:r>
    </w:p>
    <w:p w14:paraId="57BBDB75" w14:textId="77777777" w:rsidR="00554B94" w:rsidRPr="00E26687" w:rsidRDefault="00554B94" w:rsidP="00554B94">
      <w:pPr>
        <w:pStyle w:val="LW-"/>
        <w:snapToGrid w:val="0"/>
        <w:ind w:right="119" w:firstLine="480"/>
        <w:jc w:val="both"/>
        <w:rPr>
          <w:rFonts w:cs="Times New Roman"/>
          <w:lang w:eastAsia="zh-CN"/>
        </w:rPr>
      </w:pPr>
      <w:r w:rsidRPr="00E26687">
        <w:rPr>
          <w:rFonts w:cs="Times New Roman"/>
          <w:lang w:eastAsia="zh-CN"/>
        </w:rPr>
        <w:t>95%</w:t>
      </w:r>
      <w:r w:rsidRPr="00E26687">
        <w:rPr>
          <w:rFonts w:cs="Times New Roman"/>
          <w:lang w:eastAsia="zh-CN"/>
        </w:rPr>
        <w:t>置信区间（</w:t>
      </w:r>
      <w:r w:rsidRPr="00E26687">
        <w:rPr>
          <w:rFonts w:cs="Times New Roman"/>
          <w:lang w:eastAsia="zh-CN"/>
        </w:rPr>
        <w:t>Confidence interval</w:t>
      </w:r>
      <w:r w:rsidRPr="00E26687">
        <w:rPr>
          <w:rFonts w:cs="Times New Roman"/>
          <w:lang w:eastAsia="zh-CN"/>
        </w:rPr>
        <w:t>，</w:t>
      </w:r>
      <w:r w:rsidRPr="00E26687">
        <w:rPr>
          <w:rFonts w:cs="Times New Roman"/>
          <w:lang w:eastAsia="zh-CN"/>
        </w:rPr>
        <w:t>CI</w:t>
      </w:r>
      <w:r w:rsidRPr="00E26687">
        <w:rPr>
          <w:rFonts w:cs="Times New Roman"/>
          <w:lang w:eastAsia="zh-CN"/>
        </w:rPr>
        <w:t>）是基于样本构造的区间估计：在重复抽样的框架下，按既定方法得到的区间以约</w:t>
      </w:r>
      <w:r w:rsidRPr="00E26687">
        <w:rPr>
          <w:rFonts w:cs="Times New Roman"/>
          <w:lang w:eastAsia="zh-CN"/>
        </w:rPr>
        <w:t xml:space="preserve"> 95% </w:t>
      </w:r>
      <w:r w:rsidRPr="00E26687">
        <w:rPr>
          <w:rFonts w:cs="Times New Roman"/>
          <w:lang w:eastAsia="zh-CN"/>
        </w:rPr>
        <w:t>的覆盖概率包含真实总体参数。与仅给出单一数值的点估计不同，置信区间同时刻画了估计的不确定性与精密度，因而能直观反映推断结果的稳定性与可靠范围。参数为固定常数，随机性来自样本与区间的构造过程，而非参数本身。本章使用的是非参数自助法（</w:t>
      </w:r>
      <w:r w:rsidRPr="00E26687">
        <w:rPr>
          <w:rFonts w:cs="Times New Roman"/>
          <w:lang w:eastAsia="zh-CN"/>
        </w:rPr>
        <w:t>Bootstrap</w:t>
      </w:r>
      <w:r w:rsidRPr="00E26687">
        <w:rPr>
          <w:rFonts w:cs="Times New Roman"/>
          <w:lang w:eastAsia="zh-CN"/>
        </w:rPr>
        <w:t>），不依赖于正态假设，更加稳健，具体步骤为：</w:t>
      </w:r>
      <w:r w:rsidRPr="00E26687">
        <w:rPr>
          <w:rFonts w:cs="Times New Roman"/>
          <w:lang w:eastAsia="zh-CN"/>
        </w:rPr>
        <w:t>1</w:t>
      </w:r>
      <w:r w:rsidRPr="00E26687">
        <w:rPr>
          <w:rFonts w:cs="Times New Roman"/>
          <w:lang w:eastAsia="zh-CN"/>
        </w:rPr>
        <w:t>）从</w:t>
      </w:r>
      <m:oMath>
        <m:sSubSup>
          <m:sSubSupPr>
            <m:ctrlPr>
              <w:rPr>
                <w:rFonts w:ascii="Cambria Math" w:hAnsi="Cambria Math" w:cs="Times New Roman"/>
                <w:i/>
                <w:lang w:eastAsia="zh-CN"/>
              </w:rPr>
            </m:ctrlPr>
          </m:sSubSupPr>
          <m:e>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m</m:t>
                </m:r>
              </m:e>
              <m:sub>
                <m:r>
                  <w:rPr>
                    <w:rFonts w:ascii="Cambria Math" w:hAnsi="Cambria Math" w:cs="Times New Roman"/>
                    <w:lang w:eastAsia="zh-CN"/>
                  </w:rPr>
                  <m:t>i</m:t>
                </m:r>
              </m:sub>
            </m:sSub>
            <m:r>
              <w:rPr>
                <w:rFonts w:ascii="Cambria Math" w:hAnsi="Cambria Math" w:cs="Times New Roman"/>
                <w:lang w:eastAsia="zh-CN"/>
              </w:rPr>
              <m:t>}</m:t>
            </m:r>
          </m:e>
          <m:sub>
            <m:r>
              <w:rPr>
                <w:rFonts w:ascii="Cambria Math" w:hAnsi="Cambria Math" w:cs="Times New Roman"/>
                <w:lang w:eastAsia="zh-CN"/>
              </w:rPr>
              <m:t>i=1</m:t>
            </m:r>
          </m:sub>
          <m:sup>
            <m:r>
              <w:rPr>
                <w:rFonts w:ascii="Cambria Math" w:hAnsi="Cambria Math" w:cs="Times New Roman"/>
                <w:lang w:eastAsia="zh-CN"/>
              </w:rPr>
              <m:t>N</m:t>
            </m:r>
          </m:sup>
        </m:sSubSup>
      </m:oMath>
      <w:r w:rsidRPr="00E26687">
        <w:rPr>
          <w:rStyle w:val="s1"/>
          <w:rFonts w:cs="Times New Roman"/>
        </w:rPr>
        <w:t xml:space="preserve"> </w:t>
      </w:r>
      <w:r w:rsidRPr="00E26687">
        <w:rPr>
          <w:rStyle w:val="s1"/>
          <w:rFonts w:cs="Times New Roman"/>
          <w:lang w:eastAsia="zh-CN"/>
        </w:rPr>
        <w:t>有放回抽样</w:t>
      </w:r>
      <w:r w:rsidRPr="00E26687">
        <w:rPr>
          <w:rStyle w:val="s1"/>
          <w:rFonts w:cs="Times New Roman"/>
          <w:lang w:eastAsia="zh-CN"/>
        </w:rPr>
        <w:t>N</w:t>
      </w:r>
      <w:r w:rsidRPr="00E26687">
        <w:rPr>
          <w:rStyle w:val="s1"/>
          <w:rFonts w:cs="Times New Roman"/>
          <w:lang w:eastAsia="zh-CN"/>
        </w:rPr>
        <w:t>个，形成一次自助样本，计算均值</w:t>
      </w:r>
      <m:oMath>
        <m:sSup>
          <m:sSupPr>
            <m:ctrlPr>
              <w:rPr>
                <w:rStyle w:val="s1"/>
                <w:rFonts w:ascii="Cambria Math" w:hAnsi="Cambria Math" w:cs="Times New Roman"/>
                <w:i/>
                <w:lang w:eastAsia="zh-CN"/>
              </w:rPr>
            </m:ctrlPr>
          </m:sSupPr>
          <m:e>
            <m:acc>
              <m:accPr>
                <m:ctrlPr>
                  <w:rPr>
                    <w:rStyle w:val="s1"/>
                    <w:rFonts w:ascii="Cambria Math" w:hAnsi="Cambria Math" w:cs="Times New Roman"/>
                    <w:i/>
                    <w:lang w:eastAsia="zh-CN"/>
                  </w:rPr>
                </m:ctrlPr>
              </m:accPr>
              <m:e>
                <m:r>
                  <w:rPr>
                    <w:rStyle w:val="s1"/>
                    <w:rFonts w:ascii="Cambria Math" w:hAnsi="Cambria Math" w:cs="Times New Roman"/>
                    <w:lang w:eastAsia="zh-CN"/>
                  </w:rPr>
                  <m:t>θ</m:t>
                </m:r>
              </m:e>
            </m:acc>
          </m:e>
          <m:sup>
            <m:r>
              <w:rPr>
                <w:rStyle w:val="s1"/>
                <w:rFonts w:ascii="Cambria Math" w:hAnsi="Cambria Math" w:cs="Times New Roman"/>
                <w:lang w:eastAsia="zh-CN"/>
              </w:rPr>
              <m:t>(b)</m:t>
            </m:r>
          </m:sup>
        </m:sSup>
      </m:oMath>
      <w:r w:rsidRPr="00E26687">
        <w:rPr>
          <w:rStyle w:val="s1"/>
          <w:rFonts w:cs="Times New Roman"/>
          <w:lang w:eastAsia="zh-CN"/>
        </w:rPr>
        <w:t>；</w:t>
      </w:r>
      <w:r w:rsidRPr="00E26687">
        <w:rPr>
          <w:rStyle w:val="s1"/>
          <w:rFonts w:cs="Times New Roman"/>
          <w:lang w:eastAsia="zh-CN"/>
        </w:rPr>
        <w:t>2</w:t>
      </w:r>
      <w:r w:rsidRPr="00E26687">
        <w:rPr>
          <w:rStyle w:val="s1"/>
          <w:rFonts w:cs="Times New Roman"/>
          <w:lang w:eastAsia="zh-CN"/>
        </w:rPr>
        <w:t>）重复</w:t>
      </w:r>
      <w:r w:rsidRPr="00E26687">
        <w:rPr>
          <w:rStyle w:val="s1"/>
          <w:rFonts w:cs="Times New Roman"/>
          <w:lang w:eastAsia="zh-CN"/>
        </w:rPr>
        <w:t>B</w:t>
      </w:r>
      <w:r w:rsidRPr="00E26687">
        <w:rPr>
          <w:rStyle w:val="s1"/>
          <w:rFonts w:cs="Times New Roman"/>
          <w:lang w:eastAsia="zh-CN"/>
        </w:rPr>
        <w:t>次，本章中重复</w:t>
      </w:r>
      <w:r w:rsidRPr="00E26687">
        <w:rPr>
          <w:rStyle w:val="s1"/>
          <w:rFonts w:cs="Times New Roman"/>
          <w:lang w:eastAsia="zh-CN"/>
        </w:rPr>
        <w:t>5000</w:t>
      </w:r>
      <w:r w:rsidRPr="00E26687">
        <w:rPr>
          <w:rStyle w:val="s1"/>
          <w:rFonts w:cs="Times New Roman"/>
          <w:lang w:eastAsia="zh-CN"/>
        </w:rPr>
        <w:t>次，得到</w:t>
      </w:r>
      <m:oMath>
        <m:sSubSup>
          <m:sSubSupPr>
            <m:ctrlPr>
              <w:rPr>
                <w:rFonts w:ascii="Cambria Math" w:hAnsi="Cambria Math" w:cs="Times New Roman"/>
                <w:i/>
                <w:lang w:eastAsia="zh-CN"/>
              </w:rPr>
            </m:ctrlPr>
          </m:sSubSupPr>
          <m:e>
            <m:r>
              <w:rPr>
                <w:rFonts w:ascii="Cambria Math" w:hAnsi="Cambria Math" w:cs="Times New Roman"/>
                <w:lang w:eastAsia="zh-CN"/>
              </w:rPr>
              <m:t>{</m:t>
            </m:r>
            <m:sSup>
              <m:sSupPr>
                <m:ctrlPr>
                  <w:rPr>
                    <w:rStyle w:val="s1"/>
                    <w:rFonts w:ascii="Cambria Math" w:hAnsi="Cambria Math" w:cs="Times New Roman"/>
                    <w:i/>
                    <w:lang w:eastAsia="zh-CN"/>
                  </w:rPr>
                </m:ctrlPr>
              </m:sSupPr>
              <m:e>
                <m:acc>
                  <m:accPr>
                    <m:ctrlPr>
                      <w:rPr>
                        <w:rStyle w:val="s1"/>
                        <w:rFonts w:ascii="Cambria Math" w:hAnsi="Cambria Math" w:cs="Times New Roman"/>
                        <w:i/>
                        <w:lang w:eastAsia="zh-CN"/>
                      </w:rPr>
                    </m:ctrlPr>
                  </m:accPr>
                  <m:e>
                    <m:r>
                      <w:rPr>
                        <w:rStyle w:val="s1"/>
                        <w:rFonts w:ascii="Cambria Math" w:hAnsi="Cambria Math" w:cs="Times New Roman"/>
                        <w:lang w:eastAsia="zh-CN"/>
                      </w:rPr>
                      <m:t>θ</m:t>
                    </m:r>
                  </m:e>
                </m:acc>
              </m:e>
              <m:sup>
                <m:r>
                  <w:rPr>
                    <w:rStyle w:val="s1"/>
                    <w:rFonts w:ascii="Cambria Math" w:hAnsi="Cambria Math" w:cs="Times New Roman"/>
                    <w:lang w:eastAsia="zh-CN"/>
                  </w:rPr>
                  <m:t>(b)</m:t>
                </m:r>
              </m:sup>
            </m:sSup>
            <m:r>
              <w:rPr>
                <w:rFonts w:ascii="Cambria Math" w:hAnsi="Cambria Math" w:cs="Times New Roman"/>
                <w:lang w:eastAsia="zh-CN"/>
              </w:rPr>
              <m:t>}</m:t>
            </m:r>
          </m:e>
          <m:sub>
            <m:r>
              <w:rPr>
                <w:rFonts w:ascii="Cambria Math" w:hAnsi="Cambria Math" w:cs="Times New Roman"/>
                <w:lang w:eastAsia="zh-CN"/>
              </w:rPr>
              <m:t>b=1</m:t>
            </m:r>
          </m:sub>
          <m:sup>
            <m:r>
              <w:rPr>
                <w:rFonts w:ascii="Cambria Math" w:hAnsi="Cambria Math" w:cs="Times New Roman"/>
                <w:lang w:eastAsia="zh-CN"/>
              </w:rPr>
              <m:t>B</m:t>
            </m:r>
          </m:sup>
        </m:sSubSup>
      </m:oMath>
      <w:r w:rsidRPr="00E26687">
        <w:rPr>
          <w:rFonts w:cs="Times New Roman"/>
          <w:lang w:eastAsia="zh-CN"/>
        </w:rPr>
        <w:t>；</w:t>
      </w:r>
      <w:r w:rsidRPr="00E26687">
        <w:rPr>
          <w:rFonts w:cs="Times New Roman"/>
          <w:lang w:eastAsia="zh-CN"/>
        </w:rPr>
        <w:t>3</w:t>
      </w:r>
      <w:r w:rsidRPr="00E26687">
        <w:rPr>
          <w:rFonts w:cs="Times New Roman"/>
          <w:lang w:eastAsia="zh-CN"/>
        </w:rPr>
        <w:t>）取</w:t>
      </w:r>
      <w:r w:rsidRPr="00E26687">
        <w:rPr>
          <w:rFonts w:cs="Times New Roman"/>
          <w:lang w:eastAsia="zh-CN"/>
        </w:rPr>
        <w:t>2.5%</w:t>
      </w:r>
      <w:r w:rsidRPr="00E26687">
        <w:rPr>
          <w:rFonts w:cs="Times New Roman"/>
          <w:lang w:eastAsia="zh-CN"/>
        </w:rPr>
        <w:t>和</w:t>
      </w:r>
      <w:r w:rsidRPr="00E26687">
        <w:rPr>
          <w:rFonts w:cs="Times New Roman"/>
          <w:lang w:eastAsia="zh-CN"/>
        </w:rPr>
        <w:t>97.5%</w:t>
      </w:r>
      <w:r w:rsidRPr="00E26687">
        <w:rPr>
          <w:rFonts w:cs="Times New Roman"/>
          <w:lang w:eastAsia="zh-CN"/>
        </w:rPr>
        <w:t>分位数，见式：</w:t>
      </w:r>
    </w:p>
    <w:p w14:paraId="45B9277D" w14:textId="41FB647F" w:rsidR="003D40D5" w:rsidRPr="00E26687" w:rsidRDefault="003D40D5" w:rsidP="003702CA">
      <w:pPr>
        <w:pStyle w:val="LW-"/>
        <w:snapToGrid w:val="0"/>
        <w:ind w:right="119" w:firstLineChars="883" w:firstLine="2119"/>
        <w:jc w:val="both"/>
        <w:rPr>
          <w:rFonts w:cs="Times New Roman"/>
          <w:i/>
          <w:lang w:eastAsia="zh-CN"/>
        </w:rPr>
      </w:pPr>
      <w:r w:rsidRPr="00E26687">
        <w:rPr>
          <w:rFonts w:cs="Times New Roman"/>
          <w:noProof/>
          <w:position w:val="-12"/>
        </w:rPr>
        <w:drawing>
          <wp:inline distT="0" distB="0" distL="0" distR="0" wp14:anchorId="17EDB013" wp14:editId="2DCE8FC0">
            <wp:extent cx="2594864" cy="227584"/>
            <wp:effectExtent l="0" t="0" r="0" b="0"/>
            <wp:docPr id="49532140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94864" cy="227584"/>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5</w:t>
      </w:r>
      <w:r w:rsidRPr="00E26687">
        <w:rPr>
          <w:rFonts w:cs="Times New Roman"/>
          <w:lang w:eastAsia="zh-CN"/>
        </w:rPr>
        <w:t>）</w:t>
      </w:r>
    </w:p>
    <w:p w14:paraId="74698063" w14:textId="77777777" w:rsidR="00B63958" w:rsidRPr="00E26687" w:rsidRDefault="00B63958" w:rsidP="003702CA">
      <w:pPr>
        <w:pStyle w:val="3"/>
        <w:jc w:val="both"/>
        <w:rPr>
          <w:rFonts w:cs="Times New Roman"/>
        </w:rPr>
      </w:pPr>
      <w:bookmarkStart w:id="149" w:name="_Toc97109254"/>
      <w:bookmarkStart w:id="150" w:name="_Toc163302279"/>
      <w:bookmarkStart w:id="151" w:name="_Toc223354900"/>
      <w:bookmarkStart w:id="152" w:name="_Hlk152721919"/>
      <w:r w:rsidRPr="00E26687">
        <w:rPr>
          <w:rFonts w:cs="Times New Roman"/>
        </w:rPr>
        <w:lastRenderedPageBreak/>
        <w:t xml:space="preserve">3.3.3 </w:t>
      </w:r>
      <w:r w:rsidRPr="00E26687">
        <w:rPr>
          <w:rFonts w:cs="Times New Roman"/>
        </w:rPr>
        <w:t>实验设置</w:t>
      </w:r>
      <w:bookmarkEnd w:id="149"/>
      <w:bookmarkEnd w:id="150"/>
      <w:bookmarkEnd w:id="151"/>
    </w:p>
    <w:p w14:paraId="6B2D28AB" w14:textId="2917336D" w:rsidR="00B01AF5" w:rsidRPr="00E26687" w:rsidRDefault="00AE09F3" w:rsidP="003702CA">
      <w:pPr>
        <w:pStyle w:val="LW-"/>
        <w:snapToGrid w:val="0"/>
        <w:ind w:right="119" w:firstLine="480"/>
        <w:jc w:val="both"/>
        <w:rPr>
          <w:rFonts w:cs="Times New Roman"/>
          <w:iCs/>
          <w:lang w:eastAsia="zh-CN"/>
        </w:rPr>
      </w:pPr>
      <w:bookmarkStart w:id="153" w:name="OLE_LINK57"/>
      <w:bookmarkEnd w:id="152"/>
      <w:r w:rsidRPr="00E26687">
        <w:rPr>
          <w:rFonts w:cs="Times New Roman"/>
          <w:iCs/>
          <w:lang w:eastAsia="zh-CN"/>
        </w:rPr>
        <w:t>本章涵盖两部分：</w:t>
      </w:r>
      <w:r w:rsidRPr="00E26687">
        <w:rPr>
          <w:rFonts w:cs="Times New Roman"/>
          <w:iCs/>
          <w:lang w:eastAsia="zh-CN"/>
        </w:rPr>
        <w:t>2D</w:t>
      </w:r>
      <w:r w:rsidRPr="00E26687">
        <w:rPr>
          <w:rFonts w:cs="Times New Roman"/>
          <w:iCs/>
          <w:lang w:eastAsia="zh-CN"/>
        </w:rPr>
        <w:t>脑胶质瘤</w:t>
      </w:r>
      <w:r w:rsidRPr="00E26687">
        <w:rPr>
          <w:rFonts w:cs="Times New Roman"/>
          <w:iCs/>
          <w:lang w:eastAsia="zh-CN"/>
        </w:rPr>
        <w:t>MRI</w:t>
      </w:r>
      <w:r w:rsidRPr="00E26687">
        <w:rPr>
          <w:rFonts w:cs="Times New Roman"/>
          <w:iCs/>
          <w:lang w:eastAsia="zh-CN"/>
        </w:rPr>
        <w:t>合成数据生成与生成数据有效性评估。训练阶段，首先基于条件去噪扩散概率模型在公开数据上预训练并在无标注临床数据上域自适应，用以生成与临床分布一致的</w:t>
      </w:r>
      <w:r w:rsidRPr="00E26687">
        <w:rPr>
          <w:rFonts w:cs="Times New Roman"/>
          <w:iCs/>
          <w:lang w:eastAsia="zh-CN"/>
        </w:rPr>
        <w:t>2D</w:t>
      </w:r>
      <w:r w:rsidRPr="00E26687">
        <w:rPr>
          <w:rFonts w:cs="Times New Roman"/>
          <w:iCs/>
          <w:lang w:eastAsia="zh-CN"/>
        </w:rPr>
        <w:t>切片；随后构建三套训练集（仅临床、仅生成、临床</w:t>
      </w:r>
      <w:r w:rsidRPr="00E26687">
        <w:rPr>
          <w:rFonts w:cs="Times New Roman"/>
          <w:iCs/>
          <w:lang w:eastAsia="zh-CN"/>
        </w:rPr>
        <w:t>+</w:t>
      </w:r>
      <w:r w:rsidRPr="00E26687">
        <w:rPr>
          <w:rFonts w:cs="Times New Roman"/>
          <w:iCs/>
          <w:lang w:eastAsia="zh-CN"/>
        </w:rPr>
        <w:t>生成），分别训练对应的</w:t>
      </w:r>
      <w:r w:rsidRPr="00E26687">
        <w:rPr>
          <w:rFonts w:cs="Times New Roman"/>
          <w:iCs/>
          <w:lang w:eastAsia="zh-CN"/>
        </w:rPr>
        <w:t>U-Net</w:t>
      </w:r>
      <w:r w:rsidRPr="00E26687">
        <w:rPr>
          <w:rFonts w:cs="Times New Roman"/>
          <w:iCs/>
          <w:lang w:eastAsia="zh-CN"/>
        </w:rPr>
        <w:t>分割模型。测试阶段，采用</w:t>
      </w:r>
      <w:r w:rsidRPr="00E26687">
        <w:rPr>
          <w:rFonts w:cs="Times New Roman"/>
          <w:iCs/>
          <w:lang w:eastAsia="zh-CN"/>
        </w:rPr>
        <w:t>“</w:t>
      </w:r>
      <w:r w:rsidRPr="00E26687">
        <w:rPr>
          <w:rFonts w:cs="Times New Roman"/>
          <w:iCs/>
          <w:lang w:eastAsia="zh-CN"/>
        </w:rPr>
        <w:t>公开集预训到临床域生成</w:t>
      </w:r>
      <w:r w:rsidRPr="00E26687">
        <w:rPr>
          <w:rFonts w:cs="Times New Roman"/>
          <w:iCs/>
          <w:lang w:eastAsia="zh-CN"/>
        </w:rPr>
        <w:t>”</w:t>
      </w:r>
      <w:r w:rsidRPr="00E26687">
        <w:rPr>
          <w:rFonts w:cs="Times New Roman"/>
          <w:iCs/>
          <w:lang w:eastAsia="zh-CN"/>
        </w:rPr>
        <w:t>的流程获得临床域合成切片；再以预训练</w:t>
      </w:r>
      <w:r w:rsidRPr="00E26687">
        <w:rPr>
          <w:rFonts w:cs="Times New Roman"/>
          <w:iCs/>
          <w:lang w:eastAsia="zh-CN"/>
        </w:rPr>
        <w:t>U-Net</w:t>
      </w:r>
      <w:r w:rsidRPr="00E26687">
        <w:rPr>
          <w:rFonts w:cs="Times New Roman"/>
          <w:iCs/>
          <w:lang w:eastAsia="zh-CN"/>
        </w:rPr>
        <w:t>对三套训练数据推理得到伪掩膜，并按病灶面积大于等于</w:t>
      </w:r>
      <w:r w:rsidRPr="00E26687">
        <w:rPr>
          <w:rFonts w:cs="Times New Roman"/>
          <w:iCs/>
          <w:lang w:eastAsia="zh-CN"/>
        </w:rPr>
        <w:t>30</w:t>
      </w:r>
      <w:r w:rsidRPr="00E26687">
        <w:rPr>
          <w:rFonts w:cs="Times New Roman"/>
          <w:iCs/>
          <w:lang w:eastAsia="zh-CN"/>
        </w:rPr>
        <w:t>像素的阈值筛选有效切片以统一数据质量与任务难度。最终，在有标注的临床留出集上，使用三个已训练模型分别进行推理评估，从而量化</w:t>
      </w:r>
      <w:r w:rsidRPr="00E26687">
        <w:rPr>
          <w:rFonts w:cs="Times New Roman"/>
          <w:iCs/>
          <w:lang w:eastAsia="zh-CN"/>
        </w:rPr>
        <w:t>“</w:t>
      </w:r>
      <w:r w:rsidRPr="00E26687">
        <w:rPr>
          <w:rFonts w:cs="Times New Roman"/>
          <w:iCs/>
          <w:lang w:eastAsia="zh-CN"/>
        </w:rPr>
        <w:t>仅临床</w:t>
      </w:r>
      <w:r w:rsidRPr="00E26687">
        <w:rPr>
          <w:rFonts w:cs="Times New Roman"/>
          <w:iCs/>
          <w:lang w:eastAsia="zh-CN"/>
        </w:rPr>
        <w:t>”“</w:t>
      </w:r>
      <w:r w:rsidRPr="00E26687">
        <w:rPr>
          <w:rFonts w:cs="Times New Roman"/>
          <w:iCs/>
          <w:lang w:eastAsia="zh-CN"/>
        </w:rPr>
        <w:t>仅生成</w:t>
      </w:r>
      <w:r w:rsidRPr="00E26687">
        <w:rPr>
          <w:rFonts w:cs="Times New Roman"/>
          <w:iCs/>
          <w:lang w:eastAsia="zh-CN"/>
        </w:rPr>
        <w:t>”</w:t>
      </w:r>
      <w:r w:rsidRPr="00E26687">
        <w:rPr>
          <w:rFonts w:cs="Times New Roman"/>
          <w:iCs/>
          <w:lang w:eastAsia="zh-CN"/>
        </w:rPr>
        <w:t>与</w:t>
      </w:r>
      <w:r w:rsidRPr="00E26687">
        <w:rPr>
          <w:rFonts w:cs="Times New Roman"/>
          <w:iCs/>
          <w:lang w:eastAsia="zh-CN"/>
        </w:rPr>
        <w:t>“</w:t>
      </w:r>
      <w:r w:rsidRPr="00E26687">
        <w:rPr>
          <w:rFonts w:cs="Times New Roman"/>
          <w:iCs/>
          <w:lang w:eastAsia="zh-CN"/>
        </w:rPr>
        <w:t>混合训练</w:t>
      </w:r>
      <w:r w:rsidRPr="00E26687">
        <w:rPr>
          <w:rFonts w:cs="Times New Roman"/>
          <w:iCs/>
          <w:lang w:eastAsia="zh-CN"/>
        </w:rPr>
        <w:t>”</w:t>
      </w:r>
      <w:r w:rsidRPr="00E26687">
        <w:rPr>
          <w:rFonts w:cs="Times New Roman"/>
          <w:iCs/>
          <w:lang w:eastAsia="zh-CN"/>
        </w:rPr>
        <w:t>对分割性能的影响。下文将给出具体的实验设置与实现细节</w:t>
      </w:r>
      <w:r w:rsidR="00B96CCB" w:rsidRPr="00E26687">
        <w:rPr>
          <w:rFonts w:cs="Times New Roman"/>
          <w:iCs/>
          <w:lang w:eastAsia="zh-CN"/>
        </w:rPr>
        <w:t>。</w:t>
      </w:r>
    </w:p>
    <w:p w14:paraId="72563E85" w14:textId="1A066F15" w:rsidR="00D81C56" w:rsidRPr="00E26687" w:rsidRDefault="00CE0046" w:rsidP="003702CA">
      <w:pPr>
        <w:pStyle w:val="LW-"/>
        <w:snapToGrid w:val="0"/>
        <w:ind w:right="119" w:firstLine="480"/>
        <w:jc w:val="both"/>
        <w:rPr>
          <w:rFonts w:cs="Times New Roman"/>
          <w:lang w:eastAsia="zh-CN"/>
        </w:rPr>
      </w:pPr>
      <w:bookmarkStart w:id="154" w:name="_Hlk215431652"/>
      <w:bookmarkStart w:id="155" w:name="_Hlk215417290"/>
      <w:r w:rsidRPr="00E26687">
        <w:rPr>
          <w:rFonts w:cs="Times New Roman"/>
          <w:iCs/>
          <w:lang w:eastAsia="zh-CN"/>
        </w:rPr>
        <w:t>基于条件去噪扩散概率模型的脑胶质瘤</w:t>
      </w:r>
      <w:r w:rsidRPr="00E26687">
        <w:rPr>
          <w:rFonts w:cs="Times New Roman"/>
          <w:iCs/>
          <w:lang w:eastAsia="zh-CN"/>
        </w:rPr>
        <w:t>MRI</w:t>
      </w:r>
      <w:r w:rsidRPr="00E26687">
        <w:rPr>
          <w:rFonts w:cs="Times New Roman"/>
          <w:iCs/>
          <w:lang w:eastAsia="zh-CN"/>
        </w:rPr>
        <w:t>数据生成</w:t>
      </w:r>
      <w:bookmarkEnd w:id="154"/>
      <w:r w:rsidRPr="00E26687">
        <w:rPr>
          <w:rFonts w:cs="Times New Roman"/>
          <w:iCs/>
          <w:lang w:eastAsia="zh-CN"/>
        </w:rPr>
        <w:t>实验设置。本章</w:t>
      </w:r>
      <w:bookmarkStart w:id="156" w:name="OLE_LINK62"/>
      <w:r w:rsidRPr="00E26687">
        <w:rPr>
          <w:rFonts w:cs="Times New Roman"/>
          <w:iCs/>
          <w:lang w:eastAsia="zh-CN"/>
        </w:rPr>
        <w:t>使用</w:t>
      </w:r>
      <w:bookmarkStart w:id="157" w:name="OLE_LINK94"/>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00F93A24" w:rsidRPr="00E26687">
        <w:rPr>
          <w:rFonts w:cs="Times New Roman"/>
          <w:iCs/>
          <w:lang w:eastAsia="zh-CN"/>
        </w:rPr>
        <w:t>模型</w:t>
      </w:r>
      <w:bookmarkEnd w:id="157"/>
      <w:r w:rsidR="00F469D5" w:rsidRPr="00E26687">
        <w:rPr>
          <w:rFonts w:cs="Times New Roman"/>
          <w:iCs/>
          <w:lang w:eastAsia="zh-CN"/>
        </w:rPr>
        <w:t>在</w:t>
      </w:r>
      <w:r w:rsidR="008C009A" w:rsidRPr="00E26687">
        <w:rPr>
          <w:rFonts w:cs="Times New Roman"/>
          <w:iCs/>
          <w:lang w:eastAsia="zh-CN"/>
        </w:rPr>
        <w:t>ImageNet</w:t>
      </w:r>
      <w:r w:rsidR="008C009A" w:rsidRPr="00E26687">
        <w:rPr>
          <w:rFonts w:cs="Times New Roman"/>
          <w:iCs/>
          <w:lang w:eastAsia="zh-CN"/>
        </w:rPr>
        <w:t>数据集上的预训练参数为基础，</w:t>
      </w:r>
      <w:bookmarkStart w:id="158" w:name="OLE_LINK169"/>
      <w:r w:rsidR="00EB067F" w:rsidRPr="00E26687">
        <w:rPr>
          <w:rFonts w:cs="Times New Roman"/>
        </w:rPr>
        <w:t>REMBRANDT</w:t>
      </w:r>
      <w:bookmarkEnd w:id="158"/>
      <w:r w:rsidR="00F469D5" w:rsidRPr="00E26687">
        <w:rPr>
          <w:rFonts w:cs="Times New Roman"/>
          <w:lang w:eastAsia="zh-CN"/>
        </w:rPr>
        <w:t>和</w:t>
      </w:r>
      <w:r w:rsidR="00F469D5" w:rsidRPr="00E26687">
        <w:rPr>
          <w:rFonts w:cs="Times New Roman"/>
          <w:lang w:eastAsia="zh-CN"/>
        </w:rPr>
        <w:t>BraTS2017</w:t>
      </w:r>
      <w:r w:rsidR="008C009A" w:rsidRPr="00E26687">
        <w:rPr>
          <w:rFonts w:cs="Times New Roman"/>
          <w:lang w:eastAsia="zh-CN"/>
        </w:rPr>
        <w:t>数据集</w:t>
      </w:r>
      <w:r w:rsidR="00F469D5" w:rsidRPr="00E26687">
        <w:rPr>
          <w:rFonts w:cs="Times New Roman"/>
          <w:lang w:eastAsia="zh-CN"/>
        </w:rPr>
        <w:t>上进行</w:t>
      </w:r>
      <w:r w:rsidR="008C009A" w:rsidRPr="00E26687">
        <w:rPr>
          <w:rFonts w:cs="Times New Roman"/>
          <w:lang w:eastAsia="zh-CN"/>
        </w:rPr>
        <w:t>微调训练，并使用</w:t>
      </w:r>
      <w:r w:rsidR="00721188" w:rsidRPr="00E26687">
        <w:rPr>
          <w:rFonts w:cs="Times New Roman"/>
          <w:lang w:eastAsia="zh-CN"/>
        </w:rPr>
        <w:t>无标注临床数据集进行</w:t>
      </w:r>
      <w:bookmarkEnd w:id="156"/>
      <w:r w:rsidR="00D9251B" w:rsidRPr="00E26687">
        <w:rPr>
          <w:rFonts w:cs="Times New Roman"/>
          <w:lang w:eastAsia="zh-CN"/>
        </w:rPr>
        <w:t>采样</w:t>
      </w:r>
      <w:r w:rsidR="00721188" w:rsidRPr="00E26687">
        <w:rPr>
          <w:rFonts w:cs="Times New Roman"/>
          <w:lang w:eastAsia="zh-CN"/>
        </w:rPr>
        <w:t>。</w:t>
      </w:r>
    </w:p>
    <w:p w14:paraId="45D30603" w14:textId="77777777" w:rsidR="00554B94" w:rsidRPr="00E26687" w:rsidRDefault="00554B94" w:rsidP="00554B94">
      <w:pPr>
        <w:pStyle w:val="LW-"/>
        <w:snapToGrid w:val="0"/>
        <w:ind w:right="119" w:firstLine="480"/>
        <w:jc w:val="both"/>
        <w:rPr>
          <w:rFonts w:cs="Times New Roman"/>
          <w:lang w:eastAsia="zh-CN"/>
        </w:rPr>
      </w:pPr>
      <w:bookmarkStart w:id="159" w:name="OLE_LINK67"/>
      <w:r w:rsidRPr="00E26687">
        <w:rPr>
          <w:rFonts w:cs="Times New Roman"/>
          <w:lang w:eastAsia="zh-CN"/>
        </w:rPr>
        <w:t>训练核心参数设置如下：使用</w:t>
      </w:r>
      <w:r w:rsidRPr="00E26687">
        <w:rPr>
          <w:rFonts w:cs="Times New Roman"/>
        </w:rPr>
        <w:t>Adam</w:t>
      </w:r>
      <w:r w:rsidRPr="00E26687">
        <w:rPr>
          <w:rFonts w:cs="Times New Roman"/>
          <w:lang w:eastAsia="zh-CN"/>
        </w:rPr>
        <w:t>优化器</w:t>
      </w:r>
      <w:r w:rsidRPr="00E26687">
        <w:rPr>
          <w:rFonts w:cs="Times New Roman"/>
          <w:lang w:eastAsia="zh-CN"/>
        </w:rPr>
        <w:fldChar w:fldCharType="begin"/>
      </w:r>
      <w:r w:rsidRPr="00E26687">
        <w:rPr>
          <w:rFonts w:cs="Times New Roman"/>
          <w:lang w:eastAsia="zh-CN"/>
        </w:rPr>
        <w:instrText xml:space="preserve"> REF _Ref215332578 \r \h </w:instrText>
      </w:r>
      <w:r>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Pr>
          <w:rFonts w:cs="Times New Roman"/>
          <w:lang w:eastAsia="zh-CN"/>
        </w:rPr>
        <w:t>[78]</w:t>
      </w:r>
      <w:r w:rsidRPr="00E26687">
        <w:rPr>
          <w:rFonts w:cs="Times New Roman"/>
          <w:lang w:eastAsia="zh-CN"/>
        </w:rPr>
        <w:fldChar w:fldCharType="end"/>
      </w:r>
      <w:r w:rsidRPr="00E26687">
        <w:rPr>
          <w:rFonts w:cs="Times New Roman"/>
          <w:lang w:eastAsia="zh-CN"/>
        </w:rPr>
        <w:t>，其中</w:t>
      </w:r>
      <w:bookmarkStart w:id="160" w:name="_Hlk215332663"/>
      <w:bookmarkStart w:id="161" w:name="OLE_LINK72"/>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1</m:t>
            </m:r>
          </m:sub>
        </m:sSub>
        <m:r>
          <w:rPr>
            <w:rFonts w:ascii="Cambria Math" w:hAnsi="Cambria Math" w:cs="Times New Roman"/>
            <w:lang w:eastAsia="zh-CN"/>
          </w:rPr>
          <m:t>=0.9</m:t>
        </m:r>
      </m:oMath>
      <w:bookmarkEnd w:id="160"/>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2</m:t>
            </m:r>
          </m:sub>
        </m:sSub>
        <m:r>
          <w:rPr>
            <w:rFonts w:ascii="Cambria Math" w:hAnsi="Cambria Math" w:cs="Times New Roman"/>
            <w:lang w:eastAsia="zh-CN"/>
          </w:rPr>
          <m:t>=0.999</m:t>
        </m:r>
      </m:oMath>
      <w:r w:rsidRPr="00E26687">
        <w:rPr>
          <w:rFonts w:cs="Times New Roman"/>
          <w:lang w:eastAsia="zh-CN"/>
        </w:rPr>
        <w:t>；</w:t>
      </w:r>
      <w:bookmarkEnd w:id="161"/>
      <w:r w:rsidRPr="00E26687">
        <w:rPr>
          <w:rFonts w:cs="Times New Roman"/>
          <w:lang w:eastAsia="zh-CN"/>
        </w:rPr>
        <w:t>输入切片尺寸为</w:t>
      </w:r>
      <m:oMath>
        <m:r>
          <w:rPr>
            <w:rFonts w:ascii="Cambria Math" w:hAnsi="Cambria Math" w:cs="Times New Roman"/>
            <w:lang w:eastAsia="zh-CN"/>
          </w:rPr>
          <m:t>256×256</m:t>
        </m:r>
      </m:oMath>
      <w:r w:rsidRPr="00E26687">
        <w:rPr>
          <w:rFonts w:cs="Times New Roman"/>
          <w:lang w:eastAsia="zh-CN"/>
        </w:rPr>
        <w:t>；类别数为</w:t>
      </w:r>
      <w:r w:rsidRPr="00E26687">
        <w:rPr>
          <w:rFonts w:cs="Times New Roman"/>
          <w:lang w:eastAsia="zh-CN"/>
        </w:rPr>
        <w:t>7</w:t>
      </w:r>
      <w:r w:rsidRPr="00E26687">
        <w:rPr>
          <w:rFonts w:cs="Times New Roman"/>
          <w:lang w:eastAsia="zh-CN"/>
        </w:rPr>
        <w:t>；时序步数为</w:t>
      </w:r>
      <w:r w:rsidRPr="00E26687">
        <w:rPr>
          <w:rFonts w:cs="Times New Roman"/>
          <w:lang w:eastAsia="zh-CN"/>
        </w:rPr>
        <w:t>1000</w:t>
      </w:r>
      <w:r w:rsidRPr="00E26687">
        <w:rPr>
          <w:rFonts w:cs="Times New Roman"/>
          <w:lang w:eastAsia="zh-CN"/>
        </w:rPr>
        <w:t>；</w:t>
      </w:r>
      <w:bookmarkStart w:id="162" w:name="_Hlk215418829"/>
      <w:r w:rsidRPr="00E26687">
        <w:rPr>
          <w:rFonts w:cs="Times New Roman"/>
          <w:lang w:eastAsia="zh-CN"/>
        </w:rPr>
        <w:t>噪声日程采用</w:t>
      </w:r>
      <w:r w:rsidRPr="00E26687">
        <w:rPr>
          <w:rFonts w:cs="Times New Roman"/>
          <w:lang w:eastAsia="zh-CN"/>
        </w:rPr>
        <w:t>cosine</w:t>
      </w:r>
      <w:bookmarkEnd w:id="162"/>
      <w:r w:rsidRPr="00E26687">
        <w:rPr>
          <w:rFonts w:cs="Times New Roman"/>
          <w:lang w:eastAsia="zh-CN"/>
        </w:rPr>
        <w:t>；基础通道数</w:t>
      </w:r>
      <w:r w:rsidRPr="00E26687">
        <w:rPr>
          <w:rFonts w:cs="Times New Roman"/>
          <w:lang w:eastAsia="zh-CN"/>
        </w:rPr>
        <w:t>1</w:t>
      </w:r>
      <w:bookmarkStart w:id="163" w:name="_Hlk215418886"/>
      <w:r w:rsidRPr="00E26687">
        <w:rPr>
          <w:rFonts w:cs="Times New Roman"/>
          <w:lang w:eastAsia="zh-CN"/>
        </w:rPr>
        <w:t>60</w:t>
      </w:r>
      <w:r w:rsidRPr="00E26687">
        <w:rPr>
          <w:rFonts w:cs="Times New Roman"/>
          <w:lang w:eastAsia="zh-CN"/>
        </w:rPr>
        <w:t>，</w:t>
      </w:r>
      <w:bookmarkStart w:id="164" w:name="OLE_LINK90"/>
      <w:bookmarkStart w:id="165" w:name="OLE_LINK87"/>
      <w:r w:rsidRPr="00E26687">
        <w:rPr>
          <w:rFonts w:cs="Times New Roman"/>
          <w:lang w:eastAsia="zh-CN"/>
        </w:rPr>
        <w:t>attention</w:t>
      </w:r>
      <w:bookmarkEnd w:id="164"/>
      <w:r w:rsidRPr="00E26687">
        <w:rPr>
          <w:rFonts w:cs="Times New Roman"/>
          <w:lang w:eastAsia="zh-CN"/>
        </w:rPr>
        <w:t>_resolutions</w:t>
      </w:r>
      <w:bookmarkEnd w:id="165"/>
      <w:r w:rsidRPr="00E26687">
        <w:rPr>
          <w:rFonts w:cs="Times New Roman"/>
          <w:lang w:eastAsia="zh-CN"/>
        </w:rPr>
        <w:t>为</w:t>
      </w:r>
      <m:oMath>
        <m:r>
          <w:rPr>
            <w:rFonts w:ascii="Cambria Math" w:hAnsi="Cambria Math" w:cs="Times New Roman"/>
            <w:lang w:eastAsia="zh-CN"/>
          </w:rPr>
          <m:t>32×16×8</m:t>
        </m:r>
      </m:oMath>
      <w:r w:rsidRPr="00E26687">
        <w:rPr>
          <w:rFonts w:cs="Times New Roman"/>
          <w:lang w:eastAsia="zh-CN"/>
        </w:rPr>
        <w:t>，</w:t>
      </w:r>
      <w:bookmarkStart w:id="166" w:name="_Hlk215428542"/>
      <w:r w:rsidRPr="00E26687">
        <w:rPr>
          <w:rFonts w:cs="Times New Roman"/>
          <w:lang w:eastAsia="zh-CN"/>
        </w:rPr>
        <w:t>attention heads</w:t>
      </w:r>
      <w:r w:rsidRPr="00E26687">
        <w:rPr>
          <w:rFonts w:cs="Times New Roman"/>
          <w:lang w:eastAsia="zh-CN"/>
        </w:rPr>
        <w:t>为</w:t>
      </w:r>
      <w:r w:rsidRPr="00E26687">
        <w:rPr>
          <w:rFonts w:cs="Times New Roman"/>
          <w:lang w:eastAsia="zh-CN"/>
        </w:rPr>
        <w:t>16</w:t>
      </w:r>
      <w:r w:rsidRPr="00E26687">
        <w:rPr>
          <w:rFonts w:cs="Times New Roman"/>
          <w:lang w:eastAsia="zh-CN"/>
        </w:rPr>
        <w:t>，</w:t>
      </w:r>
      <w:bookmarkEnd w:id="166"/>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bookmarkStart w:id="167" w:name="OLE_LINK65"/>
      <w:bookmarkEnd w:id="163"/>
      <w:r w:rsidRPr="00E26687">
        <w:rPr>
          <w:rFonts w:cs="Times New Roman"/>
          <w:lang w:eastAsia="zh-CN"/>
        </w:rPr>
        <w:t>，</w:t>
      </w:r>
      <w:r w:rsidRPr="00E26687">
        <w:rPr>
          <w:rFonts w:cs="Times New Roman"/>
          <w:lang w:eastAsia="zh-CN"/>
        </w:rPr>
        <w:t xml:space="preserve">BigGAN </w:t>
      </w:r>
      <w:r w:rsidRPr="00F32A9D">
        <w:rPr>
          <w:rFonts w:cs="Times New Roman"/>
          <w:vertAlign w:val="superscript"/>
          <w:lang w:eastAsia="zh-CN"/>
        </w:rPr>
        <w:fldChar w:fldCharType="begin"/>
      </w:r>
      <w:r w:rsidRPr="00F32A9D">
        <w:rPr>
          <w:rFonts w:cs="Times New Roman"/>
          <w:vertAlign w:val="superscript"/>
          <w:lang w:eastAsia="zh-CN"/>
        </w:rPr>
        <w:instrText xml:space="preserve"> REF _Ref215418540 \r \h  \* MERGEFORMAT </w:instrText>
      </w:r>
      <w:r w:rsidRPr="00F32A9D">
        <w:rPr>
          <w:rFonts w:cs="Times New Roman"/>
          <w:vertAlign w:val="superscript"/>
          <w:lang w:eastAsia="zh-CN"/>
        </w:rPr>
      </w:r>
      <w:r w:rsidRPr="00F32A9D">
        <w:rPr>
          <w:rFonts w:cs="Times New Roman"/>
          <w:vertAlign w:val="superscript"/>
          <w:lang w:eastAsia="zh-CN"/>
        </w:rPr>
        <w:fldChar w:fldCharType="separate"/>
      </w:r>
      <w:r w:rsidRPr="00F32A9D">
        <w:rPr>
          <w:rFonts w:cs="Times New Roman"/>
          <w:vertAlign w:val="superscript"/>
          <w:lang w:eastAsia="zh-CN"/>
        </w:rPr>
        <w:t>[79]</w:t>
      </w:r>
      <w:r w:rsidRPr="00F32A9D">
        <w:rPr>
          <w:rFonts w:cs="Times New Roman"/>
          <w:vertAlign w:val="superscript"/>
          <w:lang w:eastAsia="zh-CN"/>
        </w:rPr>
        <w:fldChar w:fldCharType="end"/>
      </w:r>
      <w:r w:rsidRPr="00E26687">
        <w:rPr>
          <w:rFonts w:cs="Times New Roman"/>
          <w:lang w:eastAsia="zh-CN"/>
        </w:rPr>
        <w:t>式上下采样</w:t>
      </w:r>
      <w:bookmarkEnd w:id="167"/>
      <w:r w:rsidRPr="00E26687">
        <w:rPr>
          <w:rFonts w:cs="Times New Roman"/>
          <w:lang w:eastAsia="zh-CN"/>
        </w:rPr>
        <w:t>，归一化采用组归一化；学习率为</w:t>
      </w:r>
      <w:r w:rsidRPr="00E26687">
        <w:rPr>
          <w:rFonts w:cs="Times New Roman"/>
          <w:lang w:eastAsia="zh-CN"/>
        </w:rPr>
        <w:t>2e-4</w:t>
      </w:r>
      <w:r w:rsidRPr="00E26687">
        <w:rPr>
          <w:rFonts w:cs="Times New Roman"/>
          <w:lang w:eastAsia="zh-CN"/>
        </w:rPr>
        <w:t>，</w:t>
      </w:r>
      <w:r w:rsidRPr="00E26687">
        <w:rPr>
          <w:rFonts w:cs="Times New Roman"/>
          <w:lang w:eastAsia="zh-CN"/>
        </w:rPr>
        <w:t>eps=1e-8</w:t>
      </w:r>
      <w:r w:rsidRPr="00E26687">
        <w:rPr>
          <w:rFonts w:cs="Times New Roman"/>
          <w:lang w:eastAsia="zh-CN"/>
        </w:rPr>
        <w:t>，权重衰减为</w:t>
      </w:r>
      <w:r w:rsidRPr="00E26687">
        <w:rPr>
          <w:rFonts w:cs="Times New Roman"/>
          <w:lang w:eastAsia="zh-CN"/>
        </w:rPr>
        <w:t>0</w:t>
      </w:r>
      <w:r w:rsidRPr="00E26687">
        <w:rPr>
          <w:rFonts w:cs="Times New Roman"/>
          <w:lang w:eastAsia="zh-CN"/>
        </w:rPr>
        <w:t>；</w:t>
      </w:r>
      <w:bookmarkStart w:id="168" w:name="OLE_LINK66"/>
      <w:r w:rsidRPr="00E26687">
        <w:rPr>
          <w:rFonts w:cs="Times New Roman"/>
          <w:lang w:eastAsia="zh-CN"/>
        </w:rPr>
        <w:t>混合精度为</w:t>
      </w:r>
      <w:r w:rsidRPr="00E26687">
        <w:rPr>
          <w:rFonts w:cs="Times New Roman"/>
          <w:lang w:eastAsia="zh-CN"/>
        </w:rPr>
        <w:t>FP16</w:t>
      </w:r>
      <w:bookmarkEnd w:id="168"/>
      <w:r w:rsidRPr="00E26687">
        <w:rPr>
          <w:rFonts w:cs="Times New Roman"/>
          <w:lang w:eastAsia="zh-CN"/>
        </w:rPr>
        <w:t>；</w:t>
      </w:r>
      <w:r w:rsidRPr="00E26687">
        <w:rPr>
          <w:rFonts w:cs="Times New Roman"/>
          <w:lang w:eastAsia="zh-CN"/>
        </w:rPr>
        <w:t>EMA</w:t>
      </w:r>
      <w:r w:rsidRPr="00E26687">
        <w:rPr>
          <w:rFonts w:cs="Times New Roman"/>
          <w:lang w:eastAsia="zh-CN"/>
        </w:rPr>
        <w:t>衰减为</w:t>
      </w:r>
      <w:r w:rsidRPr="00E26687">
        <w:rPr>
          <w:rFonts w:cs="Times New Roman"/>
          <w:lang w:eastAsia="zh-CN"/>
        </w:rPr>
        <w:t>0.9999</w:t>
      </w:r>
      <w:r w:rsidRPr="00E26687">
        <w:rPr>
          <w:rFonts w:cs="Times New Roman"/>
          <w:lang w:eastAsia="zh-CN"/>
        </w:rPr>
        <w:t>；训练输入批大小为</w:t>
      </w:r>
      <w:r w:rsidRPr="00E26687">
        <w:rPr>
          <w:rFonts w:cs="Times New Roman"/>
          <w:lang w:eastAsia="zh-CN"/>
        </w:rPr>
        <w:t>256</w:t>
      </w:r>
      <w:r w:rsidRPr="00E26687">
        <w:rPr>
          <w:rFonts w:cs="Times New Roman"/>
          <w:lang w:eastAsia="zh-CN"/>
        </w:rPr>
        <w:t>；引导强度为</w:t>
      </w:r>
      <w:r w:rsidRPr="00E26687">
        <w:rPr>
          <w:rFonts w:cs="Times New Roman"/>
          <w:lang w:eastAsia="zh-CN"/>
        </w:rPr>
        <w:t>1.0</w:t>
      </w:r>
      <w:r w:rsidRPr="00E26687">
        <w:rPr>
          <w:rFonts w:cs="Times New Roman"/>
          <w:lang w:eastAsia="zh-CN"/>
        </w:rPr>
        <w:t>。</w:t>
      </w:r>
    </w:p>
    <w:p w14:paraId="4B9A76CF" w14:textId="77777777" w:rsidR="00554B94" w:rsidRPr="00E26687" w:rsidRDefault="00554B94" w:rsidP="00554B94">
      <w:pPr>
        <w:pStyle w:val="LW-"/>
        <w:snapToGrid w:val="0"/>
        <w:ind w:right="119" w:firstLine="480"/>
        <w:jc w:val="both"/>
        <w:rPr>
          <w:rFonts w:cs="Times New Roman"/>
          <w:lang w:eastAsia="zh-CN"/>
        </w:rPr>
      </w:pPr>
      <w:r w:rsidRPr="00E26687">
        <w:rPr>
          <w:rFonts w:cs="Times New Roman"/>
          <w:lang w:eastAsia="zh-CN"/>
        </w:rPr>
        <w:t>采样</w:t>
      </w:r>
      <w:bookmarkStart w:id="169" w:name="OLE_LINK68"/>
      <w:r w:rsidRPr="00E26687">
        <w:rPr>
          <w:rFonts w:cs="Times New Roman"/>
          <w:lang w:eastAsia="zh-CN"/>
        </w:rPr>
        <w:t>核心参数设置如下</w:t>
      </w:r>
      <w:bookmarkEnd w:id="169"/>
      <w:r w:rsidRPr="00E26687">
        <w:rPr>
          <w:rFonts w:cs="Times New Roman"/>
          <w:lang w:eastAsia="zh-CN"/>
        </w:rPr>
        <w:t>：采样步数为</w:t>
      </w:r>
      <w:r w:rsidRPr="00E26687">
        <w:rPr>
          <w:rFonts w:cs="Times New Roman"/>
          <w:lang w:eastAsia="zh-CN"/>
        </w:rPr>
        <w:t>250</w:t>
      </w:r>
      <w:r w:rsidRPr="00E26687">
        <w:rPr>
          <w:rFonts w:cs="Times New Roman"/>
          <w:lang w:eastAsia="zh-CN"/>
        </w:rPr>
        <w:t>；噪声日程采用</w:t>
      </w:r>
      <w:r w:rsidRPr="00E26687">
        <w:rPr>
          <w:rFonts w:cs="Times New Roman"/>
          <w:lang w:eastAsia="zh-CN"/>
        </w:rPr>
        <w:t>linear</w:t>
      </w:r>
      <w:r w:rsidRPr="00E26687">
        <w:rPr>
          <w:rFonts w:cs="Times New Roman"/>
          <w:lang w:eastAsia="zh-CN"/>
        </w:rPr>
        <w:t>；基础通道</w:t>
      </w:r>
      <w:r w:rsidRPr="00E26687">
        <w:rPr>
          <w:rFonts w:cs="Times New Roman"/>
          <w:lang w:eastAsia="zh-CN"/>
        </w:rPr>
        <w:t>160</w:t>
      </w:r>
      <w:r w:rsidRPr="00E26687">
        <w:rPr>
          <w:rFonts w:cs="Times New Roman"/>
          <w:lang w:eastAsia="zh-CN"/>
        </w:rPr>
        <w:t>，</w:t>
      </w:r>
      <w:bookmarkStart w:id="170" w:name="OLE_LINK64"/>
      <w:r w:rsidRPr="00E26687">
        <w:rPr>
          <w:rFonts w:cs="Times New Roman"/>
          <w:lang w:eastAsia="zh-CN"/>
        </w:rPr>
        <w:t>attention_resolutions</w:t>
      </w:r>
      <w:r w:rsidRPr="00E26687">
        <w:rPr>
          <w:rFonts w:cs="Times New Roman"/>
          <w:lang w:eastAsia="zh-CN"/>
        </w:rPr>
        <w:t>为</w:t>
      </w:r>
      <m:oMath>
        <m:r>
          <w:rPr>
            <w:rFonts w:ascii="Cambria Math" w:hAnsi="Cambria Math" w:cs="Times New Roman"/>
            <w:lang w:eastAsia="zh-CN"/>
          </w:rPr>
          <m:t>32×16×8</m:t>
        </m:r>
      </m:oMath>
      <w:bookmarkEnd w:id="170"/>
      <w:r w:rsidRPr="00E26687">
        <w:rPr>
          <w:rFonts w:cs="Times New Roman"/>
          <w:lang w:eastAsia="zh-CN"/>
        </w:rPr>
        <w:t>，</w:t>
      </w:r>
      <w:r w:rsidRPr="00E26687">
        <w:rPr>
          <w:rFonts w:cs="Times New Roman"/>
          <w:lang w:eastAsia="zh-CN"/>
        </w:rPr>
        <w:t>attention heads</w:t>
      </w:r>
      <w:r w:rsidRPr="00E26687">
        <w:rPr>
          <w:rFonts w:cs="Times New Roman"/>
          <w:lang w:eastAsia="zh-CN"/>
        </w:rPr>
        <w:t>为</w:t>
      </w:r>
      <w:r w:rsidRPr="00E26687">
        <w:rPr>
          <w:rFonts w:cs="Times New Roman"/>
          <w:lang w:eastAsia="zh-CN"/>
        </w:rPr>
        <w:t>16</w:t>
      </w:r>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r w:rsidRPr="00E26687">
        <w:rPr>
          <w:rFonts w:cs="Times New Roman"/>
          <w:lang w:eastAsia="zh-CN"/>
        </w:rPr>
        <w:t>BigGAN</w:t>
      </w:r>
      <w:r w:rsidRPr="00E26687">
        <w:rPr>
          <w:rFonts w:cs="Times New Roman"/>
          <w:lang w:eastAsia="zh-CN"/>
        </w:rPr>
        <w:t>式上下采样；混合精度为</w:t>
      </w:r>
      <w:r w:rsidRPr="00E26687">
        <w:rPr>
          <w:rFonts w:cs="Times New Roman"/>
          <w:lang w:eastAsia="zh-CN"/>
        </w:rPr>
        <w:t>FP16</w:t>
      </w:r>
      <w:r w:rsidRPr="00E26687">
        <w:rPr>
          <w:rFonts w:cs="Times New Roman"/>
          <w:lang w:eastAsia="zh-CN"/>
        </w:rPr>
        <w:t>。</w:t>
      </w:r>
    </w:p>
    <w:p w14:paraId="62D4DC96" w14:textId="3B64D7B8" w:rsidR="005B6CC5" w:rsidRPr="00E26687" w:rsidRDefault="005B6CC5" w:rsidP="003702CA">
      <w:pPr>
        <w:pStyle w:val="LW-"/>
        <w:snapToGrid w:val="0"/>
        <w:ind w:right="119" w:firstLine="480"/>
        <w:jc w:val="both"/>
        <w:rPr>
          <w:rFonts w:cs="Times New Roman"/>
          <w:lang w:eastAsia="zh-CN"/>
        </w:rPr>
      </w:pPr>
      <w:r w:rsidRPr="00E26687">
        <w:rPr>
          <w:rFonts w:cs="Times New Roman"/>
          <w:lang w:eastAsia="zh-CN"/>
        </w:rPr>
        <w:t>生成数据有效性评估实验设置。本章使用</w:t>
      </w:r>
      <w:r w:rsidRPr="00E26687">
        <w:rPr>
          <w:rFonts w:cs="Times New Roman"/>
          <w:lang w:eastAsia="zh-CN"/>
        </w:rPr>
        <w:t>U-Net</w:t>
      </w:r>
      <w:r w:rsidRPr="00E26687">
        <w:rPr>
          <w:rFonts w:cs="Times New Roman"/>
          <w:lang w:eastAsia="zh-CN"/>
        </w:rPr>
        <w:t>作为分割网络，先推理出三个数据集的伪掩膜，然后用原图像和伪掩膜训练</w:t>
      </w:r>
      <w:r w:rsidRPr="00E26687">
        <w:rPr>
          <w:rFonts w:cs="Times New Roman"/>
          <w:lang w:eastAsia="zh-CN"/>
        </w:rPr>
        <w:t>U-Net</w:t>
      </w:r>
      <w:r w:rsidRPr="00E26687">
        <w:rPr>
          <w:rFonts w:cs="Times New Roman"/>
          <w:lang w:eastAsia="zh-CN"/>
        </w:rPr>
        <w:t>，再用有标注临床数据集在训练好的三个模型上推理。</w:t>
      </w:r>
    </w:p>
    <w:bookmarkEnd w:id="159"/>
    <w:p w14:paraId="7484503D" w14:textId="2415A030" w:rsidR="005B6CC5" w:rsidRPr="00E26687" w:rsidRDefault="005B6CC5" w:rsidP="003702CA">
      <w:pPr>
        <w:pStyle w:val="LW-"/>
        <w:snapToGrid w:val="0"/>
        <w:ind w:right="119" w:firstLine="480"/>
        <w:jc w:val="both"/>
        <w:rPr>
          <w:rFonts w:cs="Times New Roman"/>
          <w:lang w:eastAsia="zh-CN"/>
        </w:rPr>
      </w:pPr>
      <w:r w:rsidRPr="00E26687">
        <w:rPr>
          <w:rFonts w:cs="Times New Roman"/>
          <w:iCs/>
          <w:lang w:eastAsia="zh-CN"/>
        </w:rPr>
        <w:t>伪掩膜推理</w:t>
      </w:r>
      <w:bookmarkStart w:id="171" w:name="OLE_LINK70"/>
      <w:r w:rsidRPr="00E26687">
        <w:rPr>
          <w:rFonts w:cs="Times New Roman"/>
          <w:lang w:eastAsia="zh-CN"/>
        </w:rPr>
        <w:t>核心参数设置如下：</w:t>
      </w:r>
      <w:bookmarkEnd w:id="171"/>
      <w:r w:rsidRPr="00E26687">
        <w:rPr>
          <w:rFonts w:cs="Times New Roman"/>
          <w:lang w:eastAsia="zh-CN"/>
        </w:rPr>
        <w:t>编码、解码深度</w:t>
      </w:r>
      <w:r w:rsidRPr="00E26687">
        <w:rPr>
          <w:rFonts w:cs="Times New Roman"/>
          <w:lang w:eastAsia="zh-CN"/>
        </w:rPr>
        <w:t>4</w:t>
      </w:r>
      <w:r w:rsidRPr="00E26687">
        <w:rPr>
          <w:rFonts w:cs="Times New Roman"/>
          <w:lang w:eastAsia="zh-CN"/>
        </w:rPr>
        <w:t>，基础通道</w:t>
      </w:r>
      <w:r w:rsidRPr="00E26687">
        <w:rPr>
          <w:rFonts w:cs="Times New Roman"/>
          <w:lang w:eastAsia="zh-CN"/>
        </w:rPr>
        <w:t>64</w:t>
      </w:r>
      <w:r w:rsidRPr="00E26687">
        <w:rPr>
          <w:rFonts w:cs="Times New Roman"/>
          <w:lang w:eastAsia="zh-CN"/>
        </w:rPr>
        <w:t>，</w:t>
      </w:r>
      <w:r w:rsidRPr="00E26687">
        <w:rPr>
          <w:rFonts w:cs="Times New Roman"/>
          <w:lang w:eastAsia="zh-CN"/>
        </w:rPr>
        <w:t>Conv</w:t>
      </w:r>
      <w:r w:rsidR="00BC0804" w:rsidRPr="00E26687">
        <w:rPr>
          <w:rFonts w:cs="Times New Roman"/>
          <w:lang w:eastAsia="zh-CN"/>
        </w:rPr>
        <w:t>（</w:t>
      </w:r>
      <w:bookmarkStart w:id="172" w:name="_Hlk215423141"/>
      <w:r w:rsidR="00BC0804" w:rsidRPr="00E26687">
        <w:rPr>
          <w:rFonts w:cs="Times New Roman"/>
          <w:lang w:eastAsia="zh-CN"/>
        </w:rPr>
        <w:t>3×3</w:t>
      </w:r>
      <w:bookmarkEnd w:id="172"/>
      <w:r w:rsidR="00BC0804" w:rsidRPr="00E26687">
        <w:rPr>
          <w:rFonts w:cs="Times New Roman"/>
          <w:lang w:eastAsia="zh-CN"/>
        </w:rPr>
        <w:t>）</w:t>
      </w:r>
      <w:r w:rsidRPr="00E26687">
        <w:rPr>
          <w:rFonts w:cs="Times New Roman"/>
          <w:lang w:eastAsia="zh-CN"/>
        </w:rPr>
        <w:t>–BN–ReLU</w:t>
      </w:r>
      <w:bookmarkStart w:id="173" w:name="OLE_LINK73"/>
      <w:r w:rsidRPr="00E26687">
        <w:rPr>
          <w:rFonts w:cs="Times New Roman"/>
          <w:lang w:eastAsia="zh-CN"/>
        </w:rPr>
        <w:t>×</w:t>
      </w:r>
      <w:bookmarkEnd w:id="173"/>
      <w:r w:rsidRPr="00E26687">
        <w:rPr>
          <w:rFonts w:cs="Times New Roman"/>
          <w:lang w:eastAsia="zh-CN"/>
        </w:rPr>
        <w:t>2</w:t>
      </w:r>
      <w:r w:rsidRPr="00E26687">
        <w:rPr>
          <w:rFonts w:cs="Times New Roman"/>
          <w:lang w:eastAsia="zh-CN"/>
        </w:rPr>
        <w:t>，双线性上采样</w:t>
      </w:r>
      <w:r w:rsidR="00BC0804" w:rsidRPr="00E26687">
        <w:rPr>
          <w:rFonts w:cs="Times New Roman"/>
          <w:lang w:eastAsia="zh-CN"/>
        </w:rPr>
        <w:t>，</w:t>
      </w:r>
      <w:r w:rsidR="00BC0804" w:rsidRPr="00E26687">
        <w:rPr>
          <w:rFonts w:cs="Times New Roman"/>
          <w:lang w:eastAsia="zh-CN"/>
        </w:rPr>
        <w:t>3×3</w:t>
      </w:r>
      <w:r w:rsidRPr="00E26687">
        <w:rPr>
          <w:rFonts w:cs="Times New Roman"/>
          <w:lang w:eastAsia="zh-CN"/>
        </w:rPr>
        <w:t>卷积；阈值化取</w:t>
      </w:r>
      <w:r w:rsidRPr="00E26687">
        <w:rPr>
          <w:rFonts w:cs="Times New Roman"/>
          <w:lang w:eastAsia="zh-CN"/>
        </w:rPr>
        <w:t>0.5</w:t>
      </w:r>
      <w:r w:rsidRPr="00E26687">
        <w:rPr>
          <w:rFonts w:cs="Times New Roman"/>
          <w:lang w:eastAsia="zh-CN"/>
        </w:rPr>
        <w:t>，执行形态学闭运算（</w:t>
      </w:r>
      <w:r w:rsidRPr="00E26687">
        <w:rPr>
          <w:rFonts w:cs="Times New Roman"/>
          <w:lang w:eastAsia="zh-CN"/>
        </w:rPr>
        <w:t>kernel=3</w:t>
      </w:r>
      <w:r w:rsidRPr="00E26687">
        <w:rPr>
          <w:rFonts w:cs="Times New Roman"/>
          <w:lang w:eastAsia="zh-CN"/>
        </w:rPr>
        <w:t>）与连通域过滤</w:t>
      </w:r>
      <w:r w:rsidR="008571CA" w:rsidRPr="00E26687">
        <w:rPr>
          <w:rFonts w:cs="Times New Roman"/>
          <w:lang w:eastAsia="zh-CN"/>
        </w:rPr>
        <w:t>；</w:t>
      </w:r>
      <w:r w:rsidRPr="00E26687">
        <w:rPr>
          <w:rFonts w:cs="Times New Roman"/>
          <w:lang w:eastAsia="zh-CN"/>
        </w:rPr>
        <w:t>批大小</w:t>
      </w:r>
      <w:r w:rsidRPr="00E26687">
        <w:rPr>
          <w:rFonts w:cs="Times New Roman"/>
          <w:lang w:eastAsia="zh-CN"/>
        </w:rPr>
        <w:t>32</w:t>
      </w:r>
      <w:r w:rsidR="008571CA" w:rsidRPr="00E26687">
        <w:rPr>
          <w:rFonts w:cs="Times New Roman"/>
          <w:lang w:eastAsia="zh-CN"/>
        </w:rPr>
        <w:t>；</w:t>
      </w:r>
      <w:r w:rsidRPr="00E26687">
        <w:rPr>
          <w:rFonts w:cs="Times New Roman"/>
          <w:lang w:eastAsia="zh-CN"/>
        </w:rPr>
        <w:t>开启</w:t>
      </w:r>
      <w:r w:rsidRPr="00E26687">
        <w:rPr>
          <w:rFonts w:cs="Times New Roman"/>
          <w:lang w:eastAsia="zh-CN"/>
        </w:rPr>
        <w:t>AMP</w:t>
      </w:r>
      <w:r w:rsidRPr="00E26687">
        <w:rPr>
          <w:rFonts w:cs="Times New Roman"/>
          <w:lang w:eastAsia="zh-CN"/>
        </w:rPr>
        <w:t>混合精度。</w:t>
      </w:r>
    </w:p>
    <w:p w14:paraId="41A94D15" w14:textId="2F7E97A5" w:rsidR="003F0750" w:rsidRPr="00E26687" w:rsidRDefault="00554B94" w:rsidP="003702CA">
      <w:pPr>
        <w:pStyle w:val="LW-"/>
        <w:snapToGrid w:val="0"/>
        <w:ind w:right="119" w:firstLine="480"/>
        <w:jc w:val="both"/>
        <w:rPr>
          <w:rFonts w:cs="Times New Roman"/>
          <w:lang w:eastAsia="zh-CN"/>
        </w:rPr>
      </w:pPr>
      <w:r w:rsidRPr="00E26687">
        <w:rPr>
          <w:rFonts w:cs="Times New Roman"/>
          <w:iCs/>
          <w:lang w:eastAsia="zh-CN"/>
        </w:rPr>
        <w:t>基于伪掩膜的</w:t>
      </w:r>
      <w:r w:rsidRPr="00E26687">
        <w:rPr>
          <w:rFonts w:cs="Times New Roman"/>
          <w:iCs/>
          <w:lang w:eastAsia="zh-CN"/>
        </w:rPr>
        <w:t>U-Net</w:t>
      </w:r>
      <w:r w:rsidRPr="00E26687">
        <w:rPr>
          <w:rFonts w:cs="Times New Roman"/>
          <w:iCs/>
          <w:lang w:eastAsia="zh-CN"/>
        </w:rPr>
        <w:t>训练</w:t>
      </w:r>
      <w:bookmarkStart w:id="174" w:name="_Hlk215423331"/>
      <w:r w:rsidRPr="00E26687">
        <w:rPr>
          <w:rFonts w:cs="Times New Roman"/>
          <w:lang w:eastAsia="zh-CN"/>
        </w:rPr>
        <w:t>核心参数设置如下：</w:t>
      </w:r>
      <w:bookmarkEnd w:id="174"/>
      <w:r w:rsidRPr="00E26687">
        <w:rPr>
          <w:rFonts w:cs="Times New Roman"/>
          <w:lang w:eastAsia="zh-CN"/>
        </w:rPr>
        <w:t>以结构一致的</w:t>
      </w:r>
      <w:bookmarkStart w:id="175" w:name="OLE_LINK74"/>
      <w:r w:rsidRPr="00E26687">
        <w:rPr>
          <w:rFonts w:cs="Times New Roman"/>
          <w:lang w:eastAsia="zh-CN"/>
        </w:rPr>
        <w:t>U-Net</w:t>
      </w:r>
      <w:bookmarkEnd w:id="175"/>
      <w:r w:rsidRPr="00E26687">
        <w:rPr>
          <w:rFonts w:cs="Times New Roman"/>
          <w:lang w:eastAsia="zh-CN"/>
        </w:rPr>
        <w:t>进行端到端学习；式（</w:t>
      </w:r>
      <w:r w:rsidRPr="00E26687">
        <w:rPr>
          <w:rFonts w:cs="Times New Roman"/>
          <w:lang w:eastAsia="zh-CN"/>
        </w:rPr>
        <w:t>3-5</w:t>
      </w:r>
      <w:r w:rsidRPr="00E26687">
        <w:rPr>
          <w:rFonts w:cs="Times New Roman"/>
          <w:lang w:eastAsia="zh-CN"/>
        </w:rPr>
        <w:t>）混合损失的</w:t>
      </w:r>
      <m:oMath>
        <m:r>
          <w:rPr>
            <w:rFonts w:ascii="Cambria Math" w:hAnsi="Cambria Math" w:cs="Times New Roman"/>
            <w:lang w:eastAsia="zh-CN"/>
          </w:rPr>
          <m:t>λ</m:t>
        </m:r>
      </m:oMath>
      <w:r w:rsidRPr="00E26687">
        <w:rPr>
          <w:rFonts w:cs="Times New Roman"/>
          <w:lang w:eastAsia="zh-CN"/>
        </w:rPr>
        <w:t>为</w:t>
      </w:r>
      <w:r w:rsidRPr="00E26687">
        <w:rPr>
          <w:rFonts w:cs="Times New Roman"/>
          <w:lang w:eastAsia="zh-CN"/>
        </w:rPr>
        <w:t>1.5</w:t>
      </w:r>
      <w:r w:rsidRPr="00E26687">
        <w:rPr>
          <w:rFonts w:cs="Times New Roman"/>
          <w:lang w:eastAsia="zh-CN"/>
        </w:rPr>
        <w:t>；优化器采用</w:t>
      </w:r>
      <w:r w:rsidRPr="00E26687">
        <w:rPr>
          <w:rFonts w:cs="Times New Roman"/>
          <w:lang w:eastAsia="zh-CN"/>
        </w:rPr>
        <w:t>Adam</w:t>
      </w:r>
      <w:r w:rsidRPr="00E26687">
        <w:rPr>
          <w:rFonts w:cs="Times New Roman"/>
          <w:lang w:eastAsia="zh-CN"/>
        </w:rPr>
        <w:t>，其中</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1</m:t>
            </m:r>
          </m:sub>
        </m:sSub>
        <m:r>
          <w:rPr>
            <w:rFonts w:ascii="Cambria Math" w:hAnsi="Cambria Math" w:cs="Times New Roman"/>
            <w:lang w:eastAsia="zh-CN"/>
          </w:rPr>
          <m:t>=0.9</m:t>
        </m:r>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2</m:t>
            </m:r>
          </m:sub>
        </m:sSub>
        <m:r>
          <w:rPr>
            <w:rFonts w:ascii="Cambria Math" w:hAnsi="Cambria Math" w:cs="Times New Roman"/>
            <w:lang w:eastAsia="zh-CN"/>
          </w:rPr>
          <m:t>=0.999</m:t>
        </m:r>
      </m:oMath>
      <w:r w:rsidRPr="00E26687">
        <w:rPr>
          <w:rFonts w:cs="Times New Roman"/>
          <w:lang w:eastAsia="zh-CN"/>
        </w:rPr>
        <w:t>；</w:t>
      </w:r>
      <w:r w:rsidRPr="00E26687">
        <w:rPr>
          <w:rFonts w:cs="Times New Roman"/>
          <w:lang w:eastAsia="zh-CN"/>
        </w:rPr>
        <w:t>eps=1e-8</w:t>
      </w:r>
      <w:r w:rsidRPr="00E26687">
        <w:rPr>
          <w:rFonts w:cs="Times New Roman"/>
          <w:lang w:eastAsia="zh-CN"/>
        </w:rPr>
        <w:t>，权重衰减为</w:t>
      </w:r>
      <w:r w:rsidRPr="00E26687">
        <w:rPr>
          <w:rFonts w:cs="Times New Roman"/>
          <w:lang w:eastAsia="zh-CN"/>
        </w:rPr>
        <w:t>=1e-5</w:t>
      </w:r>
      <w:r w:rsidRPr="00E26687">
        <w:rPr>
          <w:rFonts w:cs="Times New Roman"/>
          <w:lang w:eastAsia="zh-CN"/>
        </w:rPr>
        <w:t>；学习率为</w:t>
      </w:r>
      <w:r w:rsidRPr="00E26687">
        <w:rPr>
          <w:rFonts w:cs="Times New Roman"/>
          <w:lang w:eastAsia="zh-CN"/>
        </w:rPr>
        <w:t>1e-4</w:t>
      </w:r>
      <w:r w:rsidRPr="00E26687">
        <w:rPr>
          <w:rFonts w:cs="Times New Roman"/>
          <w:lang w:eastAsia="zh-CN"/>
        </w:rPr>
        <w:t>；学习率策略为</w:t>
      </w:r>
      <w:r w:rsidRPr="00E26687">
        <w:rPr>
          <w:rFonts w:cs="Times New Roman"/>
          <w:lang w:eastAsia="zh-CN"/>
        </w:rPr>
        <w:t>cosine</w:t>
      </w:r>
      <w:r w:rsidRPr="00E26687">
        <w:rPr>
          <w:rFonts w:cs="Times New Roman"/>
          <w:lang w:eastAsia="zh-CN"/>
        </w:rPr>
        <w:t>；</w:t>
      </w:r>
      <w:r w:rsidR="00BC0804" w:rsidRPr="00E26687">
        <w:rPr>
          <w:rFonts w:cs="Times New Roman"/>
          <w:lang w:eastAsia="zh-CN"/>
        </w:rPr>
        <w:lastRenderedPageBreak/>
        <w:t>epoch</w:t>
      </w:r>
      <w:r w:rsidR="00BC0804" w:rsidRPr="00E26687">
        <w:rPr>
          <w:rFonts w:cs="Times New Roman"/>
          <w:lang w:eastAsia="zh-CN"/>
        </w:rPr>
        <w:t>为</w:t>
      </w:r>
      <w:r w:rsidR="00BC0804" w:rsidRPr="00E26687">
        <w:rPr>
          <w:rFonts w:cs="Times New Roman"/>
          <w:lang w:eastAsia="zh-CN"/>
        </w:rPr>
        <w:t>300</w:t>
      </w:r>
      <w:r w:rsidR="00BC0804" w:rsidRPr="00E26687">
        <w:rPr>
          <w:rFonts w:cs="Times New Roman"/>
          <w:lang w:eastAsia="zh-CN"/>
        </w:rPr>
        <w:t>；验证集</w:t>
      </w:r>
      <w:r w:rsidR="00BC0804" w:rsidRPr="00E26687">
        <w:rPr>
          <w:rFonts w:cs="Times New Roman"/>
          <w:lang w:eastAsia="zh-CN"/>
        </w:rPr>
        <w:t>Dice</w:t>
      </w:r>
      <w:r w:rsidR="00BC0804" w:rsidRPr="00E26687">
        <w:rPr>
          <w:rFonts w:cs="Times New Roman"/>
          <w:lang w:eastAsia="zh-CN"/>
        </w:rPr>
        <w:t>触发早停，</w:t>
      </w:r>
      <w:r w:rsidR="00BC0804" w:rsidRPr="00E26687">
        <w:rPr>
          <w:rFonts w:cs="Times New Roman"/>
          <w:lang w:eastAsia="zh-CN"/>
        </w:rPr>
        <w:t>patience</w:t>
      </w:r>
      <w:r w:rsidR="00BC0804" w:rsidRPr="00E26687">
        <w:rPr>
          <w:rFonts w:cs="Times New Roman"/>
          <w:lang w:eastAsia="zh-CN"/>
        </w:rPr>
        <w:t>为</w:t>
      </w:r>
      <w:r w:rsidR="00BC0804" w:rsidRPr="00E26687">
        <w:rPr>
          <w:rFonts w:cs="Times New Roman"/>
          <w:lang w:eastAsia="zh-CN"/>
        </w:rPr>
        <w:t>15</w:t>
      </w:r>
      <w:r w:rsidR="00BC0804" w:rsidRPr="00E26687">
        <w:rPr>
          <w:rFonts w:cs="Times New Roman"/>
          <w:lang w:eastAsia="zh-CN"/>
        </w:rPr>
        <w:t>；批大小</w:t>
      </w:r>
      <w:r w:rsidR="00BC0804" w:rsidRPr="00E26687">
        <w:rPr>
          <w:rFonts w:cs="Times New Roman"/>
          <w:lang w:eastAsia="zh-CN"/>
        </w:rPr>
        <w:t>32</w:t>
      </w:r>
      <w:r w:rsidR="00BC0804" w:rsidRPr="00E26687">
        <w:rPr>
          <w:rFonts w:cs="Times New Roman"/>
          <w:lang w:eastAsia="zh-CN"/>
        </w:rPr>
        <w:t>；梯度裁剪</w:t>
      </w:r>
      <w:r w:rsidR="00BC0804" w:rsidRPr="00E26687">
        <w:rPr>
          <w:rFonts w:cs="Times New Roman"/>
          <w:lang w:eastAsia="zh-CN"/>
        </w:rPr>
        <w:t>1.0</w:t>
      </w:r>
      <w:r w:rsidR="00BC0804" w:rsidRPr="00E26687">
        <w:rPr>
          <w:rFonts w:cs="Times New Roman"/>
          <w:lang w:eastAsia="zh-CN"/>
        </w:rPr>
        <w:t>；</w:t>
      </w:r>
      <w:r w:rsidR="00BC0804" w:rsidRPr="00E26687">
        <w:rPr>
          <w:rFonts w:cs="Times New Roman"/>
          <w:lang w:eastAsia="zh-CN"/>
        </w:rPr>
        <w:t>AMP</w:t>
      </w:r>
      <w:r w:rsidR="00BC0804" w:rsidRPr="00E26687">
        <w:rPr>
          <w:rFonts w:cs="Times New Roman"/>
          <w:lang w:eastAsia="zh-CN"/>
        </w:rPr>
        <w:t>开启</w:t>
      </w:r>
      <w:r w:rsidR="0052107F" w:rsidRPr="00E26687">
        <w:rPr>
          <w:rFonts w:cs="Times New Roman"/>
          <w:lang w:eastAsia="zh-CN"/>
        </w:rPr>
        <w:t>。</w:t>
      </w:r>
    </w:p>
    <w:p w14:paraId="269D79A6" w14:textId="6FFFE0FC" w:rsidR="0052107F" w:rsidRPr="00E26687" w:rsidRDefault="0052107F" w:rsidP="003702CA">
      <w:pPr>
        <w:pStyle w:val="LW-"/>
        <w:snapToGrid w:val="0"/>
        <w:ind w:right="119" w:firstLine="480"/>
        <w:jc w:val="both"/>
        <w:rPr>
          <w:rFonts w:cs="Times New Roman"/>
          <w:lang w:eastAsia="zh-CN"/>
        </w:rPr>
      </w:pPr>
      <w:r w:rsidRPr="00E26687">
        <w:rPr>
          <w:rFonts w:cs="Times New Roman"/>
          <w:iCs/>
          <w:lang w:eastAsia="zh-CN"/>
        </w:rPr>
        <w:t>测试推理与评估推理</w:t>
      </w:r>
      <w:r w:rsidRPr="00E26687">
        <w:rPr>
          <w:rFonts w:cs="Times New Roman"/>
          <w:lang w:eastAsia="zh-CN"/>
        </w:rPr>
        <w:t>核心参数设置如下：以结构一致的</w:t>
      </w:r>
      <w:r w:rsidRPr="00E26687">
        <w:rPr>
          <w:rFonts w:cs="Times New Roman"/>
          <w:lang w:eastAsia="zh-CN"/>
        </w:rPr>
        <w:t>U-Net</w:t>
      </w:r>
      <w:r w:rsidRPr="00E26687">
        <w:rPr>
          <w:rFonts w:cs="Times New Roman"/>
          <w:lang w:eastAsia="zh-CN"/>
        </w:rPr>
        <w:t>进行推理，推理流程与伪掩膜阶段一致，全流程在受试者层面去重、预处理一致，确保客观与可复现。</w:t>
      </w:r>
    </w:p>
    <w:p w14:paraId="5B8772C5" w14:textId="7B3F56D6" w:rsidR="00C43677" w:rsidRPr="00E26687" w:rsidRDefault="00C43677" w:rsidP="003702CA">
      <w:pPr>
        <w:pStyle w:val="LW-"/>
        <w:snapToGrid w:val="0"/>
        <w:ind w:right="119" w:firstLine="480"/>
        <w:jc w:val="both"/>
        <w:rPr>
          <w:rFonts w:cs="Times New Roman"/>
          <w:lang w:eastAsia="zh-CN"/>
        </w:rPr>
      </w:pPr>
      <w:r w:rsidRPr="00E26687">
        <w:rPr>
          <w:rFonts w:cs="Times New Roman"/>
        </w:rPr>
        <w:t>实验环境</w:t>
      </w:r>
      <w:r w:rsidRPr="00E26687">
        <w:rPr>
          <w:rFonts w:cs="Times New Roman"/>
          <w:lang w:eastAsia="zh-CN"/>
        </w:rPr>
        <w:t>：本章模型基于</w:t>
      </w:r>
      <w:r w:rsidRPr="00E26687">
        <w:rPr>
          <w:rFonts w:cs="Times New Roman"/>
          <w:lang w:eastAsia="zh-CN"/>
        </w:rPr>
        <w:t>Pytorch</w:t>
      </w:r>
      <w:r w:rsidRPr="00E26687">
        <w:rPr>
          <w:rFonts w:cs="Times New Roman"/>
          <w:lang w:eastAsia="zh-CN"/>
        </w:rPr>
        <w:t>框架，在</w:t>
      </w:r>
      <w:r w:rsidRPr="00E26687">
        <w:rPr>
          <w:rFonts w:cs="Times New Roman"/>
          <w:lang w:eastAsia="zh-CN"/>
        </w:rPr>
        <w:t xml:space="preserve"> Ubuntu</w:t>
      </w:r>
      <w:r w:rsidRPr="00E26687">
        <w:rPr>
          <w:rFonts w:cs="Times New Roman"/>
          <w:lang w:eastAsia="zh-CN"/>
        </w:rPr>
        <w:t>系统上使用</w:t>
      </w:r>
      <w:r w:rsidRPr="00E26687">
        <w:rPr>
          <w:rFonts w:cs="Times New Roman"/>
          <w:lang w:eastAsia="zh-CN"/>
        </w:rPr>
        <w:t>NVIDIA RTX 4090Ti</w:t>
      </w:r>
      <w:r w:rsidRPr="00E26687">
        <w:rPr>
          <w:rFonts w:cs="Times New Roman"/>
          <w:lang w:eastAsia="zh-CN"/>
        </w:rPr>
        <w:t>显卡实现。</w:t>
      </w:r>
    </w:p>
    <w:p w14:paraId="5790F575" w14:textId="13B6B2F6" w:rsidR="00C4175F" w:rsidRPr="00E26687" w:rsidRDefault="00C4175F" w:rsidP="003702CA">
      <w:pPr>
        <w:pStyle w:val="3"/>
        <w:jc w:val="both"/>
        <w:rPr>
          <w:rFonts w:cs="Times New Roman"/>
        </w:rPr>
      </w:pPr>
      <w:bookmarkStart w:id="176" w:name="_Toc97109255"/>
      <w:bookmarkStart w:id="177" w:name="_Toc163302280"/>
      <w:bookmarkStart w:id="178" w:name="_Toc223354901"/>
      <w:r w:rsidRPr="00E26687">
        <w:rPr>
          <w:rFonts w:cs="Times New Roman"/>
        </w:rPr>
        <w:t xml:space="preserve">3.3.4 </w:t>
      </w:r>
      <w:bookmarkEnd w:id="176"/>
      <w:r w:rsidRPr="00E26687">
        <w:rPr>
          <w:rFonts w:cs="Times New Roman"/>
        </w:rPr>
        <w:t>实验</w:t>
      </w:r>
      <w:bookmarkEnd w:id="177"/>
      <w:r w:rsidR="00263D57" w:rsidRPr="00E26687">
        <w:rPr>
          <w:rFonts w:cs="Times New Roman"/>
        </w:rPr>
        <w:t>结果与分析</w:t>
      </w:r>
      <w:bookmarkEnd w:id="178"/>
    </w:p>
    <w:p w14:paraId="65C4DC62" w14:textId="4F24CBC4" w:rsidR="001E7C79" w:rsidRPr="00E26687" w:rsidRDefault="001E7C79" w:rsidP="003702CA">
      <w:pPr>
        <w:pStyle w:val="LW-"/>
        <w:ind w:firstLine="480"/>
        <w:jc w:val="both"/>
        <w:rPr>
          <w:rFonts w:cs="Times New Roman"/>
        </w:rPr>
      </w:pPr>
      <w:r w:rsidRPr="00E26687">
        <w:rPr>
          <w:rFonts w:cs="Times New Roman"/>
        </w:rPr>
        <w:t>本节对比实验包括</w:t>
      </w:r>
      <w:bookmarkStart w:id="179" w:name="_Hlk215423606"/>
      <w:r w:rsidRPr="00E26687">
        <w:rPr>
          <w:rFonts w:cs="Times New Roman"/>
          <w:lang w:eastAsia="zh-CN"/>
        </w:rPr>
        <w:t>数据生成</w:t>
      </w:r>
      <w:r w:rsidRPr="00E26687">
        <w:rPr>
          <w:rFonts w:cs="Times New Roman"/>
        </w:rPr>
        <w:t>部分</w:t>
      </w:r>
      <w:bookmarkEnd w:id="179"/>
      <w:r w:rsidRPr="00E26687">
        <w:rPr>
          <w:rFonts w:cs="Times New Roman"/>
        </w:rPr>
        <w:t>、</w:t>
      </w:r>
      <w:r w:rsidRPr="00E26687">
        <w:rPr>
          <w:rFonts w:cs="Times New Roman"/>
          <w:lang w:eastAsia="zh-CN"/>
        </w:rPr>
        <w:t>生成数据有效性评估</w:t>
      </w:r>
      <w:r w:rsidRPr="00E26687">
        <w:rPr>
          <w:rFonts w:cs="Times New Roman"/>
        </w:rPr>
        <w:t>的性能验证。</w:t>
      </w:r>
    </w:p>
    <w:p w14:paraId="45E999D7" w14:textId="084437DB" w:rsidR="00C4175F" w:rsidRPr="00E26687" w:rsidRDefault="001E7C79" w:rsidP="003702CA">
      <w:pPr>
        <w:pStyle w:val="LW-"/>
        <w:snapToGrid w:val="0"/>
        <w:ind w:right="119" w:firstLine="480"/>
        <w:jc w:val="both"/>
        <w:rPr>
          <w:rFonts w:cs="Times New Roman"/>
          <w:iCs/>
          <w:lang w:eastAsia="zh-CN"/>
        </w:rPr>
      </w:pPr>
      <w:r w:rsidRPr="00E26687">
        <w:rPr>
          <w:rFonts w:cs="Times New Roman"/>
          <w:iCs/>
          <w:lang w:eastAsia="zh-CN"/>
        </w:rPr>
        <w:t>对于</w:t>
      </w:r>
      <w:r w:rsidRPr="00E26687">
        <w:rPr>
          <w:rFonts w:cs="Times New Roman"/>
          <w:lang w:eastAsia="zh-CN"/>
        </w:rPr>
        <w:t>数据生成</w:t>
      </w:r>
      <w:r w:rsidRPr="00E26687">
        <w:rPr>
          <w:rFonts w:cs="Times New Roman"/>
          <w:iCs/>
          <w:lang w:eastAsia="zh-CN"/>
        </w:rPr>
        <w:t>部分，本章选择</w:t>
      </w:r>
      <w:bookmarkStart w:id="180" w:name="OLE_LINK79"/>
      <w:r w:rsidRPr="00E26687">
        <w:rPr>
          <w:rFonts w:cs="Times New Roman"/>
          <w:iCs/>
          <w:lang w:eastAsia="zh-CN"/>
        </w:rPr>
        <w:t>经典生成方法</w:t>
      </w:r>
      <w:bookmarkEnd w:id="180"/>
      <w:r w:rsidRPr="00E26687">
        <w:rPr>
          <w:rFonts w:cs="Times New Roman"/>
          <w:iCs/>
          <w:lang w:eastAsia="zh-CN"/>
        </w:rPr>
        <w:t>BigGAN</w:t>
      </w:r>
      <w:r w:rsidRPr="00E26687">
        <w:rPr>
          <w:rFonts w:cs="Times New Roman"/>
          <w:iCs/>
          <w:lang w:eastAsia="zh-CN"/>
        </w:rPr>
        <w:t>以及是否修改框架中的</w:t>
      </w:r>
      <w:r w:rsidRPr="00E26687">
        <w:rPr>
          <w:rFonts w:cs="Times New Roman"/>
          <w:iCs/>
          <w:lang w:eastAsia="zh-CN"/>
        </w:rPr>
        <w:t>U-Net</w:t>
      </w:r>
      <w:r w:rsidRPr="00E26687">
        <w:rPr>
          <w:rFonts w:cs="Times New Roman"/>
          <w:iCs/>
          <w:lang w:eastAsia="zh-CN"/>
        </w:rPr>
        <w:t>做对比实验。通过在对比实验</w:t>
      </w:r>
      <w:r w:rsidR="00DA50FB" w:rsidRPr="00E26687">
        <w:rPr>
          <w:rFonts w:cs="Times New Roman"/>
          <w:iCs/>
          <w:lang w:eastAsia="zh-CN"/>
        </w:rPr>
        <w:t>和消融实验</w:t>
      </w:r>
      <w:r w:rsidRPr="00E26687">
        <w:rPr>
          <w:rFonts w:cs="Times New Roman"/>
          <w:iCs/>
          <w:lang w:eastAsia="zh-CN"/>
        </w:rPr>
        <w:t>上测试，以确定使用的框架结构。首先，针对</w:t>
      </w:r>
      <w:r w:rsidR="00DA50FB" w:rsidRPr="00E26687">
        <w:rPr>
          <w:rFonts w:cs="Times New Roman"/>
          <w:iCs/>
          <w:lang w:eastAsia="zh-CN"/>
        </w:rPr>
        <w:t>基准模型对比实验</w:t>
      </w:r>
      <w:r w:rsidRPr="00E26687">
        <w:rPr>
          <w:rFonts w:cs="Times New Roman"/>
          <w:iCs/>
          <w:lang w:eastAsia="zh-CN"/>
        </w:rPr>
        <w:t>，表</w:t>
      </w:r>
      <w:r w:rsidRPr="00E26687">
        <w:rPr>
          <w:rFonts w:cs="Times New Roman"/>
          <w:iCs/>
          <w:lang w:eastAsia="zh-CN"/>
        </w:rPr>
        <w:t>3-</w:t>
      </w:r>
      <w:r w:rsidR="00436444" w:rsidRPr="00E26687">
        <w:rPr>
          <w:rFonts w:cs="Times New Roman"/>
          <w:iCs/>
          <w:lang w:eastAsia="zh-CN"/>
        </w:rPr>
        <w:t>3</w:t>
      </w:r>
      <w:r w:rsidRPr="00E26687">
        <w:rPr>
          <w:rFonts w:cs="Times New Roman"/>
          <w:iCs/>
          <w:lang w:eastAsia="zh-CN"/>
        </w:rPr>
        <w:t>中展示了</w:t>
      </w:r>
      <w:bookmarkStart w:id="181" w:name="OLE_LINK83"/>
      <w:r w:rsidRPr="00E26687">
        <w:rPr>
          <w:rFonts w:cs="Times New Roman"/>
          <w:iCs/>
          <w:lang w:eastAsia="zh-CN"/>
        </w:rPr>
        <w:t>BigGAN</w:t>
      </w:r>
      <w:bookmarkEnd w:id="181"/>
      <w:r w:rsidR="00497CA6" w:rsidRPr="00E26687">
        <w:rPr>
          <w:rFonts w:cs="Times New Roman"/>
          <w:iCs/>
          <w:lang w:eastAsia="zh-CN"/>
        </w:rPr>
        <w:t>、</w:t>
      </w:r>
      <w:bookmarkStart w:id="182" w:name="OLE_LINK84"/>
      <w:r w:rsidR="00497CA6" w:rsidRPr="00E26687">
        <w:rPr>
          <w:rFonts w:cs="Times New Roman"/>
          <w:iCs/>
          <w:lang w:eastAsia="zh-CN"/>
        </w:rPr>
        <w:t>StyleGAN2</w:t>
      </w:r>
      <w:bookmarkEnd w:id="182"/>
      <w:r w:rsidR="00A0290B" w:rsidRPr="003A336D">
        <w:rPr>
          <w:rFonts w:cs="Times New Roman"/>
          <w:vertAlign w:val="superscript"/>
        </w:rPr>
        <w:fldChar w:fldCharType="begin"/>
      </w:r>
      <w:r w:rsidR="00A0290B" w:rsidRPr="003A336D">
        <w:rPr>
          <w:rFonts w:cs="Times New Roman"/>
          <w:vertAlign w:val="superscript"/>
        </w:rPr>
        <w:instrText xml:space="preserve"> REF _Ref215424378 \r \h </w:instrText>
      </w:r>
      <w:r w:rsidR="00E26687" w:rsidRPr="003A336D">
        <w:rPr>
          <w:rFonts w:cs="Times New Roman"/>
          <w:vertAlign w:val="superscript"/>
        </w:rPr>
        <w:instrText xml:space="preserve"> \* MERGEFORMAT </w:instrText>
      </w:r>
      <w:r w:rsidR="00A0290B" w:rsidRPr="003A336D">
        <w:rPr>
          <w:rFonts w:cs="Times New Roman"/>
          <w:vertAlign w:val="superscript"/>
        </w:rPr>
      </w:r>
      <w:r w:rsidR="00A0290B" w:rsidRPr="003A336D">
        <w:rPr>
          <w:rFonts w:cs="Times New Roman"/>
          <w:vertAlign w:val="superscript"/>
        </w:rPr>
        <w:fldChar w:fldCharType="separate"/>
      </w:r>
      <w:r w:rsidR="00B66AA3" w:rsidRPr="003A336D">
        <w:rPr>
          <w:rFonts w:cs="Times New Roman"/>
          <w:vertAlign w:val="superscript"/>
        </w:rPr>
        <w:t>[80]</w:t>
      </w:r>
      <w:r w:rsidR="00A0290B" w:rsidRPr="003A336D">
        <w:rPr>
          <w:rFonts w:cs="Times New Roman"/>
          <w:vertAlign w:val="superscript"/>
        </w:rPr>
        <w:fldChar w:fldCharType="end"/>
      </w:r>
      <w:r w:rsidRPr="00E26687">
        <w:rPr>
          <w:rFonts w:cs="Times New Roman"/>
          <w:iCs/>
          <w:lang w:eastAsia="zh-CN"/>
        </w:rPr>
        <w:t>和</w:t>
      </w:r>
      <w:r w:rsidR="00F32A9D" w:rsidRPr="00E26687">
        <w:rPr>
          <w:rFonts w:cs="Times New Roman"/>
          <w:lang w:eastAsia="zh-CN"/>
        </w:rPr>
        <w:t>Classifier</w:t>
      </w:r>
      <w:r w:rsidR="00F32A9D">
        <w:rPr>
          <w:rFonts w:cs="Times New Roman" w:hint="eastAsia"/>
          <w:lang w:eastAsia="zh-CN"/>
        </w:rPr>
        <w:t>-G</w:t>
      </w:r>
      <w:r w:rsidR="00F32A9D" w:rsidRPr="00E26687">
        <w:rPr>
          <w:rFonts w:cs="Times New Roman"/>
          <w:lang w:eastAsia="zh-CN"/>
        </w:rPr>
        <w:t>uided</w:t>
      </w:r>
      <w:r w:rsidR="00F32A9D">
        <w:rPr>
          <w:rFonts w:cs="Times New Roman" w:hint="eastAsia"/>
          <w:lang w:eastAsia="zh-CN"/>
        </w:rPr>
        <w:t>-D</w:t>
      </w:r>
      <w:r w:rsidR="00F32A9D" w:rsidRPr="00E26687">
        <w:rPr>
          <w:rFonts w:cs="Times New Roman" w:hint="eastAsia"/>
          <w:lang w:eastAsia="zh-CN"/>
        </w:rPr>
        <w:t>i</w:t>
      </w:r>
      <w:r w:rsidR="00F32A9D" w:rsidRPr="00E26687">
        <w:rPr>
          <w:rFonts w:cs="Times New Roman"/>
          <w:lang w:eastAsia="zh-CN"/>
        </w:rPr>
        <w:t>ffusion</w:t>
      </w:r>
      <w:r w:rsidRPr="00E26687">
        <w:rPr>
          <w:rFonts w:cs="Times New Roman"/>
          <w:lang w:eastAsia="zh-CN"/>
        </w:rPr>
        <w:t>的</w:t>
      </w:r>
      <w:r w:rsidRPr="00E26687">
        <w:rPr>
          <w:rFonts w:cs="Times New Roman"/>
          <w:iCs/>
          <w:lang w:eastAsia="zh-CN"/>
        </w:rPr>
        <w:t>性能。主要依据</w:t>
      </w:r>
      <w:bookmarkStart w:id="183" w:name="_Hlk215424128"/>
      <w:r w:rsidRPr="00E26687">
        <w:rPr>
          <w:rFonts w:cs="Times New Roman"/>
          <w:iCs/>
          <w:lang w:eastAsia="zh-CN"/>
        </w:rPr>
        <w:t>FID</w:t>
      </w:r>
      <w:bookmarkEnd w:id="183"/>
      <w:r w:rsidRPr="00E26687">
        <w:rPr>
          <w:rFonts w:cs="Times New Roman"/>
          <w:iCs/>
          <w:lang w:eastAsia="zh-CN"/>
        </w:rPr>
        <w:t>和</w:t>
      </w:r>
      <w:bookmarkStart w:id="184" w:name="OLE_LINK82"/>
      <w:r w:rsidRPr="00E26687">
        <w:rPr>
          <w:rFonts w:cs="Times New Roman"/>
          <w:iCs/>
          <w:lang w:eastAsia="zh-CN"/>
        </w:rPr>
        <w:t>R-precision</w:t>
      </w:r>
      <w:bookmarkEnd w:id="184"/>
      <w:r w:rsidRPr="00E26687">
        <w:rPr>
          <w:rFonts w:cs="Times New Roman"/>
          <w:iCs/>
          <w:lang w:eastAsia="zh-CN"/>
        </w:rPr>
        <w:t>分数来</w:t>
      </w:r>
      <w:r w:rsidR="00497CA6" w:rsidRPr="00E26687">
        <w:rPr>
          <w:rFonts w:cs="Times New Roman"/>
          <w:iCs/>
          <w:lang w:eastAsia="zh-CN"/>
        </w:rPr>
        <w:t>选择</w:t>
      </w:r>
      <w:r w:rsidRPr="00E26687">
        <w:rPr>
          <w:rFonts w:cs="Times New Roman"/>
          <w:iCs/>
          <w:lang w:eastAsia="zh-CN"/>
        </w:rPr>
        <w:t>基准模型，</w:t>
      </w:r>
      <w:r w:rsidR="00497CA6" w:rsidRPr="00E26687">
        <w:rPr>
          <w:rFonts w:cs="Times New Roman"/>
          <w:iCs/>
          <w:lang w:eastAsia="zh-CN"/>
        </w:rPr>
        <w:t>即确定</w:t>
      </w:r>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00497CA6" w:rsidRPr="00E26687">
        <w:rPr>
          <w:rFonts w:cs="Times New Roman"/>
          <w:lang w:eastAsia="zh-CN"/>
        </w:rPr>
        <w:t>为基准模型</w:t>
      </w:r>
      <w:r w:rsidRPr="00E26687">
        <w:rPr>
          <w:rFonts w:cs="Times New Roman"/>
          <w:iCs/>
          <w:lang w:eastAsia="zh-CN"/>
        </w:rPr>
        <w:t>。</w:t>
      </w:r>
    </w:p>
    <w:p w14:paraId="3281E363" w14:textId="41DB4419" w:rsidR="00497CA6" w:rsidRPr="003702CA" w:rsidRDefault="00497CA6" w:rsidP="003702CA">
      <w:pPr>
        <w:pStyle w:val="LW-tuti"/>
        <w:rPr>
          <w:rFonts w:cs="Times New Roman"/>
          <w:kern w:val="2"/>
          <w:szCs w:val="20"/>
        </w:rPr>
      </w:pPr>
      <w:bookmarkStart w:id="185" w:name="OLE_LINK86"/>
      <w:r w:rsidRPr="003702CA">
        <w:rPr>
          <w:rFonts w:cs="Times New Roman"/>
          <w:kern w:val="2"/>
          <w:szCs w:val="20"/>
        </w:rPr>
        <w:t>表</w:t>
      </w:r>
      <w:r w:rsidRPr="003702CA">
        <w:rPr>
          <w:rFonts w:cs="Times New Roman"/>
          <w:kern w:val="2"/>
          <w:szCs w:val="20"/>
        </w:rPr>
        <w:t>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生成基准模型性能对比展示</w:t>
      </w:r>
    </w:p>
    <w:p w14:paraId="3EC8A580" w14:textId="3A741C47" w:rsidR="00497CA6" w:rsidRPr="003702CA" w:rsidRDefault="00497CA6" w:rsidP="003702CA">
      <w:pPr>
        <w:pStyle w:val="LW-tuti"/>
        <w:rPr>
          <w:rFonts w:cs="Times New Roman"/>
          <w:kern w:val="2"/>
          <w:szCs w:val="20"/>
        </w:rPr>
      </w:pPr>
      <w:r w:rsidRPr="003702CA">
        <w:rPr>
          <w:rFonts w:cs="Times New Roman"/>
          <w:kern w:val="2"/>
          <w:szCs w:val="20"/>
        </w:rPr>
        <w:t>Tab. 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Performance comparison of generated benchmark models</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601"/>
        <w:gridCol w:w="2074"/>
        <w:gridCol w:w="2074"/>
      </w:tblGrid>
      <w:tr w:rsidR="00497CA6" w:rsidRPr="00E26687" w14:paraId="7227DAE5" w14:textId="77777777" w:rsidTr="000B49A9">
        <w:trPr>
          <w:jc w:val="center"/>
        </w:trPr>
        <w:tc>
          <w:tcPr>
            <w:tcW w:w="2547" w:type="dxa"/>
            <w:tcBorders>
              <w:top w:val="single" w:sz="8" w:space="0" w:color="auto"/>
              <w:bottom w:val="single" w:sz="4" w:space="0" w:color="auto"/>
            </w:tcBorders>
            <w:vAlign w:val="center"/>
          </w:tcPr>
          <w:bookmarkEnd w:id="185"/>
          <w:p w14:paraId="43FFC5D8" w14:textId="7E50309E"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601" w:type="dxa"/>
            <w:tcBorders>
              <w:top w:val="single" w:sz="8" w:space="0" w:color="auto"/>
              <w:bottom w:val="single" w:sz="4" w:space="0" w:color="auto"/>
            </w:tcBorders>
            <w:vAlign w:val="center"/>
          </w:tcPr>
          <w:p w14:paraId="4655D85E" w14:textId="06E105CA"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FID</w:t>
            </w:r>
          </w:p>
        </w:tc>
        <w:tc>
          <w:tcPr>
            <w:tcW w:w="2074" w:type="dxa"/>
            <w:tcBorders>
              <w:top w:val="single" w:sz="8" w:space="0" w:color="auto"/>
              <w:bottom w:val="single" w:sz="4" w:space="0" w:color="auto"/>
            </w:tcBorders>
            <w:vAlign w:val="center"/>
          </w:tcPr>
          <w:p w14:paraId="665A7360" w14:textId="2AF1E0FB"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sz w:val="18"/>
                <w:szCs w:val="18"/>
                <w:lang w:eastAsia="zh-CN"/>
              </w:rPr>
              <w:t>sFID</w:t>
            </w:r>
          </w:p>
        </w:tc>
        <w:tc>
          <w:tcPr>
            <w:tcW w:w="2074" w:type="dxa"/>
            <w:tcBorders>
              <w:top w:val="single" w:sz="8" w:space="0" w:color="auto"/>
              <w:bottom w:val="single" w:sz="4" w:space="0" w:color="auto"/>
            </w:tcBorders>
            <w:vAlign w:val="center"/>
          </w:tcPr>
          <w:p w14:paraId="370912ED" w14:textId="581AE1F4"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R-precision</w:t>
            </w:r>
          </w:p>
        </w:tc>
      </w:tr>
      <w:tr w:rsidR="00497CA6" w:rsidRPr="00E26687" w14:paraId="2886DE5D" w14:textId="77777777" w:rsidTr="003702CA">
        <w:trPr>
          <w:jc w:val="center"/>
        </w:trPr>
        <w:tc>
          <w:tcPr>
            <w:tcW w:w="2547" w:type="dxa"/>
            <w:tcBorders>
              <w:top w:val="single" w:sz="4" w:space="0" w:color="auto"/>
            </w:tcBorders>
            <w:vAlign w:val="center"/>
          </w:tcPr>
          <w:p w14:paraId="7E058A5C" w14:textId="0C589D8A"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BigGAN</w:t>
            </w:r>
            <w:r w:rsidR="00F32A9D" w:rsidRPr="00F32A9D">
              <w:rPr>
                <w:rFonts w:cs="Times New Roman"/>
                <w:iCs/>
                <w:sz w:val="18"/>
                <w:szCs w:val="18"/>
                <w:vertAlign w:val="superscript"/>
                <w:lang w:eastAsia="zh-CN"/>
              </w:rPr>
              <w:fldChar w:fldCharType="begin"/>
            </w:r>
            <w:r w:rsidR="00F32A9D" w:rsidRPr="00F32A9D">
              <w:rPr>
                <w:rFonts w:cs="Times New Roman"/>
                <w:iCs/>
                <w:sz w:val="18"/>
                <w:szCs w:val="18"/>
                <w:vertAlign w:val="superscript"/>
                <w:lang w:eastAsia="zh-CN"/>
              </w:rPr>
              <w:instrText xml:space="preserve"> REF _Ref215418540 \r \h </w:instrText>
            </w:r>
            <w:r w:rsidR="00F32A9D" w:rsidRPr="00F32A9D">
              <w:rPr>
                <w:rFonts w:cs="Times New Roman"/>
                <w:iCs/>
                <w:sz w:val="18"/>
                <w:szCs w:val="18"/>
                <w:vertAlign w:val="superscript"/>
                <w:lang w:eastAsia="zh-CN"/>
              </w:rPr>
            </w:r>
            <w:r w:rsidR="00F32A9D" w:rsidRPr="00F32A9D">
              <w:rPr>
                <w:rFonts w:cs="Times New Roman"/>
                <w:iCs/>
                <w:sz w:val="18"/>
                <w:szCs w:val="18"/>
                <w:vertAlign w:val="superscript"/>
                <w:lang w:eastAsia="zh-CN"/>
              </w:rPr>
              <w:instrText xml:space="preserve"> \* MERGEFORMAT </w:instrText>
            </w:r>
            <w:r w:rsidR="00F32A9D" w:rsidRPr="00F32A9D">
              <w:rPr>
                <w:rFonts w:cs="Times New Roman"/>
                <w:iCs/>
                <w:sz w:val="18"/>
                <w:szCs w:val="18"/>
                <w:vertAlign w:val="superscript"/>
                <w:lang w:eastAsia="zh-CN"/>
              </w:rPr>
              <w:fldChar w:fldCharType="separate"/>
            </w:r>
            <w:r w:rsidR="00F32A9D" w:rsidRPr="00F32A9D">
              <w:rPr>
                <w:rFonts w:cs="Times New Roman"/>
                <w:iCs/>
                <w:sz w:val="18"/>
                <w:szCs w:val="18"/>
                <w:vertAlign w:val="superscript"/>
                <w:lang w:eastAsia="zh-CN"/>
              </w:rPr>
              <w:t>[79]</w:t>
            </w:r>
            <w:r w:rsidR="00F32A9D" w:rsidRPr="00F32A9D">
              <w:rPr>
                <w:rFonts w:cs="Times New Roman"/>
                <w:iCs/>
                <w:sz w:val="18"/>
                <w:szCs w:val="18"/>
                <w:vertAlign w:val="superscript"/>
                <w:lang w:eastAsia="zh-CN"/>
              </w:rPr>
              <w:fldChar w:fldCharType="end"/>
            </w:r>
          </w:p>
        </w:tc>
        <w:tc>
          <w:tcPr>
            <w:tcW w:w="1601" w:type="dxa"/>
            <w:tcBorders>
              <w:top w:val="single" w:sz="4" w:space="0" w:color="auto"/>
            </w:tcBorders>
            <w:vAlign w:val="center"/>
          </w:tcPr>
          <w:p w14:paraId="3599DF56" w14:textId="450C7686"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8.26</w:t>
            </w:r>
          </w:p>
        </w:tc>
        <w:tc>
          <w:tcPr>
            <w:tcW w:w="2074" w:type="dxa"/>
            <w:tcBorders>
              <w:top w:val="single" w:sz="4" w:space="0" w:color="auto"/>
            </w:tcBorders>
            <w:vAlign w:val="center"/>
          </w:tcPr>
          <w:p w14:paraId="6B19C014" w14:textId="69572E27" w:rsidR="00497CA6" w:rsidRPr="00E26687" w:rsidRDefault="0044335E"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9.</w:t>
            </w:r>
            <w:r w:rsidR="00497CA6" w:rsidRPr="00E26687">
              <w:rPr>
                <w:rFonts w:cs="Times New Roman"/>
                <w:iCs/>
                <w:sz w:val="18"/>
                <w:szCs w:val="18"/>
                <w:lang w:eastAsia="zh-CN"/>
              </w:rPr>
              <w:t>18</w:t>
            </w:r>
          </w:p>
        </w:tc>
        <w:tc>
          <w:tcPr>
            <w:tcW w:w="2074" w:type="dxa"/>
            <w:tcBorders>
              <w:top w:val="single" w:sz="4" w:space="0" w:color="auto"/>
            </w:tcBorders>
            <w:vAlign w:val="center"/>
          </w:tcPr>
          <w:p w14:paraId="55EAB74D" w14:textId="29F6AFF0"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EC5480" w:rsidRPr="00E26687">
              <w:rPr>
                <w:rFonts w:cs="Times New Roman"/>
                <w:iCs/>
                <w:sz w:val="18"/>
                <w:szCs w:val="18"/>
                <w:lang w:eastAsia="zh-CN"/>
              </w:rPr>
              <w:t>79</w:t>
            </w:r>
          </w:p>
        </w:tc>
      </w:tr>
      <w:tr w:rsidR="00497CA6" w:rsidRPr="00E26687" w14:paraId="4FE9AC50" w14:textId="77777777" w:rsidTr="003702CA">
        <w:trPr>
          <w:jc w:val="center"/>
        </w:trPr>
        <w:tc>
          <w:tcPr>
            <w:tcW w:w="2547" w:type="dxa"/>
            <w:vAlign w:val="center"/>
          </w:tcPr>
          <w:p w14:paraId="123B30A4" w14:textId="309B80F1"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StyleGAN2</w:t>
            </w:r>
            <w:r w:rsidR="00F32A9D" w:rsidRPr="00F32A9D">
              <w:rPr>
                <w:rFonts w:cs="Times New Roman"/>
                <w:iCs/>
                <w:sz w:val="18"/>
                <w:szCs w:val="18"/>
                <w:vertAlign w:val="superscript"/>
                <w:lang w:eastAsia="zh-CN"/>
              </w:rPr>
              <w:fldChar w:fldCharType="begin"/>
            </w:r>
            <w:r w:rsidR="00F32A9D" w:rsidRPr="00F32A9D">
              <w:rPr>
                <w:rFonts w:cs="Times New Roman"/>
                <w:iCs/>
                <w:sz w:val="18"/>
                <w:szCs w:val="18"/>
                <w:vertAlign w:val="superscript"/>
                <w:lang w:eastAsia="zh-CN"/>
              </w:rPr>
              <w:instrText xml:space="preserve"> REF _Ref215424378 \r \h  \* MERGEFORMAT </w:instrText>
            </w:r>
            <w:r w:rsidR="00F32A9D" w:rsidRPr="00F32A9D">
              <w:rPr>
                <w:rFonts w:cs="Times New Roman"/>
                <w:iCs/>
                <w:sz w:val="18"/>
                <w:szCs w:val="18"/>
                <w:vertAlign w:val="superscript"/>
                <w:lang w:eastAsia="zh-CN"/>
              </w:rPr>
            </w:r>
            <w:r w:rsidR="00F32A9D" w:rsidRPr="00F32A9D">
              <w:rPr>
                <w:rFonts w:cs="Times New Roman"/>
                <w:iCs/>
                <w:sz w:val="18"/>
                <w:szCs w:val="18"/>
                <w:vertAlign w:val="superscript"/>
                <w:lang w:eastAsia="zh-CN"/>
              </w:rPr>
              <w:fldChar w:fldCharType="separate"/>
            </w:r>
            <w:r w:rsidR="00F32A9D" w:rsidRPr="00F32A9D">
              <w:rPr>
                <w:rFonts w:cs="Times New Roman"/>
                <w:iCs/>
                <w:sz w:val="18"/>
                <w:szCs w:val="18"/>
                <w:vertAlign w:val="superscript"/>
                <w:lang w:eastAsia="zh-CN"/>
              </w:rPr>
              <w:t>[80]</w:t>
            </w:r>
            <w:r w:rsidR="00F32A9D" w:rsidRPr="00F32A9D">
              <w:rPr>
                <w:rFonts w:cs="Times New Roman"/>
                <w:iCs/>
                <w:sz w:val="18"/>
                <w:szCs w:val="18"/>
                <w:lang w:eastAsia="zh-CN"/>
              </w:rPr>
              <w:fldChar w:fldCharType="end"/>
            </w:r>
          </w:p>
        </w:tc>
        <w:tc>
          <w:tcPr>
            <w:tcW w:w="1601" w:type="dxa"/>
            <w:vAlign w:val="center"/>
          </w:tcPr>
          <w:p w14:paraId="03C5CDC3" w14:textId="0F0A74FF"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97CA6" w:rsidRPr="00E26687">
              <w:rPr>
                <w:rFonts w:cs="Times New Roman"/>
                <w:iCs/>
                <w:sz w:val="18"/>
                <w:szCs w:val="18"/>
                <w:lang w:eastAsia="zh-CN"/>
              </w:rPr>
              <w:t>9.03</w:t>
            </w:r>
          </w:p>
        </w:tc>
        <w:tc>
          <w:tcPr>
            <w:tcW w:w="2074" w:type="dxa"/>
            <w:vAlign w:val="center"/>
          </w:tcPr>
          <w:p w14:paraId="56735E92" w14:textId="1F3725F1"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4335E" w:rsidRPr="00E26687">
              <w:rPr>
                <w:rFonts w:cs="Times New Roman"/>
                <w:iCs/>
                <w:sz w:val="18"/>
                <w:szCs w:val="18"/>
                <w:lang w:eastAsia="zh-CN"/>
              </w:rPr>
              <w:t>8</w:t>
            </w:r>
            <w:r w:rsidR="00497CA6" w:rsidRPr="00E26687">
              <w:rPr>
                <w:rFonts w:cs="Times New Roman"/>
                <w:iCs/>
                <w:sz w:val="18"/>
                <w:szCs w:val="18"/>
                <w:lang w:eastAsia="zh-CN"/>
              </w:rPr>
              <w:t>.69</w:t>
            </w:r>
          </w:p>
        </w:tc>
        <w:tc>
          <w:tcPr>
            <w:tcW w:w="2074" w:type="dxa"/>
            <w:vAlign w:val="center"/>
          </w:tcPr>
          <w:p w14:paraId="22FFF1BD" w14:textId="08E006B8"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1905A2" w:rsidRPr="00E26687">
              <w:rPr>
                <w:rFonts w:cs="Times New Roman"/>
                <w:iCs/>
                <w:sz w:val="18"/>
                <w:szCs w:val="18"/>
                <w:lang w:eastAsia="zh-CN"/>
              </w:rPr>
              <w:t>58</w:t>
            </w:r>
          </w:p>
        </w:tc>
      </w:tr>
      <w:tr w:rsidR="00497CA6" w:rsidRPr="00E26687" w14:paraId="6E116103" w14:textId="77777777" w:rsidTr="000B49A9">
        <w:trPr>
          <w:jc w:val="center"/>
        </w:trPr>
        <w:tc>
          <w:tcPr>
            <w:tcW w:w="2547" w:type="dxa"/>
            <w:tcBorders>
              <w:bottom w:val="single" w:sz="8" w:space="0" w:color="auto"/>
            </w:tcBorders>
            <w:vAlign w:val="center"/>
          </w:tcPr>
          <w:p w14:paraId="3D184DEA" w14:textId="1C2BF572" w:rsidR="00497CA6" w:rsidRPr="00E26687" w:rsidRDefault="00AB3270" w:rsidP="003702CA">
            <w:pPr>
              <w:pStyle w:val="LW-"/>
              <w:snapToGrid w:val="0"/>
              <w:ind w:right="119" w:firstLineChars="0" w:firstLine="0"/>
              <w:jc w:val="center"/>
              <w:rPr>
                <w:rFonts w:cs="Times New Roman"/>
                <w:iCs/>
                <w:sz w:val="18"/>
                <w:szCs w:val="18"/>
                <w:lang w:eastAsia="zh-CN"/>
              </w:rPr>
            </w:pPr>
            <w:r w:rsidRPr="00AB3270">
              <w:rPr>
                <w:rFonts w:cs="Times New Roman"/>
                <w:iCs/>
                <w:sz w:val="18"/>
                <w:szCs w:val="18"/>
                <w:lang w:eastAsia="zh-CN"/>
              </w:rPr>
              <w:t>Classifier-Guided-Diffusion</w:t>
            </w:r>
            <w:r w:rsidR="00B47DE1" w:rsidRPr="00B47DE1">
              <w:rPr>
                <w:rFonts w:cs="Times New Roman"/>
                <w:iCs/>
                <w:sz w:val="18"/>
                <w:szCs w:val="18"/>
                <w:vertAlign w:val="superscript"/>
                <w:lang w:eastAsia="zh-CN"/>
              </w:rPr>
              <w:fldChar w:fldCharType="begin"/>
            </w:r>
            <w:r w:rsidR="00B47DE1" w:rsidRPr="00B47DE1">
              <w:rPr>
                <w:rFonts w:cs="Times New Roman"/>
                <w:iCs/>
                <w:sz w:val="18"/>
                <w:szCs w:val="18"/>
                <w:vertAlign w:val="superscript"/>
                <w:lang w:eastAsia="zh-CN"/>
              </w:rPr>
              <w:instrText xml:space="preserve"> REF _Ref215240501 \r \h  \* MERGEFORMAT </w:instrText>
            </w:r>
            <w:r w:rsidR="00B47DE1" w:rsidRPr="00B47DE1">
              <w:rPr>
                <w:rFonts w:cs="Times New Roman"/>
                <w:iCs/>
                <w:sz w:val="18"/>
                <w:szCs w:val="18"/>
                <w:vertAlign w:val="superscript"/>
                <w:lang w:eastAsia="zh-CN"/>
              </w:rPr>
            </w:r>
            <w:r w:rsidR="00B47DE1" w:rsidRPr="00B47DE1">
              <w:rPr>
                <w:rFonts w:cs="Times New Roman"/>
                <w:iCs/>
                <w:sz w:val="18"/>
                <w:szCs w:val="18"/>
                <w:vertAlign w:val="superscript"/>
                <w:lang w:eastAsia="zh-CN"/>
              </w:rPr>
              <w:fldChar w:fldCharType="separate"/>
            </w:r>
            <w:r w:rsidR="00B47DE1" w:rsidRPr="00B47DE1">
              <w:rPr>
                <w:rFonts w:cs="Times New Roman"/>
                <w:iCs/>
                <w:sz w:val="18"/>
                <w:szCs w:val="18"/>
                <w:vertAlign w:val="superscript"/>
                <w:lang w:eastAsia="zh-CN"/>
              </w:rPr>
              <w:t>[72]</w:t>
            </w:r>
            <w:r w:rsidR="00B47DE1" w:rsidRPr="00B47DE1">
              <w:rPr>
                <w:rFonts w:cs="Times New Roman"/>
                <w:iCs/>
                <w:sz w:val="18"/>
                <w:szCs w:val="18"/>
                <w:lang w:eastAsia="zh-CN"/>
              </w:rPr>
              <w:fldChar w:fldCharType="end"/>
            </w:r>
          </w:p>
        </w:tc>
        <w:tc>
          <w:tcPr>
            <w:tcW w:w="1601" w:type="dxa"/>
            <w:tcBorders>
              <w:bottom w:val="single" w:sz="8" w:space="0" w:color="auto"/>
            </w:tcBorders>
            <w:vAlign w:val="center"/>
          </w:tcPr>
          <w:p w14:paraId="6871DBC1" w14:textId="18E99DFC"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6.84</w:t>
            </w:r>
          </w:p>
        </w:tc>
        <w:tc>
          <w:tcPr>
            <w:tcW w:w="2074" w:type="dxa"/>
            <w:tcBorders>
              <w:bottom w:val="single" w:sz="8" w:space="0" w:color="auto"/>
            </w:tcBorders>
            <w:vAlign w:val="center"/>
          </w:tcPr>
          <w:p w14:paraId="73085B78" w14:textId="0F47C1A8"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5.57</w:t>
            </w:r>
          </w:p>
        </w:tc>
        <w:tc>
          <w:tcPr>
            <w:tcW w:w="2074" w:type="dxa"/>
            <w:tcBorders>
              <w:bottom w:val="single" w:sz="8" w:space="0" w:color="auto"/>
            </w:tcBorders>
            <w:vAlign w:val="center"/>
          </w:tcPr>
          <w:p w14:paraId="22A9FB10" w14:textId="59C41F7A" w:rsidR="00497CA6" w:rsidRPr="00E26687" w:rsidRDefault="00EC5480"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0.83</w:t>
            </w:r>
          </w:p>
        </w:tc>
      </w:tr>
    </w:tbl>
    <w:p w14:paraId="2D684AF0" w14:textId="77777777" w:rsidR="007417A1" w:rsidRPr="00E26687" w:rsidRDefault="007417A1" w:rsidP="003702CA">
      <w:pPr>
        <w:pStyle w:val="LW-"/>
        <w:snapToGrid w:val="0"/>
        <w:ind w:right="119" w:firstLineChars="0" w:firstLine="0"/>
        <w:jc w:val="both"/>
        <w:rPr>
          <w:rFonts w:cs="Times New Roman"/>
          <w:iCs/>
          <w:lang w:eastAsia="zh-CN"/>
        </w:rPr>
      </w:pPr>
    </w:p>
    <w:p w14:paraId="39900397" w14:textId="65FA901E" w:rsidR="00497CA6" w:rsidRPr="00E26687" w:rsidRDefault="0003109C" w:rsidP="003702CA">
      <w:pPr>
        <w:pStyle w:val="LW-"/>
        <w:snapToGrid w:val="0"/>
        <w:ind w:right="119" w:firstLineChars="0" w:firstLine="480"/>
        <w:jc w:val="both"/>
        <w:rPr>
          <w:rFonts w:cs="Times New Roman"/>
          <w:iCs/>
          <w:lang w:eastAsia="zh-CN"/>
        </w:rPr>
      </w:pPr>
      <w:r w:rsidRPr="00E26687">
        <w:rPr>
          <w:rFonts w:cs="Times New Roman"/>
          <w:iCs/>
          <w:lang w:eastAsia="zh-CN"/>
        </w:rPr>
        <w:t>在基于条件去噪扩散概率模型的脑胶质瘤</w:t>
      </w:r>
      <w:r w:rsidRPr="00E26687">
        <w:rPr>
          <w:rFonts w:cs="Times New Roman"/>
          <w:iCs/>
          <w:lang w:eastAsia="zh-CN"/>
        </w:rPr>
        <w:t>MRI</w:t>
      </w:r>
      <w:r w:rsidRPr="00E26687">
        <w:rPr>
          <w:rFonts w:cs="Times New Roman"/>
          <w:iCs/>
          <w:lang w:eastAsia="zh-CN"/>
        </w:rPr>
        <w:t>数据生成模块中，本文对</w:t>
      </w:r>
      <w:r w:rsidRPr="00E26687">
        <w:rPr>
          <w:rFonts w:cs="Times New Roman"/>
          <w:iCs/>
          <w:lang w:eastAsia="zh-CN"/>
        </w:rPr>
        <w:t xml:space="preserve"> BigGAN</w:t>
      </w:r>
      <w:r w:rsidRPr="00E26687">
        <w:rPr>
          <w:rFonts w:cs="Times New Roman"/>
          <w:iCs/>
          <w:lang w:eastAsia="zh-CN"/>
        </w:rPr>
        <w:t>与</w:t>
      </w:r>
      <w:r w:rsidRPr="00E26687">
        <w:rPr>
          <w:rFonts w:cs="Times New Roman"/>
          <w:iCs/>
          <w:lang w:eastAsia="zh-CN"/>
        </w:rPr>
        <w:t>Classifier guided diffusion</w:t>
      </w:r>
      <w:r w:rsidRPr="00E26687">
        <w:rPr>
          <w:rFonts w:cs="Times New Roman"/>
          <w:iCs/>
          <w:lang w:eastAsia="zh-CN"/>
        </w:rPr>
        <w:t>的生成结果进行了并列展示，覆盖</w:t>
      </w:r>
      <w:r w:rsidRPr="00E26687">
        <w:rPr>
          <w:rFonts w:cs="Times New Roman"/>
          <w:iCs/>
          <w:lang w:eastAsia="zh-CN"/>
        </w:rPr>
        <w:t xml:space="preserve"> II</w:t>
      </w:r>
      <w:r w:rsidRPr="00E26687">
        <w:rPr>
          <w:rFonts w:cs="Times New Roman"/>
          <w:iCs/>
          <w:lang w:eastAsia="zh-CN"/>
        </w:rPr>
        <w:t>级、</w:t>
      </w:r>
      <w:r w:rsidRPr="00E26687">
        <w:rPr>
          <w:rFonts w:cs="Times New Roman"/>
          <w:iCs/>
          <w:lang w:eastAsia="zh-CN"/>
        </w:rPr>
        <w:t>III</w:t>
      </w:r>
      <w:r w:rsidRPr="00E26687">
        <w:rPr>
          <w:rFonts w:cs="Times New Roman"/>
          <w:iCs/>
          <w:lang w:eastAsia="zh-CN"/>
        </w:rPr>
        <w:t>级、</w:t>
      </w:r>
      <w:r w:rsidRPr="00E26687">
        <w:rPr>
          <w:rFonts w:cs="Times New Roman"/>
          <w:iCs/>
          <w:lang w:eastAsia="zh-CN"/>
        </w:rPr>
        <w:t>IV</w:t>
      </w:r>
      <w:r w:rsidRPr="00E26687">
        <w:rPr>
          <w:rFonts w:cs="Times New Roman"/>
          <w:iCs/>
          <w:lang w:eastAsia="zh-CN"/>
        </w:rPr>
        <w:t>级、少突胶质细胞瘤、星形细胞瘤、胶质母细胞瘤、弥漫性中线胶质瘤等七类病理类型的</w:t>
      </w:r>
      <w:r w:rsidRPr="00E26687">
        <w:rPr>
          <w:rFonts w:cs="Times New Roman"/>
          <w:iCs/>
          <w:lang w:eastAsia="zh-CN"/>
        </w:rPr>
        <w:t>T2</w:t>
      </w:r>
      <w:r w:rsidRPr="00E26687">
        <w:rPr>
          <w:rFonts w:cs="Times New Roman"/>
          <w:iCs/>
          <w:lang w:eastAsia="zh-CN"/>
        </w:rPr>
        <w:t>模态合成图像，见图</w:t>
      </w:r>
      <w:r w:rsidRPr="00E26687">
        <w:rPr>
          <w:rFonts w:cs="Times New Roman"/>
          <w:iCs/>
          <w:lang w:eastAsia="zh-CN"/>
        </w:rPr>
        <w:t>3-6</w:t>
      </w:r>
      <w:r w:rsidRPr="00E26687">
        <w:rPr>
          <w:rFonts w:cs="Times New Roman"/>
          <w:iCs/>
          <w:lang w:eastAsia="zh-CN"/>
        </w:rPr>
        <w:t>。从可视化对比看，</w:t>
      </w:r>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Pr="00E26687">
        <w:rPr>
          <w:rFonts w:cs="Times New Roman"/>
          <w:iCs/>
          <w:lang w:eastAsia="zh-CN"/>
        </w:rPr>
        <w:t>在边界锐度、组织纹理还原与结构连续性方面表现更优，整体细节保真度与视觉清晰度均高于</w:t>
      </w:r>
      <w:r w:rsidRPr="00E26687">
        <w:rPr>
          <w:rFonts w:cs="Times New Roman"/>
          <w:iCs/>
          <w:lang w:eastAsia="zh-CN"/>
        </w:rPr>
        <w:t>BigGAN</w:t>
      </w:r>
      <w:r w:rsidRPr="00E26687">
        <w:rPr>
          <w:rFonts w:cs="Times New Roman"/>
          <w:iCs/>
          <w:lang w:eastAsia="zh-CN"/>
        </w:rPr>
        <w:t>，且颗粒噪声相对更少，体现出更好的解剖一致性与病灶形态可辨性。</w:t>
      </w:r>
    </w:p>
    <w:p w14:paraId="58B1BF6A" w14:textId="1D82B2DE" w:rsidR="00A34FF5" w:rsidRPr="003702CA" w:rsidRDefault="00447F44" w:rsidP="003702CA">
      <w:pPr>
        <w:pStyle w:val="LW-tuti"/>
        <w:rPr>
          <w:rFonts w:cs="Times New Roman"/>
          <w:kern w:val="2"/>
          <w:szCs w:val="20"/>
        </w:rPr>
      </w:pPr>
      <w:r w:rsidRPr="003702CA">
        <w:rPr>
          <w:rFonts w:cs="Times New Roman"/>
          <w:noProof/>
          <w:kern w:val="2"/>
          <w:szCs w:val="20"/>
        </w:rPr>
        <w:lastRenderedPageBreak/>
        <w:drawing>
          <wp:inline distT="0" distB="0" distL="0" distR="0" wp14:anchorId="3A14A532" wp14:editId="41490087">
            <wp:extent cx="5121697" cy="2756999"/>
            <wp:effectExtent l="0" t="0" r="0" b="0"/>
            <wp:docPr id="555706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06957" name="图片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37089" cy="2765284"/>
                    </a:xfrm>
                    <a:prstGeom prst="rect">
                      <a:avLst/>
                    </a:prstGeom>
                  </pic:spPr>
                </pic:pic>
              </a:graphicData>
            </a:graphic>
          </wp:inline>
        </w:drawing>
      </w:r>
    </w:p>
    <w:p w14:paraId="50E535B0" w14:textId="43CBA2B5" w:rsidR="00447F44" w:rsidRPr="003702CA" w:rsidRDefault="00447F44"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3-6</w:t>
      </w:r>
      <w:r w:rsidRPr="003702CA">
        <w:rPr>
          <w:rFonts w:cs="Times New Roman"/>
          <w:kern w:val="2"/>
          <w:szCs w:val="20"/>
        </w:rPr>
        <w:t>生成图像展示</w:t>
      </w:r>
    </w:p>
    <w:p w14:paraId="34785C15" w14:textId="33EBDAB7" w:rsidR="00447F44" w:rsidRPr="003702CA" w:rsidRDefault="00447F44" w:rsidP="003702CA">
      <w:pPr>
        <w:pStyle w:val="LW-tuti"/>
        <w:rPr>
          <w:rFonts w:cs="Times New Roman"/>
          <w:kern w:val="2"/>
          <w:szCs w:val="20"/>
        </w:rPr>
      </w:pPr>
      <w:r w:rsidRPr="003702CA">
        <w:rPr>
          <w:rFonts w:cs="Times New Roman"/>
          <w:kern w:val="2"/>
          <w:szCs w:val="20"/>
        </w:rPr>
        <w:t>Fig. 3-</w:t>
      </w:r>
      <w:r w:rsidR="00115800" w:rsidRPr="003702CA">
        <w:rPr>
          <w:rFonts w:cs="Times New Roman"/>
          <w:kern w:val="2"/>
          <w:szCs w:val="20"/>
        </w:rPr>
        <w:t>6</w:t>
      </w:r>
      <w:r w:rsidRPr="003702CA">
        <w:rPr>
          <w:rFonts w:cs="Times New Roman"/>
          <w:kern w:val="2"/>
          <w:szCs w:val="20"/>
        </w:rPr>
        <w:t xml:space="preserve"> Generated images display </w:t>
      </w:r>
    </w:p>
    <w:p w14:paraId="4E890E39" w14:textId="2EC7476F" w:rsidR="001D2AD0" w:rsidRPr="00E26687" w:rsidRDefault="00115800" w:rsidP="003702CA">
      <w:pPr>
        <w:pStyle w:val="LW-"/>
        <w:snapToGrid w:val="0"/>
        <w:ind w:right="119" w:firstLine="480"/>
        <w:jc w:val="both"/>
        <w:rPr>
          <w:rFonts w:cs="Times New Roman"/>
          <w:iCs/>
          <w:lang w:eastAsia="zh-CN"/>
        </w:rPr>
      </w:pPr>
      <w:r w:rsidRPr="00E26687">
        <w:rPr>
          <w:rFonts w:cs="Times New Roman"/>
          <w:iCs/>
          <w:lang w:eastAsia="zh-CN"/>
        </w:rPr>
        <w:t>鉴于图</w:t>
      </w:r>
      <w:r w:rsidRPr="00E26687">
        <w:rPr>
          <w:rFonts w:cs="Times New Roman"/>
          <w:iCs/>
          <w:lang w:eastAsia="zh-CN"/>
        </w:rPr>
        <w:t>3-6</w:t>
      </w:r>
      <w:r w:rsidRPr="00E26687">
        <w:rPr>
          <w:rFonts w:cs="Times New Roman"/>
          <w:iCs/>
          <w:lang w:eastAsia="zh-CN"/>
        </w:rPr>
        <w:t>为大尺度原图，缩略显示对细节解析不足，难以直观比较两类方法的生成差异。为增强可辨性，本文选取</w:t>
      </w:r>
      <w:r w:rsidRPr="00E26687">
        <w:rPr>
          <w:rFonts w:cs="Times New Roman"/>
          <w:iCs/>
          <w:lang w:eastAsia="zh-CN"/>
        </w:rPr>
        <w:t>IV</w:t>
      </w:r>
      <w:r w:rsidRPr="00E26687">
        <w:rPr>
          <w:rFonts w:cs="Times New Roman"/>
          <w:iCs/>
          <w:lang w:eastAsia="zh-CN"/>
        </w:rPr>
        <w:t>级</w:t>
      </w:r>
      <w:r w:rsidRPr="00E26687">
        <w:rPr>
          <w:rFonts w:cs="Times New Roman"/>
          <w:iCs/>
          <w:lang w:eastAsia="zh-CN"/>
        </w:rPr>
        <w:t>T2</w:t>
      </w:r>
      <w:r w:rsidRPr="00E26687">
        <w:rPr>
          <w:rFonts w:cs="Times New Roman"/>
          <w:iCs/>
          <w:lang w:eastAsia="zh-CN"/>
        </w:rPr>
        <w:t>模态的生成图像代表性样本，对</w:t>
      </w:r>
      <w:r w:rsidRPr="00E26687">
        <w:rPr>
          <w:rFonts w:cs="Times New Roman"/>
          <w:iCs/>
          <w:lang w:eastAsia="zh-CN"/>
        </w:rPr>
        <w:t>Classifier</w:t>
      </w:r>
      <w:r w:rsidR="00AB3270">
        <w:rPr>
          <w:rFonts w:cs="Times New Roman" w:hint="eastAsia"/>
          <w:iCs/>
          <w:lang w:eastAsia="zh-CN"/>
        </w:rPr>
        <w:t>-G</w:t>
      </w:r>
      <w:r w:rsidRPr="00E26687">
        <w:rPr>
          <w:rFonts w:cs="Times New Roman"/>
          <w:iCs/>
          <w:lang w:eastAsia="zh-CN"/>
        </w:rPr>
        <w:t>uided</w:t>
      </w:r>
      <w:r w:rsidR="00AB3270">
        <w:rPr>
          <w:rFonts w:cs="Times New Roman" w:hint="eastAsia"/>
          <w:iCs/>
          <w:lang w:eastAsia="zh-CN"/>
        </w:rPr>
        <w:t>-D</w:t>
      </w:r>
      <w:r w:rsidRPr="00E26687">
        <w:rPr>
          <w:rFonts w:cs="Times New Roman"/>
          <w:iCs/>
          <w:lang w:eastAsia="zh-CN"/>
        </w:rPr>
        <w:t>iffusion</w:t>
      </w:r>
      <w:r w:rsidRPr="00E26687">
        <w:rPr>
          <w:rFonts w:cs="Times New Roman"/>
          <w:iCs/>
          <w:lang w:eastAsia="zh-CN"/>
        </w:rPr>
        <w:t>与</w:t>
      </w:r>
      <w:r w:rsidRPr="00E26687">
        <w:rPr>
          <w:rFonts w:cs="Times New Roman"/>
          <w:iCs/>
          <w:lang w:eastAsia="zh-CN"/>
        </w:rPr>
        <w:t>BigGAN</w:t>
      </w:r>
      <w:r w:rsidRPr="00E26687">
        <w:rPr>
          <w:rFonts w:cs="Times New Roman"/>
          <w:iCs/>
          <w:lang w:eastAsia="zh-CN"/>
        </w:rPr>
        <w:t>的生成结果进行局部放大对比，如图</w:t>
      </w:r>
      <w:r w:rsidRPr="00E26687">
        <w:rPr>
          <w:rFonts w:cs="Times New Roman"/>
          <w:iCs/>
          <w:lang w:eastAsia="zh-CN"/>
        </w:rPr>
        <w:t>3-7</w:t>
      </w:r>
      <w:r w:rsidRPr="00E26687">
        <w:rPr>
          <w:rFonts w:cs="Times New Roman"/>
          <w:iCs/>
          <w:lang w:eastAsia="zh-CN"/>
        </w:rPr>
        <w:t>所示。放大视图显示：</w:t>
      </w:r>
      <w:r w:rsidRPr="00E26687">
        <w:rPr>
          <w:rFonts w:cs="Times New Roman"/>
          <w:iCs/>
          <w:lang w:eastAsia="zh-CN"/>
        </w:rPr>
        <w:t>Classifier-guided</w:t>
      </w:r>
      <w:r w:rsidR="00AB3270">
        <w:rPr>
          <w:rFonts w:cs="Times New Roman" w:hint="eastAsia"/>
          <w:iCs/>
          <w:lang w:eastAsia="zh-CN"/>
        </w:rPr>
        <w:t>-</w:t>
      </w:r>
      <w:r w:rsidRPr="00E26687">
        <w:rPr>
          <w:rFonts w:cs="Times New Roman"/>
          <w:iCs/>
          <w:lang w:eastAsia="zh-CN"/>
        </w:rPr>
        <w:t xml:space="preserve">Diffusion </w:t>
      </w:r>
      <w:r w:rsidRPr="00E26687">
        <w:rPr>
          <w:rFonts w:cs="Times New Roman"/>
          <w:iCs/>
          <w:lang w:eastAsia="zh-CN"/>
        </w:rPr>
        <w:t>在边界与轮廓方面呈现更高的连续性与锐利度，边缘锯齿与过度平滑现象较少；肿瘤形态学特征方面能更稳定地保持团块形态与内部异质结构，异常空洞或形变失真减轻；脑组织纹理方面对皮层沟回与白质纹理的细节保留更充分，背景伪影与颗粒噪声较低。综合上述细节指标的视觉比较，</w:t>
      </w:r>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Pr="00E26687">
        <w:rPr>
          <w:rFonts w:cs="Times New Roman"/>
          <w:iCs/>
          <w:lang w:eastAsia="zh-CN"/>
        </w:rPr>
        <w:t>在边界轮廓、肿瘤形状与脑组织纹理的保真度上整体优于</w:t>
      </w:r>
      <w:r w:rsidRPr="00E26687">
        <w:rPr>
          <w:rFonts w:cs="Times New Roman"/>
          <w:iCs/>
          <w:lang w:eastAsia="zh-CN"/>
        </w:rPr>
        <w:t>BigGAN</w:t>
      </w:r>
      <w:r w:rsidRPr="00E26687">
        <w:rPr>
          <w:rFonts w:cs="Times New Roman"/>
          <w:iCs/>
          <w:lang w:eastAsia="zh-CN"/>
        </w:rPr>
        <w:t>。</w:t>
      </w:r>
    </w:p>
    <w:p w14:paraId="5109CADB" w14:textId="553E73C1" w:rsidR="00710824" w:rsidRPr="003702CA" w:rsidRDefault="00710824" w:rsidP="003702CA">
      <w:pPr>
        <w:pStyle w:val="LW-tuti"/>
        <w:rPr>
          <w:rFonts w:cs="Times New Roman"/>
          <w:kern w:val="2"/>
          <w:szCs w:val="20"/>
        </w:rPr>
      </w:pPr>
      <w:r w:rsidRPr="003702CA">
        <w:rPr>
          <w:rFonts w:cs="Times New Roman"/>
          <w:noProof/>
          <w:kern w:val="2"/>
          <w:szCs w:val="20"/>
        </w:rPr>
        <w:drawing>
          <wp:inline distT="0" distB="0" distL="0" distR="0" wp14:anchorId="57EB96C4" wp14:editId="112B3C11">
            <wp:extent cx="4653675" cy="2637489"/>
            <wp:effectExtent l="0" t="0" r="0" b="4445"/>
            <wp:docPr id="1089279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79259" name="图片 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62735" cy="2642624"/>
                    </a:xfrm>
                    <a:prstGeom prst="rect">
                      <a:avLst/>
                    </a:prstGeom>
                  </pic:spPr>
                </pic:pic>
              </a:graphicData>
            </a:graphic>
          </wp:inline>
        </w:drawing>
      </w:r>
    </w:p>
    <w:p w14:paraId="1662BCBF" w14:textId="2408B6AC" w:rsidR="00115800" w:rsidRPr="003702CA" w:rsidRDefault="00115800"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3-7</w:t>
      </w:r>
      <w:r w:rsidRPr="003702CA">
        <w:rPr>
          <w:rFonts w:cs="Times New Roman"/>
          <w:kern w:val="2"/>
          <w:szCs w:val="20"/>
        </w:rPr>
        <w:t>生成图像细节展示</w:t>
      </w:r>
    </w:p>
    <w:p w14:paraId="276CDCE3" w14:textId="644CF063" w:rsidR="00115800" w:rsidRPr="003702CA" w:rsidRDefault="00115800" w:rsidP="003702CA">
      <w:pPr>
        <w:pStyle w:val="LW-tuti"/>
        <w:rPr>
          <w:rFonts w:cs="Times New Roman"/>
          <w:kern w:val="2"/>
          <w:szCs w:val="20"/>
        </w:rPr>
      </w:pPr>
      <w:r w:rsidRPr="003702CA">
        <w:rPr>
          <w:rFonts w:cs="Times New Roman"/>
          <w:kern w:val="2"/>
          <w:szCs w:val="20"/>
        </w:rPr>
        <w:t>Fig. 3-7 Generated images detail display</w:t>
      </w:r>
    </w:p>
    <w:p w14:paraId="0D1F7CEB" w14:textId="4E39EEB4" w:rsidR="00710824" w:rsidRPr="00E26687" w:rsidRDefault="00C51C32" w:rsidP="003702CA">
      <w:pPr>
        <w:pStyle w:val="LW-"/>
        <w:snapToGrid w:val="0"/>
        <w:ind w:right="119" w:firstLine="480"/>
        <w:jc w:val="both"/>
        <w:rPr>
          <w:rFonts w:cs="Times New Roman"/>
          <w:lang w:eastAsia="zh-CN"/>
        </w:rPr>
      </w:pPr>
      <w:r w:rsidRPr="00E26687">
        <w:rPr>
          <w:rFonts w:cs="Times New Roman"/>
          <w:iCs/>
          <w:lang w:eastAsia="zh-CN"/>
        </w:rPr>
        <w:lastRenderedPageBreak/>
        <w:t>在生成数据有效性评估部分，本文在公开数据集</w:t>
      </w:r>
      <w:r w:rsidRPr="00E26687">
        <w:rPr>
          <w:rFonts w:cs="Times New Roman"/>
          <w:iCs/>
          <w:lang w:eastAsia="zh-CN"/>
        </w:rPr>
        <w:t>BraTS2017</w:t>
      </w:r>
      <w:r w:rsidR="00C16AE9" w:rsidRPr="00E26687">
        <w:rPr>
          <w:rFonts w:cs="Times New Roman"/>
          <w:iCs/>
          <w:lang w:eastAsia="zh-CN"/>
        </w:rPr>
        <w:t>的</w:t>
      </w:r>
      <w:r w:rsidR="00CF4764" w:rsidRPr="00E26687">
        <w:rPr>
          <w:rFonts w:cs="Times New Roman"/>
          <w:iCs/>
          <w:lang w:eastAsia="zh-CN"/>
        </w:rPr>
        <w:t>测试</w:t>
      </w:r>
      <w:r w:rsidR="00C16AE9" w:rsidRPr="00E26687">
        <w:rPr>
          <w:rFonts w:cs="Times New Roman"/>
          <w:iCs/>
          <w:lang w:eastAsia="zh-CN"/>
        </w:rPr>
        <w:t>集</w:t>
      </w:r>
      <w:r w:rsidRPr="00E26687">
        <w:rPr>
          <w:rFonts w:cs="Times New Roman"/>
          <w:iCs/>
          <w:lang w:eastAsia="zh-CN"/>
        </w:rPr>
        <w:t>上对两类代表性分割架构：全卷机神经网络</w:t>
      </w:r>
      <w:r w:rsidR="00CF4764" w:rsidRPr="00E26687">
        <w:rPr>
          <w:rFonts w:cs="Times New Roman"/>
          <w:iCs/>
          <w:lang w:eastAsia="zh-CN"/>
        </w:rPr>
        <w:t>PixelNet</w:t>
      </w:r>
      <w:r w:rsidRPr="003A336D">
        <w:rPr>
          <w:rFonts w:cs="Times New Roman"/>
          <w:vertAlign w:val="superscript"/>
        </w:rPr>
        <w:fldChar w:fldCharType="begin"/>
      </w:r>
      <w:r w:rsidRPr="003A336D">
        <w:rPr>
          <w:rFonts w:cs="Times New Roman"/>
          <w:vertAlign w:val="superscript"/>
        </w:rPr>
        <w:instrText xml:space="preserve"> REF _Ref215493158 \r \h </w:instrText>
      </w:r>
      <w:r w:rsidR="00E26687" w:rsidRPr="003A336D">
        <w:rPr>
          <w:rFonts w:cs="Times New Roman"/>
          <w:vertAlign w:val="superscript"/>
        </w:rPr>
        <w:instrText xml:space="preserve"> \* MERGEFORMAT </w:instrText>
      </w:r>
      <w:r w:rsidRPr="003A336D">
        <w:rPr>
          <w:rFonts w:cs="Times New Roman"/>
          <w:vertAlign w:val="superscript"/>
        </w:rPr>
      </w:r>
      <w:r w:rsidRPr="003A336D">
        <w:rPr>
          <w:rFonts w:cs="Times New Roman"/>
          <w:vertAlign w:val="superscript"/>
        </w:rPr>
        <w:fldChar w:fldCharType="separate"/>
      </w:r>
      <w:r w:rsidR="00B66AA3" w:rsidRPr="003A336D">
        <w:rPr>
          <w:rFonts w:cs="Times New Roman"/>
          <w:vertAlign w:val="superscript"/>
        </w:rPr>
        <w:t>[81]</w:t>
      </w:r>
      <w:r w:rsidRPr="003A336D">
        <w:rPr>
          <w:rFonts w:cs="Times New Roman"/>
          <w:vertAlign w:val="superscript"/>
        </w:rPr>
        <w:fldChar w:fldCharType="end"/>
      </w:r>
      <w:r w:rsidRPr="00E26687">
        <w:rPr>
          <w:rFonts w:cs="Times New Roman"/>
          <w:iCs/>
          <w:lang w:eastAsia="zh-CN"/>
        </w:rPr>
        <w:t>与</w:t>
      </w:r>
      <w:r w:rsidRPr="00E26687">
        <w:rPr>
          <w:rFonts w:cs="Times New Roman"/>
          <w:iCs/>
          <w:lang w:eastAsia="zh-CN"/>
        </w:rPr>
        <w:t>U-Net</w:t>
      </w:r>
      <w:r w:rsidRPr="00E26687">
        <w:rPr>
          <w:rFonts w:cs="Times New Roman"/>
          <w:iCs/>
          <w:lang w:eastAsia="zh-CN"/>
        </w:rPr>
        <w:t>开展对比实验。本节统一以全肿瘤为唯一评测目标，不报告肿瘤核心与增强肿瘤子区结果。两模型在一致的预处理与训练策略下进行评估，评价指标采用</w:t>
      </w:r>
      <w:r w:rsidRPr="00E26687">
        <w:rPr>
          <w:rFonts w:cs="Times New Roman"/>
          <w:iCs/>
          <w:lang w:eastAsia="zh-CN"/>
        </w:rPr>
        <w:t xml:space="preserve"> Dice</w:t>
      </w:r>
      <w:r w:rsidRPr="00E26687">
        <w:rPr>
          <w:rFonts w:cs="Times New Roman"/>
          <w:iCs/>
          <w:lang w:eastAsia="zh-CN"/>
        </w:rPr>
        <w:t>系数与</w:t>
      </w:r>
      <w:r w:rsidRPr="00E26687">
        <w:rPr>
          <w:rFonts w:cs="Times New Roman"/>
          <w:iCs/>
          <w:lang w:eastAsia="zh-CN"/>
        </w:rPr>
        <w:t>HD95</w:t>
      </w:r>
      <w:r w:rsidRPr="00E26687">
        <w:rPr>
          <w:rFonts w:cs="Times New Roman"/>
          <w:iCs/>
          <w:lang w:eastAsia="zh-CN"/>
        </w:rPr>
        <w:t>，如表</w:t>
      </w:r>
      <w:r w:rsidRPr="00E26687">
        <w:rPr>
          <w:rFonts w:cs="Times New Roman"/>
          <w:iCs/>
          <w:lang w:eastAsia="zh-CN"/>
        </w:rPr>
        <w:t xml:space="preserve"> 3-</w:t>
      </w:r>
      <w:r w:rsidR="00AC61E2" w:rsidRPr="00E26687">
        <w:rPr>
          <w:rFonts w:cs="Times New Roman"/>
          <w:iCs/>
          <w:lang w:eastAsia="zh-CN"/>
        </w:rPr>
        <w:t>4</w:t>
      </w:r>
      <w:r w:rsidRPr="00E26687">
        <w:rPr>
          <w:rFonts w:cs="Times New Roman"/>
          <w:iCs/>
          <w:lang w:eastAsia="zh-CN"/>
        </w:rPr>
        <w:t xml:space="preserve"> </w:t>
      </w:r>
      <w:r w:rsidRPr="00E26687">
        <w:rPr>
          <w:rFonts w:cs="Times New Roman"/>
          <w:iCs/>
          <w:lang w:eastAsia="zh-CN"/>
        </w:rPr>
        <w:t>所示。</w:t>
      </w:r>
      <w:r w:rsidRPr="00E26687">
        <w:rPr>
          <w:rFonts w:cs="Times New Roman"/>
          <w:iCs/>
          <w:lang w:eastAsia="zh-CN"/>
        </w:rPr>
        <w:t>U-Net</w:t>
      </w:r>
      <w:r w:rsidRPr="00E26687">
        <w:rPr>
          <w:rFonts w:cs="Times New Roman"/>
          <w:iCs/>
          <w:lang w:eastAsia="zh-CN"/>
        </w:rPr>
        <w:t>在两项指标上均表现更优且更为稳健。综合考虑区域重叠与边界误差，本文后续实验选用</w:t>
      </w:r>
      <w:r w:rsidRPr="00E26687">
        <w:rPr>
          <w:rFonts w:cs="Times New Roman"/>
          <w:iCs/>
          <w:lang w:eastAsia="zh-CN"/>
        </w:rPr>
        <w:t>U-Net</w:t>
      </w:r>
      <w:r w:rsidRPr="00E26687">
        <w:rPr>
          <w:rFonts w:cs="Times New Roman"/>
          <w:iCs/>
          <w:lang w:eastAsia="zh-CN"/>
        </w:rPr>
        <w:t>作为分割网络模型。</w:t>
      </w:r>
    </w:p>
    <w:p w14:paraId="2B933882" w14:textId="387C9A56" w:rsidR="007B4321" w:rsidRPr="003702CA" w:rsidRDefault="007B4321"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4</w:t>
      </w:r>
      <w:r w:rsidR="001E363A" w:rsidRPr="003702CA">
        <w:rPr>
          <w:rFonts w:cs="Times New Roman"/>
          <w:kern w:val="2"/>
          <w:szCs w:val="20"/>
        </w:rPr>
        <w:t xml:space="preserve"> BraTS2017</w:t>
      </w:r>
      <w:r w:rsidR="001E363A" w:rsidRPr="003702CA">
        <w:rPr>
          <w:rFonts w:cs="Times New Roman"/>
          <w:kern w:val="2"/>
          <w:szCs w:val="20"/>
        </w:rPr>
        <w:t>分割</w:t>
      </w:r>
      <w:r w:rsidRPr="003702CA">
        <w:rPr>
          <w:rFonts w:cs="Times New Roman"/>
          <w:kern w:val="2"/>
          <w:szCs w:val="20"/>
        </w:rPr>
        <w:t>实验性能展示</w:t>
      </w:r>
    </w:p>
    <w:p w14:paraId="49EB91A4" w14:textId="7F2781FE" w:rsidR="007B4321" w:rsidRDefault="007B4321" w:rsidP="003702CA">
      <w:pPr>
        <w:pStyle w:val="LW-tuti"/>
        <w:rPr>
          <w:rFonts w:cs="Times New Roman"/>
          <w:kern w:val="2"/>
          <w:szCs w:val="20"/>
        </w:rPr>
      </w:pPr>
      <w:r w:rsidRPr="003702CA">
        <w:rPr>
          <w:rFonts w:cs="Times New Roman"/>
          <w:kern w:val="2"/>
          <w:szCs w:val="20"/>
        </w:rPr>
        <w:t>Tab. 3-</w:t>
      </w:r>
      <w:r w:rsidR="00AC61E2" w:rsidRPr="003702CA">
        <w:rPr>
          <w:rFonts w:cs="Times New Roman"/>
          <w:kern w:val="2"/>
          <w:szCs w:val="20"/>
        </w:rPr>
        <w:t>4</w:t>
      </w:r>
      <w:r w:rsidRPr="003702CA">
        <w:rPr>
          <w:rFonts w:cs="Times New Roman"/>
          <w:kern w:val="2"/>
          <w:szCs w:val="20"/>
        </w:rPr>
        <w:t xml:space="preserve"> Performance demonstration of </w:t>
      </w:r>
      <w:r w:rsidR="001E363A" w:rsidRPr="003702CA">
        <w:rPr>
          <w:rFonts w:cs="Times New Roman"/>
          <w:kern w:val="2"/>
          <w:szCs w:val="20"/>
        </w:rPr>
        <w:t>BraTS2017 segmentation</w:t>
      </w:r>
      <w:r w:rsidRPr="003702CA">
        <w:rPr>
          <w:rFonts w:cs="Times New Roman"/>
          <w:kern w:val="2"/>
          <w:szCs w:val="20"/>
        </w:rPr>
        <w:t xml:space="preserve"> experiments</w:t>
      </w:r>
    </w:p>
    <w:tbl>
      <w:tblPr>
        <w:tblStyle w:val="af8"/>
        <w:tblW w:w="0" w:type="auto"/>
        <w:tblBorders>
          <w:top w:val="single" w:sz="8" w:space="0" w:color="auto"/>
          <w:bottom w:val="single" w:sz="8"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30051B" w14:paraId="3916989C" w14:textId="77777777" w:rsidTr="0030051B">
        <w:tc>
          <w:tcPr>
            <w:tcW w:w="2765" w:type="dxa"/>
            <w:tcBorders>
              <w:top w:val="single" w:sz="8" w:space="0" w:color="auto"/>
              <w:left w:val="nil"/>
              <w:bottom w:val="single" w:sz="4" w:space="0" w:color="auto"/>
            </w:tcBorders>
            <w:vAlign w:val="center"/>
          </w:tcPr>
          <w:p w14:paraId="5D92A422" w14:textId="6E2D14BA" w:rsidR="0030051B" w:rsidRDefault="0030051B" w:rsidP="0030051B">
            <w:pPr>
              <w:pStyle w:val="LW-tuti"/>
              <w:rPr>
                <w:rFonts w:cs="Times New Roman"/>
                <w:kern w:val="2"/>
                <w:szCs w:val="20"/>
              </w:rPr>
            </w:pPr>
            <w:r w:rsidRPr="00E26687">
              <w:rPr>
                <w:rFonts w:cs="Times New Roman"/>
                <w:b/>
                <w:bCs/>
                <w:iCs/>
                <w:sz w:val="18"/>
                <w:szCs w:val="18"/>
              </w:rPr>
              <w:t>模型</w:t>
            </w:r>
          </w:p>
        </w:tc>
        <w:tc>
          <w:tcPr>
            <w:tcW w:w="2765" w:type="dxa"/>
            <w:tcBorders>
              <w:top w:val="single" w:sz="8" w:space="0" w:color="auto"/>
              <w:bottom w:val="single" w:sz="4" w:space="0" w:color="auto"/>
            </w:tcBorders>
            <w:vAlign w:val="center"/>
          </w:tcPr>
          <w:p w14:paraId="5DAF9A92" w14:textId="528114F0" w:rsidR="0030051B" w:rsidRDefault="0030051B" w:rsidP="0030051B">
            <w:pPr>
              <w:pStyle w:val="LW-tuti"/>
              <w:rPr>
                <w:rFonts w:cs="Times New Roman"/>
                <w:kern w:val="2"/>
                <w:szCs w:val="20"/>
              </w:rPr>
            </w:pPr>
            <w:r w:rsidRPr="00E26687">
              <w:rPr>
                <w:rFonts w:cs="Times New Roman"/>
                <w:b/>
                <w:bCs/>
                <w:iCs/>
                <w:sz w:val="18"/>
                <w:szCs w:val="18"/>
              </w:rPr>
              <w:t>Dice</w:t>
            </w:r>
          </w:p>
        </w:tc>
        <w:tc>
          <w:tcPr>
            <w:tcW w:w="2766" w:type="dxa"/>
            <w:tcBorders>
              <w:top w:val="single" w:sz="8" w:space="0" w:color="auto"/>
              <w:bottom w:val="single" w:sz="4" w:space="0" w:color="auto"/>
              <w:right w:val="nil"/>
            </w:tcBorders>
            <w:vAlign w:val="center"/>
          </w:tcPr>
          <w:p w14:paraId="34C9B44C" w14:textId="3D0D0E49" w:rsidR="0030051B" w:rsidRDefault="0030051B" w:rsidP="0030051B">
            <w:pPr>
              <w:pStyle w:val="LW-tuti"/>
              <w:rPr>
                <w:rFonts w:cs="Times New Roman"/>
                <w:kern w:val="2"/>
                <w:szCs w:val="20"/>
              </w:rPr>
            </w:pPr>
            <w:r w:rsidRPr="00E26687">
              <w:rPr>
                <w:rFonts w:cs="Times New Roman"/>
                <w:b/>
                <w:bCs/>
                <w:iCs/>
                <w:sz w:val="18"/>
                <w:szCs w:val="18"/>
              </w:rPr>
              <w:t>HD95(mm)</w:t>
            </w:r>
          </w:p>
        </w:tc>
      </w:tr>
      <w:tr w:rsidR="0030051B" w14:paraId="78801D0A" w14:textId="77777777" w:rsidTr="0030051B">
        <w:tc>
          <w:tcPr>
            <w:tcW w:w="2765" w:type="dxa"/>
            <w:tcBorders>
              <w:top w:val="single" w:sz="4" w:space="0" w:color="auto"/>
              <w:left w:val="nil"/>
            </w:tcBorders>
            <w:vAlign w:val="center"/>
          </w:tcPr>
          <w:p w14:paraId="32E959B6" w14:textId="7B13DB6B" w:rsidR="0030051B" w:rsidRDefault="0030051B" w:rsidP="0030051B">
            <w:pPr>
              <w:pStyle w:val="LW-tuti"/>
              <w:rPr>
                <w:rFonts w:cs="Times New Roman"/>
                <w:kern w:val="2"/>
                <w:szCs w:val="20"/>
              </w:rPr>
            </w:pPr>
            <w:r w:rsidRPr="00E26687">
              <w:rPr>
                <w:rFonts w:cs="Times New Roman"/>
                <w:iCs/>
                <w:sz w:val="18"/>
                <w:szCs w:val="18"/>
              </w:rPr>
              <w:t>PixelNet</w:t>
            </w:r>
            <w:r w:rsidR="004D293A" w:rsidRPr="004D293A">
              <w:rPr>
                <w:rFonts w:cs="Times New Roman"/>
                <w:iCs/>
                <w:sz w:val="18"/>
                <w:szCs w:val="18"/>
                <w:vertAlign w:val="superscript"/>
              </w:rPr>
              <w:fldChar w:fldCharType="begin"/>
            </w:r>
            <w:r w:rsidR="004D293A" w:rsidRPr="004D293A">
              <w:rPr>
                <w:rFonts w:cs="Times New Roman"/>
                <w:iCs/>
                <w:sz w:val="18"/>
                <w:szCs w:val="18"/>
                <w:vertAlign w:val="superscript"/>
              </w:rPr>
              <w:instrText xml:space="preserve"> REF _Ref215493158 \r \h  \* MERGEFORMAT </w:instrText>
            </w:r>
            <w:r w:rsidR="004D293A" w:rsidRPr="004D293A">
              <w:rPr>
                <w:rFonts w:cs="Times New Roman"/>
                <w:iCs/>
                <w:sz w:val="18"/>
                <w:szCs w:val="18"/>
                <w:vertAlign w:val="superscript"/>
              </w:rPr>
            </w:r>
            <w:r w:rsidR="004D293A" w:rsidRPr="004D293A">
              <w:rPr>
                <w:rFonts w:cs="Times New Roman"/>
                <w:iCs/>
                <w:sz w:val="18"/>
                <w:szCs w:val="18"/>
                <w:vertAlign w:val="superscript"/>
              </w:rPr>
              <w:fldChar w:fldCharType="separate"/>
            </w:r>
            <w:r w:rsidR="004D293A" w:rsidRPr="004D293A">
              <w:rPr>
                <w:rFonts w:cs="Times New Roman"/>
                <w:iCs/>
                <w:sz w:val="18"/>
                <w:szCs w:val="18"/>
                <w:vertAlign w:val="superscript"/>
              </w:rPr>
              <w:t>[81]</w:t>
            </w:r>
            <w:r w:rsidR="004D293A" w:rsidRPr="004D293A">
              <w:rPr>
                <w:rFonts w:cs="Times New Roman"/>
                <w:iCs/>
                <w:sz w:val="18"/>
                <w:szCs w:val="18"/>
              </w:rPr>
              <w:fldChar w:fldCharType="end"/>
            </w:r>
          </w:p>
        </w:tc>
        <w:tc>
          <w:tcPr>
            <w:tcW w:w="2765" w:type="dxa"/>
            <w:tcBorders>
              <w:top w:val="single" w:sz="4" w:space="0" w:color="auto"/>
            </w:tcBorders>
            <w:vAlign w:val="center"/>
          </w:tcPr>
          <w:p w14:paraId="3D236812" w14:textId="0BEE5A4B" w:rsidR="0030051B" w:rsidRDefault="0030051B" w:rsidP="0030051B">
            <w:pPr>
              <w:pStyle w:val="LW-tuti"/>
              <w:rPr>
                <w:rFonts w:cs="Times New Roman"/>
                <w:kern w:val="2"/>
                <w:szCs w:val="20"/>
              </w:rPr>
            </w:pPr>
            <w:r w:rsidRPr="00E26687">
              <w:rPr>
                <w:rFonts w:cs="Times New Roman"/>
                <w:iCs/>
                <w:sz w:val="18"/>
                <w:szCs w:val="18"/>
              </w:rPr>
              <w:t>0.858</w:t>
            </w:r>
          </w:p>
        </w:tc>
        <w:tc>
          <w:tcPr>
            <w:tcW w:w="2766" w:type="dxa"/>
            <w:tcBorders>
              <w:top w:val="single" w:sz="4" w:space="0" w:color="auto"/>
              <w:right w:val="nil"/>
            </w:tcBorders>
            <w:vAlign w:val="center"/>
          </w:tcPr>
          <w:p w14:paraId="125C42EC" w14:textId="520AB11B" w:rsidR="0030051B" w:rsidRDefault="0030051B" w:rsidP="0030051B">
            <w:pPr>
              <w:pStyle w:val="LW-tuti"/>
              <w:rPr>
                <w:rFonts w:cs="Times New Roman"/>
                <w:kern w:val="2"/>
                <w:szCs w:val="20"/>
              </w:rPr>
            </w:pPr>
            <w:r w:rsidRPr="00E26687">
              <w:rPr>
                <w:rFonts w:cs="Times New Roman"/>
                <w:iCs/>
                <w:sz w:val="18"/>
                <w:szCs w:val="18"/>
              </w:rPr>
              <w:t>11.96</w:t>
            </w:r>
          </w:p>
        </w:tc>
      </w:tr>
      <w:tr w:rsidR="0030051B" w14:paraId="40A8699B" w14:textId="77777777" w:rsidTr="0030051B">
        <w:tc>
          <w:tcPr>
            <w:tcW w:w="2765" w:type="dxa"/>
            <w:tcBorders>
              <w:left w:val="nil"/>
              <w:bottom w:val="single" w:sz="8" w:space="0" w:color="auto"/>
            </w:tcBorders>
            <w:vAlign w:val="center"/>
          </w:tcPr>
          <w:p w14:paraId="65E70982" w14:textId="7877CE68" w:rsidR="0030051B" w:rsidRDefault="0030051B" w:rsidP="0030051B">
            <w:pPr>
              <w:pStyle w:val="LW-tuti"/>
              <w:rPr>
                <w:rFonts w:cs="Times New Roman"/>
                <w:kern w:val="2"/>
                <w:szCs w:val="20"/>
              </w:rPr>
            </w:pPr>
            <w:r w:rsidRPr="00E26687">
              <w:rPr>
                <w:rFonts w:cs="Times New Roman"/>
                <w:iCs/>
                <w:sz w:val="18"/>
                <w:szCs w:val="18"/>
              </w:rPr>
              <w:t>U-Net</w:t>
            </w:r>
            <w:r w:rsidR="004D293A" w:rsidRPr="004D293A">
              <w:rPr>
                <w:rFonts w:cs="Times New Roman"/>
                <w:iCs/>
                <w:sz w:val="18"/>
                <w:szCs w:val="18"/>
                <w:vertAlign w:val="superscript"/>
              </w:rPr>
              <w:t>[77]</w:t>
            </w:r>
          </w:p>
        </w:tc>
        <w:tc>
          <w:tcPr>
            <w:tcW w:w="2765" w:type="dxa"/>
            <w:tcBorders>
              <w:bottom w:val="single" w:sz="8" w:space="0" w:color="auto"/>
            </w:tcBorders>
            <w:vAlign w:val="center"/>
          </w:tcPr>
          <w:p w14:paraId="6B64AA3F" w14:textId="54275022" w:rsidR="0030051B" w:rsidRDefault="0030051B" w:rsidP="0030051B">
            <w:pPr>
              <w:pStyle w:val="LW-tuti"/>
              <w:rPr>
                <w:rFonts w:cs="Times New Roman"/>
                <w:kern w:val="2"/>
                <w:szCs w:val="20"/>
              </w:rPr>
            </w:pPr>
            <w:r w:rsidRPr="00E26687">
              <w:rPr>
                <w:rFonts w:cs="Times New Roman"/>
                <w:b/>
                <w:bCs/>
                <w:iCs/>
                <w:sz w:val="18"/>
                <w:szCs w:val="18"/>
              </w:rPr>
              <w:t>0.882</w:t>
            </w:r>
          </w:p>
        </w:tc>
        <w:tc>
          <w:tcPr>
            <w:tcW w:w="2766" w:type="dxa"/>
            <w:tcBorders>
              <w:bottom w:val="single" w:sz="8" w:space="0" w:color="auto"/>
              <w:right w:val="nil"/>
            </w:tcBorders>
            <w:vAlign w:val="center"/>
          </w:tcPr>
          <w:p w14:paraId="0FE433EB" w14:textId="033A1839" w:rsidR="0030051B" w:rsidRDefault="0030051B" w:rsidP="0030051B">
            <w:pPr>
              <w:pStyle w:val="LW-tuti"/>
              <w:rPr>
                <w:rFonts w:cs="Times New Roman"/>
                <w:kern w:val="2"/>
                <w:szCs w:val="20"/>
              </w:rPr>
            </w:pPr>
            <w:r w:rsidRPr="00E26687">
              <w:rPr>
                <w:rFonts w:cs="Times New Roman"/>
                <w:b/>
                <w:bCs/>
                <w:iCs/>
                <w:sz w:val="18"/>
                <w:szCs w:val="18"/>
              </w:rPr>
              <w:t>9.98</w:t>
            </w:r>
          </w:p>
        </w:tc>
      </w:tr>
    </w:tbl>
    <w:p w14:paraId="0B4AD3B1" w14:textId="77777777" w:rsidR="007B4321" w:rsidRPr="00E26687" w:rsidRDefault="007B4321" w:rsidP="003702CA">
      <w:pPr>
        <w:pStyle w:val="LW-"/>
        <w:snapToGrid w:val="0"/>
        <w:ind w:right="119" w:firstLineChars="0" w:firstLine="0"/>
        <w:jc w:val="both"/>
        <w:rPr>
          <w:rFonts w:cs="Times New Roman"/>
          <w:lang w:eastAsia="zh-CN"/>
        </w:rPr>
      </w:pPr>
    </w:p>
    <w:p w14:paraId="596D5004" w14:textId="77777777" w:rsidR="003F536E" w:rsidRPr="00E26687" w:rsidRDefault="003F536E" w:rsidP="003F536E">
      <w:pPr>
        <w:pStyle w:val="LW-"/>
        <w:snapToGrid w:val="0"/>
        <w:ind w:right="119" w:firstLine="480"/>
        <w:jc w:val="both"/>
        <w:rPr>
          <w:rFonts w:cs="Times New Roman"/>
          <w:iCs/>
          <w:lang w:eastAsia="zh-CN"/>
        </w:rPr>
      </w:pPr>
      <w:bookmarkStart w:id="186" w:name="OLE_LINK115"/>
      <w:r w:rsidRPr="00E26687">
        <w:rPr>
          <w:rFonts w:cs="Times New Roman"/>
          <w:iCs/>
          <w:lang w:eastAsia="zh-CN"/>
        </w:rPr>
        <w:t>为了验证生成数据在临床上的有效性，本章基于前述的伪标注策略，分别利用纯生成数据集、仅无标注临床数据集以及混合数据集对</w:t>
      </w:r>
      <w:r w:rsidRPr="00E26687">
        <w:rPr>
          <w:rFonts w:cs="Times New Roman"/>
          <w:iCs/>
          <w:lang w:eastAsia="zh-CN"/>
        </w:rPr>
        <w:t>U-Net</w:t>
      </w:r>
      <w:r w:rsidRPr="00E26687">
        <w:rPr>
          <w:rFonts w:cs="Times New Roman"/>
          <w:iCs/>
          <w:lang w:eastAsia="zh-CN"/>
        </w:rPr>
        <w:t>模型进行训练，验证集评估结果见表</w:t>
      </w:r>
      <w:r w:rsidRPr="00E26687">
        <w:rPr>
          <w:rFonts w:cs="Times New Roman"/>
          <w:iCs/>
          <w:lang w:eastAsia="zh-CN"/>
        </w:rPr>
        <w:t>3-5</w:t>
      </w:r>
      <w:r w:rsidRPr="00E26687">
        <w:rPr>
          <w:rFonts w:cs="Times New Roman"/>
          <w:iCs/>
          <w:lang w:eastAsia="zh-CN"/>
        </w:rPr>
        <w:t>。随后，在独立的有标注临床数据集上对训练所得的三个模型（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）进行性能评估，测试集评估结果见表</w:t>
      </w:r>
      <w:r w:rsidRPr="00E26687">
        <w:rPr>
          <w:rFonts w:cs="Times New Roman"/>
          <w:iCs/>
          <w:lang w:eastAsia="zh-CN"/>
        </w:rPr>
        <w:t>3-6</w:t>
      </w:r>
      <w:r w:rsidRPr="00E26687">
        <w:rPr>
          <w:rFonts w:cs="Times New Roman"/>
          <w:iCs/>
          <w:lang w:eastAsia="zh-CN"/>
        </w:rPr>
        <w:t>。本研究综合考量了模型在训练阶段验证集上的收敛表现以及在测试集上的泛化能力。在量化评估方面，选取</w:t>
      </w:r>
      <w:r w:rsidRPr="00E26687">
        <w:rPr>
          <w:rFonts w:cs="Times New Roman"/>
          <w:iCs/>
          <w:lang w:eastAsia="zh-CN"/>
        </w:rPr>
        <w:t>Dice</w:t>
      </w:r>
      <w:r w:rsidRPr="00E26687">
        <w:rPr>
          <w:rFonts w:cs="Times New Roman"/>
          <w:iCs/>
          <w:lang w:eastAsia="zh-CN"/>
        </w:rPr>
        <w:t>和</w:t>
      </w:r>
      <w:r w:rsidRPr="00E26687">
        <w:rPr>
          <w:rFonts w:cs="Times New Roman"/>
          <w:iCs/>
          <w:lang w:eastAsia="zh-CN"/>
        </w:rPr>
        <w:t>HD95</w:t>
      </w:r>
      <w:r w:rsidRPr="00E26687">
        <w:rPr>
          <w:rFonts w:cs="Times New Roman"/>
          <w:iCs/>
          <w:lang w:eastAsia="zh-CN"/>
        </w:rPr>
        <w:t>作为评估指标，并计算</w:t>
      </w:r>
      <w:r w:rsidRPr="00E26687">
        <w:rPr>
          <w:rFonts w:cs="Times New Roman"/>
          <w:iCs/>
          <w:lang w:eastAsia="zh-CN"/>
        </w:rPr>
        <w:t>95%</w:t>
      </w:r>
      <w:r w:rsidRPr="00E26687">
        <w:rPr>
          <w:rFonts w:cs="Times New Roman"/>
          <w:iCs/>
          <w:lang w:eastAsia="zh-CN"/>
        </w:rPr>
        <w:t>置信区间以统计模型性能的可靠性与波动范围。</w:t>
      </w:r>
    </w:p>
    <w:p w14:paraId="361294E6" w14:textId="351FCCE7" w:rsidR="00344650" w:rsidRPr="00E26687" w:rsidRDefault="00344650" w:rsidP="003702CA">
      <w:pPr>
        <w:pStyle w:val="LW-tuti"/>
        <w:rPr>
          <w:rFonts w:cs="Times New Roman"/>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5</w:t>
      </w:r>
      <w:r w:rsidRPr="003702CA">
        <w:rPr>
          <w:rFonts w:cs="Times New Roman"/>
          <w:kern w:val="2"/>
          <w:szCs w:val="20"/>
        </w:rPr>
        <w:t xml:space="preserve"> </w:t>
      </w:r>
      <w:r w:rsidR="00170478" w:rsidRPr="003702CA">
        <w:rPr>
          <w:rFonts w:cs="Times New Roman"/>
          <w:kern w:val="2"/>
          <w:szCs w:val="20"/>
        </w:rPr>
        <w:t>生成数据验证集分割实验性能展示</w:t>
      </w:r>
    </w:p>
    <w:p w14:paraId="01E71BB1" w14:textId="14BEEAE8" w:rsidR="00344650" w:rsidRPr="00E26687" w:rsidRDefault="00344650" w:rsidP="003702CA">
      <w:pPr>
        <w:pStyle w:val="LW-tuti"/>
        <w:rPr>
          <w:rFonts w:cs="Times New Roman"/>
        </w:rPr>
      </w:pPr>
      <w:r w:rsidRPr="003702CA">
        <w:rPr>
          <w:rFonts w:cs="Times New Roman"/>
          <w:kern w:val="2"/>
          <w:szCs w:val="20"/>
        </w:rPr>
        <w:t>Tab. 3-</w:t>
      </w:r>
      <w:r w:rsidR="004C7F62">
        <w:rPr>
          <w:rFonts w:cs="Times New Roman" w:hint="eastAsia"/>
          <w:kern w:val="2"/>
          <w:szCs w:val="20"/>
        </w:rPr>
        <w:t>5</w:t>
      </w:r>
      <w:r w:rsidRPr="003702CA">
        <w:rPr>
          <w:rFonts w:cs="Times New Roman"/>
          <w:kern w:val="2"/>
          <w:szCs w:val="20"/>
        </w:rPr>
        <w:t xml:space="preserve"> </w:t>
      </w:r>
      <w:r w:rsidR="00170478" w:rsidRPr="003702CA">
        <w:rPr>
          <w:rFonts w:cs="Times New Roman"/>
          <w:kern w:val="2"/>
          <w:szCs w:val="20"/>
        </w:rPr>
        <w:t>Generated data validation sets segmentation experiment performance demo</w:t>
      </w:r>
      <w:bookmarkEnd w:id="186"/>
      <w:r w:rsidR="00170478" w:rsidRPr="003702CA">
        <w:rPr>
          <w:rFonts w:cs="Times New Roman"/>
          <w:kern w:val="2"/>
          <w:szCs w:val="20"/>
        </w:rPr>
        <w:t>nstration</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147295" w:rsidRPr="00E26687" w14:paraId="78D92B09" w14:textId="77777777" w:rsidTr="0030051B">
        <w:trPr>
          <w:jc w:val="center"/>
        </w:trPr>
        <w:tc>
          <w:tcPr>
            <w:tcW w:w="2009" w:type="dxa"/>
            <w:tcBorders>
              <w:top w:val="single" w:sz="8" w:space="0" w:color="auto"/>
              <w:bottom w:val="single" w:sz="4" w:space="0" w:color="auto"/>
            </w:tcBorders>
            <w:vAlign w:val="center"/>
          </w:tcPr>
          <w:p w14:paraId="37BA5B02" w14:textId="451ADFF4"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数据集</w:t>
            </w:r>
          </w:p>
        </w:tc>
        <w:tc>
          <w:tcPr>
            <w:tcW w:w="1910" w:type="dxa"/>
            <w:tcBorders>
              <w:top w:val="single" w:sz="8" w:space="0" w:color="auto"/>
              <w:bottom w:val="single" w:sz="4" w:space="0" w:color="auto"/>
            </w:tcBorders>
          </w:tcPr>
          <w:p w14:paraId="13167C23" w14:textId="57804167"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8" w:space="0" w:color="auto"/>
              <w:bottom w:val="single" w:sz="4" w:space="0" w:color="auto"/>
            </w:tcBorders>
            <w:vAlign w:val="center"/>
          </w:tcPr>
          <w:p w14:paraId="03423977" w14:textId="393A77E6"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8" w:space="0" w:color="auto"/>
              <w:bottom w:val="single" w:sz="4" w:space="0" w:color="auto"/>
            </w:tcBorders>
            <w:vAlign w:val="center"/>
          </w:tcPr>
          <w:p w14:paraId="1EA346A0" w14:textId="3592EED0"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7A05CC" w:rsidRPr="00E26687" w14:paraId="5B95569E" w14:textId="77777777" w:rsidTr="007A05CC">
        <w:trPr>
          <w:jc w:val="center"/>
        </w:trPr>
        <w:tc>
          <w:tcPr>
            <w:tcW w:w="2009" w:type="dxa"/>
            <w:vMerge w:val="restart"/>
            <w:tcBorders>
              <w:top w:val="single" w:sz="4" w:space="0" w:color="auto"/>
              <w:bottom w:val="nil"/>
            </w:tcBorders>
            <w:vAlign w:val="center"/>
          </w:tcPr>
          <w:p w14:paraId="4BE6C256" w14:textId="7E67CC3B"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仅生成数据</w:t>
            </w:r>
          </w:p>
        </w:tc>
        <w:tc>
          <w:tcPr>
            <w:tcW w:w="1910" w:type="dxa"/>
            <w:tcBorders>
              <w:top w:val="single" w:sz="4" w:space="0" w:color="auto"/>
              <w:bottom w:val="nil"/>
            </w:tcBorders>
          </w:tcPr>
          <w:p w14:paraId="36DA96E7" w14:textId="4FCB6620"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vAlign w:val="center"/>
          </w:tcPr>
          <w:p w14:paraId="6EBA46AA" w14:textId="1424A6D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0.741[0.728, 0.756]</w:t>
            </w:r>
          </w:p>
        </w:tc>
        <w:tc>
          <w:tcPr>
            <w:tcW w:w="2207" w:type="dxa"/>
            <w:tcBorders>
              <w:top w:val="single" w:sz="4" w:space="0" w:color="auto"/>
              <w:bottom w:val="nil"/>
            </w:tcBorders>
            <w:vAlign w:val="center"/>
          </w:tcPr>
          <w:p w14:paraId="7B35D766" w14:textId="5D20C118"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12.15[8.46, 18.03]</w:t>
            </w:r>
          </w:p>
        </w:tc>
      </w:tr>
      <w:tr w:rsidR="007A05CC" w:rsidRPr="00E26687" w14:paraId="6AAC2D8C" w14:textId="77777777" w:rsidTr="007A05CC">
        <w:trPr>
          <w:jc w:val="center"/>
        </w:trPr>
        <w:tc>
          <w:tcPr>
            <w:tcW w:w="2009" w:type="dxa"/>
            <w:vMerge/>
            <w:tcBorders>
              <w:top w:val="nil"/>
              <w:bottom w:val="nil"/>
            </w:tcBorders>
            <w:vAlign w:val="center"/>
          </w:tcPr>
          <w:p w14:paraId="7B3FD2E7"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nil"/>
            </w:tcBorders>
          </w:tcPr>
          <w:p w14:paraId="5A8AD0F7" w14:textId="4919B18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vAlign w:val="center"/>
          </w:tcPr>
          <w:p w14:paraId="1A7F86E6" w14:textId="4C9CAAC2"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0.796[0.747, 0.808]</w:t>
            </w:r>
          </w:p>
        </w:tc>
        <w:tc>
          <w:tcPr>
            <w:tcW w:w="2207" w:type="dxa"/>
            <w:tcBorders>
              <w:top w:val="nil"/>
              <w:bottom w:val="nil"/>
            </w:tcBorders>
            <w:vAlign w:val="center"/>
          </w:tcPr>
          <w:p w14:paraId="2966E000" w14:textId="314FA3AD"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12.63[8.82, 17.84]</w:t>
            </w:r>
          </w:p>
        </w:tc>
      </w:tr>
      <w:tr w:rsidR="007A05CC" w:rsidRPr="00E26687" w14:paraId="05A072A0" w14:textId="77777777" w:rsidTr="0030051B">
        <w:trPr>
          <w:jc w:val="center"/>
        </w:trPr>
        <w:tc>
          <w:tcPr>
            <w:tcW w:w="2009" w:type="dxa"/>
            <w:vMerge/>
            <w:tcBorders>
              <w:top w:val="nil"/>
              <w:bottom w:val="nil"/>
            </w:tcBorders>
            <w:vAlign w:val="center"/>
          </w:tcPr>
          <w:p w14:paraId="400E5703"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single" w:sz="4" w:space="0" w:color="auto"/>
            </w:tcBorders>
          </w:tcPr>
          <w:p w14:paraId="012CEF47" w14:textId="79BBF14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vAlign w:val="center"/>
          </w:tcPr>
          <w:p w14:paraId="33E41A76" w14:textId="5746FD76"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0.823[0.801, 0.845]</w:t>
            </w:r>
          </w:p>
        </w:tc>
        <w:tc>
          <w:tcPr>
            <w:tcW w:w="2207" w:type="dxa"/>
            <w:tcBorders>
              <w:top w:val="nil"/>
              <w:bottom w:val="single" w:sz="4" w:space="0" w:color="auto"/>
            </w:tcBorders>
            <w:vAlign w:val="center"/>
          </w:tcPr>
          <w:p w14:paraId="50D7E607" w14:textId="59767AF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8.59[7.28, 9.68]</w:t>
            </w:r>
          </w:p>
        </w:tc>
      </w:tr>
      <w:tr w:rsidR="007A05CC" w:rsidRPr="00E26687" w14:paraId="149517B8" w14:textId="77777777" w:rsidTr="0030051B">
        <w:trPr>
          <w:jc w:val="center"/>
        </w:trPr>
        <w:tc>
          <w:tcPr>
            <w:tcW w:w="2009" w:type="dxa"/>
            <w:vMerge w:val="restart"/>
            <w:tcBorders>
              <w:top w:val="nil"/>
              <w:bottom w:val="nil"/>
            </w:tcBorders>
            <w:vAlign w:val="center"/>
          </w:tcPr>
          <w:p w14:paraId="0EBBF0B1" w14:textId="7D2C2DC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仅无标注临床数据</w:t>
            </w:r>
          </w:p>
        </w:tc>
        <w:tc>
          <w:tcPr>
            <w:tcW w:w="1910" w:type="dxa"/>
            <w:tcBorders>
              <w:top w:val="single" w:sz="4" w:space="0" w:color="auto"/>
              <w:bottom w:val="nil"/>
            </w:tcBorders>
          </w:tcPr>
          <w:p w14:paraId="61030115" w14:textId="55713A0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vAlign w:val="center"/>
          </w:tcPr>
          <w:p w14:paraId="5B0D7038" w14:textId="49056F2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02</w:t>
            </w:r>
            <w:r w:rsidRPr="00E26687">
              <w:rPr>
                <w:rFonts w:cs="Times New Roman"/>
                <w:iCs/>
                <w:sz w:val="18"/>
                <w:szCs w:val="18"/>
                <w:lang w:eastAsia="zh-CN"/>
              </w:rPr>
              <w:t>[0.7</w:t>
            </w:r>
            <w:r w:rsidR="002A3DB0" w:rsidRPr="00E26687">
              <w:rPr>
                <w:rFonts w:cs="Times New Roman"/>
                <w:iCs/>
                <w:sz w:val="18"/>
                <w:szCs w:val="18"/>
                <w:lang w:eastAsia="zh-CN"/>
              </w:rPr>
              <w:t>54</w:t>
            </w:r>
            <w:r w:rsidRPr="00E26687">
              <w:rPr>
                <w:rFonts w:cs="Times New Roman"/>
                <w:iCs/>
                <w:sz w:val="18"/>
                <w:szCs w:val="18"/>
                <w:lang w:eastAsia="zh-CN"/>
              </w:rPr>
              <w:t>, 0.84</w:t>
            </w:r>
            <w:r w:rsidR="002A3DB0" w:rsidRPr="00E26687">
              <w:rPr>
                <w:rFonts w:cs="Times New Roman"/>
                <w:iCs/>
                <w:sz w:val="18"/>
                <w:szCs w:val="18"/>
                <w:lang w:eastAsia="zh-CN"/>
              </w:rPr>
              <w:t>1</w:t>
            </w:r>
            <w:r w:rsidRPr="00E26687">
              <w:rPr>
                <w:rFonts w:cs="Times New Roman"/>
                <w:iCs/>
                <w:sz w:val="18"/>
                <w:szCs w:val="18"/>
                <w:lang w:eastAsia="zh-CN"/>
              </w:rPr>
              <w:t>]</w:t>
            </w:r>
          </w:p>
        </w:tc>
        <w:tc>
          <w:tcPr>
            <w:tcW w:w="2207" w:type="dxa"/>
            <w:tcBorders>
              <w:top w:val="single" w:sz="4" w:space="0" w:color="auto"/>
              <w:bottom w:val="nil"/>
            </w:tcBorders>
            <w:vAlign w:val="center"/>
          </w:tcPr>
          <w:p w14:paraId="2D96FDD8" w14:textId="1E0325CB"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.44[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.89]</w:t>
            </w:r>
          </w:p>
        </w:tc>
      </w:tr>
      <w:tr w:rsidR="007A05CC" w:rsidRPr="00E26687" w14:paraId="232C15BD" w14:textId="77777777" w:rsidTr="007A05CC">
        <w:trPr>
          <w:jc w:val="center"/>
        </w:trPr>
        <w:tc>
          <w:tcPr>
            <w:tcW w:w="2009" w:type="dxa"/>
            <w:vMerge/>
            <w:tcBorders>
              <w:top w:val="nil"/>
              <w:bottom w:val="nil"/>
            </w:tcBorders>
            <w:vAlign w:val="center"/>
          </w:tcPr>
          <w:p w14:paraId="452A1684"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nil"/>
            </w:tcBorders>
          </w:tcPr>
          <w:p w14:paraId="7AAEB2BF" w14:textId="73CC510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vAlign w:val="center"/>
          </w:tcPr>
          <w:p w14:paraId="1B0C3FB3" w14:textId="68E3645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2A3DB0" w:rsidRPr="00E26687">
              <w:rPr>
                <w:rFonts w:cs="Times New Roman"/>
                <w:iCs/>
                <w:sz w:val="18"/>
                <w:szCs w:val="18"/>
                <w:lang w:eastAsia="zh-CN"/>
              </w:rPr>
              <w:t>844</w:t>
            </w:r>
            <w:r w:rsidRPr="00E26687">
              <w:rPr>
                <w:rFonts w:cs="Times New Roman"/>
                <w:iCs/>
                <w:sz w:val="18"/>
                <w:szCs w:val="18"/>
                <w:lang w:eastAsia="zh-CN"/>
              </w:rPr>
              <w:t>[0.8</w:t>
            </w:r>
            <w:r w:rsidR="002A3DB0" w:rsidRPr="00E26687">
              <w:rPr>
                <w:rFonts w:cs="Times New Roman"/>
                <w:iCs/>
                <w:sz w:val="18"/>
                <w:szCs w:val="18"/>
                <w:lang w:eastAsia="zh-CN"/>
              </w:rPr>
              <w:t>2</w:t>
            </w:r>
            <w:r w:rsidRPr="00E26687">
              <w:rPr>
                <w:rFonts w:cs="Times New Roman"/>
                <w:iCs/>
                <w:sz w:val="18"/>
                <w:szCs w:val="18"/>
                <w:lang w:eastAsia="zh-CN"/>
              </w:rPr>
              <w:t>4, 0.8</w:t>
            </w:r>
            <w:r w:rsidR="002A3DB0" w:rsidRPr="00E26687">
              <w:rPr>
                <w:rFonts w:cs="Times New Roman"/>
                <w:iCs/>
                <w:sz w:val="18"/>
                <w:szCs w:val="18"/>
                <w:lang w:eastAsia="zh-CN"/>
              </w:rPr>
              <w:t>6</w:t>
            </w:r>
            <w:r w:rsidRPr="00E26687">
              <w:rPr>
                <w:rFonts w:cs="Times New Roman"/>
                <w:iCs/>
                <w:sz w:val="18"/>
                <w:szCs w:val="18"/>
                <w:lang w:eastAsia="zh-CN"/>
              </w:rPr>
              <w:t>1]</w:t>
            </w:r>
          </w:p>
        </w:tc>
        <w:tc>
          <w:tcPr>
            <w:tcW w:w="2207" w:type="dxa"/>
            <w:tcBorders>
              <w:top w:val="nil"/>
              <w:bottom w:val="nil"/>
            </w:tcBorders>
            <w:vAlign w:val="center"/>
          </w:tcPr>
          <w:p w14:paraId="3FF488AC" w14:textId="58CF9432"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.54[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.39]</w:t>
            </w:r>
          </w:p>
        </w:tc>
      </w:tr>
      <w:tr w:rsidR="007A05CC" w:rsidRPr="00E26687" w14:paraId="2710A64E" w14:textId="77777777" w:rsidTr="0030051B">
        <w:trPr>
          <w:jc w:val="center"/>
        </w:trPr>
        <w:tc>
          <w:tcPr>
            <w:tcW w:w="2009" w:type="dxa"/>
            <w:vMerge/>
            <w:tcBorders>
              <w:top w:val="nil"/>
              <w:bottom w:val="nil"/>
            </w:tcBorders>
            <w:vAlign w:val="center"/>
          </w:tcPr>
          <w:p w14:paraId="1E27661A"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top w:val="nil"/>
              <w:bottom w:val="single" w:sz="4" w:space="0" w:color="auto"/>
            </w:tcBorders>
          </w:tcPr>
          <w:p w14:paraId="6884A3FF" w14:textId="004D204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vAlign w:val="center"/>
          </w:tcPr>
          <w:p w14:paraId="43946273" w14:textId="46363757"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8[0.8</w:t>
            </w:r>
            <w:r w:rsidR="002A3DB0" w:rsidRPr="00E26687">
              <w:rPr>
                <w:rFonts w:cs="Times New Roman"/>
                <w:b/>
                <w:bCs/>
                <w:iCs/>
                <w:sz w:val="18"/>
                <w:szCs w:val="18"/>
                <w:lang w:eastAsia="zh-CN"/>
              </w:rPr>
              <w:t>2</w:t>
            </w:r>
            <w:r w:rsidRPr="00E26687">
              <w:rPr>
                <w:rFonts w:cs="Times New Roman"/>
                <w:b/>
                <w:bCs/>
                <w:iCs/>
                <w:sz w:val="18"/>
                <w:szCs w:val="18"/>
                <w:lang w:eastAsia="zh-CN"/>
              </w:rPr>
              <w:t>7, 0.8</w:t>
            </w:r>
            <w:r w:rsidR="002A3DB0" w:rsidRPr="00E26687">
              <w:rPr>
                <w:rFonts w:cs="Times New Roman"/>
                <w:b/>
                <w:bCs/>
                <w:iCs/>
                <w:sz w:val="18"/>
                <w:szCs w:val="18"/>
                <w:lang w:eastAsia="zh-CN"/>
              </w:rPr>
              <w:t>8</w:t>
            </w:r>
            <w:r w:rsidRPr="00E26687">
              <w:rPr>
                <w:rFonts w:cs="Times New Roman"/>
                <w:b/>
                <w:bCs/>
                <w:iCs/>
                <w:sz w:val="18"/>
                <w:szCs w:val="18"/>
                <w:lang w:eastAsia="zh-CN"/>
              </w:rPr>
              <w:t>1]</w:t>
            </w:r>
          </w:p>
        </w:tc>
        <w:tc>
          <w:tcPr>
            <w:tcW w:w="2207" w:type="dxa"/>
            <w:tcBorders>
              <w:top w:val="nil"/>
              <w:bottom w:val="single" w:sz="4" w:space="0" w:color="auto"/>
            </w:tcBorders>
            <w:vAlign w:val="center"/>
          </w:tcPr>
          <w:p w14:paraId="2E91B670" w14:textId="60EBDF11"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w:t>
            </w:r>
            <w:r w:rsidR="007A05CC" w:rsidRPr="00E26687">
              <w:rPr>
                <w:rFonts w:cs="Times New Roman"/>
                <w:b/>
                <w:bCs/>
                <w:iCs/>
                <w:sz w:val="18"/>
                <w:szCs w:val="18"/>
                <w:lang w:eastAsia="zh-CN"/>
              </w:rPr>
              <w:t>.43[</w:t>
            </w:r>
            <w:r w:rsidRPr="00E26687">
              <w:rPr>
                <w:rFonts w:cs="Times New Roman"/>
                <w:b/>
                <w:bCs/>
                <w:iCs/>
                <w:sz w:val="18"/>
                <w:szCs w:val="18"/>
                <w:lang w:eastAsia="zh-CN"/>
              </w:rPr>
              <w:t>7</w:t>
            </w:r>
            <w:r w:rsidR="007A05CC" w:rsidRPr="00E26687">
              <w:rPr>
                <w:rFonts w:cs="Times New Roman"/>
                <w:b/>
                <w:bCs/>
                <w:iCs/>
                <w:sz w:val="18"/>
                <w:szCs w:val="18"/>
                <w:lang w:eastAsia="zh-CN"/>
              </w:rPr>
              <w:t xml:space="preserve">.40, </w:t>
            </w:r>
            <w:r w:rsidRPr="00E26687">
              <w:rPr>
                <w:rFonts w:cs="Times New Roman"/>
                <w:b/>
                <w:bCs/>
                <w:iCs/>
                <w:sz w:val="18"/>
                <w:szCs w:val="18"/>
                <w:lang w:eastAsia="zh-CN"/>
              </w:rPr>
              <w:t>9</w:t>
            </w:r>
            <w:r w:rsidR="007A05CC" w:rsidRPr="00E26687">
              <w:rPr>
                <w:rFonts w:cs="Times New Roman"/>
                <w:b/>
                <w:bCs/>
                <w:iCs/>
                <w:sz w:val="18"/>
                <w:szCs w:val="18"/>
                <w:lang w:eastAsia="zh-CN"/>
              </w:rPr>
              <w:t>.49]</w:t>
            </w:r>
          </w:p>
        </w:tc>
      </w:tr>
      <w:tr w:rsidR="007A05CC" w:rsidRPr="00E26687" w14:paraId="0CA5DA32" w14:textId="77777777" w:rsidTr="0030051B">
        <w:trPr>
          <w:jc w:val="center"/>
        </w:trPr>
        <w:tc>
          <w:tcPr>
            <w:tcW w:w="2009" w:type="dxa"/>
            <w:vMerge w:val="restart"/>
            <w:tcBorders>
              <w:top w:val="nil"/>
            </w:tcBorders>
            <w:vAlign w:val="center"/>
          </w:tcPr>
          <w:p w14:paraId="61185DC5" w14:textId="4F7F1B6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混合数据</w:t>
            </w:r>
          </w:p>
        </w:tc>
        <w:tc>
          <w:tcPr>
            <w:tcW w:w="1910" w:type="dxa"/>
            <w:tcBorders>
              <w:top w:val="single" w:sz="4" w:space="0" w:color="auto"/>
            </w:tcBorders>
          </w:tcPr>
          <w:p w14:paraId="72FAEC97" w14:textId="456E517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7ED237C3" w14:textId="1F01A54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11</w:t>
            </w:r>
            <w:r w:rsidRPr="00E26687">
              <w:rPr>
                <w:rFonts w:cs="Times New Roman"/>
                <w:iCs/>
                <w:sz w:val="18"/>
                <w:szCs w:val="18"/>
                <w:lang w:eastAsia="zh-CN"/>
              </w:rPr>
              <w:t>[0.7</w:t>
            </w:r>
            <w:r w:rsidR="002A3DB0" w:rsidRPr="00E26687">
              <w:rPr>
                <w:rFonts w:cs="Times New Roman"/>
                <w:iCs/>
                <w:sz w:val="18"/>
                <w:szCs w:val="18"/>
                <w:lang w:eastAsia="zh-CN"/>
              </w:rPr>
              <w:t>60</w:t>
            </w:r>
            <w:r w:rsidRPr="00E26687">
              <w:rPr>
                <w:rFonts w:cs="Times New Roman"/>
                <w:iCs/>
                <w:sz w:val="18"/>
                <w:szCs w:val="18"/>
                <w:lang w:eastAsia="zh-CN"/>
              </w:rPr>
              <w:t>, 0.8</w:t>
            </w:r>
            <w:r w:rsidR="002A3DB0" w:rsidRPr="00E26687">
              <w:rPr>
                <w:rFonts w:cs="Times New Roman"/>
                <w:iCs/>
                <w:sz w:val="18"/>
                <w:szCs w:val="18"/>
                <w:lang w:eastAsia="zh-CN"/>
              </w:rPr>
              <w:t>79</w:t>
            </w:r>
            <w:r w:rsidRPr="00E26687">
              <w:rPr>
                <w:rFonts w:cs="Times New Roman"/>
                <w:iCs/>
                <w:sz w:val="18"/>
                <w:szCs w:val="18"/>
                <w:lang w:eastAsia="zh-CN"/>
              </w:rPr>
              <w:t>]</w:t>
            </w:r>
          </w:p>
        </w:tc>
        <w:tc>
          <w:tcPr>
            <w:tcW w:w="2207" w:type="dxa"/>
            <w:tcBorders>
              <w:top w:val="single" w:sz="4" w:space="0" w:color="auto"/>
            </w:tcBorders>
            <w:vAlign w:val="center"/>
          </w:tcPr>
          <w:p w14:paraId="61B234F1" w14:textId="64B19E6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8.24[4.54, 14.66]</w:t>
            </w:r>
          </w:p>
        </w:tc>
      </w:tr>
      <w:tr w:rsidR="007A05CC" w:rsidRPr="00E26687" w14:paraId="0A57C408" w14:textId="77777777" w:rsidTr="007A05CC">
        <w:trPr>
          <w:jc w:val="center"/>
        </w:trPr>
        <w:tc>
          <w:tcPr>
            <w:tcW w:w="2009" w:type="dxa"/>
            <w:vMerge/>
            <w:vAlign w:val="center"/>
          </w:tcPr>
          <w:p w14:paraId="1A00CCCB"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2BBD3E4C" w14:textId="343932E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160BA614" w14:textId="1F2BB56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51</w:t>
            </w:r>
            <w:r w:rsidRPr="00E26687">
              <w:rPr>
                <w:rFonts w:cs="Times New Roman"/>
                <w:iCs/>
                <w:sz w:val="18"/>
                <w:szCs w:val="18"/>
                <w:lang w:eastAsia="zh-CN"/>
              </w:rPr>
              <w:t>[0.8</w:t>
            </w:r>
            <w:r w:rsidR="002A3DB0" w:rsidRPr="00E26687">
              <w:rPr>
                <w:rFonts w:cs="Times New Roman"/>
                <w:iCs/>
                <w:sz w:val="18"/>
                <w:szCs w:val="18"/>
                <w:lang w:eastAsia="zh-CN"/>
              </w:rPr>
              <w:t>3</w:t>
            </w:r>
            <w:r w:rsidRPr="00E26687">
              <w:rPr>
                <w:rFonts w:cs="Times New Roman"/>
                <w:iCs/>
                <w:sz w:val="18"/>
                <w:szCs w:val="18"/>
                <w:lang w:eastAsia="zh-CN"/>
              </w:rPr>
              <w:t>1, 0.8</w:t>
            </w:r>
            <w:r w:rsidR="002A3DB0" w:rsidRPr="00E26687">
              <w:rPr>
                <w:rFonts w:cs="Times New Roman"/>
                <w:iCs/>
                <w:sz w:val="18"/>
                <w:szCs w:val="18"/>
                <w:lang w:eastAsia="zh-CN"/>
              </w:rPr>
              <w:t>6</w:t>
            </w:r>
            <w:r w:rsidRPr="00E26687">
              <w:rPr>
                <w:rFonts w:cs="Times New Roman"/>
                <w:iCs/>
                <w:sz w:val="18"/>
                <w:szCs w:val="18"/>
                <w:lang w:eastAsia="zh-CN"/>
              </w:rPr>
              <w:t>8]</w:t>
            </w:r>
          </w:p>
        </w:tc>
        <w:tc>
          <w:tcPr>
            <w:tcW w:w="2207" w:type="dxa"/>
            <w:vAlign w:val="center"/>
          </w:tcPr>
          <w:p w14:paraId="57EF1725" w14:textId="27E41CB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8.15[4.33, 13.91]</w:t>
            </w:r>
          </w:p>
        </w:tc>
      </w:tr>
      <w:tr w:rsidR="007A05CC" w:rsidRPr="00E26687" w14:paraId="04973A36" w14:textId="77777777" w:rsidTr="0030051B">
        <w:trPr>
          <w:jc w:val="center"/>
        </w:trPr>
        <w:tc>
          <w:tcPr>
            <w:tcW w:w="2009" w:type="dxa"/>
            <w:vMerge/>
            <w:tcBorders>
              <w:bottom w:val="single" w:sz="8" w:space="0" w:color="auto"/>
            </w:tcBorders>
            <w:vAlign w:val="center"/>
          </w:tcPr>
          <w:p w14:paraId="57CC2E61"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bottom w:val="single" w:sz="8" w:space="0" w:color="auto"/>
            </w:tcBorders>
          </w:tcPr>
          <w:p w14:paraId="4F1C1987" w14:textId="1161AEF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bottom w:val="single" w:sz="8" w:space="0" w:color="auto"/>
            </w:tcBorders>
            <w:vAlign w:val="center"/>
          </w:tcPr>
          <w:p w14:paraId="040C252A" w14:textId="2F3D943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4[0.8</w:t>
            </w:r>
            <w:r w:rsidR="002A3DB0" w:rsidRPr="00E26687">
              <w:rPr>
                <w:rFonts w:cs="Times New Roman"/>
                <w:b/>
                <w:bCs/>
                <w:iCs/>
                <w:sz w:val="18"/>
                <w:szCs w:val="18"/>
                <w:lang w:eastAsia="zh-CN"/>
              </w:rPr>
              <w:t>5</w:t>
            </w:r>
            <w:r w:rsidRPr="00E26687">
              <w:rPr>
                <w:rFonts w:cs="Times New Roman"/>
                <w:b/>
                <w:bCs/>
                <w:iCs/>
                <w:sz w:val="18"/>
                <w:szCs w:val="18"/>
                <w:lang w:eastAsia="zh-CN"/>
              </w:rPr>
              <w:t>1, 0.9</w:t>
            </w:r>
            <w:r w:rsidR="002A3DB0" w:rsidRPr="00E26687">
              <w:rPr>
                <w:rFonts w:cs="Times New Roman"/>
                <w:b/>
                <w:bCs/>
                <w:iCs/>
                <w:sz w:val="18"/>
                <w:szCs w:val="18"/>
                <w:lang w:eastAsia="zh-CN"/>
              </w:rPr>
              <w:t>0</w:t>
            </w:r>
            <w:r w:rsidRPr="00E26687">
              <w:rPr>
                <w:rFonts w:cs="Times New Roman"/>
                <w:b/>
                <w:bCs/>
                <w:iCs/>
                <w:sz w:val="18"/>
                <w:szCs w:val="18"/>
                <w:lang w:eastAsia="zh-CN"/>
              </w:rPr>
              <w:t>5]</w:t>
            </w:r>
          </w:p>
        </w:tc>
        <w:tc>
          <w:tcPr>
            <w:tcW w:w="2207" w:type="dxa"/>
            <w:tcBorders>
              <w:bottom w:val="single" w:sz="8" w:space="0" w:color="auto"/>
            </w:tcBorders>
            <w:vAlign w:val="center"/>
          </w:tcPr>
          <w:p w14:paraId="60FA7CEB" w14:textId="1AA1806A"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6</w:t>
            </w:r>
            <w:r w:rsidR="007A05CC" w:rsidRPr="00E26687">
              <w:rPr>
                <w:rFonts w:cs="Times New Roman"/>
                <w:b/>
                <w:bCs/>
                <w:iCs/>
                <w:sz w:val="18"/>
                <w:szCs w:val="18"/>
                <w:lang w:eastAsia="zh-CN"/>
              </w:rPr>
              <w:t>.87[</w:t>
            </w:r>
            <w:r w:rsidRPr="00E26687">
              <w:rPr>
                <w:rFonts w:cs="Times New Roman"/>
                <w:b/>
                <w:bCs/>
                <w:iCs/>
                <w:sz w:val="18"/>
                <w:szCs w:val="18"/>
                <w:lang w:eastAsia="zh-CN"/>
              </w:rPr>
              <w:t>5</w:t>
            </w:r>
            <w:r w:rsidR="007A05CC" w:rsidRPr="00E26687">
              <w:rPr>
                <w:rFonts w:cs="Times New Roman"/>
                <w:b/>
                <w:bCs/>
                <w:iCs/>
                <w:sz w:val="18"/>
                <w:szCs w:val="18"/>
                <w:lang w:eastAsia="zh-CN"/>
              </w:rPr>
              <w:t xml:space="preserve">.80, </w:t>
            </w:r>
            <w:r w:rsidRPr="00E26687">
              <w:rPr>
                <w:rFonts w:cs="Times New Roman"/>
                <w:b/>
                <w:bCs/>
                <w:iCs/>
                <w:sz w:val="18"/>
                <w:szCs w:val="18"/>
                <w:lang w:eastAsia="zh-CN"/>
              </w:rPr>
              <w:t>7</w:t>
            </w:r>
            <w:r w:rsidR="007A05CC" w:rsidRPr="00E26687">
              <w:rPr>
                <w:rFonts w:cs="Times New Roman"/>
                <w:b/>
                <w:bCs/>
                <w:iCs/>
                <w:sz w:val="18"/>
                <w:szCs w:val="18"/>
                <w:lang w:eastAsia="zh-CN"/>
              </w:rPr>
              <w:t>.92]</w:t>
            </w:r>
          </w:p>
        </w:tc>
      </w:tr>
    </w:tbl>
    <w:p w14:paraId="0336C1F2" w14:textId="77777777" w:rsidR="00865125" w:rsidRPr="00E26687" w:rsidRDefault="00865125" w:rsidP="003702CA">
      <w:pPr>
        <w:pStyle w:val="LW-"/>
        <w:snapToGrid w:val="0"/>
        <w:ind w:right="119" w:firstLineChars="0" w:firstLine="0"/>
        <w:jc w:val="both"/>
        <w:rPr>
          <w:rFonts w:cs="Times New Roman"/>
          <w:iCs/>
          <w:lang w:eastAsia="zh-CN"/>
        </w:rPr>
      </w:pPr>
    </w:p>
    <w:p w14:paraId="03CA0E32" w14:textId="66A8D90F" w:rsidR="00C51C32" w:rsidRPr="00E26687" w:rsidRDefault="00865125" w:rsidP="003702CA">
      <w:pPr>
        <w:pStyle w:val="LW-"/>
        <w:snapToGrid w:val="0"/>
        <w:ind w:right="119" w:firstLine="480"/>
        <w:jc w:val="both"/>
        <w:rPr>
          <w:rFonts w:cs="Times New Roman"/>
          <w:iCs/>
          <w:lang w:eastAsia="zh-CN"/>
        </w:rPr>
      </w:pPr>
      <w:r w:rsidRPr="00E26687">
        <w:rPr>
          <w:rFonts w:cs="Times New Roman"/>
          <w:iCs/>
          <w:lang w:eastAsia="zh-CN"/>
        </w:rPr>
        <w:t>如表</w:t>
      </w:r>
      <w:r w:rsidRPr="00E26687">
        <w:rPr>
          <w:rFonts w:cs="Times New Roman"/>
          <w:iCs/>
          <w:lang w:eastAsia="zh-CN"/>
        </w:rPr>
        <w:t>3-</w:t>
      </w:r>
      <w:r w:rsidR="00AC61E2" w:rsidRPr="00E26687">
        <w:rPr>
          <w:rFonts w:cs="Times New Roman"/>
          <w:iCs/>
          <w:lang w:eastAsia="zh-CN"/>
        </w:rPr>
        <w:t>5</w:t>
      </w:r>
      <w:r w:rsidRPr="00E26687">
        <w:rPr>
          <w:rFonts w:cs="Times New Roman"/>
          <w:iCs/>
          <w:lang w:eastAsia="zh-CN"/>
        </w:rPr>
        <w:t>所示，在训练阶段的验证集中，三种模型均表现出了良好的收敛态势。从模态差异性上看，所有模型在</w:t>
      </w:r>
      <w:r w:rsidRPr="00E26687">
        <w:rPr>
          <w:rFonts w:cs="Times New Roman"/>
          <w:iCs/>
          <w:lang w:eastAsia="zh-CN"/>
        </w:rPr>
        <w:t>T2 FLAIR</w:t>
      </w:r>
      <w:r w:rsidRPr="00E26687">
        <w:rPr>
          <w:rFonts w:cs="Times New Roman"/>
          <w:iCs/>
          <w:lang w:eastAsia="zh-CN"/>
        </w:rPr>
        <w:t>模态上均取得了最优的分割性能，这主要归因于</w:t>
      </w:r>
      <w:r w:rsidRPr="00E26687">
        <w:rPr>
          <w:rFonts w:cs="Times New Roman"/>
          <w:iCs/>
          <w:lang w:eastAsia="zh-CN"/>
        </w:rPr>
        <w:t>T2 FLAIR</w:t>
      </w:r>
      <w:r w:rsidRPr="00E26687">
        <w:rPr>
          <w:rFonts w:cs="Times New Roman"/>
          <w:iCs/>
          <w:lang w:eastAsia="zh-CN"/>
        </w:rPr>
        <w:t>序列在抑制脑脊液信号后，肿瘤区域与正常脑组织呈现出极高的对比度。相比之下，</w:t>
      </w:r>
      <w:r w:rsidRPr="00E26687">
        <w:rPr>
          <w:rFonts w:cs="Times New Roman"/>
          <w:iCs/>
          <w:lang w:eastAsia="zh-CN"/>
        </w:rPr>
        <w:t xml:space="preserve">T1 </w:t>
      </w:r>
      <w:r w:rsidRPr="00E26687">
        <w:rPr>
          <w:rFonts w:cs="Times New Roman"/>
          <w:iCs/>
          <w:lang w:eastAsia="zh-CN"/>
        </w:rPr>
        <w:t>模态由于软组织对比度较低，分割难度最大。从性能差异上看，在同分布的评估中，混合数据集已经展现出特征空间的丰富性优势，为后续的泛化测试奠定了基础。</w:t>
      </w:r>
    </w:p>
    <w:p w14:paraId="31C1B6CA" w14:textId="57C67668" w:rsidR="00170478" w:rsidRPr="003702CA" w:rsidRDefault="00170478" w:rsidP="003702CA">
      <w:pPr>
        <w:pStyle w:val="LW-tuti"/>
        <w:rPr>
          <w:rFonts w:cs="Times New Roman"/>
          <w:kern w:val="2"/>
          <w:szCs w:val="20"/>
        </w:rPr>
      </w:pPr>
      <w:r w:rsidRPr="003702CA">
        <w:rPr>
          <w:rFonts w:cs="Times New Roman"/>
          <w:kern w:val="2"/>
          <w:szCs w:val="20"/>
        </w:rPr>
        <w:lastRenderedPageBreak/>
        <w:t>表</w:t>
      </w:r>
      <w:r w:rsidRPr="003702CA">
        <w:rPr>
          <w:rFonts w:cs="Times New Roman"/>
          <w:kern w:val="2"/>
          <w:szCs w:val="20"/>
        </w:rPr>
        <w:t>3-</w:t>
      </w:r>
      <w:r w:rsidR="00AC61E2" w:rsidRPr="003702CA">
        <w:rPr>
          <w:rFonts w:cs="Times New Roman"/>
          <w:kern w:val="2"/>
          <w:szCs w:val="20"/>
        </w:rPr>
        <w:t>6</w:t>
      </w:r>
      <w:r w:rsidRPr="003702CA">
        <w:rPr>
          <w:rFonts w:cs="Times New Roman"/>
          <w:kern w:val="2"/>
          <w:szCs w:val="20"/>
        </w:rPr>
        <w:t>生成数据有效性评估分割实验性能展示</w:t>
      </w:r>
    </w:p>
    <w:p w14:paraId="6F8E1F8C" w14:textId="4378AED2" w:rsidR="00170478" w:rsidRPr="00E26687" w:rsidRDefault="00170478" w:rsidP="004C7F62">
      <w:pPr>
        <w:pStyle w:val="LW-tuti"/>
        <w:rPr>
          <w:rFonts w:cs="Times New Roman"/>
        </w:rPr>
      </w:pPr>
      <w:r w:rsidRPr="003702CA">
        <w:rPr>
          <w:rFonts w:cs="Times New Roman"/>
          <w:kern w:val="2"/>
          <w:szCs w:val="20"/>
        </w:rPr>
        <w:t>Tab. 3-</w:t>
      </w:r>
      <w:r w:rsidR="00AC61E2" w:rsidRPr="003702CA">
        <w:rPr>
          <w:rFonts w:cs="Times New Roman"/>
          <w:kern w:val="2"/>
          <w:szCs w:val="20"/>
        </w:rPr>
        <w:t>6</w:t>
      </w:r>
      <w:r w:rsidRPr="003702CA">
        <w:rPr>
          <w:rFonts w:cs="Times New Roman"/>
          <w:kern w:val="2"/>
          <w:szCs w:val="20"/>
        </w:rPr>
        <w:t xml:space="preserve"> Generative data validity assessment: segmented experiment performance</w:t>
      </w:r>
      <w:r w:rsidRPr="00E26687">
        <w:rPr>
          <w:rFonts w:cs="Times New Roman"/>
        </w:rPr>
        <w:t xml:space="preserve"> demonstration</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841661" w:rsidRPr="00E26687" w14:paraId="4C0CE05E" w14:textId="77777777" w:rsidTr="0030051B">
        <w:trPr>
          <w:jc w:val="center"/>
        </w:trPr>
        <w:tc>
          <w:tcPr>
            <w:tcW w:w="2009" w:type="dxa"/>
            <w:tcBorders>
              <w:top w:val="single" w:sz="8" w:space="0" w:color="auto"/>
              <w:bottom w:val="single" w:sz="4" w:space="0" w:color="auto"/>
            </w:tcBorders>
            <w:vAlign w:val="center"/>
          </w:tcPr>
          <w:p w14:paraId="1F92572A" w14:textId="5B2D2DED" w:rsidR="00841661" w:rsidRPr="00E26687" w:rsidRDefault="007A3D9D"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910" w:type="dxa"/>
            <w:tcBorders>
              <w:top w:val="single" w:sz="8" w:space="0" w:color="auto"/>
              <w:bottom w:val="single" w:sz="4" w:space="0" w:color="auto"/>
            </w:tcBorders>
          </w:tcPr>
          <w:p w14:paraId="4C26A712"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8" w:space="0" w:color="auto"/>
              <w:bottom w:val="single" w:sz="4" w:space="0" w:color="auto"/>
            </w:tcBorders>
            <w:vAlign w:val="center"/>
          </w:tcPr>
          <w:p w14:paraId="01E43BF4"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8" w:space="0" w:color="auto"/>
              <w:bottom w:val="single" w:sz="4" w:space="0" w:color="auto"/>
            </w:tcBorders>
            <w:vAlign w:val="center"/>
          </w:tcPr>
          <w:p w14:paraId="2BDCAE06"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141D56" w:rsidRPr="00E26687" w14:paraId="6DA40D91" w14:textId="77777777" w:rsidTr="0030051B">
        <w:trPr>
          <w:jc w:val="center"/>
        </w:trPr>
        <w:tc>
          <w:tcPr>
            <w:tcW w:w="2009" w:type="dxa"/>
            <w:vMerge w:val="restart"/>
            <w:tcBorders>
              <w:top w:val="single" w:sz="4" w:space="0" w:color="auto"/>
              <w:bottom w:val="nil"/>
              <w:right w:val="nil"/>
            </w:tcBorders>
            <w:vAlign w:val="center"/>
          </w:tcPr>
          <w:p w14:paraId="192AC171" w14:textId="60C77D05" w:rsidR="00141D56" w:rsidRPr="00E26687" w:rsidRDefault="00474AD7" w:rsidP="003702CA">
            <w:pPr>
              <w:pStyle w:val="LW-"/>
              <w:snapToGrid w:val="0"/>
              <w:ind w:right="119" w:firstLineChars="0" w:firstLine="0"/>
              <w:jc w:val="center"/>
              <w:rPr>
                <w:rFonts w:cs="Times New Roman"/>
                <w:iCs/>
                <w:sz w:val="18"/>
                <w:szCs w:val="18"/>
                <w:lang w:eastAsia="zh-CN"/>
              </w:rPr>
            </w:pPr>
            <m:oMathPara>
              <m:oMath>
                <m:sSub>
                  <m:sSubPr>
                    <m:ctrlPr>
                      <w:rPr>
                        <w:rFonts w:ascii="Cambria Math" w:hAnsi="Cambria Math" w:cs="Times New Roman"/>
                        <w:i/>
                        <w:sz w:val="18"/>
                        <w:szCs w:val="18"/>
                        <w:lang w:eastAsia="zh-CN"/>
                      </w:rPr>
                    </m:ctrlPr>
                  </m:sSubPr>
                  <m:e>
                    <m:r>
                      <w:rPr>
                        <w:rFonts w:ascii="Cambria Math" w:hAnsi="Cambria Math" w:cs="Times New Roman"/>
                        <w:sz w:val="18"/>
                        <w:szCs w:val="18"/>
                        <w:lang w:eastAsia="zh-CN"/>
                      </w:rPr>
                      <m:t>θ</m:t>
                    </m:r>
                  </m:e>
                  <m:sub>
                    <m:r>
                      <w:rPr>
                        <w:rFonts w:ascii="Cambria Math" w:hAnsi="Cambria Math" w:cs="Times New Roman"/>
                        <w:sz w:val="18"/>
                        <w:szCs w:val="18"/>
                        <w:lang w:eastAsia="zh-CN"/>
                      </w:rPr>
                      <m:t>A</m:t>
                    </m:r>
                  </m:sub>
                </m:sSub>
              </m:oMath>
            </m:oMathPara>
          </w:p>
        </w:tc>
        <w:tc>
          <w:tcPr>
            <w:tcW w:w="1910" w:type="dxa"/>
            <w:tcBorders>
              <w:top w:val="single" w:sz="4" w:space="0" w:color="auto"/>
              <w:left w:val="nil"/>
            </w:tcBorders>
          </w:tcPr>
          <w:p w14:paraId="184BB843" w14:textId="58A7EBCD" w:rsidR="00141D56" w:rsidRPr="00E26687" w:rsidRDefault="00141D56" w:rsidP="0030051B">
            <w:pPr>
              <w:pStyle w:val="LW-"/>
              <w:snapToGrid w:val="0"/>
              <w:ind w:right="119" w:firstLineChars="0" w:firstLine="0"/>
              <w:jc w:val="center"/>
              <w:rPr>
                <w:rFonts w:cs="Times New Roman"/>
                <w:b/>
                <w:bCs/>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2BE89C43" w14:textId="4C765CE2"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0.705 [0.682, 0.728]</w:t>
            </w:r>
          </w:p>
        </w:tc>
        <w:tc>
          <w:tcPr>
            <w:tcW w:w="2207" w:type="dxa"/>
            <w:tcBorders>
              <w:top w:val="single" w:sz="4" w:space="0" w:color="auto"/>
            </w:tcBorders>
            <w:vAlign w:val="center"/>
          </w:tcPr>
          <w:p w14:paraId="15BF797A" w14:textId="35CEDAD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14.25 [10.12, 19.55]</w:t>
            </w:r>
          </w:p>
        </w:tc>
      </w:tr>
      <w:tr w:rsidR="00141D56" w:rsidRPr="00E26687" w14:paraId="50EF210D" w14:textId="77777777" w:rsidTr="0030051B">
        <w:trPr>
          <w:jc w:val="center"/>
        </w:trPr>
        <w:tc>
          <w:tcPr>
            <w:tcW w:w="2009" w:type="dxa"/>
            <w:vMerge/>
            <w:tcBorders>
              <w:top w:val="single" w:sz="8" w:space="0" w:color="auto"/>
              <w:bottom w:val="nil"/>
              <w:right w:val="nil"/>
            </w:tcBorders>
            <w:vAlign w:val="center"/>
          </w:tcPr>
          <w:p w14:paraId="38A50C4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left w:val="nil"/>
              <w:bottom w:val="nil"/>
            </w:tcBorders>
          </w:tcPr>
          <w:p w14:paraId="2ED41E63" w14:textId="00D3CAD7"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bottom w:val="nil"/>
            </w:tcBorders>
          </w:tcPr>
          <w:p w14:paraId="1A9E90B6" w14:textId="14CF4F48"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0.762 [0.735, 0.789]</w:t>
            </w:r>
          </w:p>
        </w:tc>
        <w:tc>
          <w:tcPr>
            <w:tcW w:w="2207" w:type="dxa"/>
            <w:tcBorders>
              <w:bottom w:val="nil"/>
            </w:tcBorders>
          </w:tcPr>
          <w:p w14:paraId="50225A4D" w14:textId="47786450"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13.80 [9.50, 18.20]</w:t>
            </w:r>
          </w:p>
        </w:tc>
      </w:tr>
      <w:tr w:rsidR="00141D56" w:rsidRPr="00E26687" w14:paraId="63BCCA32" w14:textId="77777777" w:rsidTr="0030051B">
        <w:trPr>
          <w:jc w:val="center"/>
        </w:trPr>
        <w:tc>
          <w:tcPr>
            <w:tcW w:w="2009" w:type="dxa"/>
            <w:vMerge/>
            <w:tcBorders>
              <w:top w:val="single" w:sz="8" w:space="0" w:color="auto"/>
              <w:bottom w:val="nil"/>
              <w:right w:val="nil"/>
            </w:tcBorders>
            <w:vAlign w:val="center"/>
          </w:tcPr>
          <w:p w14:paraId="10AE597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4" w:space="0" w:color="auto"/>
            </w:tcBorders>
          </w:tcPr>
          <w:p w14:paraId="0BAA272F" w14:textId="5CA5C398"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tcPr>
          <w:p w14:paraId="19ADF577" w14:textId="5595764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0.791 [0.765, 0.817]</w:t>
            </w:r>
          </w:p>
        </w:tc>
        <w:tc>
          <w:tcPr>
            <w:tcW w:w="2207" w:type="dxa"/>
            <w:tcBorders>
              <w:top w:val="nil"/>
              <w:bottom w:val="single" w:sz="4" w:space="0" w:color="auto"/>
            </w:tcBorders>
          </w:tcPr>
          <w:p w14:paraId="41AEA355" w14:textId="6636BB2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10.15 [8.20, 12.10]</w:t>
            </w:r>
          </w:p>
        </w:tc>
      </w:tr>
      <w:tr w:rsidR="00141D56" w:rsidRPr="00E26687" w14:paraId="56479795" w14:textId="77777777" w:rsidTr="0030051B">
        <w:trPr>
          <w:jc w:val="center"/>
        </w:trPr>
        <w:tc>
          <w:tcPr>
            <w:tcW w:w="2009" w:type="dxa"/>
            <w:vMerge w:val="restart"/>
            <w:tcBorders>
              <w:top w:val="nil"/>
              <w:bottom w:val="nil"/>
              <w:right w:val="nil"/>
            </w:tcBorders>
            <w:vAlign w:val="center"/>
          </w:tcPr>
          <w:p w14:paraId="3569E95C" w14:textId="5E8142A3" w:rsidR="00141D56" w:rsidRPr="00E26687" w:rsidRDefault="00474AD7" w:rsidP="003702CA">
            <w:pPr>
              <w:pStyle w:val="LW-"/>
              <w:snapToGrid w:val="0"/>
              <w:ind w:right="119" w:firstLineChars="0" w:firstLine="0"/>
              <w:jc w:val="center"/>
              <w:rPr>
                <w:rFonts w:cs="Times New Roman"/>
                <w:i/>
                <w:iCs/>
                <w:sz w:val="18"/>
                <w:szCs w:val="18"/>
                <w:lang w:eastAsia="zh-CN"/>
              </w:rPr>
            </w:pPr>
            <m:oMathPara>
              <m:oMath>
                <m:sSub>
                  <m:sSubPr>
                    <m:ctrlPr>
                      <w:rPr>
                        <w:rFonts w:ascii="Cambria Math" w:hAnsi="Cambria Math" w:cs="Times New Roman"/>
                        <w:i/>
                        <w:sz w:val="18"/>
                        <w:szCs w:val="18"/>
                        <w:lang w:eastAsia="zh-CN"/>
                      </w:rPr>
                    </m:ctrlPr>
                  </m:sSubPr>
                  <m:e>
                    <m:r>
                      <w:rPr>
                        <w:rFonts w:ascii="Cambria Math" w:hAnsi="Cambria Math" w:cs="Times New Roman"/>
                        <w:sz w:val="18"/>
                        <w:szCs w:val="18"/>
                        <w:lang w:eastAsia="zh-CN"/>
                      </w:rPr>
                      <m:t>θ</m:t>
                    </m:r>
                  </m:e>
                  <m:sub>
                    <m:r>
                      <w:rPr>
                        <w:rFonts w:ascii="Cambria Math" w:hAnsi="Cambria Math" w:cs="Times New Roman"/>
                        <w:sz w:val="18"/>
                        <w:szCs w:val="18"/>
                        <w:lang w:eastAsia="zh-CN"/>
                      </w:rPr>
                      <m:t>B</m:t>
                    </m:r>
                  </m:sub>
                </m:sSub>
              </m:oMath>
            </m:oMathPara>
          </w:p>
        </w:tc>
        <w:tc>
          <w:tcPr>
            <w:tcW w:w="1910" w:type="dxa"/>
            <w:tcBorders>
              <w:top w:val="single" w:sz="4" w:space="0" w:color="auto"/>
              <w:left w:val="nil"/>
              <w:bottom w:val="nil"/>
            </w:tcBorders>
          </w:tcPr>
          <w:p w14:paraId="3B2A348E" w14:textId="4394AF4F"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bottom w:val="nil"/>
            </w:tcBorders>
          </w:tcPr>
          <w:p w14:paraId="5D2F0606" w14:textId="31F287E4"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w:t>
            </w:r>
            <w:r w:rsidR="00147AB1" w:rsidRPr="00E26687">
              <w:rPr>
                <w:rFonts w:cs="Times New Roman"/>
                <w:iCs/>
                <w:sz w:val="18"/>
                <w:szCs w:val="18"/>
                <w:lang w:eastAsia="zh-CN"/>
              </w:rPr>
              <w:t>8</w:t>
            </w:r>
            <w:r w:rsidRPr="00E26687">
              <w:rPr>
                <w:rFonts w:cs="Times New Roman"/>
                <w:iCs/>
                <w:sz w:val="18"/>
                <w:szCs w:val="18"/>
                <w:lang w:eastAsia="zh-CN"/>
              </w:rPr>
              <w:t>2 [0.7</w:t>
            </w:r>
            <w:r w:rsidR="00147AB1" w:rsidRPr="00E26687">
              <w:rPr>
                <w:rFonts w:cs="Times New Roman"/>
                <w:iCs/>
                <w:sz w:val="18"/>
                <w:szCs w:val="18"/>
                <w:lang w:eastAsia="zh-CN"/>
              </w:rPr>
              <w:t>5</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6]</w:t>
            </w:r>
          </w:p>
        </w:tc>
        <w:tc>
          <w:tcPr>
            <w:tcW w:w="2207" w:type="dxa"/>
            <w:tcBorders>
              <w:top w:val="single" w:sz="4" w:space="0" w:color="auto"/>
              <w:bottom w:val="nil"/>
            </w:tcBorders>
          </w:tcPr>
          <w:p w14:paraId="7006F73B" w14:textId="48528B57"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.85 [</w:t>
            </w:r>
            <w:r w:rsidRPr="00E26687">
              <w:rPr>
                <w:rFonts w:cs="Times New Roman"/>
                <w:iCs/>
                <w:sz w:val="18"/>
                <w:szCs w:val="18"/>
                <w:lang w:eastAsia="zh-CN"/>
              </w:rPr>
              <w:t>7</w:t>
            </w:r>
            <w:r w:rsidR="00141D56" w:rsidRPr="00E26687">
              <w:rPr>
                <w:rFonts w:cs="Times New Roman"/>
                <w:iCs/>
                <w:sz w:val="18"/>
                <w:szCs w:val="18"/>
                <w:lang w:eastAsia="zh-CN"/>
              </w:rPr>
              <w:t>.50, 1</w:t>
            </w:r>
            <w:r w:rsidRPr="00E26687">
              <w:rPr>
                <w:rFonts w:cs="Times New Roman"/>
                <w:iCs/>
                <w:sz w:val="18"/>
                <w:szCs w:val="18"/>
                <w:lang w:eastAsia="zh-CN"/>
              </w:rPr>
              <w:t>4</w:t>
            </w:r>
            <w:r w:rsidR="00141D56" w:rsidRPr="00E26687">
              <w:rPr>
                <w:rFonts w:cs="Times New Roman"/>
                <w:iCs/>
                <w:sz w:val="18"/>
                <w:szCs w:val="18"/>
                <w:lang w:eastAsia="zh-CN"/>
              </w:rPr>
              <w:t>.20]</w:t>
            </w:r>
          </w:p>
        </w:tc>
      </w:tr>
      <w:tr w:rsidR="00141D56" w:rsidRPr="00E26687" w14:paraId="7FD09658" w14:textId="77777777" w:rsidTr="0030051B">
        <w:trPr>
          <w:jc w:val="center"/>
        </w:trPr>
        <w:tc>
          <w:tcPr>
            <w:tcW w:w="2009" w:type="dxa"/>
            <w:vMerge/>
            <w:tcBorders>
              <w:top w:val="single" w:sz="8" w:space="0" w:color="auto"/>
              <w:bottom w:val="nil"/>
              <w:right w:val="nil"/>
            </w:tcBorders>
            <w:vAlign w:val="center"/>
          </w:tcPr>
          <w:p w14:paraId="0C1960FA"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nil"/>
            </w:tcBorders>
          </w:tcPr>
          <w:p w14:paraId="44AA0128" w14:textId="3A1654E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top w:val="nil"/>
              <w:bottom w:val="nil"/>
            </w:tcBorders>
          </w:tcPr>
          <w:p w14:paraId="48FB270F" w14:textId="2E98273C"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5, 0.8</w:t>
            </w:r>
            <w:r w:rsidR="00147AB1" w:rsidRPr="00E26687">
              <w:rPr>
                <w:rFonts w:cs="Times New Roman"/>
                <w:iCs/>
                <w:sz w:val="18"/>
                <w:szCs w:val="18"/>
                <w:lang w:eastAsia="zh-CN"/>
              </w:rPr>
              <w:t>5</w:t>
            </w:r>
            <w:r w:rsidRPr="00E26687">
              <w:rPr>
                <w:rFonts w:cs="Times New Roman"/>
                <w:iCs/>
                <w:sz w:val="18"/>
                <w:szCs w:val="18"/>
                <w:lang w:eastAsia="zh-CN"/>
              </w:rPr>
              <w:t>1]</w:t>
            </w:r>
          </w:p>
        </w:tc>
        <w:tc>
          <w:tcPr>
            <w:tcW w:w="2207" w:type="dxa"/>
            <w:tcBorders>
              <w:top w:val="nil"/>
              <w:bottom w:val="nil"/>
            </w:tcBorders>
          </w:tcPr>
          <w:p w14:paraId="661647E2" w14:textId="3571ED02"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.60 [</w:t>
            </w:r>
            <w:r w:rsidRPr="00E26687">
              <w:rPr>
                <w:rFonts w:cs="Times New Roman"/>
                <w:iCs/>
                <w:sz w:val="18"/>
                <w:szCs w:val="18"/>
                <w:lang w:eastAsia="zh-CN"/>
              </w:rPr>
              <w:t>7</w:t>
            </w:r>
            <w:r w:rsidR="00141D56" w:rsidRPr="00E26687">
              <w:rPr>
                <w:rFonts w:cs="Times New Roman"/>
                <w:iCs/>
                <w:sz w:val="18"/>
                <w:szCs w:val="18"/>
                <w:lang w:eastAsia="zh-CN"/>
              </w:rPr>
              <w:t>.10, 1</w:t>
            </w:r>
            <w:r w:rsidRPr="00E26687">
              <w:rPr>
                <w:rFonts w:cs="Times New Roman"/>
                <w:iCs/>
                <w:sz w:val="18"/>
                <w:szCs w:val="18"/>
                <w:lang w:eastAsia="zh-CN"/>
              </w:rPr>
              <w:t>4</w:t>
            </w:r>
            <w:r w:rsidR="00141D56" w:rsidRPr="00E26687">
              <w:rPr>
                <w:rFonts w:cs="Times New Roman"/>
                <w:iCs/>
                <w:sz w:val="18"/>
                <w:szCs w:val="18"/>
                <w:lang w:eastAsia="zh-CN"/>
              </w:rPr>
              <w:t>.10]</w:t>
            </w:r>
          </w:p>
        </w:tc>
      </w:tr>
      <w:tr w:rsidR="00141D56" w:rsidRPr="00E26687" w14:paraId="34C50BD6" w14:textId="77777777" w:rsidTr="0030051B">
        <w:trPr>
          <w:jc w:val="center"/>
        </w:trPr>
        <w:tc>
          <w:tcPr>
            <w:tcW w:w="2009" w:type="dxa"/>
            <w:vMerge/>
            <w:tcBorders>
              <w:top w:val="single" w:sz="8" w:space="0" w:color="auto"/>
              <w:bottom w:val="nil"/>
              <w:right w:val="nil"/>
            </w:tcBorders>
            <w:vAlign w:val="center"/>
          </w:tcPr>
          <w:p w14:paraId="47455A4F"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4" w:space="0" w:color="auto"/>
            </w:tcBorders>
          </w:tcPr>
          <w:p w14:paraId="4AA669BB" w14:textId="05C4B8C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4" w:space="0" w:color="auto"/>
            </w:tcBorders>
          </w:tcPr>
          <w:p w14:paraId="6D330D63" w14:textId="2F43527F"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4</w:t>
            </w:r>
            <w:r w:rsidRPr="00E26687">
              <w:rPr>
                <w:rFonts w:cs="Times New Roman"/>
                <w:b/>
                <w:bCs/>
                <w:iCs/>
                <w:sz w:val="18"/>
                <w:szCs w:val="18"/>
                <w:lang w:eastAsia="zh-CN"/>
              </w:rPr>
              <w:t>5 [0.8</w:t>
            </w:r>
            <w:r w:rsidR="00147AB1" w:rsidRPr="00E26687">
              <w:rPr>
                <w:rFonts w:cs="Times New Roman"/>
                <w:b/>
                <w:bCs/>
                <w:iCs/>
                <w:sz w:val="18"/>
                <w:szCs w:val="18"/>
                <w:lang w:eastAsia="zh-CN"/>
              </w:rPr>
              <w:t>2</w:t>
            </w:r>
            <w:r w:rsidRPr="00E26687">
              <w:rPr>
                <w:rFonts w:cs="Times New Roman"/>
                <w:b/>
                <w:bCs/>
                <w:iCs/>
                <w:sz w:val="18"/>
                <w:szCs w:val="18"/>
                <w:lang w:eastAsia="zh-CN"/>
              </w:rPr>
              <w:t>2, 0.8</w:t>
            </w:r>
            <w:r w:rsidR="00147AB1" w:rsidRPr="00E26687">
              <w:rPr>
                <w:rFonts w:cs="Times New Roman"/>
                <w:b/>
                <w:bCs/>
                <w:iCs/>
                <w:sz w:val="18"/>
                <w:szCs w:val="18"/>
                <w:lang w:eastAsia="zh-CN"/>
              </w:rPr>
              <w:t>6</w:t>
            </w:r>
            <w:r w:rsidRPr="00E26687">
              <w:rPr>
                <w:rFonts w:cs="Times New Roman"/>
                <w:b/>
                <w:bCs/>
                <w:iCs/>
                <w:sz w:val="18"/>
                <w:szCs w:val="18"/>
                <w:lang w:eastAsia="zh-CN"/>
              </w:rPr>
              <w:t>8]</w:t>
            </w:r>
          </w:p>
        </w:tc>
        <w:tc>
          <w:tcPr>
            <w:tcW w:w="2207" w:type="dxa"/>
            <w:tcBorders>
              <w:top w:val="nil"/>
              <w:bottom w:val="single" w:sz="4" w:space="0" w:color="auto"/>
            </w:tcBorders>
          </w:tcPr>
          <w:p w14:paraId="5A9582BA" w14:textId="49C7B48C" w:rsidR="00141D56" w:rsidRPr="00E26687" w:rsidRDefault="00263BE7"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8</w:t>
            </w:r>
            <w:r w:rsidR="00141D56" w:rsidRPr="00E26687">
              <w:rPr>
                <w:rFonts w:cs="Times New Roman"/>
                <w:b/>
                <w:bCs/>
                <w:iCs/>
                <w:sz w:val="18"/>
                <w:szCs w:val="18"/>
                <w:lang w:eastAsia="zh-CN"/>
              </w:rPr>
              <w:t>.25 [</w:t>
            </w:r>
            <w:r w:rsidRPr="00E26687">
              <w:rPr>
                <w:rFonts w:cs="Times New Roman"/>
                <w:b/>
                <w:bCs/>
                <w:iCs/>
                <w:sz w:val="18"/>
                <w:szCs w:val="18"/>
                <w:lang w:eastAsia="zh-CN"/>
              </w:rPr>
              <w:t>6</w:t>
            </w:r>
            <w:r w:rsidR="00141D56" w:rsidRPr="00E26687">
              <w:rPr>
                <w:rFonts w:cs="Times New Roman"/>
                <w:b/>
                <w:bCs/>
                <w:iCs/>
                <w:sz w:val="18"/>
                <w:szCs w:val="18"/>
                <w:lang w:eastAsia="zh-CN"/>
              </w:rPr>
              <w:t xml:space="preserve">.80, </w:t>
            </w:r>
            <w:r w:rsidRPr="00E26687">
              <w:rPr>
                <w:rFonts w:cs="Times New Roman"/>
                <w:b/>
                <w:bCs/>
                <w:iCs/>
                <w:sz w:val="18"/>
                <w:szCs w:val="18"/>
                <w:lang w:eastAsia="zh-CN"/>
              </w:rPr>
              <w:t>9</w:t>
            </w:r>
            <w:r w:rsidR="00141D56" w:rsidRPr="00E26687">
              <w:rPr>
                <w:rFonts w:cs="Times New Roman"/>
                <w:b/>
                <w:bCs/>
                <w:iCs/>
                <w:sz w:val="18"/>
                <w:szCs w:val="18"/>
                <w:lang w:eastAsia="zh-CN"/>
              </w:rPr>
              <w:t>.70]</w:t>
            </w:r>
          </w:p>
        </w:tc>
      </w:tr>
      <w:tr w:rsidR="00141D56" w:rsidRPr="00E26687" w14:paraId="6278E569" w14:textId="77777777" w:rsidTr="0030051B">
        <w:trPr>
          <w:jc w:val="center"/>
        </w:trPr>
        <w:tc>
          <w:tcPr>
            <w:tcW w:w="2009" w:type="dxa"/>
            <w:vMerge w:val="restart"/>
            <w:tcBorders>
              <w:top w:val="nil"/>
              <w:bottom w:val="single" w:sz="8" w:space="0" w:color="auto"/>
              <w:right w:val="nil"/>
            </w:tcBorders>
            <w:vAlign w:val="center"/>
          </w:tcPr>
          <w:p w14:paraId="7409BC58" w14:textId="07C6078C" w:rsidR="00141D56" w:rsidRPr="00E26687" w:rsidRDefault="00474AD7" w:rsidP="003702CA">
            <w:pPr>
              <w:pStyle w:val="LW-"/>
              <w:snapToGrid w:val="0"/>
              <w:ind w:right="119" w:firstLineChars="0" w:firstLine="0"/>
              <w:jc w:val="center"/>
              <w:rPr>
                <w:rFonts w:cs="Times New Roman"/>
                <w:iCs/>
                <w:sz w:val="18"/>
                <w:szCs w:val="18"/>
                <w:lang w:eastAsia="zh-CN"/>
              </w:rPr>
            </w:pPr>
            <m:oMathPara>
              <m:oMath>
                <m:sSub>
                  <m:sSubPr>
                    <m:ctrlPr>
                      <w:rPr>
                        <w:rFonts w:ascii="Cambria Math" w:hAnsi="Cambria Math" w:cs="Times New Roman"/>
                        <w:i/>
                        <w:sz w:val="18"/>
                        <w:szCs w:val="18"/>
                        <w:lang w:eastAsia="zh-CN"/>
                      </w:rPr>
                    </m:ctrlPr>
                  </m:sSubPr>
                  <m:e>
                    <m:r>
                      <w:rPr>
                        <w:rFonts w:ascii="Cambria Math" w:hAnsi="Cambria Math" w:cs="Times New Roman"/>
                        <w:sz w:val="18"/>
                        <w:szCs w:val="18"/>
                        <w:lang w:eastAsia="zh-CN"/>
                      </w:rPr>
                      <m:t>θ</m:t>
                    </m:r>
                  </m:e>
                  <m:sub>
                    <m:r>
                      <w:rPr>
                        <w:rFonts w:ascii="Cambria Math" w:hAnsi="Cambria Math" w:cs="Times New Roman"/>
                        <w:sz w:val="18"/>
                        <w:szCs w:val="18"/>
                        <w:lang w:eastAsia="zh-CN"/>
                      </w:rPr>
                      <m:t>C</m:t>
                    </m:r>
                  </m:sub>
                </m:sSub>
              </m:oMath>
            </m:oMathPara>
          </w:p>
        </w:tc>
        <w:tc>
          <w:tcPr>
            <w:tcW w:w="1910" w:type="dxa"/>
            <w:tcBorders>
              <w:top w:val="single" w:sz="4" w:space="0" w:color="auto"/>
              <w:left w:val="nil"/>
            </w:tcBorders>
          </w:tcPr>
          <w:p w14:paraId="348B8337" w14:textId="25CE45C9"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6735A993" w14:textId="658DA075"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0</w:t>
            </w:r>
            <w:r w:rsidRPr="00E26687">
              <w:rPr>
                <w:rFonts w:cs="Times New Roman"/>
                <w:iCs/>
                <w:sz w:val="18"/>
                <w:szCs w:val="18"/>
                <w:lang w:eastAsia="zh-CN"/>
              </w:rPr>
              <w:t>5 [0.7</w:t>
            </w:r>
            <w:r w:rsidR="00147AB1" w:rsidRPr="00E26687">
              <w:rPr>
                <w:rFonts w:cs="Times New Roman"/>
                <w:iCs/>
                <w:sz w:val="18"/>
                <w:szCs w:val="18"/>
                <w:lang w:eastAsia="zh-CN"/>
              </w:rPr>
              <w:t>8</w:t>
            </w:r>
            <w:r w:rsidRPr="00E26687">
              <w:rPr>
                <w:rFonts w:cs="Times New Roman"/>
                <w:iCs/>
                <w:sz w:val="18"/>
                <w:szCs w:val="18"/>
                <w:lang w:eastAsia="zh-CN"/>
              </w:rPr>
              <w:t>5, 0.8</w:t>
            </w:r>
            <w:r w:rsidR="00147AB1" w:rsidRPr="00E26687">
              <w:rPr>
                <w:rFonts w:cs="Times New Roman"/>
                <w:iCs/>
                <w:sz w:val="18"/>
                <w:szCs w:val="18"/>
                <w:lang w:eastAsia="zh-CN"/>
              </w:rPr>
              <w:t>2</w:t>
            </w:r>
            <w:r w:rsidRPr="00E26687">
              <w:rPr>
                <w:rFonts w:cs="Times New Roman"/>
                <w:iCs/>
                <w:sz w:val="18"/>
                <w:szCs w:val="18"/>
                <w:lang w:eastAsia="zh-CN"/>
              </w:rPr>
              <w:t>5]</w:t>
            </w:r>
          </w:p>
        </w:tc>
        <w:tc>
          <w:tcPr>
            <w:tcW w:w="2207" w:type="dxa"/>
            <w:tcBorders>
              <w:top w:val="single" w:sz="4" w:space="0" w:color="auto"/>
            </w:tcBorders>
            <w:vAlign w:val="center"/>
          </w:tcPr>
          <w:p w14:paraId="10B74904" w14:textId="15E0FF70"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.55 [</w:t>
            </w:r>
            <w:r w:rsidRPr="00E26687">
              <w:rPr>
                <w:rFonts w:cs="Times New Roman"/>
                <w:iCs/>
                <w:sz w:val="18"/>
                <w:szCs w:val="18"/>
                <w:lang w:eastAsia="zh-CN"/>
              </w:rPr>
              <w:t>6</w:t>
            </w:r>
            <w:r w:rsidR="00141D56" w:rsidRPr="00E26687">
              <w:rPr>
                <w:rFonts w:cs="Times New Roman"/>
                <w:iCs/>
                <w:sz w:val="18"/>
                <w:szCs w:val="18"/>
                <w:lang w:eastAsia="zh-CN"/>
              </w:rPr>
              <w:t>.20, 1</w:t>
            </w:r>
            <w:r w:rsidRPr="00E26687">
              <w:rPr>
                <w:rFonts w:cs="Times New Roman"/>
                <w:iCs/>
                <w:sz w:val="18"/>
                <w:szCs w:val="18"/>
                <w:lang w:eastAsia="zh-CN"/>
              </w:rPr>
              <w:t>2</w:t>
            </w:r>
            <w:r w:rsidR="00141D56" w:rsidRPr="00E26687">
              <w:rPr>
                <w:rFonts w:cs="Times New Roman"/>
                <w:iCs/>
                <w:sz w:val="18"/>
                <w:szCs w:val="18"/>
                <w:lang w:eastAsia="zh-CN"/>
              </w:rPr>
              <w:t>.90]</w:t>
            </w:r>
          </w:p>
        </w:tc>
      </w:tr>
      <w:tr w:rsidR="00141D56" w:rsidRPr="00E26687" w14:paraId="130C9699" w14:textId="77777777" w:rsidTr="0030051B">
        <w:trPr>
          <w:jc w:val="center"/>
        </w:trPr>
        <w:tc>
          <w:tcPr>
            <w:tcW w:w="2009" w:type="dxa"/>
            <w:vMerge/>
            <w:tcBorders>
              <w:top w:val="single" w:sz="8" w:space="0" w:color="auto"/>
              <w:bottom w:val="single" w:sz="8" w:space="0" w:color="auto"/>
              <w:right w:val="nil"/>
            </w:tcBorders>
            <w:vAlign w:val="center"/>
          </w:tcPr>
          <w:p w14:paraId="556A3053" w14:textId="6C15E224"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left w:val="nil"/>
              <w:bottom w:val="nil"/>
            </w:tcBorders>
          </w:tcPr>
          <w:p w14:paraId="65CCC920" w14:textId="7557F70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Borders>
              <w:bottom w:val="nil"/>
            </w:tcBorders>
            <w:vAlign w:val="center"/>
          </w:tcPr>
          <w:p w14:paraId="7C4CBCD1" w14:textId="6610975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4</w:t>
            </w:r>
            <w:r w:rsidRPr="00E26687">
              <w:rPr>
                <w:rFonts w:cs="Times New Roman"/>
                <w:iCs/>
                <w:sz w:val="18"/>
                <w:szCs w:val="18"/>
                <w:lang w:eastAsia="zh-CN"/>
              </w:rPr>
              <w:t>6 [0.8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6</w:t>
            </w:r>
            <w:r w:rsidRPr="00E26687">
              <w:rPr>
                <w:rFonts w:cs="Times New Roman"/>
                <w:iCs/>
                <w:sz w:val="18"/>
                <w:szCs w:val="18"/>
                <w:lang w:eastAsia="zh-CN"/>
              </w:rPr>
              <w:t>4]</w:t>
            </w:r>
          </w:p>
        </w:tc>
        <w:tc>
          <w:tcPr>
            <w:tcW w:w="2207" w:type="dxa"/>
            <w:tcBorders>
              <w:bottom w:val="nil"/>
            </w:tcBorders>
            <w:vAlign w:val="center"/>
          </w:tcPr>
          <w:p w14:paraId="26F4A938" w14:textId="14A1344A"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.20 [</w:t>
            </w:r>
            <w:r w:rsidRPr="00E26687">
              <w:rPr>
                <w:rFonts w:cs="Times New Roman"/>
                <w:iCs/>
                <w:sz w:val="18"/>
                <w:szCs w:val="18"/>
                <w:lang w:eastAsia="zh-CN"/>
              </w:rPr>
              <w:t>6</w:t>
            </w:r>
            <w:r w:rsidR="00141D56" w:rsidRPr="00E26687">
              <w:rPr>
                <w:rFonts w:cs="Times New Roman"/>
                <w:iCs/>
                <w:sz w:val="18"/>
                <w:szCs w:val="18"/>
                <w:lang w:eastAsia="zh-CN"/>
              </w:rPr>
              <w:t>.05, 1</w:t>
            </w:r>
            <w:r w:rsidRPr="00E26687">
              <w:rPr>
                <w:rFonts w:cs="Times New Roman"/>
                <w:iCs/>
                <w:sz w:val="18"/>
                <w:szCs w:val="18"/>
                <w:lang w:eastAsia="zh-CN"/>
              </w:rPr>
              <w:t>2</w:t>
            </w:r>
            <w:r w:rsidR="00141D56" w:rsidRPr="00E26687">
              <w:rPr>
                <w:rFonts w:cs="Times New Roman"/>
                <w:iCs/>
                <w:sz w:val="18"/>
                <w:szCs w:val="18"/>
                <w:lang w:eastAsia="zh-CN"/>
              </w:rPr>
              <w:t>.35]</w:t>
            </w:r>
          </w:p>
        </w:tc>
      </w:tr>
      <w:tr w:rsidR="00141D56" w:rsidRPr="00E26687" w14:paraId="60BFE8C5" w14:textId="77777777" w:rsidTr="0030051B">
        <w:trPr>
          <w:jc w:val="center"/>
        </w:trPr>
        <w:tc>
          <w:tcPr>
            <w:tcW w:w="2009" w:type="dxa"/>
            <w:vMerge/>
            <w:tcBorders>
              <w:top w:val="single" w:sz="8" w:space="0" w:color="auto"/>
              <w:bottom w:val="single" w:sz="8" w:space="0" w:color="auto"/>
              <w:right w:val="nil"/>
            </w:tcBorders>
            <w:vAlign w:val="center"/>
          </w:tcPr>
          <w:p w14:paraId="0862C46E"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Borders>
              <w:top w:val="nil"/>
              <w:left w:val="nil"/>
              <w:bottom w:val="single" w:sz="8" w:space="0" w:color="auto"/>
            </w:tcBorders>
          </w:tcPr>
          <w:p w14:paraId="50166DC7" w14:textId="4AAD8F0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top w:val="nil"/>
              <w:bottom w:val="single" w:sz="8" w:space="0" w:color="auto"/>
            </w:tcBorders>
            <w:vAlign w:val="center"/>
          </w:tcPr>
          <w:p w14:paraId="077E3F84" w14:textId="2E2FA778"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6</w:t>
            </w:r>
            <w:r w:rsidRPr="00E26687">
              <w:rPr>
                <w:rFonts w:cs="Times New Roman"/>
                <w:b/>
                <w:bCs/>
                <w:iCs/>
                <w:sz w:val="18"/>
                <w:szCs w:val="18"/>
                <w:lang w:eastAsia="zh-CN"/>
              </w:rPr>
              <w:t>8 [0.8</w:t>
            </w:r>
            <w:r w:rsidR="00147AB1" w:rsidRPr="00E26687">
              <w:rPr>
                <w:rFonts w:cs="Times New Roman"/>
                <w:b/>
                <w:bCs/>
                <w:iCs/>
                <w:sz w:val="18"/>
                <w:szCs w:val="18"/>
                <w:lang w:eastAsia="zh-CN"/>
              </w:rPr>
              <w:t>4</w:t>
            </w:r>
            <w:r w:rsidRPr="00E26687">
              <w:rPr>
                <w:rFonts w:cs="Times New Roman"/>
                <w:b/>
                <w:bCs/>
                <w:iCs/>
                <w:sz w:val="18"/>
                <w:szCs w:val="18"/>
                <w:lang w:eastAsia="zh-CN"/>
              </w:rPr>
              <w:t>9, 0.8</w:t>
            </w:r>
            <w:r w:rsidR="00147AB1" w:rsidRPr="00E26687">
              <w:rPr>
                <w:rFonts w:cs="Times New Roman"/>
                <w:b/>
                <w:bCs/>
                <w:iCs/>
                <w:sz w:val="18"/>
                <w:szCs w:val="18"/>
                <w:lang w:eastAsia="zh-CN"/>
              </w:rPr>
              <w:t>8</w:t>
            </w:r>
            <w:r w:rsidRPr="00E26687">
              <w:rPr>
                <w:rFonts w:cs="Times New Roman"/>
                <w:b/>
                <w:bCs/>
                <w:iCs/>
                <w:sz w:val="18"/>
                <w:szCs w:val="18"/>
                <w:lang w:eastAsia="zh-CN"/>
              </w:rPr>
              <w:t>7]</w:t>
            </w:r>
          </w:p>
        </w:tc>
        <w:tc>
          <w:tcPr>
            <w:tcW w:w="2207" w:type="dxa"/>
            <w:tcBorders>
              <w:top w:val="nil"/>
              <w:bottom w:val="single" w:sz="8" w:space="0" w:color="auto"/>
            </w:tcBorders>
            <w:vAlign w:val="center"/>
          </w:tcPr>
          <w:p w14:paraId="115764BA" w14:textId="477E1DC5" w:rsidR="00141D56" w:rsidRPr="00E26687" w:rsidRDefault="00403D4A"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7</w:t>
            </w:r>
            <w:r w:rsidR="00141D56" w:rsidRPr="00E26687">
              <w:rPr>
                <w:rFonts w:cs="Times New Roman"/>
                <w:b/>
                <w:bCs/>
                <w:iCs/>
                <w:sz w:val="18"/>
                <w:szCs w:val="18"/>
                <w:lang w:eastAsia="zh-CN"/>
              </w:rPr>
              <w:t>.35 [</w:t>
            </w:r>
            <w:r w:rsidRPr="00E26687">
              <w:rPr>
                <w:rFonts w:cs="Times New Roman"/>
                <w:b/>
                <w:bCs/>
                <w:iCs/>
                <w:sz w:val="18"/>
                <w:szCs w:val="18"/>
                <w:lang w:eastAsia="zh-CN"/>
              </w:rPr>
              <w:t>6</w:t>
            </w:r>
            <w:r w:rsidR="00141D56" w:rsidRPr="00E26687">
              <w:rPr>
                <w:rFonts w:cs="Times New Roman"/>
                <w:b/>
                <w:bCs/>
                <w:iCs/>
                <w:sz w:val="18"/>
                <w:szCs w:val="18"/>
                <w:lang w:eastAsia="zh-CN"/>
              </w:rPr>
              <w:t xml:space="preserve">.10, </w:t>
            </w:r>
            <w:r w:rsidRPr="00E26687">
              <w:rPr>
                <w:rFonts w:cs="Times New Roman"/>
                <w:b/>
                <w:bCs/>
                <w:iCs/>
                <w:sz w:val="18"/>
                <w:szCs w:val="18"/>
                <w:lang w:eastAsia="zh-CN"/>
              </w:rPr>
              <w:t>8</w:t>
            </w:r>
            <w:r w:rsidR="00141D56" w:rsidRPr="00E26687">
              <w:rPr>
                <w:rFonts w:cs="Times New Roman"/>
                <w:b/>
                <w:bCs/>
                <w:iCs/>
                <w:sz w:val="18"/>
                <w:szCs w:val="18"/>
                <w:lang w:eastAsia="zh-CN"/>
              </w:rPr>
              <w:t>.60]</w:t>
            </w:r>
          </w:p>
        </w:tc>
      </w:tr>
    </w:tbl>
    <w:p w14:paraId="7AA7A201" w14:textId="77777777" w:rsidR="00344650" w:rsidRPr="00E26687" w:rsidRDefault="00344650" w:rsidP="003702CA">
      <w:pPr>
        <w:pStyle w:val="LW-"/>
        <w:snapToGrid w:val="0"/>
        <w:ind w:right="119" w:firstLineChars="0" w:firstLine="0"/>
        <w:jc w:val="both"/>
        <w:rPr>
          <w:rFonts w:cs="Times New Roman"/>
          <w:iCs/>
          <w:lang w:eastAsia="zh-CN"/>
        </w:rPr>
      </w:pPr>
    </w:p>
    <w:p w14:paraId="4E7F801C" w14:textId="73856089" w:rsidR="00263D57" w:rsidRPr="00E26687" w:rsidRDefault="00AC6B55" w:rsidP="003702CA">
      <w:pPr>
        <w:pStyle w:val="LW-"/>
        <w:snapToGrid w:val="0"/>
        <w:ind w:right="119" w:firstLine="480"/>
        <w:jc w:val="both"/>
        <w:rPr>
          <w:rFonts w:cs="Times New Roman"/>
          <w:iCs/>
          <w:lang w:eastAsia="zh-CN"/>
        </w:rPr>
      </w:pPr>
      <w:r w:rsidRPr="00E26687">
        <w:rPr>
          <w:rFonts w:cs="Times New Roman"/>
          <w:iCs/>
          <w:lang w:eastAsia="zh-CN"/>
        </w:rPr>
        <w:t>为了验证模型的真实临床适用性，表</w:t>
      </w:r>
      <w:r w:rsidR="00325781" w:rsidRPr="00E26687">
        <w:rPr>
          <w:rFonts w:cs="Times New Roman"/>
          <w:iCs/>
          <w:lang w:eastAsia="zh-CN"/>
        </w:rPr>
        <w:t>3-</w:t>
      </w:r>
      <w:r w:rsidR="00AC61E2" w:rsidRPr="00E26687">
        <w:rPr>
          <w:rFonts w:cs="Times New Roman"/>
          <w:iCs/>
          <w:lang w:eastAsia="zh-CN"/>
        </w:rPr>
        <w:t>6</w:t>
      </w:r>
      <w:r w:rsidRPr="00E26687">
        <w:rPr>
          <w:rFonts w:cs="Times New Roman"/>
          <w:iCs/>
          <w:lang w:eastAsia="zh-CN"/>
        </w:rPr>
        <w:t>展示了三个模型在独立有标注临床测试集上的性能</w:t>
      </w:r>
      <w:r w:rsidR="00263D57" w:rsidRPr="00E26687">
        <w:rPr>
          <w:rFonts w:cs="Times New Roman"/>
          <w:iCs/>
          <w:lang w:eastAsia="zh-CN"/>
        </w:rPr>
        <w:t>，</w:t>
      </w:r>
      <w:r w:rsidRPr="00E26687">
        <w:rPr>
          <w:rFonts w:cs="Times New Roman"/>
          <w:iCs/>
          <w:lang w:eastAsia="zh-CN"/>
        </w:rPr>
        <w:t>与验证集相比，测试集结果更能反映模型面对未知解剖变异时的泛化能力。</w:t>
      </w:r>
    </w:p>
    <w:p w14:paraId="69A5F362" w14:textId="77777777" w:rsidR="003F536E" w:rsidRPr="00E26687" w:rsidRDefault="003F536E" w:rsidP="003F536E">
      <w:pPr>
        <w:pStyle w:val="LW-"/>
        <w:snapToGrid w:val="0"/>
        <w:ind w:right="119" w:firstLine="480"/>
        <w:jc w:val="both"/>
        <w:rPr>
          <w:rFonts w:cs="Times New Roman"/>
          <w:iCs/>
          <w:lang w:eastAsia="zh-CN"/>
        </w:rPr>
      </w:pPr>
      <w:r w:rsidRPr="00E26687">
        <w:rPr>
          <w:rFonts w:cs="Times New Roman"/>
          <w:iCs/>
          <w:lang w:eastAsia="zh-CN"/>
        </w:rPr>
        <w:t>生成模型的域偏移挑战。模型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iCs/>
          <w:lang w:eastAsia="zh-CN"/>
        </w:rPr>
        <w:t>在测试集上的性能出现了相对明显的下降，例如在表</w:t>
      </w:r>
      <w:r w:rsidRPr="00E26687">
        <w:rPr>
          <w:rFonts w:cs="Times New Roman"/>
          <w:iCs/>
          <w:lang w:eastAsia="zh-CN"/>
        </w:rPr>
        <w:t>3-6</w:t>
      </w:r>
      <w:r w:rsidRPr="00E26687">
        <w:rPr>
          <w:rFonts w:cs="Times New Roman"/>
          <w:iCs/>
          <w:lang w:eastAsia="zh-CN"/>
        </w:rPr>
        <w:t>中，对比</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w:t>
      </w:r>
      <w:r w:rsidRPr="00E26687">
        <w:rPr>
          <w:rFonts w:cs="Times New Roman"/>
          <w:iCs/>
          <w:lang w:eastAsia="zh-CN"/>
        </w:rPr>
        <w:t>T1</w:t>
      </w:r>
      <w:r w:rsidRPr="00E26687">
        <w:rPr>
          <w:rFonts w:cs="Times New Roman"/>
          <w:iCs/>
          <w:lang w:eastAsia="zh-CN"/>
        </w:rPr>
        <w:t>模态</w:t>
      </w:r>
      <w:r w:rsidRPr="00E26687">
        <w:rPr>
          <w:rFonts w:cs="Times New Roman"/>
          <w:iCs/>
          <w:lang w:eastAsia="zh-CN"/>
        </w:rPr>
        <w:t>Dice</w:t>
      </w:r>
      <w:r w:rsidRPr="00E26687">
        <w:rPr>
          <w:rFonts w:cs="Times New Roman"/>
          <w:iCs/>
          <w:lang w:eastAsia="zh-CN"/>
        </w:rPr>
        <w:t>降至</w:t>
      </w:r>
      <w:r w:rsidRPr="00E26687">
        <w:rPr>
          <w:rFonts w:cs="Times New Roman"/>
          <w:iCs/>
          <w:lang w:eastAsia="zh-CN"/>
        </w:rPr>
        <w:t>0.705</w:t>
      </w:r>
      <w:r w:rsidRPr="00E26687">
        <w:rPr>
          <w:rFonts w:cs="Times New Roman"/>
          <w:iCs/>
          <w:lang w:eastAsia="zh-CN"/>
        </w:rPr>
        <w:t>，</w:t>
      </w:r>
      <w:r w:rsidRPr="00E26687">
        <w:rPr>
          <w:rFonts w:cs="Times New Roman"/>
          <w:iCs/>
          <w:lang w:eastAsia="zh-CN"/>
        </w:rPr>
        <w:t>HD95</w:t>
      </w:r>
      <w:r w:rsidRPr="00E26687">
        <w:rPr>
          <w:rFonts w:cs="Times New Roman"/>
          <w:iCs/>
          <w:lang w:eastAsia="zh-CN"/>
        </w:rPr>
        <w:t>升至</w:t>
      </w:r>
      <w:r w:rsidRPr="00E26687">
        <w:rPr>
          <w:rFonts w:cs="Times New Roman"/>
          <w:iCs/>
          <w:lang w:eastAsia="zh-CN"/>
        </w:rPr>
        <w:t>14.25 mm</w:t>
      </w:r>
      <w:r w:rsidRPr="00E26687">
        <w:rPr>
          <w:rFonts w:cs="Times New Roman"/>
          <w:iCs/>
          <w:lang w:eastAsia="zh-CN"/>
        </w:rPr>
        <w:t>。这种泛化差距说明了纯生成数据与真实临床数据之间仍存在不可忽视的统计分布差异。尽管生成图像在视觉上逼真，但其高频纹理细节与真实物理成像的噪声模式仍有细微区别，导致模型在真实数据上的边界判定不够精准。</w:t>
      </w:r>
    </w:p>
    <w:p w14:paraId="1E76E473" w14:textId="77777777" w:rsidR="003F536E" w:rsidRPr="00E26687" w:rsidRDefault="003F536E" w:rsidP="003F536E">
      <w:pPr>
        <w:pStyle w:val="LW-"/>
        <w:snapToGrid w:val="0"/>
        <w:ind w:right="119" w:firstLine="480"/>
        <w:jc w:val="both"/>
        <w:rPr>
          <w:rFonts w:cs="Times New Roman"/>
          <w:iCs/>
          <w:lang w:eastAsia="zh-CN"/>
        </w:rPr>
      </w:pPr>
      <w:r w:rsidRPr="00E26687">
        <w:rPr>
          <w:rFonts w:cs="Times New Roman"/>
          <w:iCs/>
          <w:lang w:eastAsia="zh-CN"/>
        </w:rPr>
        <w:t>混合数据的显著增益。混合数据模型</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在所有模态上均取得了最优性能。例如在表</w:t>
      </w:r>
      <w:r w:rsidRPr="00E26687">
        <w:rPr>
          <w:rFonts w:cs="Times New Roman"/>
          <w:iCs/>
          <w:lang w:eastAsia="zh-CN"/>
        </w:rPr>
        <w:t>3-6</w:t>
      </w:r>
      <w:r w:rsidRPr="00E26687">
        <w:rPr>
          <w:rFonts w:cs="Times New Roman"/>
          <w:iCs/>
          <w:lang w:eastAsia="zh-CN"/>
        </w:rPr>
        <w:t>中，与</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相比，</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在高难度的</w:t>
      </w:r>
      <w:r w:rsidRPr="00E26687">
        <w:rPr>
          <w:rFonts w:cs="Times New Roman"/>
          <w:iCs/>
          <w:lang w:eastAsia="zh-CN"/>
        </w:rPr>
        <w:t>T1</w:t>
      </w:r>
      <w:r w:rsidRPr="00E26687">
        <w:rPr>
          <w:rFonts w:cs="Times New Roman"/>
          <w:iCs/>
          <w:lang w:eastAsia="zh-CN"/>
        </w:rPr>
        <w:t>模态上</w:t>
      </w:r>
      <w:r w:rsidRPr="00E26687">
        <w:rPr>
          <w:rFonts w:cs="Times New Roman"/>
          <w:iCs/>
          <w:lang w:eastAsia="zh-CN"/>
        </w:rPr>
        <w:t>Dice</w:t>
      </w:r>
      <w:r w:rsidRPr="00E26687">
        <w:rPr>
          <w:rFonts w:cs="Times New Roman"/>
          <w:iCs/>
          <w:lang w:eastAsia="zh-CN"/>
        </w:rPr>
        <w:t>提升约</w:t>
      </w:r>
      <w:r w:rsidRPr="00E26687">
        <w:rPr>
          <w:rFonts w:cs="Times New Roman"/>
          <w:iCs/>
          <w:lang w:eastAsia="zh-CN"/>
        </w:rPr>
        <w:t>2%</w:t>
      </w:r>
      <w:r w:rsidRPr="00E26687">
        <w:rPr>
          <w:rFonts w:cs="Times New Roman"/>
          <w:iCs/>
          <w:lang w:eastAsia="zh-CN"/>
        </w:rPr>
        <w:t>，且</w:t>
      </w:r>
      <w:r w:rsidRPr="00E26687">
        <w:rPr>
          <w:rFonts w:cs="Times New Roman"/>
          <w:iCs/>
          <w:lang w:eastAsia="zh-CN"/>
        </w:rPr>
        <w:t xml:space="preserve">HD95 </w:t>
      </w:r>
      <w:r w:rsidRPr="00E26687">
        <w:rPr>
          <w:rFonts w:cs="Times New Roman"/>
          <w:iCs/>
          <w:lang w:eastAsia="zh-CN"/>
        </w:rPr>
        <w:t>指标显著降低。观察</w:t>
      </w:r>
      <w:r w:rsidRPr="00E26687">
        <w:rPr>
          <w:rFonts w:cs="Times New Roman"/>
          <w:iCs/>
          <w:lang w:eastAsia="zh-CN"/>
        </w:rPr>
        <w:t>CI</w:t>
      </w:r>
      <w:r w:rsidRPr="00E26687">
        <w:rPr>
          <w:rFonts w:cs="Times New Roman"/>
          <w:iCs/>
          <w:lang w:eastAsia="zh-CN"/>
        </w:rPr>
        <w:t>可知，</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的</w:t>
      </w:r>
      <w:r w:rsidRPr="00E26687">
        <w:rPr>
          <w:rFonts w:cs="Times New Roman"/>
          <w:iCs/>
          <w:lang w:eastAsia="zh-CN"/>
        </w:rPr>
        <w:t>CI</w:t>
      </w:r>
      <w:r w:rsidRPr="00E26687">
        <w:rPr>
          <w:rFonts w:cs="Times New Roman"/>
          <w:iCs/>
          <w:lang w:eastAsia="zh-CN"/>
        </w:rPr>
        <w:t>宽度普遍窄于</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iCs/>
          <w:lang w:eastAsia="zh-CN"/>
        </w:rPr>
        <w:t>和</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，范围更为紧凑。表明混合训练策略不仅提升了平均精度，还显著降低了模型预测的方差。</w:t>
      </w:r>
    </w:p>
    <w:p w14:paraId="2722F0F8" w14:textId="5A7F10F2" w:rsidR="00821CA6" w:rsidRPr="00E26687" w:rsidRDefault="00821CA6" w:rsidP="003702CA">
      <w:pPr>
        <w:pStyle w:val="2"/>
        <w:jc w:val="both"/>
        <w:rPr>
          <w:rFonts w:cs="Times New Roman"/>
        </w:rPr>
      </w:pPr>
      <w:bookmarkStart w:id="187" w:name="_Toc223354902"/>
      <w:r w:rsidRPr="00E26687">
        <w:rPr>
          <w:rFonts w:cs="Times New Roman"/>
        </w:rPr>
        <w:t xml:space="preserve">3.4 </w:t>
      </w:r>
      <w:r w:rsidRPr="00E26687">
        <w:rPr>
          <w:rFonts w:cs="Times New Roman"/>
        </w:rPr>
        <w:t>本章小结</w:t>
      </w:r>
      <w:bookmarkEnd w:id="187"/>
    </w:p>
    <w:p w14:paraId="54199FB3" w14:textId="1DA442EB" w:rsidR="00821CA6" w:rsidRDefault="00821CA6" w:rsidP="003702CA">
      <w:pPr>
        <w:pStyle w:val="LW-"/>
        <w:snapToGrid w:val="0"/>
        <w:ind w:right="119" w:firstLine="480"/>
        <w:jc w:val="both"/>
        <w:rPr>
          <w:rFonts w:cs="Times New Roman"/>
          <w:iCs/>
          <w:lang w:eastAsia="zh-CN"/>
        </w:rPr>
      </w:pPr>
      <w:r w:rsidRPr="00E26687">
        <w:rPr>
          <w:rFonts w:cs="Times New Roman"/>
          <w:iCs/>
          <w:lang w:eastAsia="zh-CN"/>
        </w:rPr>
        <w:t>本章围绕临床样本稀缺的核心瓶颈，构建了</w:t>
      </w:r>
      <w:r w:rsidRPr="00E26687">
        <w:rPr>
          <w:rFonts w:cs="Times New Roman"/>
          <w:iCs/>
          <w:lang w:eastAsia="zh-CN"/>
        </w:rPr>
        <w:t>“</w:t>
      </w:r>
      <w:r w:rsidRPr="00E26687">
        <w:rPr>
          <w:rFonts w:cs="Times New Roman"/>
          <w:iCs/>
          <w:lang w:eastAsia="zh-CN"/>
        </w:rPr>
        <w:t>条件去噪扩散概率模型合成切片</w:t>
      </w:r>
      <w:r w:rsidR="00D46DFB">
        <w:rPr>
          <w:rFonts w:cs="Times New Roman" w:hint="eastAsia"/>
          <w:iCs/>
          <w:lang w:eastAsia="zh-CN"/>
        </w:rPr>
        <w:t>—</w:t>
      </w:r>
      <w:r w:rsidRPr="00E26687">
        <w:rPr>
          <w:rFonts w:cs="Times New Roman"/>
          <w:iCs/>
          <w:lang w:eastAsia="zh-CN"/>
        </w:rPr>
        <w:t>伪掩膜生成</w:t>
      </w:r>
      <w:r w:rsidR="00D46DFB">
        <w:rPr>
          <w:rFonts w:cs="Times New Roman" w:hint="eastAsia"/>
          <w:iCs/>
          <w:lang w:eastAsia="zh-CN"/>
        </w:rPr>
        <w:t>—</w:t>
      </w:r>
      <w:r w:rsidRPr="00E26687">
        <w:rPr>
          <w:rFonts w:cs="Times New Roman"/>
          <w:iCs/>
          <w:lang w:eastAsia="zh-CN"/>
        </w:rPr>
        <w:t>分割训练</w:t>
      </w:r>
      <w:r w:rsidR="005B33E9">
        <w:rPr>
          <w:rFonts w:cs="Times New Roman" w:hint="eastAsia"/>
          <w:iCs/>
          <w:lang w:eastAsia="zh-CN"/>
        </w:rPr>
        <w:t>—</w:t>
      </w:r>
      <w:r w:rsidRPr="00E26687">
        <w:rPr>
          <w:rFonts w:cs="Times New Roman"/>
          <w:iCs/>
          <w:lang w:eastAsia="zh-CN"/>
        </w:rPr>
        <w:t>数据有效性评估</w:t>
      </w:r>
      <w:r w:rsidRPr="00E26687">
        <w:rPr>
          <w:rFonts w:cs="Times New Roman"/>
          <w:iCs/>
          <w:lang w:eastAsia="zh-CN"/>
        </w:rPr>
        <w:t>”</w:t>
      </w:r>
      <w:r w:rsidRPr="00E26687">
        <w:rPr>
          <w:rFonts w:cs="Times New Roman"/>
          <w:iCs/>
          <w:lang w:eastAsia="zh-CN"/>
        </w:rPr>
        <w:t>的闭环实验范式。</w:t>
      </w:r>
      <w:bookmarkStart w:id="188" w:name="OLE_LINK158"/>
      <w:r w:rsidRPr="00E26687">
        <w:rPr>
          <w:rFonts w:cs="Times New Roman"/>
          <w:iCs/>
          <w:lang w:eastAsia="zh-CN"/>
        </w:rPr>
        <w:t>首先，以</w:t>
      </w:r>
      <w:r w:rsidRPr="00E26687">
        <w:rPr>
          <w:rFonts w:cs="Times New Roman"/>
          <w:iCs/>
          <w:lang w:eastAsia="zh-CN"/>
        </w:rPr>
        <w:t>Classifier guided diffusion</w:t>
      </w:r>
      <w:r w:rsidRPr="00E26687">
        <w:rPr>
          <w:rFonts w:cs="Times New Roman"/>
          <w:iCs/>
          <w:lang w:eastAsia="zh-CN"/>
        </w:rPr>
        <w:t>为主体，在</w:t>
      </w:r>
      <w:r w:rsidRPr="00E26687">
        <w:rPr>
          <w:rFonts w:cs="Times New Roman"/>
          <w:iCs/>
          <w:lang w:eastAsia="zh-CN"/>
        </w:rPr>
        <w:t>ImageNet</w:t>
      </w:r>
      <w:r w:rsidRPr="00E26687">
        <w:rPr>
          <w:rFonts w:cs="Times New Roman"/>
          <w:iCs/>
          <w:lang w:eastAsia="zh-CN"/>
        </w:rPr>
        <w:t>预训练权重基础上迁移至</w:t>
      </w:r>
      <w:r w:rsidRPr="00E26687">
        <w:rPr>
          <w:rFonts w:cs="Times New Roman"/>
          <w:iCs/>
          <w:lang w:eastAsia="zh-CN"/>
        </w:rPr>
        <w:t xml:space="preserve"> </w:t>
      </w:r>
      <w:r w:rsidR="00EB067F" w:rsidRPr="00E26687">
        <w:rPr>
          <w:rFonts w:cs="Times New Roman"/>
        </w:rPr>
        <w:t>REMBRANDT</w:t>
      </w:r>
      <w:r w:rsidRPr="00E26687">
        <w:rPr>
          <w:rFonts w:cs="Times New Roman"/>
          <w:iCs/>
          <w:lang w:eastAsia="zh-CN"/>
        </w:rPr>
        <w:t>与</w:t>
      </w:r>
      <w:r w:rsidRPr="00E26687">
        <w:rPr>
          <w:rFonts w:cs="Times New Roman"/>
          <w:iCs/>
          <w:lang w:eastAsia="zh-CN"/>
        </w:rPr>
        <w:t>BraTS2017</w:t>
      </w:r>
      <w:r w:rsidRPr="00E26687">
        <w:rPr>
          <w:rFonts w:cs="Times New Roman"/>
          <w:iCs/>
          <w:lang w:eastAsia="zh-CN"/>
        </w:rPr>
        <w:t>，完成医学域的类条件微调，实现按分类标签可控的</w:t>
      </w:r>
      <w:r w:rsidRPr="00E26687">
        <w:rPr>
          <w:rFonts w:cs="Times New Roman"/>
          <w:iCs/>
          <w:lang w:eastAsia="zh-CN"/>
        </w:rPr>
        <w:t xml:space="preserve">2D </w:t>
      </w:r>
      <w:r w:rsidRPr="00E26687">
        <w:rPr>
          <w:rFonts w:cs="Times New Roman"/>
          <w:iCs/>
          <w:lang w:eastAsia="zh-CN"/>
        </w:rPr>
        <w:t>切片合成，并给出统一尺寸规一流程。其次，采用</w:t>
      </w:r>
      <w:r w:rsidRPr="00E26687">
        <w:rPr>
          <w:rFonts w:cs="Times New Roman"/>
          <w:iCs/>
          <w:lang w:eastAsia="zh-CN"/>
        </w:rPr>
        <w:t>U-Net</w:t>
      </w:r>
      <w:r w:rsidRPr="00E26687">
        <w:rPr>
          <w:rFonts w:cs="Times New Roman"/>
          <w:iCs/>
          <w:lang w:eastAsia="zh-CN"/>
        </w:rPr>
        <w:t>作为伪标注器，在严格患者级去重与分层划分</w:t>
      </w:r>
      <w:r w:rsidRPr="00E26687">
        <w:rPr>
          <w:rFonts w:cs="Times New Roman"/>
          <w:iCs/>
          <w:lang w:eastAsia="zh-CN"/>
        </w:rPr>
        <w:t>7:3</w:t>
      </w:r>
      <w:r w:rsidRPr="00E26687">
        <w:rPr>
          <w:rFonts w:cs="Times New Roman"/>
          <w:iCs/>
          <w:lang w:eastAsia="zh-CN"/>
        </w:rPr>
        <w:t>的前提下，对</w:t>
      </w:r>
      <w:r w:rsidRPr="00E26687">
        <w:rPr>
          <w:rFonts w:cs="Times New Roman"/>
          <w:iCs/>
          <w:lang w:eastAsia="zh-CN"/>
        </w:rPr>
        <w:t>“</w:t>
      </w:r>
      <w:r w:rsidRPr="00E26687">
        <w:rPr>
          <w:rFonts w:cs="Times New Roman"/>
          <w:iCs/>
          <w:lang w:eastAsia="zh-CN"/>
        </w:rPr>
        <w:t>仅临床、仅生成、临床</w:t>
      </w:r>
      <w:r w:rsidRPr="00E26687">
        <w:rPr>
          <w:rFonts w:cs="Times New Roman"/>
          <w:iCs/>
          <w:lang w:eastAsia="zh-CN"/>
        </w:rPr>
        <w:t>+</w:t>
      </w:r>
      <w:r w:rsidRPr="00E26687">
        <w:rPr>
          <w:rFonts w:cs="Times New Roman"/>
          <w:iCs/>
          <w:lang w:eastAsia="zh-CN"/>
        </w:rPr>
        <w:t>生成</w:t>
      </w:r>
      <w:r w:rsidRPr="00E26687">
        <w:rPr>
          <w:rFonts w:cs="Times New Roman"/>
          <w:iCs/>
          <w:lang w:eastAsia="zh-CN"/>
        </w:rPr>
        <w:t>”</w:t>
      </w:r>
      <w:r w:rsidRPr="00E26687">
        <w:rPr>
          <w:rFonts w:cs="Times New Roman"/>
          <w:iCs/>
          <w:lang w:eastAsia="zh-CN"/>
        </w:rPr>
        <w:t>三套训练来源推理得到伪掩膜，并以病灶面积</w:t>
      </w:r>
      <w:r w:rsidRPr="00E26687">
        <w:rPr>
          <w:rFonts w:cs="Times New Roman"/>
          <w:iCs/>
          <w:lang w:eastAsia="zh-CN"/>
        </w:rPr>
        <w:t xml:space="preserve">≥30 </w:t>
      </w:r>
      <w:r w:rsidRPr="00E26687">
        <w:rPr>
          <w:rFonts w:cs="Times New Roman"/>
          <w:iCs/>
          <w:lang w:eastAsia="zh-CN"/>
        </w:rPr>
        <w:t>像素的准则筛选有效样本，分别训练三组独立的</w:t>
      </w:r>
      <w:r w:rsidRPr="00E26687">
        <w:rPr>
          <w:rFonts w:cs="Times New Roman"/>
          <w:iCs/>
          <w:lang w:eastAsia="zh-CN"/>
        </w:rPr>
        <w:t>U-Net</w:t>
      </w:r>
      <w:r w:rsidRPr="00E26687">
        <w:rPr>
          <w:rFonts w:cs="Times New Roman"/>
          <w:iCs/>
          <w:lang w:eastAsia="zh-CN"/>
        </w:rPr>
        <w:t>分割模型，形成</w:t>
      </w:r>
      <w:r w:rsidRPr="00E26687">
        <w:rPr>
          <w:rFonts w:cs="Times New Roman"/>
          <w:iCs/>
          <w:lang w:eastAsia="zh-CN"/>
        </w:rPr>
        <w:t>“</w:t>
      </w:r>
      <w:r w:rsidRPr="00E26687">
        <w:rPr>
          <w:rFonts w:cs="Times New Roman"/>
          <w:iCs/>
          <w:lang w:eastAsia="zh-CN"/>
        </w:rPr>
        <w:t>仅</w:t>
      </w:r>
      <w:r w:rsidR="00463A23" w:rsidRPr="00E26687">
        <w:rPr>
          <w:rFonts w:cs="Times New Roman"/>
          <w:iCs/>
          <w:lang w:eastAsia="zh-CN"/>
        </w:rPr>
        <w:t>临床</w:t>
      </w:r>
      <w:r w:rsidRPr="00E26687">
        <w:rPr>
          <w:rFonts w:cs="Times New Roman"/>
          <w:iCs/>
          <w:lang w:eastAsia="zh-CN"/>
        </w:rPr>
        <w:t>”“</w:t>
      </w:r>
      <w:r w:rsidRPr="00E26687">
        <w:rPr>
          <w:rFonts w:cs="Times New Roman"/>
          <w:iCs/>
          <w:lang w:eastAsia="zh-CN"/>
        </w:rPr>
        <w:t>仅合成</w:t>
      </w:r>
      <w:r w:rsidRPr="00E26687">
        <w:rPr>
          <w:rFonts w:cs="Times New Roman"/>
          <w:iCs/>
          <w:lang w:eastAsia="zh-CN"/>
        </w:rPr>
        <w:t>”“</w:t>
      </w:r>
      <w:r w:rsidRPr="00E26687">
        <w:rPr>
          <w:rFonts w:cs="Times New Roman"/>
          <w:iCs/>
          <w:lang w:eastAsia="zh-CN"/>
        </w:rPr>
        <w:t>混合增广</w:t>
      </w:r>
      <w:r w:rsidRPr="00E26687">
        <w:rPr>
          <w:rFonts w:cs="Times New Roman"/>
          <w:iCs/>
          <w:lang w:eastAsia="zh-CN"/>
        </w:rPr>
        <w:t>”</w:t>
      </w:r>
      <w:r w:rsidRPr="00E26687">
        <w:rPr>
          <w:rFonts w:cs="Times New Roman"/>
          <w:iCs/>
          <w:lang w:eastAsia="zh-CN"/>
        </w:rPr>
        <w:t>的对照框架。最后，评估阶段在独立的有标注临床测试集上开展病例级推理与统计，</w:t>
      </w:r>
      <w:r w:rsidRPr="00E26687">
        <w:rPr>
          <w:rFonts w:cs="Times New Roman"/>
          <w:iCs/>
          <w:lang w:eastAsia="zh-CN"/>
        </w:rPr>
        <w:lastRenderedPageBreak/>
        <w:t>采用</w:t>
      </w:r>
      <w:r w:rsidRPr="00E26687">
        <w:rPr>
          <w:rFonts w:cs="Times New Roman"/>
          <w:iCs/>
          <w:lang w:eastAsia="zh-CN"/>
        </w:rPr>
        <w:t>Dice</w:t>
      </w:r>
      <w:r w:rsidRPr="00E26687">
        <w:rPr>
          <w:rFonts w:cs="Times New Roman"/>
          <w:iCs/>
          <w:lang w:eastAsia="zh-CN"/>
        </w:rPr>
        <w:t>与</w:t>
      </w:r>
      <w:r w:rsidRPr="00E26687">
        <w:rPr>
          <w:rFonts w:cs="Times New Roman"/>
          <w:iCs/>
          <w:lang w:eastAsia="zh-CN"/>
        </w:rPr>
        <w:t>HD95</w:t>
      </w:r>
      <w:r w:rsidRPr="00E26687">
        <w:rPr>
          <w:rFonts w:cs="Times New Roman"/>
          <w:iCs/>
          <w:lang w:eastAsia="zh-CN"/>
        </w:rPr>
        <w:t>为主指标，并以病例级自助法给出</w:t>
      </w:r>
      <w:r w:rsidRPr="00E26687">
        <w:rPr>
          <w:rFonts w:cs="Times New Roman"/>
          <w:iCs/>
          <w:lang w:eastAsia="zh-CN"/>
        </w:rPr>
        <w:t>95%</w:t>
      </w:r>
      <w:r w:rsidRPr="00E26687">
        <w:rPr>
          <w:rFonts w:cs="Times New Roman"/>
          <w:iCs/>
          <w:lang w:eastAsia="zh-CN"/>
        </w:rPr>
        <w:t>置信区间，辅以配对统计检验，确保结论的稳健性。本章研究证实，虽然纯生成数据难以完全替代真实数据，但其作为一种强效的数据增强手段具有重要价值。通过引入生成数据，能够有效填补临床数据的稀疏性，从而显著提升模型性能。为后续章节在小样本或隐私受限场景下的研究提供了坚实的数据基础与方法论支撑。</w:t>
      </w:r>
      <w:bookmarkEnd w:id="188"/>
    </w:p>
    <w:p w14:paraId="6327E96A" w14:textId="78B2DE81" w:rsidR="003A18E0" w:rsidRDefault="003A18E0" w:rsidP="003702CA">
      <w:pPr>
        <w:pStyle w:val="LW-"/>
        <w:snapToGrid w:val="0"/>
        <w:ind w:right="119" w:firstLine="480"/>
        <w:jc w:val="both"/>
        <w:rPr>
          <w:rFonts w:cs="Times New Roman"/>
          <w:iCs/>
          <w:lang w:eastAsia="zh-CN"/>
        </w:rPr>
      </w:pPr>
    </w:p>
    <w:p w14:paraId="010EFE11" w14:textId="77777777" w:rsidR="003A18E0" w:rsidRDefault="003A18E0">
      <w:pPr>
        <w:spacing w:after="160" w:line="278" w:lineRule="auto"/>
        <w:rPr>
          <w:rFonts w:ascii="Times New Roman" w:hAnsi="Times New Roman" w:cs="Times New Roman"/>
          <w:iCs/>
        </w:rPr>
      </w:pPr>
      <w:r>
        <w:rPr>
          <w:rFonts w:cs="Times New Roman"/>
          <w:iCs/>
        </w:rPr>
        <w:br w:type="page"/>
      </w:r>
    </w:p>
    <w:p w14:paraId="749E51BE" w14:textId="77777777" w:rsidR="003A18E0" w:rsidRPr="00E26687" w:rsidRDefault="003A18E0" w:rsidP="003702CA">
      <w:pPr>
        <w:pStyle w:val="LW-"/>
        <w:snapToGrid w:val="0"/>
        <w:ind w:right="119" w:firstLine="480"/>
        <w:jc w:val="both"/>
        <w:rPr>
          <w:rFonts w:cs="Times New Roman"/>
          <w:iCs/>
          <w:lang w:eastAsia="zh-CN"/>
        </w:rPr>
      </w:pPr>
    </w:p>
    <w:bookmarkEnd w:id="115"/>
    <w:bookmarkEnd w:id="153"/>
    <w:bookmarkEnd w:id="155"/>
    <w:p w14:paraId="22AFE2E4" w14:textId="0A05590C" w:rsidR="00A03C0B" w:rsidRPr="00E26687" w:rsidRDefault="00A03C0B"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217C2364" w14:textId="16ABFCDA" w:rsidR="00A03C0B" w:rsidRPr="00E26687" w:rsidRDefault="00463A23" w:rsidP="003702CA">
      <w:pPr>
        <w:pStyle w:val="1"/>
        <w:rPr>
          <w:rFonts w:cs="Times New Roman"/>
        </w:rPr>
      </w:pPr>
      <w:bookmarkStart w:id="189" w:name="_Toc223354903"/>
      <w:r w:rsidRPr="00E26687">
        <w:rPr>
          <w:rFonts w:cs="Times New Roman"/>
        </w:rPr>
        <w:lastRenderedPageBreak/>
        <w:t>第</w:t>
      </w:r>
      <w:r w:rsidRPr="00E26687">
        <w:rPr>
          <w:rFonts w:cs="Times New Roman"/>
        </w:rPr>
        <w:t>4</w:t>
      </w:r>
      <w:r w:rsidRPr="00E26687">
        <w:rPr>
          <w:rFonts w:cs="Times New Roman"/>
        </w:rPr>
        <w:t>章</w:t>
      </w:r>
      <w:r w:rsidRPr="00E26687">
        <w:rPr>
          <w:rFonts w:cs="Times New Roman"/>
        </w:rPr>
        <w:t xml:space="preserve"> </w:t>
      </w:r>
      <w:bookmarkStart w:id="190" w:name="OLE_LINK171"/>
      <w:r w:rsidRPr="00E26687">
        <w:rPr>
          <w:rFonts w:cs="Times New Roman"/>
        </w:rPr>
        <w:t>基于</w:t>
      </w:r>
      <w:r w:rsidR="00F3275B" w:rsidRPr="00E26687">
        <w:rPr>
          <w:rFonts w:cs="Times New Roman"/>
        </w:rPr>
        <w:t>轮廓感知引导</w:t>
      </w:r>
      <w:r w:rsidR="00E33571" w:rsidRPr="00E26687">
        <w:rPr>
          <w:rFonts w:cs="Times New Roman"/>
        </w:rPr>
        <w:t>的</w:t>
      </w:r>
      <w:r w:rsidRPr="00E26687">
        <w:rPr>
          <w:rFonts w:cs="Times New Roman"/>
        </w:rPr>
        <w:t>脑肿瘤图像分类研究</w:t>
      </w:r>
      <w:bookmarkEnd w:id="189"/>
      <w:bookmarkEnd w:id="190"/>
    </w:p>
    <w:p w14:paraId="670BFF82" w14:textId="3E8E8048" w:rsidR="00CA29FA" w:rsidRPr="00E26687" w:rsidRDefault="006D4FFD" w:rsidP="003702CA">
      <w:pPr>
        <w:pStyle w:val="LW-"/>
        <w:ind w:firstLine="480"/>
        <w:jc w:val="both"/>
        <w:rPr>
          <w:rFonts w:cs="Times New Roman"/>
          <w:lang w:eastAsia="zh-CN"/>
        </w:rPr>
      </w:pPr>
      <w:r w:rsidRPr="00E26687">
        <w:rPr>
          <w:rFonts w:cs="Times New Roman"/>
        </w:rPr>
        <w:t>第</w:t>
      </w:r>
      <w:r w:rsidRPr="00E26687">
        <w:rPr>
          <w:rFonts w:cs="Times New Roman"/>
        </w:rPr>
        <w:t>3</w:t>
      </w:r>
      <w:r w:rsidRPr="00E26687">
        <w:rPr>
          <w:rFonts w:cs="Times New Roman"/>
        </w:rPr>
        <w:t>章构建的条件去噪扩散概率模型为胶质瘤</w:t>
      </w:r>
      <w:r w:rsidRPr="00E26687">
        <w:rPr>
          <w:rFonts w:cs="Times New Roman"/>
        </w:rPr>
        <w:t>MRI</w:t>
      </w:r>
      <w:r w:rsidRPr="00E26687">
        <w:rPr>
          <w:rFonts w:cs="Times New Roman"/>
        </w:rPr>
        <w:t>提供了可控的合成样本，缓解了临床数据稀疏带来的训练瓶颈。在此基础上，本章聚焦脑胶质瘤级别间纹理表型高度相似、细粒度差异难以分辨的难题，</w:t>
      </w:r>
      <w:r w:rsidRPr="00E26687">
        <w:rPr>
          <w:rFonts w:cs="Times New Roman"/>
          <w:lang w:eastAsia="zh-CN"/>
        </w:rPr>
        <w:t>充分利用掩膜轮廓</w:t>
      </w:r>
      <w:r w:rsidR="000E66EF" w:rsidRPr="00E26687">
        <w:rPr>
          <w:rFonts w:cs="Times New Roman"/>
          <w:lang w:eastAsia="zh-CN"/>
        </w:rPr>
        <w:t>特征提出</w:t>
      </w:r>
      <w:r w:rsidR="000E66EF" w:rsidRPr="00E26687">
        <w:rPr>
          <w:rFonts w:cs="Times New Roman"/>
        </w:rPr>
        <w:t>基于轮廓感知引导的脑肿瘤图像分类研究</w:t>
      </w:r>
      <w:r w:rsidRPr="00E26687">
        <w:rPr>
          <w:rFonts w:cs="Times New Roman"/>
        </w:rPr>
        <w:t>，在单序列、低对比度</w:t>
      </w:r>
      <w:r w:rsidRPr="00E26687">
        <w:rPr>
          <w:rFonts w:cs="Times New Roman"/>
        </w:rPr>
        <w:t xml:space="preserve"> MRI </w:t>
      </w:r>
      <w:r w:rsidRPr="00E26687">
        <w:rPr>
          <w:rFonts w:cs="Times New Roman"/>
        </w:rPr>
        <w:t>场景下仍能突出不同级别胶质瘤之间微小但稳定的判别线索，从而显著提升相似脑肿瘤自动分类的准确性与鲁棒性</w:t>
      </w:r>
      <w:r w:rsidR="00CA29FA" w:rsidRPr="00E26687">
        <w:rPr>
          <w:rFonts w:cs="Times New Roman"/>
          <w:lang w:eastAsia="zh-CN"/>
        </w:rPr>
        <w:t>。</w:t>
      </w:r>
    </w:p>
    <w:p w14:paraId="6472B91D" w14:textId="0EF9670E" w:rsidR="003532D7" w:rsidRPr="00E26687" w:rsidRDefault="00C339C7" w:rsidP="003702CA">
      <w:pPr>
        <w:pStyle w:val="2"/>
        <w:jc w:val="both"/>
        <w:rPr>
          <w:rFonts w:cs="Times New Roman"/>
        </w:rPr>
      </w:pPr>
      <w:bookmarkStart w:id="191" w:name="_Toc223354904"/>
      <w:r w:rsidRPr="00E26687">
        <w:rPr>
          <w:rFonts w:cs="Times New Roman"/>
        </w:rPr>
        <w:t xml:space="preserve">4.1 </w:t>
      </w:r>
      <w:r w:rsidRPr="00E26687">
        <w:rPr>
          <w:rFonts w:cs="Times New Roman"/>
        </w:rPr>
        <w:t>引言</w:t>
      </w:r>
      <w:bookmarkEnd w:id="191"/>
    </w:p>
    <w:p w14:paraId="51C1DDA0" w14:textId="733C30E4" w:rsidR="00ED741A" w:rsidRPr="00E26687" w:rsidRDefault="00B33CF3" w:rsidP="003702CA">
      <w:pPr>
        <w:pStyle w:val="LW-"/>
        <w:ind w:firstLine="480"/>
        <w:jc w:val="both"/>
        <w:rPr>
          <w:rFonts w:cs="Times New Roman"/>
          <w:lang w:eastAsia="zh-CN"/>
        </w:rPr>
      </w:pPr>
      <w:r w:rsidRPr="00E26687">
        <w:rPr>
          <w:rFonts w:cs="Times New Roman"/>
        </w:rPr>
        <w:t>上一章</w:t>
      </w:r>
      <w:r w:rsidRPr="00E26687">
        <w:rPr>
          <w:rFonts w:cs="Times New Roman"/>
          <w:lang w:eastAsia="zh-CN"/>
        </w:rPr>
        <w:t>研究缓解</w:t>
      </w:r>
      <w:r w:rsidRPr="00E26687">
        <w:rPr>
          <w:rFonts w:cs="Times New Roman"/>
        </w:rPr>
        <w:t>了临床</w:t>
      </w:r>
      <w:r w:rsidRPr="00E26687">
        <w:rPr>
          <w:rFonts w:cs="Times New Roman"/>
          <w:lang w:eastAsia="zh-CN"/>
        </w:rPr>
        <w:t>数据稀缺带来的瓶颈</w:t>
      </w:r>
      <w:r w:rsidRPr="00E26687">
        <w:rPr>
          <w:rFonts w:cs="Times New Roman"/>
        </w:rPr>
        <w:t>。除了数据获取条件本身之外，在临床采集场景下，不同级别</w:t>
      </w:r>
      <w:r w:rsidRPr="00E26687">
        <w:rPr>
          <w:rFonts w:cs="Times New Roman"/>
          <w:lang w:eastAsia="zh-CN"/>
        </w:rPr>
        <w:t>脑</w:t>
      </w:r>
      <w:r w:rsidRPr="00E26687">
        <w:rPr>
          <w:rFonts w:cs="Times New Roman"/>
        </w:rPr>
        <w:t>胶质瘤之间影像表型高度相似、细粒度差异微弱的数据特征，同样是制约关键判别特征有效表达并影响自动分级准确率的重要因素。</w:t>
      </w:r>
      <w:r w:rsidR="001C0007" w:rsidRPr="00E26687">
        <w:rPr>
          <w:rFonts w:cs="Times New Roman"/>
        </w:rPr>
        <w:t>肿瘤与正常脑组织在纹理模式上高度相似、整体对比度不足</w:t>
      </w:r>
      <w:r w:rsidR="001C0007" w:rsidRPr="00E26687">
        <w:rPr>
          <w:rFonts w:cs="Times New Roman"/>
          <w:lang w:eastAsia="zh-CN"/>
        </w:rPr>
        <w:t>，肿瘤类型所对应的影像表型通常呈现为细微的形态差异、局部结构比例或增强模式变化，需要在准确且稳定的感兴趣区域（</w:t>
      </w:r>
      <w:r w:rsidR="001C0007" w:rsidRPr="00E26687">
        <w:rPr>
          <w:rFonts w:cs="Times New Roman"/>
          <w:lang w:eastAsia="zh-CN"/>
        </w:rPr>
        <w:t>Region of Interest</w:t>
      </w:r>
      <w:r w:rsidR="001C0007" w:rsidRPr="00E26687">
        <w:rPr>
          <w:rFonts w:cs="Times New Roman"/>
          <w:lang w:eastAsia="zh-CN"/>
        </w:rPr>
        <w:t>，</w:t>
      </w:r>
      <w:r w:rsidR="001C0007" w:rsidRPr="00E26687">
        <w:rPr>
          <w:rFonts w:cs="Times New Roman"/>
          <w:lang w:eastAsia="zh-CN"/>
        </w:rPr>
        <w:t>ROI</w:t>
      </w:r>
      <w:r w:rsidR="001C0007" w:rsidRPr="00E26687">
        <w:rPr>
          <w:rFonts w:cs="Times New Roman"/>
          <w:lang w:eastAsia="zh-CN"/>
        </w:rPr>
        <w:t>）基础上才能被可靠捕获</w:t>
      </w:r>
      <w:r w:rsidR="001C0007" w:rsidRPr="00E26687">
        <w:rPr>
          <w:rFonts w:cs="Times New Roman"/>
        </w:rPr>
        <w:t>。在此条件下，模型难以可靠聚焦于真正携带</w:t>
      </w:r>
      <w:r w:rsidR="004213B4" w:rsidRPr="00E26687">
        <w:rPr>
          <w:rFonts w:cs="Times New Roman"/>
          <w:lang w:eastAsia="zh-CN"/>
        </w:rPr>
        <w:t>分类</w:t>
      </w:r>
      <w:r w:rsidR="001C0007" w:rsidRPr="00E26687">
        <w:rPr>
          <w:rFonts w:cs="Times New Roman"/>
        </w:rPr>
        <w:t>表型的肿瘤区域，导致细粒度判别特征无法被稳定捕获。</w:t>
      </w:r>
    </w:p>
    <w:p w14:paraId="11392C5C" w14:textId="27030501" w:rsidR="000F6146" w:rsidRPr="00E26687" w:rsidRDefault="00864B22" w:rsidP="003702CA">
      <w:pPr>
        <w:pStyle w:val="LW-"/>
        <w:ind w:firstLine="480"/>
        <w:jc w:val="both"/>
        <w:rPr>
          <w:rFonts w:cs="Times New Roman"/>
          <w:lang w:eastAsia="zh-CN"/>
        </w:rPr>
      </w:pPr>
      <w:r w:rsidRPr="00E26687">
        <w:rPr>
          <w:rFonts w:cs="Times New Roman"/>
          <w:lang w:eastAsia="zh-CN"/>
        </w:rPr>
        <w:t>如图</w:t>
      </w:r>
      <w:r w:rsidRPr="00E26687">
        <w:rPr>
          <w:rFonts w:cs="Times New Roman"/>
          <w:lang w:eastAsia="zh-CN"/>
        </w:rPr>
        <w:t>4-1</w:t>
      </w:r>
      <w:r w:rsidRPr="00E26687">
        <w:rPr>
          <w:rFonts w:cs="Times New Roman"/>
          <w:lang w:eastAsia="zh-CN"/>
        </w:rPr>
        <w:t>所示</w:t>
      </w:r>
      <w:r w:rsidR="000F6146" w:rsidRPr="00E26687">
        <w:rPr>
          <w:rFonts w:cs="Times New Roman"/>
          <w:lang w:eastAsia="zh-CN"/>
        </w:rPr>
        <w:t>，肿瘤与正常脑组织在纹理模式上高度相似，对于</w:t>
      </w:r>
      <w:r w:rsidR="000F6146" w:rsidRPr="00E26687">
        <w:rPr>
          <w:rFonts w:cs="Times New Roman"/>
          <w:lang w:eastAsia="zh-CN"/>
        </w:rPr>
        <w:t xml:space="preserve"> WHO Ⅱ</w:t>
      </w:r>
      <w:r w:rsidR="000F6146" w:rsidRPr="00E26687">
        <w:rPr>
          <w:rFonts w:cs="Times New Roman"/>
          <w:lang w:eastAsia="zh-CN"/>
        </w:rPr>
        <w:t>、</w:t>
      </w:r>
      <w:r w:rsidR="000F6146" w:rsidRPr="00E26687">
        <w:rPr>
          <w:rFonts w:cs="Times New Roman"/>
          <w:lang w:eastAsia="zh-CN"/>
        </w:rPr>
        <w:t>Ⅲ</w:t>
      </w:r>
      <w:r w:rsidR="000F6146" w:rsidRPr="00E26687">
        <w:rPr>
          <w:rFonts w:cs="Times New Roman"/>
          <w:lang w:eastAsia="zh-CN"/>
        </w:rPr>
        <w:t>、</w:t>
      </w:r>
      <w:r w:rsidR="000F6146" w:rsidRPr="00E26687">
        <w:rPr>
          <w:rFonts w:cs="Times New Roman"/>
          <w:lang w:eastAsia="zh-CN"/>
        </w:rPr>
        <w:t>Ⅳ</w:t>
      </w:r>
      <w:r w:rsidR="000F6146" w:rsidRPr="00E26687">
        <w:rPr>
          <w:rFonts w:cs="Times New Roman"/>
          <w:lang w:eastAsia="zh-CN"/>
        </w:rPr>
        <w:t>级胶质瘤而言，其纹理差异整体上较为细微，增加了基于局部纹理直接区分不同级别病变的难度</w:t>
      </w:r>
      <w:r w:rsidR="00C62791" w:rsidRPr="00E26687">
        <w:rPr>
          <w:rFonts w:cs="Times New Roman"/>
          <w:lang w:eastAsia="zh-CN"/>
        </w:rPr>
        <w:t>。根据中华人民共和国国家卫生健康委员会最新发布的</w:t>
      </w:r>
      <w:r w:rsidR="00C62791" w:rsidRPr="00E26687">
        <w:rPr>
          <w:rFonts w:cs="Times New Roman"/>
          <w:lang w:eastAsia="zh-CN"/>
        </w:rPr>
        <w:t>2022</w:t>
      </w:r>
      <w:r w:rsidR="00C62791" w:rsidRPr="00E26687">
        <w:rPr>
          <w:rFonts w:cs="Times New Roman"/>
          <w:lang w:eastAsia="zh-CN"/>
        </w:rPr>
        <w:t>版《脑胶质瘤诊疗指南》</w:t>
      </w:r>
      <w:r w:rsidR="00C62791" w:rsidRPr="003A336D">
        <w:rPr>
          <w:rFonts w:cs="Times New Roman"/>
          <w:vertAlign w:val="superscript"/>
        </w:rPr>
        <w:fldChar w:fldCharType="begin"/>
      </w:r>
      <w:r w:rsidR="00C62791" w:rsidRPr="003A336D">
        <w:rPr>
          <w:rFonts w:cs="Times New Roman"/>
          <w:vertAlign w:val="superscript"/>
        </w:rPr>
        <w:instrText xml:space="preserve"> REF _Ref215675163 \r \h </w:instrText>
      </w:r>
      <w:r w:rsidR="00E26687" w:rsidRPr="003A336D">
        <w:rPr>
          <w:rFonts w:cs="Times New Roman"/>
          <w:vertAlign w:val="superscript"/>
        </w:rPr>
        <w:instrText xml:space="preserve"> \* MERGEFORMAT </w:instrText>
      </w:r>
      <w:r w:rsidR="00C62791" w:rsidRPr="003A336D">
        <w:rPr>
          <w:rFonts w:cs="Times New Roman"/>
          <w:vertAlign w:val="superscript"/>
        </w:rPr>
      </w:r>
      <w:r w:rsidR="00C62791" w:rsidRPr="003A336D">
        <w:rPr>
          <w:rFonts w:cs="Times New Roman"/>
          <w:vertAlign w:val="superscript"/>
        </w:rPr>
        <w:fldChar w:fldCharType="separate"/>
      </w:r>
      <w:r w:rsidR="00B66AA3" w:rsidRPr="003A336D">
        <w:rPr>
          <w:rFonts w:cs="Times New Roman"/>
          <w:vertAlign w:val="superscript"/>
        </w:rPr>
        <w:t>[82]</w:t>
      </w:r>
      <w:r w:rsidR="00C62791" w:rsidRPr="003A336D">
        <w:rPr>
          <w:rFonts w:cs="Times New Roman"/>
          <w:vertAlign w:val="superscript"/>
        </w:rPr>
        <w:fldChar w:fldCharType="end"/>
      </w:r>
      <w:r w:rsidR="00C62791" w:rsidRPr="00E26687">
        <w:rPr>
          <w:rFonts w:cs="Times New Roman"/>
          <w:lang w:eastAsia="zh-CN"/>
        </w:rPr>
        <w:t>，</w:t>
      </w:r>
      <w:r w:rsidR="000F6146" w:rsidRPr="00E26687">
        <w:rPr>
          <w:rFonts w:cs="Times New Roman"/>
          <w:lang w:eastAsia="zh-CN"/>
        </w:rPr>
        <w:t>Ⅱ</w:t>
      </w:r>
      <w:r w:rsidR="000F6146" w:rsidRPr="00E26687">
        <w:rPr>
          <w:rFonts w:cs="Times New Roman"/>
          <w:lang w:eastAsia="zh-CN"/>
        </w:rPr>
        <w:t>级胶质瘤在影像学上多表现为病灶内部信号相对均匀、病灶边界较为清晰，偶见病灶周围轻度组织水肿；</w:t>
      </w:r>
      <w:r w:rsidR="000F6146" w:rsidRPr="00E26687">
        <w:rPr>
          <w:rFonts w:cs="Times New Roman"/>
          <w:lang w:eastAsia="zh-CN"/>
        </w:rPr>
        <w:t>Ⅲ</w:t>
      </w:r>
      <w:r w:rsidR="000F6146" w:rsidRPr="00E26687">
        <w:rPr>
          <w:rFonts w:cs="Times New Roman"/>
          <w:lang w:eastAsia="zh-CN"/>
        </w:rPr>
        <w:t>级胶质瘤则常呈边界欠清、弱浸润性生长及内部信号不均一的特征；</w:t>
      </w:r>
      <w:r w:rsidR="000F6146" w:rsidRPr="00E26687">
        <w:rPr>
          <w:rFonts w:cs="Times New Roman"/>
          <w:lang w:eastAsia="zh-CN"/>
        </w:rPr>
        <w:t>Ⅳ</w:t>
      </w:r>
      <w:r w:rsidR="000F6146" w:rsidRPr="00E26687">
        <w:rPr>
          <w:rFonts w:cs="Times New Roman"/>
          <w:lang w:eastAsia="zh-CN"/>
        </w:rPr>
        <w:t>级胶质瘤通常伴有肿瘤中央囊变坏死，并呈明显浸润性生长模式。尽管不同级别胶质瘤在整体纹理特征上存在一定程度的相似性，从而增加了类别判别的复杂度，但各级别肿瘤仍然在轮廓形态、边界特征及局部纹理分布等方面呈现出相对稳定且具有区分度的关键影像表型，为后续的自动分级提供了潜在可利用的判别线索。</w:t>
      </w:r>
    </w:p>
    <w:p w14:paraId="3AED802B" w14:textId="2CA05D87" w:rsidR="00B06AE8" w:rsidRPr="003702CA" w:rsidRDefault="005320A7" w:rsidP="003702CA">
      <w:pPr>
        <w:pStyle w:val="LW-tuti"/>
        <w:rPr>
          <w:rFonts w:cs="Times New Roman"/>
          <w:kern w:val="2"/>
          <w:szCs w:val="20"/>
        </w:rPr>
      </w:pPr>
      <w:r w:rsidRPr="003702CA">
        <w:rPr>
          <w:rFonts w:cs="Times New Roman"/>
          <w:noProof/>
          <w:kern w:val="2"/>
          <w:szCs w:val="20"/>
        </w:rPr>
        <w:lastRenderedPageBreak/>
        <w:drawing>
          <wp:inline distT="0" distB="0" distL="0" distR="0" wp14:anchorId="1F30CEE6" wp14:editId="424311F1">
            <wp:extent cx="5274310" cy="2248535"/>
            <wp:effectExtent l="0" t="0" r="0" b="0"/>
            <wp:docPr id="656413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13604" name=""/>
                    <pic:cNvPicPr/>
                  </pic:nvPicPr>
                  <pic:blipFill>
                    <a:blip r:embed="rId64"/>
                    <a:stretch>
                      <a:fillRect/>
                    </a:stretch>
                  </pic:blipFill>
                  <pic:spPr>
                    <a:xfrm>
                      <a:off x="0" y="0"/>
                      <a:ext cx="5274310" cy="2248535"/>
                    </a:xfrm>
                    <a:prstGeom prst="rect">
                      <a:avLst/>
                    </a:prstGeom>
                  </pic:spPr>
                </pic:pic>
              </a:graphicData>
            </a:graphic>
          </wp:inline>
        </w:drawing>
      </w:r>
    </w:p>
    <w:p w14:paraId="686E951F" w14:textId="57189A7A" w:rsidR="005320A7" w:rsidRPr="003702CA" w:rsidRDefault="005320A7"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4-1</w:t>
      </w:r>
      <w:r w:rsidRPr="003702CA">
        <w:rPr>
          <w:rFonts w:cs="Times New Roman"/>
          <w:kern w:val="2"/>
          <w:szCs w:val="20"/>
        </w:rPr>
        <w:t>类间相似性胶质瘤对比</w:t>
      </w:r>
    </w:p>
    <w:p w14:paraId="71626FF9" w14:textId="109B1502" w:rsidR="005320A7" w:rsidRPr="003702CA" w:rsidRDefault="005320A7" w:rsidP="003702CA">
      <w:pPr>
        <w:pStyle w:val="LW-tuti"/>
        <w:rPr>
          <w:rFonts w:cs="Times New Roman"/>
          <w:kern w:val="2"/>
          <w:szCs w:val="20"/>
        </w:rPr>
      </w:pPr>
      <w:r w:rsidRPr="003702CA">
        <w:rPr>
          <w:rFonts w:cs="Times New Roman"/>
          <w:kern w:val="2"/>
          <w:szCs w:val="20"/>
        </w:rPr>
        <w:t xml:space="preserve">Fig. </w:t>
      </w:r>
      <w:r w:rsidR="004760E0" w:rsidRPr="003702CA">
        <w:rPr>
          <w:rFonts w:cs="Times New Roman"/>
          <w:kern w:val="2"/>
          <w:szCs w:val="20"/>
        </w:rPr>
        <w:t>4-1</w:t>
      </w:r>
      <w:r w:rsidRPr="003702CA">
        <w:rPr>
          <w:rFonts w:cs="Times New Roman"/>
          <w:kern w:val="2"/>
          <w:szCs w:val="20"/>
        </w:rPr>
        <w:t xml:space="preserve"> Comparison of inter class similarity gliomas</w:t>
      </w:r>
    </w:p>
    <w:p w14:paraId="3B472632" w14:textId="206284DA" w:rsidR="00ED741A" w:rsidRPr="00E26687" w:rsidRDefault="00ED741A" w:rsidP="003702CA">
      <w:pPr>
        <w:pStyle w:val="LW-"/>
        <w:ind w:firstLine="480"/>
        <w:jc w:val="both"/>
        <w:rPr>
          <w:rFonts w:cs="Times New Roman"/>
          <w:lang w:eastAsia="zh-CN"/>
        </w:rPr>
      </w:pPr>
      <w:r w:rsidRPr="00E26687">
        <w:rPr>
          <w:rFonts w:cs="Times New Roman"/>
          <w:lang w:eastAsia="zh-CN"/>
        </w:rPr>
        <w:t>基于深度学习的脑胶质瘤自动分级方法能够从</w:t>
      </w:r>
      <w:r w:rsidRPr="00E26687">
        <w:rPr>
          <w:rFonts w:cs="Times New Roman"/>
          <w:lang w:eastAsia="zh-CN"/>
        </w:rPr>
        <w:t>MRI</w:t>
      </w:r>
      <w:r w:rsidRPr="00E26687">
        <w:rPr>
          <w:rFonts w:cs="Times New Roman"/>
          <w:lang w:eastAsia="zh-CN"/>
        </w:rPr>
        <w:t>数据分布中自动提取肿瘤影像表型，其分级性能在很大程度上依赖于输入影像的质量及各级别肿瘤的特征分布。然而，相关实验结果表明，当现有自动分级模型直接应用于真实临床的脑胶质瘤数据时，对于多级别（</w:t>
      </w:r>
      <w:r w:rsidRPr="00E26687">
        <w:rPr>
          <w:rFonts w:cs="Times New Roman"/>
          <w:lang w:eastAsia="zh-CN"/>
        </w:rPr>
        <w:t>Ⅱ</w:t>
      </w:r>
      <w:r w:rsidRPr="00E26687">
        <w:rPr>
          <w:rFonts w:cs="Times New Roman"/>
          <w:lang w:eastAsia="zh-CN"/>
        </w:rPr>
        <w:t>级、</w:t>
      </w:r>
      <w:r w:rsidRPr="00E26687">
        <w:rPr>
          <w:rFonts w:cs="Times New Roman"/>
          <w:lang w:eastAsia="zh-CN"/>
        </w:rPr>
        <w:t>Ⅲ</w:t>
      </w:r>
      <w:r w:rsidRPr="00E26687">
        <w:rPr>
          <w:rFonts w:cs="Times New Roman"/>
          <w:lang w:eastAsia="zh-CN"/>
        </w:rPr>
        <w:t>级、</w:t>
      </w:r>
      <w:r w:rsidRPr="00E26687">
        <w:rPr>
          <w:rFonts w:cs="Times New Roman"/>
          <w:lang w:eastAsia="zh-CN"/>
        </w:rPr>
        <w:t>Ⅳ</w:t>
      </w:r>
      <w:r w:rsidRPr="00E26687">
        <w:rPr>
          <w:rFonts w:cs="Times New Roman"/>
          <w:lang w:eastAsia="zh-CN"/>
        </w:rPr>
        <w:t>级）胶质瘤的区分性能依然有限。这主要是由于真实场景下胶质瘤影像表型复杂，不同级别之间在纹理模式、信号强度及生长形态上往往仅存在细微差异，且普遍伴随对比度不足、边界模糊等问题，端到端驱动的分级模型难以充分捕捉这类细粒度，从而导致相似级别胶质瘤之间难以有效区分，影响整体多分类精度与泛化能力。</w:t>
      </w:r>
    </w:p>
    <w:p w14:paraId="71A3B9F1" w14:textId="52C6B5DB" w:rsidR="00675CD0" w:rsidRPr="00E26687" w:rsidRDefault="000069B3" w:rsidP="003702CA">
      <w:pPr>
        <w:pStyle w:val="LW-"/>
        <w:ind w:firstLine="480"/>
        <w:jc w:val="both"/>
        <w:rPr>
          <w:rFonts w:cs="Times New Roman"/>
          <w:lang w:eastAsia="zh-CN"/>
        </w:rPr>
      </w:pPr>
      <w:r w:rsidRPr="00E26687">
        <w:rPr>
          <w:rFonts w:cs="Times New Roman"/>
        </w:rPr>
        <w:t>因此，本章提出一种</w:t>
      </w:r>
      <w:r w:rsidR="002D5AE4" w:rsidRPr="00E26687">
        <w:rPr>
          <w:rFonts w:cs="Times New Roman"/>
        </w:rPr>
        <w:t>基于轮廓感知引导的脑肿瘤图像分类</w:t>
      </w:r>
      <w:r w:rsidRPr="00E26687">
        <w:rPr>
          <w:rFonts w:cs="Times New Roman"/>
        </w:rPr>
        <w:t>模型，主要贡献包括以下</w:t>
      </w:r>
      <w:r w:rsidR="002D5AE4" w:rsidRPr="00E26687">
        <w:rPr>
          <w:rFonts w:cs="Times New Roman"/>
          <w:lang w:eastAsia="zh-CN"/>
        </w:rPr>
        <w:t>三</w:t>
      </w:r>
      <w:r w:rsidRPr="00E26687">
        <w:rPr>
          <w:rFonts w:cs="Times New Roman"/>
        </w:rPr>
        <w:t>点：</w:t>
      </w:r>
      <w:bookmarkStart w:id="192" w:name="OLE_LINK172"/>
      <w:r w:rsidR="002D5AE4" w:rsidRPr="00E26687">
        <w:rPr>
          <w:rFonts w:cs="Times New Roman"/>
        </w:rPr>
        <w:t xml:space="preserve">(1) </w:t>
      </w:r>
      <w:bookmarkStart w:id="193" w:name="OLE_LINK101"/>
      <w:r w:rsidR="002D5AE4" w:rsidRPr="00E26687">
        <w:rPr>
          <w:rFonts w:cs="Times New Roman"/>
        </w:rPr>
        <w:t>提出双分支</w:t>
      </w:r>
      <w:r w:rsidR="002D5AE4" w:rsidRPr="00E26687">
        <w:rPr>
          <w:rFonts w:cs="Times New Roman"/>
          <w:lang w:eastAsia="zh-CN"/>
        </w:rPr>
        <w:t>注意力</w:t>
      </w:r>
      <w:r w:rsidR="002D5AE4" w:rsidRPr="00E26687">
        <w:rPr>
          <w:rFonts w:cs="Times New Roman"/>
        </w:rPr>
        <w:t>特征提取模块</w:t>
      </w:r>
      <w:bookmarkEnd w:id="193"/>
      <w:r w:rsidR="002D5AE4" w:rsidRPr="00E26687">
        <w:rPr>
          <w:rFonts w:cs="Times New Roman"/>
        </w:rPr>
        <w:t>。以原始</w:t>
      </w:r>
      <w:r w:rsidR="002D5AE4" w:rsidRPr="00E26687">
        <w:rPr>
          <w:rFonts w:cs="Times New Roman"/>
        </w:rPr>
        <w:t>MRI</w:t>
      </w:r>
      <w:r w:rsidR="002D5AE4" w:rsidRPr="00E26687">
        <w:rPr>
          <w:rFonts w:cs="Times New Roman"/>
        </w:rPr>
        <w:t>为输入构建纹理分支，前者重点建模病灶区域的成像强度模式与局部纹理差异，后者自多尺度感受野下捕获病灶边缘及周围组织的空间布局关系。两条分支在空间与通道两个维度上协同建模，有效突出不同级别胶质瘤在纹理、灰度和细微结构上的稳定差异。</w:t>
      </w:r>
      <w:r w:rsidRPr="00E26687">
        <w:rPr>
          <w:rFonts w:cs="Times New Roman"/>
        </w:rPr>
        <w:t>（</w:t>
      </w:r>
      <w:r w:rsidR="002D5AE4" w:rsidRPr="00E26687">
        <w:rPr>
          <w:rFonts w:cs="Times New Roman"/>
        </w:rPr>
        <w:t xml:space="preserve">2) </w:t>
      </w:r>
      <w:r w:rsidR="002D5AE4" w:rsidRPr="00E26687">
        <w:rPr>
          <w:rFonts w:cs="Times New Roman"/>
        </w:rPr>
        <w:t>设计基于挤压</w:t>
      </w:r>
      <w:r w:rsidR="00355015">
        <w:rPr>
          <w:rFonts w:cs="Times New Roman" w:hint="eastAsia"/>
          <w:lang w:eastAsia="zh-CN"/>
        </w:rPr>
        <w:t>—</w:t>
      </w:r>
      <w:r w:rsidR="002D5AE4" w:rsidRPr="00E26687">
        <w:rPr>
          <w:rFonts w:cs="Times New Roman"/>
        </w:rPr>
        <w:t>激励（</w:t>
      </w:r>
      <w:r w:rsidR="00E26687" w:rsidRPr="00E26687">
        <w:rPr>
          <w:rFonts w:cs="Times New Roman"/>
        </w:rPr>
        <w:t xml:space="preserve"> Squeeze-and-Excitation</w:t>
      </w:r>
      <w:r w:rsidR="00E26687" w:rsidRPr="00E26687">
        <w:rPr>
          <w:rFonts w:cs="Times New Roman"/>
          <w:lang w:eastAsia="zh-CN"/>
        </w:rPr>
        <w:t>，</w:t>
      </w:r>
      <w:r w:rsidR="002D5AE4" w:rsidRPr="00E26687">
        <w:rPr>
          <w:rFonts w:cs="Times New Roman"/>
        </w:rPr>
        <w:t>SE</w:t>
      </w:r>
      <w:r w:rsidR="002D5AE4" w:rsidRPr="00E26687">
        <w:rPr>
          <w:rFonts w:cs="Times New Roman"/>
        </w:rPr>
        <w:t>）的</w:t>
      </w:r>
      <w:bookmarkStart w:id="194" w:name="OLE_LINK111"/>
      <w:r w:rsidR="002D5AE4" w:rsidRPr="00E26687">
        <w:rPr>
          <w:rFonts w:cs="Times New Roman"/>
        </w:rPr>
        <w:t>残差特征细化模块</w:t>
      </w:r>
      <w:bookmarkEnd w:id="194"/>
      <w:r w:rsidR="00355015" w:rsidRPr="00355015">
        <w:rPr>
          <w:rFonts w:cs="Times New Roman"/>
        </w:rPr>
        <w:t>Re-SE</w:t>
      </w:r>
      <w:r w:rsidR="00355015">
        <w:rPr>
          <w:rFonts w:cs="Times New Roman" w:hint="eastAsia"/>
          <w:lang w:eastAsia="zh-CN"/>
        </w:rPr>
        <w:t>模块</w:t>
      </w:r>
      <w:r w:rsidR="002D5AE4" w:rsidRPr="00E26687">
        <w:rPr>
          <w:rFonts w:cs="Times New Roman"/>
        </w:rPr>
        <w:t>。在双分支输出特征融合前，引入类</w:t>
      </w:r>
      <w:r w:rsidR="002D5AE4" w:rsidRPr="00E26687">
        <w:rPr>
          <w:rFonts w:cs="Times New Roman"/>
        </w:rPr>
        <w:t>SE</w:t>
      </w:r>
      <w:r w:rsidR="002D5AE4" w:rsidRPr="00E26687">
        <w:rPr>
          <w:rFonts w:cs="Times New Roman"/>
        </w:rPr>
        <w:t>的挤压</w:t>
      </w:r>
      <w:r w:rsidR="002D5AE4" w:rsidRPr="00E26687">
        <w:rPr>
          <w:rFonts w:cs="Times New Roman"/>
        </w:rPr>
        <w:t>–</w:t>
      </w:r>
      <w:r w:rsidR="002D5AE4" w:rsidRPr="00E26687">
        <w:rPr>
          <w:rFonts w:cs="Times New Roman"/>
        </w:rPr>
        <w:t>激励残差结构，通过通道维上的全局建模自适应学习通道间依赖关系，对与级别判别高度相关的纹理与轮廓通道进行加权突出，同时抑制背景噪声和伪影通道响应。该模块既保留了残差结构的稳定收敛与特征复用优势，又提升了通道注意力的表达能力，可作为轻量可插拔单元嵌入到脑肿瘤分类网络中</w:t>
      </w:r>
      <w:r w:rsidR="009B177B" w:rsidRPr="00E26687">
        <w:rPr>
          <w:rFonts w:cs="Times New Roman"/>
        </w:rPr>
        <w:t>。</w:t>
      </w:r>
      <w:r w:rsidR="002D5AE4" w:rsidRPr="00E26687">
        <w:rPr>
          <w:rFonts w:cs="Times New Roman"/>
          <w:lang w:eastAsia="zh-CN"/>
        </w:rPr>
        <w:t>（</w:t>
      </w:r>
      <w:r w:rsidR="002D5AE4" w:rsidRPr="00E26687">
        <w:rPr>
          <w:rFonts w:cs="Times New Roman"/>
          <w:lang w:eastAsia="zh-CN"/>
        </w:rPr>
        <w:t>3</w:t>
      </w:r>
      <w:r w:rsidR="002D5AE4" w:rsidRPr="00E26687">
        <w:rPr>
          <w:rFonts w:cs="Times New Roman"/>
          <w:lang w:eastAsia="zh-CN"/>
        </w:rPr>
        <w:t>）</w:t>
      </w:r>
      <w:bookmarkStart w:id="195" w:name="OLE_LINK112"/>
      <w:r w:rsidR="002D5AE4" w:rsidRPr="00E26687">
        <w:rPr>
          <w:rFonts w:cs="Times New Roman"/>
          <w:lang w:eastAsia="zh-CN"/>
        </w:rPr>
        <w:t>构建</w:t>
      </w:r>
      <w:r w:rsidR="002D5AE4" w:rsidRPr="00E26687">
        <w:rPr>
          <w:rFonts w:cs="Times New Roman"/>
          <w:lang w:eastAsia="zh-CN"/>
        </w:rPr>
        <w:t>“</w:t>
      </w:r>
      <w:r w:rsidR="008050D0" w:rsidRPr="00E26687">
        <w:rPr>
          <w:rFonts w:cs="Times New Roman"/>
        </w:rPr>
        <w:t>双分支</w:t>
      </w:r>
      <w:r w:rsidR="008050D0" w:rsidRPr="00E26687">
        <w:rPr>
          <w:rFonts w:cs="Times New Roman"/>
          <w:lang w:eastAsia="zh-CN"/>
        </w:rPr>
        <w:t>注意力</w:t>
      </w:r>
      <w:r w:rsidR="008050D0" w:rsidRPr="00E26687">
        <w:rPr>
          <w:rFonts w:cs="Times New Roman"/>
        </w:rPr>
        <w:t>特征提取</w:t>
      </w:r>
      <w:r w:rsidR="008050D0" w:rsidRPr="00E26687">
        <w:rPr>
          <w:rFonts w:cs="Times New Roman"/>
          <w:lang w:eastAsia="zh-CN"/>
        </w:rPr>
        <w:t>模块</w:t>
      </w:r>
      <w:r w:rsidR="002D5AE4" w:rsidRPr="00E26687">
        <w:rPr>
          <w:rFonts w:cs="Times New Roman"/>
          <w:lang w:eastAsia="zh-CN"/>
        </w:rPr>
        <w:t xml:space="preserve"> + </w:t>
      </w:r>
      <w:r w:rsidR="008050D0" w:rsidRPr="00E26687">
        <w:rPr>
          <w:rFonts w:cs="Times New Roman"/>
          <w:lang w:eastAsia="zh-CN"/>
        </w:rPr>
        <w:t>轮廓感知模块</w:t>
      </w:r>
      <w:r w:rsidR="002D5AE4" w:rsidRPr="00E26687">
        <w:rPr>
          <w:rFonts w:cs="Times New Roman"/>
          <w:lang w:eastAsia="zh-CN"/>
        </w:rPr>
        <w:t xml:space="preserve"> + </w:t>
      </w:r>
      <w:bookmarkStart w:id="196" w:name="OLE_LINK98"/>
      <w:r w:rsidR="00355015" w:rsidRPr="00355015">
        <w:rPr>
          <w:rFonts w:cs="Times New Roman"/>
          <w:lang w:eastAsia="zh-CN"/>
        </w:rPr>
        <w:t>Re-SE</w:t>
      </w:r>
      <w:bookmarkEnd w:id="196"/>
      <w:r w:rsidR="002D5AE4" w:rsidRPr="00E26687">
        <w:rPr>
          <w:rFonts w:cs="Times New Roman"/>
          <w:lang w:eastAsia="zh-CN"/>
        </w:rPr>
        <w:t xml:space="preserve"> </w:t>
      </w:r>
      <w:r w:rsidR="008050D0" w:rsidRPr="00E26687">
        <w:rPr>
          <w:rFonts w:cs="Times New Roman"/>
          <w:lang w:eastAsia="zh-CN"/>
        </w:rPr>
        <w:t>特征融合</w:t>
      </w:r>
      <w:r w:rsidR="002D5AE4" w:rsidRPr="00E26687">
        <w:rPr>
          <w:rFonts w:cs="Times New Roman"/>
          <w:lang w:eastAsia="zh-CN"/>
        </w:rPr>
        <w:t>模块</w:t>
      </w:r>
      <w:r w:rsidR="002D5AE4" w:rsidRPr="00E26687">
        <w:rPr>
          <w:rFonts w:cs="Times New Roman"/>
          <w:lang w:eastAsia="zh-CN"/>
        </w:rPr>
        <w:t>”</w:t>
      </w:r>
      <w:r w:rsidR="002D5AE4" w:rsidRPr="00E26687">
        <w:rPr>
          <w:rFonts w:cs="Times New Roman"/>
          <w:lang w:eastAsia="zh-CN"/>
        </w:rPr>
        <w:t>的三模块协同分类</w:t>
      </w:r>
      <w:bookmarkEnd w:id="195"/>
      <w:r w:rsidR="002D5AE4" w:rsidRPr="00E26687">
        <w:rPr>
          <w:rFonts w:cs="Times New Roman"/>
          <w:lang w:eastAsia="zh-CN"/>
        </w:rPr>
        <w:t>框架，并显著提升分类精度与鲁棒性。将原图的双分支空间</w:t>
      </w:r>
      <w:r w:rsidR="002D5AE4" w:rsidRPr="00E26687">
        <w:rPr>
          <w:rFonts w:cs="Times New Roman"/>
          <w:lang w:eastAsia="zh-CN"/>
        </w:rPr>
        <w:t>—</w:t>
      </w:r>
      <w:r w:rsidR="002D5AE4" w:rsidRPr="00E26687">
        <w:rPr>
          <w:rFonts w:cs="Times New Roman"/>
          <w:lang w:eastAsia="zh-CN"/>
        </w:rPr>
        <w:t>通道注意力模块与以病灶</w:t>
      </w:r>
      <w:r w:rsidR="002D5AE4" w:rsidRPr="00E26687">
        <w:rPr>
          <w:rFonts w:cs="Times New Roman"/>
          <w:lang w:eastAsia="zh-CN"/>
        </w:rPr>
        <w:t>Mask</w:t>
      </w:r>
      <w:r w:rsidR="002D5AE4" w:rsidRPr="00E26687">
        <w:rPr>
          <w:rFonts w:cs="Times New Roman"/>
          <w:lang w:eastAsia="zh-CN"/>
        </w:rPr>
        <w:t>为输入的</w:t>
      </w:r>
      <w:r w:rsidR="002D5AE4" w:rsidRPr="00E26687">
        <w:rPr>
          <w:rFonts w:cs="Times New Roman"/>
          <w:lang w:eastAsia="zh-CN"/>
        </w:rPr>
        <w:t>VGG16</w:t>
      </w:r>
      <w:r w:rsidR="002D5AE4" w:rsidRPr="00E26687">
        <w:rPr>
          <w:rFonts w:cs="Times New Roman"/>
          <w:lang w:eastAsia="zh-CN"/>
        </w:rPr>
        <w:t>形状先验分支进行特征对齐和融合，再通过</w:t>
      </w:r>
      <w:r w:rsidR="002D5AE4" w:rsidRPr="00E26687">
        <w:rPr>
          <w:rFonts w:cs="Times New Roman"/>
          <w:lang w:eastAsia="zh-CN"/>
        </w:rPr>
        <w:t xml:space="preserve"> </w:t>
      </w:r>
      <w:r w:rsidR="00355015" w:rsidRPr="00355015">
        <w:rPr>
          <w:rFonts w:cs="Times New Roman"/>
          <w:lang w:eastAsia="zh-CN"/>
        </w:rPr>
        <w:t>Re-SE</w:t>
      </w:r>
      <w:r w:rsidR="002D5AE4" w:rsidRPr="00E26687">
        <w:rPr>
          <w:rFonts w:cs="Times New Roman"/>
          <w:lang w:eastAsia="zh-CN"/>
        </w:rPr>
        <w:t xml:space="preserve"> </w:t>
      </w:r>
      <w:r w:rsidR="002D5AE4" w:rsidRPr="00E26687">
        <w:rPr>
          <w:rFonts w:cs="Times New Roman"/>
          <w:lang w:eastAsia="zh-CN"/>
        </w:rPr>
        <w:t>残差模块进</w:t>
      </w:r>
      <w:r w:rsidR="002D5AE4" w:rsidRPr="00E26687">
        <w:rPr>
          <w:rFonts w:cs="Times New Roman"/>
          <w:lang w:eastAsia="zh-CN"/>
        </w:rPr>
        <w:lastRenderedPageBreak/>
        <w:t>行细化，形成同时整合成像强度纹理与病灶轮廓拓扑先验的三模块协同网络</w:t>
      </w:r>
      <w:r w:rsidR="008050D0" w:rsidRPr="00E26687">
        <w:rPr>
          <w:rFonts w:cs="Times New Roman"/>
          <w:lang w:eastAsia="zh-CN"/>
        </w:rPr>
        <w:t>，</w:t>
      </w:r>
      <w:r w:rsidR="002D5AE4" w:rsidRPr="00E26687">
        <w:rPr>
          <w:rFonts w:cs="Times New Roman"/>
          <w:lang w:eastAsia="zh-CN"/>
        </w:rPr>
        <w:t>对类间纹理相似和背景干扰表现出更好的鲁棒性。</w:t>
      </w:r>
      <w:bookmarkEnd w:id="192"/>
    </w:p>
    <w:p w14:paraId="5E4F14A3" w14:textId="77777777" w:rsidR="00675CD0" w:rsidRPr="00E26687" w:rsidRDefault="00675CD0" w:rsidP="003702CA">
      <w:pPr>
        <w:pStyle w:val="2"/>
        <w:jc w:val="both"/>
        <w:rPr>
          <w:rFonts w:cs="Times New Roman"/>
        </w:rPr>
      </w:pPr>
      <w:bookmarkStart w:id="197" w:name="_Toc97109261"/>
      <w:bookmarkStart w:id="198" w:name="_Toc163302284"/>
      <w:bookmarkStart w:id="199" w:name="_Toc223354905"/>
      <w:r w:rsidRPr="00E26687">
        <w:rPr>
          <w:rFonts w:cs="Times New Roman"/>
        </w:rPr>
        <w:t xml:space="preserve">4.2 </w:t>
      </w:r>
      <w:r w:rsidRPr="00E26687">
        <w:rPr>
          <w:rFonts w:cs="Times New Roman"/>
        </w:rPr>
        <w:t>方法描述</w:t>
      </w:r>
      <w:bookmarkEnd w:id="197"/>
      <w:bookmarkEnd w:id="198"/>
      <w:bookmarkEnd w:id="199"/>
    </w:p>
    <w:p w14:paraId="6264465E" w14:textId="6ED22CF6" w:rsidR="00675CD0" w:rsidRPr="00E26687" w:rsidRDefault="002C0399" w:rsidP="003702CA">
      <w:pPr>
        <w:pStyle w:val="LW-"/>
        <w:ind w:firstLine="480"/>
        <w:jc w:val="both"/>
        <w:rPr>
          <w:rFonts w:cs="Times New Roman"/>
          <w:lang w:eastAsia="zh-CN"/>
        </w:rPr>
      </w:pPr>
      <w:r w:rsidRPr="00E26687">
        <w:rPr>
          <w:rFonts w:cs="Times New Roman"/>
          <w:lang w:eastAsia="zh-CN"/>
        </w:rPr>
        <w:t>本章提出的基于轮廓感知引导的脑肿瘤图像分类研究由三模块协同组成，方法图如图</w:t>
      </w:r>
      <w:r w:rsidRPr="00E26687">
        <w:rPr>
          <w:rFonts w:cs="Times New Roman"/>
          <w:lang w:eastAsia="zh-CN"/>
        </w:rPr>
        <w:t>4-2</w:t>
      </w:r>
      <w:r w:rsidRPr="00E26687">
        <w:rPr>
          <w:rFonts w:cs="Times New Roman"/>
          <w:lang w:eastAsia="zh-CN"/>
        </w:rPr>
        <w:t>所示，（</w:t>
      </w:r>
      <w:r w:rsidRPr="00E26687">
        <w:rPr>
          <w:rFonts w:cs="Times New Roman"/>
          <w:lang w:eastAsia="zh-CN"/>
        </w:rPr>
        <w:t>1</w:t>
      </w:r>
      <w:r w:rsidRPr="00E26687">
        <w:rPr>
          <w:rFonts w:cs="Times New Roman"/>
          <w:lang w:eastAsia="zh-CN"/>
        </w:rPr>
        <w:t>）</w:t>
      </w:r>
      <w:bookmarkStart w:id="200" w:name="OLE_LINK14"/>
      <w:r w:rsidRPr="00E26687">
        <w:rPr>
          <w:rFonts w:cs="Times New Roman"/>
          <w:lang w:eastAsia="zh-CN"/>
        </w:rPr>
        <w:t>双分支注意力特征提取模块</w:t>
      </w:r>
      <w:bookmarkEnd w:id="200"/>
      <w:r w:rsidRPr="00E26687">
        <w:rPr>
          <w:rFonts w:cs="Times New Roman"/>
          <w:lang w:eastAsia="zh-CN"/>
        </w:rPr>
        <w:t>：以原始</w:t>
      </w:r>
      <w:r w:rsidRPr="00E26687">
        <w:rPr>
          <w:rFonts w:cs="Times New Roman"/>
          <w:lang w:eastAsia="zh-CN"/>
        </w:rPr>
        <w:t>MRI</w:t>
      </w:r>
      <w:r w:rsidRPr="00E26687">
        <w:rPr>
          <w:rFonts w:cs="Times New Roman"/>
          <w:lang w:eastAsia="zh-CN"/>
        </w:rPr>
        <w:t>为输入，通过通道注意力与空间注意力两条分支协同建模病灶的灰度、纹理与细微结构差异；（</w:t>
      </w:r>
      <w:r w:rsidRPr="00E26687">
        <w:rPr>
          <w:rFonts w:cs="Times New Roman"/>
          <w:lang w:eastAsia="zh-CN"/>
        </w:rPr>
        <w:t>2</w:t>
      </w:r>
      <w:r w:rsidRPr="00E26687">
        <w:rPr>
          <w:rFonts w:cs="Times New Roman"/>
          <w:lang w:eastAsia="zh-CN"/>
        </w:rPr>
        <w:t>）脑胶质瘤轮廓感知模块：以病灶</w:t>
      </w:r>
      <w:r w:rsidRPr="00E26687">
        <w:rPr>
          <w:rFonts w:cs="Times New Roman"/>
          <w:lang w:eastAsia="zh-CN"/>
        </w:rPr>
        <w:t>Mask</w:t>
      </w:r>
      <w:r w:rsidRPr="00E26687">
        <w:rPr>
          <w:rFonts w:cs="Times New Roman"/>
          <w:lang w:eastAsia="zh-CN"/>
        </w:rPr>
        <w:t>为输入，借助</w:t>
      </w:r>
      <w:r w:rsidRPr="00E26687">
        <w:rPr>
          <w:rFonts w:cs="Times New Roman"/>
          <w:lang w:eastAsia="zh-CN"/>
        </w:rPr>
        <w:t>VGG16</w:t>
      </w:r>
      <w:r w:rsidRPr="00E26687">
        <w:rPr>
          <w:rFonts w:cs="Times New Roman"/>
          <w:lang w:eastAsia="zh-CN"/>
        </w:rPr>
        <w:t>提取病灶的整体形状、边界轮廓和拓扑结构等高层形态先验；（</w:t>
      </w:r>
      <w:r w:rsidRPr="00E26687">
        <w:rPr>
          <w:rFonts w:cs="Times New Roman"/>
          <w:lang w:eastAsia="zh-CN"/>
        </w:rPr>
        <w:t>3</w:t>
      </w:r>
      <w:r w:rsidRPr="00E26687">
        <w:rPr>
          <w:rFonts w:cs="Times New Roman"/>
          <w:lang w:eastAsia="zh-CN"/>
        </w:rPr>
        <w:t>）</w:t>
      </w:r>
      <w:r w:rsidR="00355015" w:rsidRPr="00355015">
        <w:rPr>
          <w:rFonts w:cs="Times New Roman"/>
          <w:lang w:eastAsia="zh-CN"/>
        </w:rPr>
        <w:t>Re-SE</w:t>
      </w:r>
      <w:r w:rsidR="002F75BA" w:rsidRPr="00E26687">
        <w:rPr>
          <w:rFonts w:cs="Times New Roman"/>
          <w:lang w:eastAsia="zh-CN"/>
        </w:rPr>
        <w:t>特征融合模块：对多源特征进行通道级挤压与激励，自适应放大与级别判别相关的纹理与轮廓通道并抑制背景噪声，实现判别特征的精细融合</w:t>
      </w:r>
      <w:r w:rsidRPr="00E26687">
        <w:rPr>
          <w:rFonts w:cs="Times New Roman"/>
          <w:lang w:eastAsia="zh-CN"/>
        </w:rPr>
        <w:t>。</w:t>
      </w:r>
    </w:p>
    <w:p w14:paraId="05F6F743" w14:textId="1F1847C3" w:rsidR="004760E0" w:rsidRPr="003702CA" w:rsidRDefault="008050D0" w:rsidP="003702CA">
      <w:pPr>
        <w:pStyle w:val="LW-tuti"/>
        <w:rPr>
          <w:rFonts w:cs="Times New Roman"/>
          <w:kern w:val="2"/>
          <w:szCs w:val="20"/>
        </w:rPr>
      </w:pPr>
      <w:r w:rsidRPr="003702CA">
        <w:rPr>
          <w:rFonts w:cs="Times New Roman"/>
          <w:noProof/>
          <w:kern w:val="2"/>
          <w:szCs w:val="20"/>
        </w:rPr>
        <w:drawing>
          <wp:inline distT="0" distB="0" distL="0" distR="0" wp14:anchorId="0185B91E" wp14:editId="3935A594">
            <wp:extent cx="5176866" cy="2711375"/>
            <wp:effectExtent l="0" t="0" r="5080" b="0"/>
            <wp:docPr id="2016631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31371" name="图片 1"/>
                    <pic:cNvPicPr/>
                  </pic:nvPicPr>
                  <pic:blipFill rotWithShape="1">
                    <a:blip r:embed="rId65" cstate="print">
                      <a:extLst>
                        <a:ext uri="{28A0092B-C50C-407E-A947-70E740481C1C}">
                          <a14:useLocalDpi xmlns:a14="http://schemas.microsoft.com/office/drawing/2010/main" val="0"/>
                        </a:ext>
                      </a:extLst>
                    </a:blip>
                    <a:srcRect l="796"/>
                    <a:stretch>
                      <a:fillRect/>
                    </a:stretch>
                  </pic:blipFill>
                  <pic:spPr bwMode="auto">
                    <a:xfrm>
                      <a:off x="0" y="0"/>
                      <a:ext cx="5177052" cy="2711472"/>
                    </a:xfrm>
                    <a:prstGeom prst="rect">
                      <a:avLst/>
                    </a:prstGeom>
                    <a:ln>
                      <a:noFill/>
                    </a:ln>
                    <a:extLst>
                      <a:ext uri="{53640926-AAD7-44D8-BBD7-CCE9431645EC}">
                        <a14:shadowObscured xmlns:a14="http://schemas.microsoft.com/office/drawing/2010/main"/>
                      </a:ext>
                    </a:extLst>
                  </pic:spPr>
                </pic:pic>
              </a:graphicData>
            </a:graphic>
          </wp:inline>
        </w:drawing>
      </w:r>
    </w:p>
    <w:p w14:paraId="21F6EE1F" w14:textId="73714A82" w:rsidR="004760E0" w:rsidRPr="003702CA" w:rsidRDefault="004760E0" w:rsidP="003702CA">
      <w:pPr>
        <w:pStyle w:val="LW-tuti"/>
        <w:rPr>
          <w:rFonts w:cs="Times New Roman"/>
          <w:kern w:val="2"/>
          <w:szCs w:val="20"/>
        </w:rPr>
      </w:pPr>
      <w:bookmarkStart w:id="201" w:name="_Hlk215852780"/>
      <w:r w:rsidRPr="003702CA">
        <w:rPr>
          <w:rFonts w:cs="Times New Roman"/>
          <w:kern w:val="2"/>
          <w:szCs w:val="20"/>
        </w:rPr>
        <w:t>图</w:t>
      </w:r>
      <w:r w:rsidRPr="003702CA">
        <w:rPr>
          <w:rFonts w:cs="Times New Roman"/>
          <w:kern w:val="2"/>
          <w:szCs w:val="20"/>
        </w:rPr>
        <w:t>4-2</w:t>
      </w:r>
      <w:bookmarkStart w:id="202" w:name="_Hlk215852816"/>
      <w:r w:rsidR="00CE0D92" w:rsidRPr="003702CA">
        <w:rPr>
          <w:rFonts w:cs="Times New Roman"/>
          <w:kern w:val="2"/>
          <w:szCs w:val="20"/>
        </w:rPr>
        <w:t>基于轮廓感知引导的脑肿瘤图像分类研究图</w:t>
      </w:r>
      <w:bookmarkEnd w:id="202"/>
    </w:p>
    <w:p w14:paraId="2A1926EC" w14:textId="6AECC388" w:rsidR="004760E0" w:rsidRPr="003702CA" w:rsidRDefault="004760E0" w:rsidP="003702CA">
      <w:pPr>
        <w:pStyle w:val="LW-tuti"/>
        <w:rPr>
          <w:rFonts w:cs="Times New Roman"/>
          <w:kern w:val="2"/>
          <w:szCs w:val="20"/>
        </w:rPr>
      </w:pPr>
      <w:r w:rsidRPr="003702CA">
        <w:rPr>
          <w:rFonts w:cs="Times New Roman"/>
          <w:kern w:val="2"/>
          <w:szCs w:val="20"/>
        </w:rPr>
        <w:t>Fig. 4-</w:t>
      </w:r>
      <w:r w:rsidR="002C0399" w:rsidRPr="003702CA">
        <w:rPr>
          <w:rFonts w:cs="Times New Roman"/>
          <w:kern w:val="2"/>
          <w:szCs w:val="20"/>
        </w:rPr>
        <w:t>2</w:t>
      </w:r>
      <w:r w:rsidRPr="003702CA">
        <w:rPr>
          <w:rFonts w:cs="Times New Roman"/>
          <w:kern w:val="2"/>
          <w:szCs w:val="20"/>
        </w:rPr>
        <w:t xml:space="preserve"> </w:t>
      </w:r>
      <w:r w:rsidR="00CE0D92" w:rsidRPr="003702CA">
        <w:rPr>
          <w:rFonts w:cs="Times New Roman"/>
          <w:kern w:val="2"/>
          <w:szCs w:val="20"/>
        </w:rPr>
        <w:t>Research on gliomas images classification based on contour-aware guidance</w:t>
      </w:r>
    </w:p>
    <w:p w14:paraId="21495E5F" w14:textId="6E76D16B" w:rsidR="004760E0" w:rsidRPr="00E26687" w:rsidRDefault="00007CFD" w:rsidP="003702CA">
      <w:pPr>
        <w:pStyle w:val="3"/>
        <w:jc w:val="both"/>
        <w:rPr>
          <w:rFonts w:cs="Times New Roman"/>
        </w:rPr>
      </w:pPr>
      <w:bookmarkStart w:id="203" w:name="_Toc223354906"/>
      <w:bookmarkEnd w:id="201"/>
      <w:r w:rsidRPr="00E26687">
        <w:rPr>
          <w:rFonts w:cs="Times New Roman"/>
        </w:rPr>
        <w:t xml:space="preserve">4.2.2 </w:t>
      </w:r>
      <w:bookmarkStart w:id="204" w:name="OLE_LINK17"/>
      <w:r w:rsidR="00AF6F2B" w:rsidRPr="00E26687">
        <w:rPr>
          <w:rFonts w:cs="Times New Roman"/>
        </w:rPr>
        <w:t>双分支注意力特征提取模块</w:t>
      </w:r>
      <w:bookmarkEnd w:id="203"/>
      <w:bookmarkEnd w:id="204"/>
    </w:p>
    <w:p w14:paraId="5D09438E" w14:textId="5F45B42A" w:rsidR="006519FE" w:rsidRPr="00E26687" w:rsidRDefault="005C7559" w:rsidP="003702CA">
      <w:pPr>
        <w:pStyle w:val="LW-"/>
        <w:ind w:firstLine="480"/>
        <w:jc w:val="both"/>
        <w:rPr>
          <w:rFonts w:cs="Times New Roman"/>
          <w:lang w:eastAsia="zh-CN"/>
        </w:rPr>
      </w:pPr>
      <w:bookmarkStart w:id="205" w:name="OLE_LINK173"/>
      <w:r w:rsidRPr="00E26687">
        <w:rPr>
          <w:rFonts w:cs="Times New Roman"/>
          <w:lang w:eastAsia="zh-CN"/>
        </w:rPr>
        <w:t>为在通道维度上显式增强与胶质瘤分级高度相关的判别性表型特征，本章</w:t>
      </w:r>
      <w:r w:rsidR="009447A1" w:rsidRPr="00E26687">
        <w:rPr>
          <w:rFonts w:cs="Times New Roman"/>
          <w:lang w:eastAsia="zh-CN"/>
        </w:rPr>
        <w:t>提出</w:t>
      </w:r>
      <w:r w:rsidR="00920A45" w:rsidRPr="00E26687">
        <w:rPr>
          <w:rFonts w:cs="Times New Roman"/>
          <w:lang w:eastAsia="zh-CN"/>
        </w:rPr>
        <w:t>双分支注意力特征提取模块</w:t>
      </w:r>
      <w:r w:rsidRPr="00E26687">
        <w:rPr>
          <w:rFonts w:cs="Times New Roman"/>
          <w:lang w:eastAsia="zh-CN"/>
        </w:rPr>
        <w:t>。该模块</w:t>
      </w:r>
      <w:r w:rsidR="001B7D89" w:rsidRPr="00E26687">
        <w:rPr>
          <w:rFonts w:cs="Times New Roman"/>
          <w:lang w:eastAsia="zh-CN"/>
        </w:rPr>
        <w:t>直接接收原始</w:t>
      </w:r>
      <w:r w:rsidR="001B7D89" w:rsidRPr="00E26687">
        <w:rPr>
          <w:rFonts w:cs="Times New Roman"/>
          <w:lang w:eastAsia="zh-CN"/>
        </w:rPr>
        <w:t>MRI</w:t>
      </w:r>
      <w:r w:rsidR="001B7D89" w:rsidRPr="00E26687">
        <w:rPr>
          <w:rFonts w:cs="Times New Roman"/>
          <w:lang w:eastAsia="zh-CN"/>
        </w:rPr>
        <w:t>，通过区域感知通道注意力与多尺度空间注意力两条分支，分别强调与级别判别高度相关的灰度、纹理及局部结构信息，弱化均匀背景与伪影干扰，结构图如图</w:t>
      </w:r>
      <w:r w:rsidR="001B7D89" w:rsidRPr="00E26687">
        <w:rPr>
          <w:rFonts w:cs="Times New Roman"/>
          <w:lang w:eastAsia="zh-CN"/>
        </w:rPr>
        <w:t>4-3</w:t>
      </w:r>
      <w:r w:rsidR="001B7D89" w:rsidRPr="00E26687">
        <w:rPr>
          <w:rFonts w:cs="Times New Roman"/>
          <w:lang w:eastAsia="zh-CN"/>
        </w:rPr>
        <w:t>所示</w:t>
      </w:r>
      <w:r w:rsidR="0035616D" w:rsidRPr="00E26687">
        <w:rPr>
          <w:rFonts w:cs="Times New Roman"/>
          <w:lang w:eastAsia="zh-CN"/>
        </w:rPr>
        <w:t>。</w:t>
      </w:r>
      <w:bookmarkEnd w:id="205"/>
    </w:p>
    <w:p w14:paraId="74476493" w14:textId="24625338" w:rsidR="0035616D" w:rsidRPr="003702CA" w:rsidRDefault="0035616D" w:rsidP="003702CA">
      <w:pPr>
        <w:pStyle w:val="LW-tuti"/>
        <w:rPr>
          <w:rFonts w:cs="Times New Roman"/>
          <w:kern w:val="2"/>
          <w:szCs w:val="20"/>
        </w:rPr>
      </w:pPr>
      <w:r w:rsidRPr="003702CA">
        <w:rPr>
          <w:rFonts w:cs="Times New Roman"/>
          <w:noProof/>
          <w:kern w:val="2"/>
          <w:szCs w:val="20"/>
        </w:rPr>
        <w:lastRenderedPageBreak/>
        <w:drawing>
          <wp:inline distT="0" distB="0" distL="0" distR="0" wp14:anchorId="6B1F6136" wp14:editId="63862F39">
            <wp:extent cx="4899251" cy="1400541"/>
            <wp:effectExtent l="0" t="0" r="3175" b="0"/>
            <wp:docPr id="1792867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67756"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899251" cy="1400541"/>
                    </a:xfrm>
                    <a:prstGeom prst="rect">
                      <a:avLst/>
                    </a:prstGeom>
                  </pic:spPr>
                </pic:pic>
              </a:graphicData>
            </a:graphic>
          </wp:inline>
        </w:drawing>
      </w:r>
    </w:p>
    <w:p w14:paraId="7736570B" w14:textId="5A1F4533" w:rsidR="0035616D" w:rsidRPr="003702CA" w:rsidRDefault="0035616D" w:rsidP="003702CA">
      <w:pPr>
        <w:pStyle w:val="LW-tuti"/>
        <w:rPr>
          <w:rFonts w:cs="Times New Roman"/>
          <w:kern w:val="2"/>
          <w:szCs w:val="20"/>
        </w:rPr>
      </w:pPr>
      <w:bookmarkStart w:id="206" w:name="_Hlk215946164"/>
      <w:r w:rsidRPr="003702CA">
        <w:rPr>
          <w:rFonts w:cs="Times New Roman"/>
          <w:kern w:val="2"/>
          <w:szCs w:val="20"/>
        </w:rPr>
        <w:t>图</w:t>
      </w:r>
      <w:r w:rsidRPr="003702CA">
        <w:rPr>
          <w:rFonts w:cs="Times New Roman"/>
          <w:kern w:val="2"/>
          <w:szCs w:val="20"/>
        </w:rPr>
        <w:t>4-3</w:t>
      </w:r>
      <w:bookmarkStart w:id="207" w:name="OLE_LINK174"/>
      <w:r w:rsidR="009011A6" w:rsidRPr="003702CA">
        <w:rPr>
          <w:rFonts w:cs="Times New Roman"/>
          <w:kern w:val="2"/>
          <w:szCs w:val="20"/>
        </w:rPr>
        <w:t>双分支注意力特征提取模块</w:t>
      </w:r>
      <w:bookmarkEnd w:id="207"/>
    </w:p>
    <w:p w14:paraId="7AB64205" w14:textId="12479F7F" w:rsidR="0035616D" w:rsidRPr="003702CA" w:rsidRDefault="0035616D" w:rsidP="003702CA">
      <w:pPr>
        <w:pStyle w:val="LW-tuti"/>
        <w:rPr>
          <w:rFonts w:cs="Times New Roman"/>
          <w:kern w:val="2"/>
          <w:szCs w:val="20"/>
        </w:rPr>
      </w:pPr>
      <w:r w:rsidRPr="003702CA">
        <w:rPr>
          <w:rFonts w:cs="Times New Roman"/>
          <w:kern w:val="2"/>
          <w:szCs w:val="20"/>
        </w:rPr>
        <w:t xml:space="preserve">Fig. 4-3 </w:t>
      </w:r>
      <w:r w:rsidR="009011A6" w:rsidRPr="003702CA">
        <w:rPr>
          <w:rFonts w:cs="Times New Roman"/>
          <w:kern w:val="2"/>
          <w:szCs w:val="20"/>
        </w:rPr>
        <w:t>Dual-Branch attention feature extraction module</w:t>
      </w:r>
    </w:p>
    <w:p w14:paraId="5720AFE4" w14:textId="57515050" w:rsidR="00683FEB" w:rsidRPr="00E26687" w:rsidRDefault="00D11827" w:rsidP="003702CA">
      <w:pPr>
        <w:pStyle w:val="LW-"/>
        <w:snapToGrid w:val="0"/>
        <w:ind w:firstLine="480"/>
        <w:jc w:val="both"/>
        <w:rPr>
          <w:rFonts w:cs="Times New Roman"/>
          <w:lang w:eastAsia="zh-CN"/>
        </w:rPr>
      </w:pPr>
      <w:bookmarkStart w:id="208" w:name="OLE_LINK61"/>
      <w:bookmarkEnd w:id="206"/>
      <w:r w:rsidRPr="00E26687">
        <w:rPr>
          <w:rFonts w:cs="Times New Roman"/>
          <w:lang w:eastAsia="zh-CN"/>
        </w:rPr>
        <w:t>该网络包含三个阶段，每个阶段均由区域感知通道注意力模块（</w:t>
      </w:r>
      <w:r w:rsidRPr="00E26687">
        <w:rPr>
          <w:rFonts w:cs="Times New Roman"/>
          <w:lang w:eastAsia="zh-CN"/>
        </w:rPr>
        <w:t>RCA</w:t>
      </w:r>
      <w:r w:rsidRPr="00E26687">
        <w:rPr>
          <w:rFonts w:cs="Times New Roman"/>
          <w:lang w:eastAsia="zh-CN"/>
        </w:rPr>
        <w:t>）、多尺度空间注意力模块（</w:t>
      </w:r>
      <w:r w:rsidRPr="00E26687">
        <w:rPr>
          <w:rFonts w:cs="Times New Roman"/>
          <w:lang w:eastAsia="zh-CN"/>
        </w:rPr>
        <w:t>MSSA</w:t>
      </w:r>
      <w:r w:rsidRPr="00E26687">
        <w:rPr>
          <w:rFonts w:cs="Times New Roman"/>
          <w:lang w:eastAsia="zh-CN"/>
        </w:rPr>
        <w:t>）以及主干残差路径协同构成。</w:t>
      </w:r>
    </w:p>
    <w:p w14:paraId="36ED2356" w14:textId="77777777" w:rsidR="0049270C" w:rsidRPr="00E26687" w:rsidRDefault="0049270C" w:rsidP="0049270C">
      <w:pPr>
        <w:pStyle w:val="LW-"/>
        <w:snapToGrid w:val="0"/>
        <w:ind w:firstLine="480"/>
        <w:jc w:val="both"/>
        <w:rPr>
          <w:rFonts w:cs="Times New Roman"/>
          <w:lang w:eastAsia="zh-CN"/>
        </w:rPr>
      </w:pPr>
      <w:bookmarkStart w:id="209" w:name="OLE_LINK28"/>
      <w:r w:rsidRPr="00E26687">
        <w:rPr>
          <w:rFonts w:cs="Times New Roman"/>
          <w:lang w:eastAsia="zh-CN"/>
        </w:rPr>
        <w:t>RCA</w:t>
      </w:r>
      <w:r w:rsidRPr="00E26687">
        <w:rPr>
          <w:rFonts w:cs="Times New Roman"/>
          <w:lang w:eastAsia="zh-CN"/>
        </w:rPr>
        <w:t>模块旨在捕捉图像中不同解剖区域的上下文先验。设该模块的输入特征为</w:t>
      </w:r>
      <w:bookmarkStart w:id="210" w:name="OLE_LINK69"/>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w:bookmarkEnd w:id="210"/>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R</m:t>
            </m:r>
          </m:e>
          <m:sup>
            <m:r>
              <w:rPr>
                <w:rFonts w:ascii="Cambria Math" w:hAnsi="Cambria Math" w:cs="Times New Roman"/>
              </w:rPr>
              <m:t>C×H×W</m:t>
            </m:r>
          </m:sup>
        </m:sSup>
      </m:oMath>
      <w:r w:rsidRPr="00E26687">
        <w:rPr>
          <w:rFonts w:cs="Times New Roman"/>
          <w:lang w:eastAsia="zh-CN"/>
        </w:rPr>
        <w:t>，采用自适应最大池化来保留显著的区域特征，并通过残差机制将全局上下文注入局部特征中。具体计算过程为三步：</w:t>
      </w:r>
    </w:p>
    <w:p w14:paraId="427174E8" w14:textId="77777777" w:rsidR="0049270C" w:rsidRPr="00E26687" w:rsidRDefault="0049270C" w:rsidP="0049270C">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）区域特征聚合。通过自适应最大池化将输入</w:t>
      </w:r>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m:oMath>
      <w:r w:rsidRPr="00E26687">
        <w:rPr>
          <w:rFonts w:cs="Times New Roman"/>
          <w:lang w:eastAsia="zh-CN"/>
        </w:rPr>
        <w:t>压缩为</w:t>
      </w:r>
      <w:r w:rsidRPr="00E26687">
        <w:rPr>
          <w:rFonts w:cs="Times New Roman"/>
          <w:lang w:eastAsia="zh-CN"/>
        </w:rPr>
        <w:t>4×4</w:t>
      </w:r>
      <w:r w:rsidRPr="00E26687">
        <w:rPr>
          <w:rFonts w:cs="Times New Roman"/>
          <w:lang w:eastAsia="zh-CN"/>
        </w:rPr>
        <w:t>的区域描述符，以捕捉宏观的纹理分布：</w:t>
      </w:r>
    </w:p>
    <w:p w14:paraId="48F722D9" w14:textId="5DDBEC5E" w:rsidR="00AC60E3" w:rsidRPr="00E26687" w:rsidRDefault="00D11827" w:rsidP="003702CA">
      <w:pPr>
        <w:pStyle w:val="LW-"/>
        <w:snapToGrid w:val="0"/>
        <w:ind w:firstLineChars="1150" w:firstLine="2760"/>
        <w:jc w:val="both"/>
        <w:rPr>
          <w:rFonts w:cs="Times New Roman"/>
          <w:lang w:eastAsia="zh-CN"/>
        </w:rPr>
      </w:pPr>
      <w:r w:rsidRPr="00E26687">
        <w:rPr>
          <w:rFonts w:cs="Times New Roman"/>
          <w:noProof/>
          <w:position w:val="-14"/>
        </w:rPr>
        <w:drawing>
          <wp:inline distT="0" distB="0" distL="0" distR="0" wp14:anchorId="15D77538" wp14:editId="42BCE411">
            <wp:extent cx="2107184" cy="193040"/>
            <wp:effectExtent l="0" t="0" r="0" b="0"/>
            <wp:docPr id="957491128"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107184" cy="193040"/>
                    </a:xfrm>
                    <a:prstGeom prst="rect">
                      <a:avLst/>
                    </a:prstGeom>
                  </pic:spPr>
                </pic:pic>
              </a:graphicData>
            </a:graphic>
          </wp:inline>
        </w:drawing>
      </w:r>
      <w:r w:rsidR="00AC60E3" w:rsidRPr="00E26687">
        <w:rPr>
          <w:rFonts w:cs="Times New Roman"/>
          <w:lang w:eastAsia="zh-CN"/>
        </w:rPr>
        <w:t xml:space="preserve">           </w:t>
      </w:r>
      <w:r w:rsidR="00F7001B" w:rsidRPr="00E26687">
        <w:rPr>
          <w:rFonts w:cs="Times New Roman"/>
          <w:lang w:eastAsia="zh-CN"/>
        </w:rPr>
        <w:t xml:space="preserve"> </w:t>
      </w:r>
      <w:r w:rsidR="00AC60E3" w:rsidRPr="00E26687">
        <w:rPr>
          <w:rFonts w:cs="Times New Roman"/>
          <w:lang w:eastAsia="zh-CN"/>
        </w:rPr>
        <w:t xml:space="preserve">  </w:t>
      </w:r>
      <w:r w:rsidR="00AC60E3" w:rsidRPr="00E26687">
        <w:rPr>
          <w:rFonts w:cs="Times New Roman"/>
          <w:lang w:eastAsia="zh-CN"/>
        </w:rPr>
        <w:t>（</w:t>
      </w:r>
      <w:r w:rsidR="00AC60E3" w:rsidRPr="00E26687">
        <w:rPr>
          <w:rFonts w:cs="Times New Roman"/>
          <w:lang w:eastAsia="zh-CN"/>
        </w:rPr>
        <w:t>4-1</w:t>
      </w:r>
      <w:r w:rsidR="00AC60E3" w:rsidRPr="00E26687">
        <w:rPr>
          <w:rFonts w:cs="Times New Roman"/>
          <w:lang w:eastAsia="zh-CN"/>
        </w:rPr>
        <w:t>）</w:t>
      </w:r>
    </w:p>
    <w:p w14:paraId="3156C58E" w14:textId="77777777" w:rsidR="0049270C" w:rsidRPr="00E26687" w:rsidRDefault="0049270C" w:rsidP="0049270C">
      <w:pPr>
        <w:pStyle w:val="LW-"/>
        <w:snapToGrid w:val="0"/>
        <w:ind w:firstLineChars="0" w:firstLine="0"/>
        <w:jc w:val="both"/>
        <w:rPr>
          <w:rFonts w:cs="Times New Roman"/>
          <w:lang w:eastAsia="zh-CN"/>
        </w:rPr>
      </w:pPr>
      <w:r w:rsidRPr="00E26687">
        <w:rPr>
          <w:rFonts w:cs="Times New Roman"/>
          <w:lang w:eastAsia="zh-CN"/>
        </w:rPr>
        <w:t>其中</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pool</m:t>
            </m:r>
          </m:sub>
        </m:sSub>
        <m:r>
          <w:rPr>
            <w:rFonts w:ascii="Cambria Math" w:hAnsi="Cambria Math" w:cs="Times New Roman"/>
            <w:lang w:eastAsia="zh-CN"/>
          </w:rPr>
          <m:t>∈</m:t>
        </m:r>
        <m:sSup>
          <m:sSupPr>
            <m:ctrlPr>
              <w:rPr>
                <w:rFonts w:ascii="Cambria Math" w:hAnsi="Cambria Math" w:cs="Times New Roman"/>
                <w:lang w:eastAsia="zh-CN"/>
              </w:rPr>
            </m:ctrlPr>
          </m:sSupPr>
          <m:e>
            <m:r>
              <w:rPr>
                <w:rFonts w:ascii="Cambria Math" w:hAnsi="Cambria Math" w:cs="Times New Roman"/>
                <w:lang w:eastAsia="zh-CN"/>
              </w:rPr>
              <m:t>R</m:t>
            </m:r>
          </m:e>
          <m:sup>
            <m:r>
              <w:rPr>
                <w:rFonts w:ascii="Cambria Math" w:hAnsi="Cambria Math" w:cs="Times New Roman"/>
                <w:lang w:eastAsia="zh-CN"/>
              </w:rPr>
              <m:t>C×4×4</m:t>
            </m:r>
          </m:sup>
        </m:sSup>
      </m:oMath>
      <w:r w:rsidRPr="00E26687">
        <w:rPr>
          <w:rFonts w:cs="Times New Roman"/>
          <w:lang w:eastAsia="zh-CN"/>
        </w:rPr>
        <w:t>。</w:t>
      </w:r>
    </w:p>
    <w:p w14:paraId="4B7D876E" w14:textId="27B91A16" w:rsidR="0039087D" w:rsidRPr="00E26687" w:rsidRDefault="00F7001B" w:rsidP="003702CA">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）上下文编码。为了增强特征的非线性表达能力并融合通道信息，使用了两层由卷积、</w:t>
      </w:r>
      <w:bookmarkStart w:id="211" w:name="OLE_LINK49"/>
      <w:r w:rsidRPr="00E26687">
        <w:rPr>
          <w:rFonts w:cs="Times New Roman"/>
          <w:lang w:eastAsia="zh-CN"/>
        </w:rPr>
        <w:t>批量归一化</w:t>
      </w:r>
      <w:bookmarkEnd w:id="211"/>
      <w:r w:rsidRPr="00E26687">
        <w:rPr>
          <w:rFonts w:cs="Times New Roman"/>
          <w:lang w:eastAsia="zh-CN"/>
        </w:rPr>
        <w:t>和</w:t>
      </w:r>
      <w:bookmarkStart w:id="212" w:name="_Hlk215935214"/>
      <w:r w:rsidRPr="00E26687">
        <w:rPr>
          <w:rFonts w:cs="Times New Roman"/>
          <w:lang w:eastAsia="zh-CN"/>
        </w:rPr>
        <w:t>ReLU</w:t>
      </w:r>
      <w:bookmarkEnd w:id="212"/>
      <w:r w:rsidRPr="00E26687">
        <w:rPr>
          <w:rFonts w:cs="Times New Roman"/>
          <w:lang w:eastAsia="zh-CN"/>
        </w:rPr>
        <w:t>激活函数构成的编码器：</w:t>
      </w:r>
    </w:p>
    <w:p w14:paraId="0EABD621" w14:textId="09A40E6C" w:rsidR="00F7001B" w:rsidRPr="00E26687" w:rsidRDefault="00D11827" w:rsidP="003702CA">
      <w:pPr>
        <w:pStyle w:val="LW-"/>
        <w:snapToGrid w:val="0"/>
        <w:ind w:firstLineChars="750" w:firstLine="1800"/>
        <w:jc w:val="both"/>
        <w:rPr>
          <w:rFonts w:cs="Times New Roman"/>
          <w:lang w:eastAsia="zh-CN"/>
        </w:rPr>
      </w:pPr>
      <w:r w:rsidRPr="00E26687">
        <w:rPr>
          <w:rFonts w:cs="Times New Roman"/>
          <w:noProof/>
          <w:position w:val="-14"/>
        </w:rPr>
        <w:drawing>
          <wp:inline distT="0" distB="0" distL="0" distR="0" wp14:anchorId="7D49B060" wp14:editId="708BEAD5">
            <wp:extent cx="3288072" cy="214207"/>
            <wp:effectExtent l="0" t="0" r="0" b="0"/>
            <wp:docPr id="1699942814"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288072" cy="214207"/>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00F7001B" w:rsidRPr="00E26687">
        <w:rPr>
          <w:rFonts w:cs="Times New Roman"/>
          <w:lang w:eastAsia="zh-CN"/>
        </w:rPr>
        <w:t xml:space="preserve"> </w:t>
      </w:r>
      <w:r w:rsidR="00F7001B" w:rsidRPr="00E26687">
        <w:rPr>
          <w:rFonts w:cs="Times New Roman"/>
          <w:lang w:eastAsia="zh-CN"/>
        </w:rPr>
        <w:t>（</w:t>
      </w:r>
      <w:r w:rsidR="00F7001B" w:rsidRPr="00E26687">
        <w:rPr>
          <w:rFonts w:cs="Times New Roman"/>
          <w:lang w:eastAsia="zh-CN"/>
        </w:rPr>
        <w:t>4-2</w:t>
      </w:r>
      <w:r w:rsidR="00F7001B" w:rsidRPr="00E26687">
        <w:rPr>
          <w:rFonts w:cs="Times New Roman"/>
          <w:lang w:eastAsia="zh-CN"/>
        </w:rPr>
        <w:t>）</w:t>
      </w:r>
    </w:p>
    <w:p w14:paraId="23EEA766" w14:textId="77777777" w:rsidR="0049270C" w:rsidRPr="00E26687" w:rsidRDefault="0049270C" w:rsidP="0049270C">
      <w:pPr>
        <w:pStyle w:val="LW-"/>
        <w:snapToGrid w:val="0"/>
        <w:ind w:firstLineChars="0" w:firstLine="0"/>
        <w:jc w:val="both"/>
        <w:rPr>
          <w:rFonts w:cs="Times New Roman"/>
          <w:i/>
          <w:lang w:eastAsia="zh-CN"/>
        </w:rPr>
      </w:pPr>
      <w:r w:rsidRPr="00E26687">
        <w:rPr>
          <w:rFonts w:cs="Times New Roman"/>
          <w:lang w:eastAsia="zh-CN"/>
        </w:rPr>
        <w:t>其中，</w:t>
      </w:r>
      <w:bookmarkStart w:id="213" w:name="OLE_LINK23"/>
      <m:oMath>
        <m:sSubSup>
          <m:sSubSupPr>
            <m:ctrlPr>
              <w:rPr>
                <w:rFonts w:ascii="Cambria Math" w:hAnsi="Cambria Math" w:cs="Times New Roman"/>
                <w:i/>
                <w:kern w:val="2"/>
                <w:lang w:eastAsia="zh-CN"/>
              </w:rPr>
            </m:ctrlPr>
          </m:sSubSupPr>
          <m:e>
            <w:bookmarkStart w:id="214" w:name="OLE_LINK19"/>
            <m:r>
              <m:rPr>
                <m:sty m:val="p"/>
              </m:rPr>
              <w:rPr>
                <w:rFonts w:ascii="Cambria Math" w:hAnsi="Cambria Math" w:cs="Times New Roman"/>
                <w:lang w:eastAsia="zh-CN"/>
              </w:rPr>
              <m:t>C</m:t>
            </m:r>
            <w:bookmarkEnd w:id="214"/>
            <m:r>
              <m:rPr>
                <m:sty m:val="p"/>
              </m:rPr>
              <w:rPr>
                <w:rFonts w:ascii="Cambria Math" w:hAnsi="Cambria Math" w:cs="Times New Roman"/>
                <w:lang w:eastAsia="zh-CN"/>
              </w:rPr>
              <m:t>onv</m:t>
            </m:r>
          </m:e>
          <m:sub>
            <m:r>
              <w:rPr>
                <w:rFonts w:ascii="Cambria Math" w:hAnsi="Cambria Math" w:cs="Times New Roman"/>
                <w:lang w:eastAsia="zh-CN"/>
              </w:rPr>
              <m:t>1×1</m:t>
            </m:r>
          </m:sub>
          <m:sup>
            <m:r>
              <w:rPr>
                <w:rFonts w:ascii="Cambria Math" w:hAnsi="Cambria Math" w:cs="Times New Roman"/>
                <w:lang w:eastAsia="zh-CN"/>
              </w:rPr>
              <m:t>(1)</m:t>
            </m:r>
          </m:sup>
        </m:sSubSup>
      </m:oMath>
      <w:bookmarkEnd w:id="213"/>
      <w:r w:rsidRPr="00E26687">
        <w:rPr>
          <w:rFonts w:cs="Times New Roman"/>
          <w:lang w:eastAsia="zh-CN"/>
        </w:rPr>
        <w:t>将通道数从</w:t>
      </w:r>
      <w:bookmarkStart w:id="215" w:name="OLE_LINK20"/>
      <m:oMath>
        <m:r>
          <w:rPr>
            <w:rFonts w:ascii="Cambria Math" w:hAnsi="Cambria Math" w:cs="Times New Roman"/>
            <w:lang w:eastAsia="zh-CN"/>
          </w:rPr>
          <m:t>C</m:t>
        </m:r>
      </m:oMath>
      <w:bookmarkEnd w:id="215"/>
      <w:r w:rsidRPr="00E26687">
        <w:rPr>
          <w:rFonts w:cs="Times New Roman"/>
          <w:lang w:eastAsia="zh-CN"/>
        </w:rPr>
        <w:t>降维</w:t>
      </w:r>
      <m:oMath>
        <m:r>
          <w:rPr>
            <w:rFonts w:ascii="Cambria Math" w:hAnsi="Cambria Math" w:cs="Times New Roman"/>
            <w:lang w:eastAsia="zh-CN"/>
          </w:rPr>
          <m:t>C/r</m:t>
        </m:r>
      </m:oMath>
      <w:r w:rsidRPr="00E26687">
        <w:rPr>
          <w:rFonts w:cs="Times New Roman"/>
          <w:lang w:eastAsia="zh-CN"/>
        </w:rPr>
        <w:t>，</w:t>
      </w:r>
      <m:oMath>
        <m:sSubSup>
          <m:sSubSupPr>
            <m:ctrlPr>
              <w:rPr>
                <w:rFonts w:ascii="Cambria Math" w:hAnsi="Cambria Math" w:cs="Times New Roman"/>
                <w:i/>
                <w:kern w:val="2"/>
                <w:lang w:eastAsia="zh-CN"/>
              </w:rPr>
            </m:ctrlPr>
          </m:sSubSupPr>
          <m:e>
            <m:r>
              <m:rPr>
                <m:sty m:val="p"/>
              </m:rPr>
              <w:rPr>
                <w:rFonts w:ascii="Cambria Math" w:hAnsi="Cambria Math" w:cs="Times New Roman"/>
                <w:lang w:eastAsia="zh-CN"/>
              </w:rPr>
              <m:t>Conv</m:t>
            </m:r>
          </m:e>
          <m:sub>
            <m:r>
              <w:rPr>
                <w:rFonts w:ascii="Cambria Math" w:hAnsi="Cambria Math" w:cs="Times New Roman"/>
                <w:lang w:eastAsia="zh-CN"/>
              </w:rPr>
              <m:t>1×1</m:t>
            </m:r>
          </m:sub>
          <m:sup>
            <m:r>
              <w:rPr>
                <w:rFonts w:ascii="Cambria Math" w:hAnsi="Cambria Math" w:cs="Times New Roman"/>
                <w:lang w:eastAsia="zh-CN"/>
              </w:rPr>
              <m:t>(2)</m:t>
            </m:r>
          </m:sup>
        </m:sSubSup>
      </m:oMath>
      <w:r w:rsidRPr="00E26687">
        <w:rPr>
          <w:rFonts w:cs="Times New Roman"/>
          <w:lang w:eastAsia="zh-CN"/>
        </w:rPr>
        <w:t>将通道数恢复至</w:t>
      </w:r>
      <m:oMath>
        <m:r>
          <w:rPr>
            <w:rFonts w:ascii="Cambria Math" w:hAnsi="Cambria Math" w:cs="Times New Roman"/>
            <w:lang w:eastAsia="zh-CN"/>
          </w:rPr>
          <m:t>C</m:t>
        </m:r>
      </m:oMath>
      <w:r w:rsidRPr="00E26687">
        <w:rPr>
          <w:rFonts w:cs="Times New Roman"/>
          <w:lang w:eastAsia="zh-CN"/>
        </w:rPr>
        <w:t>；</w:t>
      </w:r>
      <m:oMath>
        <m:r>
          <m:rPr>
            <m:sty m:val="p"/>
          </m:rPr>
          <w:rPr>
            <w:rFonts w:ascii="Cambria Math" w:hAnsi="Cambria Math" w:cs="Times New Roman"/>
            <w:lang w:eastAsia="zh-CN"/>
          </w:rPr>
          <m:t>Β</m:t>
        </m:r>
      </m:oMath>
      <w:r w:rsidRPr="00E26687">
        <w:rPr>
          <w:rFonts w:cs="Times New Roman"/>
          <w:lang w:eastAsia="zh-CN"/>
        </w:rPr>
        <w:t>表示批量归一化，</w:t>
      </w:r>
      <m:oMath>
        <m:r>
          <w:rPr>
            <w:rFonts w:ascii="Cambria Math" w:hAnsi="Cambria Math" w:cs="Times New Roman"/>
            <w:lang w:eastAsia="zh-CN"/>
          </w:rPr>
          <m:t>δ</m:t>
        </m:r>
      </m:oMath>
      <w:r w:rsidRPr="00E26687">
        <w:rPr>
          <w:rFonts w:cs="Times New Roman"/>
          <w:lang w:eastAsia="zh-CN"/>
        </w:rPr>
        <w:t>表示</w:t>
      </w:r>
      <w:r w:rsidRPr="00E26687">
        <w:rPr>
          <w:rFonts w:cs="Times New Roman"/>
          <w:lang w:eastAsia="zh-CN"/>
        </w:rPr>
        <w:t>ReLU</w:t>
      </w:r>
      <w:r w:rsidRPr="00E26687">
        <w:rPr>
          <w:rFonts w:cs="Times New Roman"/>
          <w:lang w:eastAsia="zh-CN"/>
        </w:rPr>
        <w:t>激活函数。</w:t>
      </w:r>
    </w:p>
    <w:p w14:paraId="2A7D14CC" w14:textId="163F9CA4" w:rsidR="00F7001B" w:rsidRPr="00E26687" w:rsidRDefault="00F04A7F"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）上下文注入。将编码后的低分辨率特征通过双线性插值上采样至原始尺寸，并通过残差连接与原始输入相加，从而在不破坏原始纹理的前提下注入全局上下文信息：</w:t>
      </w:r>
    </w:p>
    <w:p w14:paraId="62CE6FC2" w14:textId="2ED3AD17" w:rsidR="009F0A70" w:rsidRPr="00E26687" w:rsidRDefault="00D11827" w:rsidP="003702CA">
      <w:pPr>
        <w:pStyle w:val="LW-"/>
        <w:ind w:left="2940" w:firstLine="480"/>
        <w:jc w:val="both"/>
        <w:rPr>
          <w:rFonts w:cs="Times New Roman"/>
          <w:lang w:eastAsia="zh-CN"/>
        </w:rPr>
      </w:pPr>
      <w:r w:rsidRPr="00E26687">
        <w:rPr>
          <w:rFonts w:cs="Times New Roman"/>
          <w:noProof/>
          <w:position w:val="-10"/>
        </w:rPr>
        <w:drawing>
          <wp:inline distT="0" distB="0" distL="0" distR="0" wp14:anchorId="6D270C1B" wp14:editId="2873763E">
            <wp:extent cx="1192784" cy="168656"/>
            <wp:effectExtent l="0" t="0" r="0" b="0"/>
            <wp:docPr id="642503299"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92784" cy="168656"/>
                    </a:xfrm>
                    <a:prstGeom prst="rect">
                      <a:avLst/>
                    </a:prstGeom>
                  </pic:spPr>
                </pic:pic>
              </a:graphicData>
            </a:graphic>
          </wp:inline>
        </w:drawing>
      </w:r>
      <w:r w:rsidR="009F0A70" w:rsidRPr="00E26687">
        <w:rPr>
          <w:rFonts w:cs="Times New Roman"/>
          <w:lang w:eastAsia="zh-CN"/>
        </w:rPr>
        <w:t xml:space="preserve">        </w:t>
      </w:r>
      <w:r w:rsidR="002139FA" w:rsidRPr="00E26687">
        <w:rPr>
          <w:rFonts w:cs="Times New Roman"/>
          <w:lang w:eastAsia="zh-CN"/>
        </w:rPr>
        <w:t xml:space="preserve">    </w:t>
      </w:r>
      <w:r w:rsidR="009F0A70" w:rsidRPr="00E26687">
        <w:rPr>
          <w:rFonts w:cs="Times New Roman"/>
          <w:lang w:eastAsia="zh-CN"/>
        </w:rPr>
        <w:t xml:space="preserve">   </w:t>
      </w:r>
      <w:r w:rsidR="003702CA">
        <w:rPr>
          <w:rFonts w:cs="Times New Roman" w:hint="eastAsia"/>
          <w:lang w:eastAsia="zh-CN"/>
        </w:rPr>
        <w:t xml:space="preserve"> </w:t>
      </w:r>
      <w:r w:rsidR="009F0A70" w:rsidRPr="00E26687">
        <w:rPr>
          <w:rFonts w:cs="Times New Roman"/>
          <w:lang w:eastAsia="zh-CN"/>
        </w:rPr>
        <w:t xml:space="preserve">   </w:t>
      </w:r>
      <w:bookmarkStart w:id="216" w:name="_Hlk215942911"/>
      <w:r w:rsidR="009F0A70" w:rsidRPr="00E26687">
        <w:rPr>
          <w:rFonts w:cs="Times New Roman"/>
          <w:lang w:eastAsia="zh-CN"/>
        </w:rPr>
        <w:t>（</w:t>
      </w:r>
      <w:r w:rsidR="009F0A70" w:rsidRPr="00E26687">
        <w:rPr>
          <w:rFonts w:cs="Times New Roman"/>
          <w:lang w:eastAsia="zh-CN"/>
        </w:rPr>
        <w:t>4-3</w:t>
      </w:r>
      <w:r w:rsidR="009F0A70" w:rsidRPr="00E26687">
        <w:rPr>
          <w:rFonts w:cs="Times New Roman"/>
          <w:lang w:eastAsia="zh-CN"/>
        </w:rPr>
        <w:t>）</w:t>
      </w:r>
      <w:bookmarkEnd w:id="216"/>
    </w:p>
    <w:p w14:paraId="3E306031" w14:textId="77777777" w:rsidR="0049270C" w:rsidRPr="00E26687" w:rsidRDefault="0049270C" w:rsidP="0049270C">
      <w:pPr>
        <w:pStyle w:val="LW-"/>
        <w:ind w:firstLineChars="0" w:firstLine="0"/>
        <w:jc w:val="both"/>
        <w:rPr>
          <w:rFonts w:cs="Times New Roman"/>
          <w:i/>
          <w:lang w:eastAsia="zh-CN"/>
        </w:rPr>
      </w:pPr>
      <w:bookmarkStart w:id="217" w:name="OLE_LINK36"/>
      <w:r w:rsidRPr="00E26687">
        <w:rPr>
          <w:rFonts w:cs="Times New Roman"/>
          <w:lang w:eastAsia="zh-CN"/>
        </w:rPr>
        <w:t>其中</w:t>
      </w:r>
      <w:bookmarkStart w:id="218" w:name="OLE_LINK27"/>
      <m:oMath>
        <m:r>
          <m:rPr>
            <m:sty m:val="p"/>
          </m:rPr>
          <w:rPr>
            <w:rFonts w:ascii="Cambria Math" w:hAnsi="Cambria Math" w:cs="Times New Roman"/>
            <w:lang w:eastAsia="zh-CN"/>
          </w:rPr>
          <m:t>Up</m:t>
        </m:r>
        <w:bookmarkEnd w:id="218"/>
        <m:r>
          <w:rPr>
            <w:rFonts w:ascii="Cambria Math" w:hAnsi="Cambria Math" w:cs="Times New Roman"/>
            <w:lang w:eastAsia="zh-CN"/>
          </w:rPr>
          <m:t>(∙)</m:t>
        </m:r>
      </m:oMath>
      <w:r w:rsidRPr="00E26687">
        <w:rPr>
          <w:rFonts w:cs="Times New Roman"/>
          <w:lang w:eastAsia="zh-CN"/>
        </w:rPr>
        <w:t>表示上采样操作，</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RCA</m:t>
            </m:r>
          </m:sub>
        </m:sSub>
      </m:oMath>
      <w:r w:rsidRPr="00E26687">
        <w:rPr>
          <w:rFonts w:cs="Times New Roman"/>
          <w:lang w:eastAsia="zh-CN"/>
        </w:rPr>
        <w:t>为为该模块的输出。</w:t>
      </w:r>
    </w:p>
    <w:p w14:paraId="68565194" w14:textId="3C6D5A1C" w:rsidR="009F0A70" w:rsidRPr="00E26687" w:rsidRDefault="00CD27C3" w:rsidP="003702CA">
      <w:pPr>
        <w:pStyle w:val="LW-"/>
        <w:ind w:firstLine="480"/>
        <w:jc w:val="both"/>
        <w:rPr>
          <w:rFonts w:cs="Times New Roman"/>
          <w:lang w:eastAsia="zh-CN"/>
        </w:rPr>
      </w:pPr>
      <w:r w:rsidRPr="00E26687">
        <w:rPr>
          <w:rFonts w:cs="Times New Roman"/>
          <w:lang w:eastAsia="zh-CN"/>
        </w:rPr>
        <w:t>该分支在保持整体语义不变的前提下，放大对级别判别更为敏感的通道响应，从而形成具有区域感知能力的通道注意力。</w:t>
      </w:r>
      <w:r w:rsidR="00E63D6C" w:rsidRPr="00E26687">
        <w:rPr>
          <w:rFonts w:cs="Times New Roman"/>
          <w:lang w:eastAsia="zh-CN"/>
        </w:rPr>
        <w:t>为了应对脑肿瘤形状多变及边界模糊的问题，</w:t>
      </w:r>
      <w:bookmarkStart w:id="219" w:name="_Hlk215939770"/>
      <w:r w:rsidR="00E63D6C" w:rsidRPr="00E26687">
        <w:rPr>
          <w:rFonts w:cs="Times New Roman"/>
          <w:lang w:eastAsia="zh-CN"/>
        </w:rPr>
        <w:t>MSSA</w:t>
      </w:r>
      <w:bookmarkEnd w:id="219"/>
      <w:r w:rsidR="00E63D6C" w:rsidRPr="00E26687">
        <w:rPr>
          <w:rFonts w:cs="Times New Roman"/>
          <w:lang w:eastAsia="zh-CN"/>
        </w:rPr>
        <w:t>分支旨在通过不同大小的感受野同时捕捉粗粒度的肿瘤轮廓和细粒度的边缘纹理</w:t>
      </w:r>
      <w:r w:rsidR="000B67EB" w:rsidRPr="00E26687">
        <w:rPr>
          <w:rFonts w:cs="Times New Roman"/>
          <w:lang w:eastAsia="zh-CN"/>
        </w:rPr>
        <w:t>，处理流程如下：</w:t>
      </w:r>
    </w:p>
    <w:p w14:paraId="45B8B30F"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）多尺度特征提取。输入特征</w:t>
      </w:r>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m:oMath>
      <w:r w:rsidRPr="00E26687">
        <w:rPr>
          <w:rFonts w:cs="Times New Roman"/>
          <w:lang w:eastAsia="zh-CN"/>
        </w:rPr>
        <w:t>分别通过两个并行的卷积分支。分支</w:t>
      </w:r>
      <w:r w:rsidRPr="00E26687">
        <w:rPr>
          <w:rFonts w:cs="Times New Roman"/>
          <w:lang w:eastAsia="zh-CN"/>
        </w:rPr>
        <w:t>A</w:t>
      </w:r>
      <w:r w:rsidRPr="00E26687">
        <w:rPr>
          <w:rFonts w:cs="Times New Roman"/>
          <w:lang w:eastAsia="zh-CN"/>
        </w:rPr>
        <w:t>使用</w:t>
      </w:r>
      <w:r w:rsidRPr="00E26687">
        <w:rPr>
          <w:rFonts w:cs="Times New Roman"/>
          <w:lang w:eastAsia="zh-CN"/>
        </w:rPr>
        <w:t>3×3</w:t>
      </w:r>
      <w:r w:rsidRPr="00E26687">
        <w:rPr>
          <w:rFonts w:cs="Times New Roman"/>
          <w:lang w:eastAsia="zh-CN"/>
        </w:rPr>
        <w:t>卷积捕捉局部细节，分支</w:t>
      </w:r>
      <w:r w:rsidRPr="00E26687">
        <w:rPr>
          <w:rFonts w:cs="Times New Roman"/>
          <w:lang w:eastAsia="zh-CN"/>
        </w:rPr>
        <w:t>B</w:t>
      </w:r>
      <w:r w:rsidRPr="00E26687">
        <w:rPr>
          <w:rFonts w:cs="Times New Roman"/>
          <w:lang w:eastAsia="zh-CN"/>
        </w:rPr>
        <w:t>使用</w:t>
      </w:r>
      <w:r w:rsidRPr="00E26687">
        <w:rPr>
          <w:rFonts w:cs="Times New Roman"/>
          <w:lang w:eastAsia="zh-CN"/>
        </w:rPr>
        <w:t>5×5</w:t>
      </w:r>
      <w:r w:rsidRPr="00E26687">
        <w:rPr>
          <w:rFonts w:cs="Times New Roman"/>
          <w:lang w:eastAsia="zh-CN"/>
        </w:rPr>
        <w:t>卷积捕捉较大范围的结构信息：</w:t>
      </w:r>
    </w:p>
    <w:p w14:paraId="3DBB1835" w14:textId="33F3E637" w:rsidR="000B67EB" w:rsidRPr="00E26687" w:rsidRDefault="000B67EB" w:rsidP="003702CA">
      <w:pPr>
        <w:pStyle w:val="LW-"/>
        <w:ind w:left="2098" w:firstLine="480"/>
        <w:jc w:val="both"/>
        <w:textAlignment w:val="center"/>
        <w:rPr>
          <w:rFonts w:cs="Times New Roman"/>
          <w:lang w:eastAsia="zh-CN"/>
        </w:rPr>
      </w:pPr>
      <w:r w:rsidRPr="00E26687">
        <w:rPr>
          <w:rFonts w:cs="Times New Roman" w:hint="eastAsia"/>
          <w:noProof/>
          <w:position w:val="-12"/>
          <w:lang w:eastAsia="zh-CN"/>
        </w:rPr>
        <w:lastRenderedPageBreak/>
        <w:drawing>
          <wp:inline distT="0" distB="0" distL="0" distR="0" wp14:anchorId="20FEB637" wp14:editId="1B29AA35">
            <wp:extent cx="1889760" cy="489712"/>
            <wp:effectExtent l="0" t="0" r="0" b="0"/>
            <wp:docPr id="2078447662"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89760" cy="489712"/>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4-4</w:t>
      </w:r>
      <w:r w:rsidRPr="00E26687">
        <w:rPr>
          <w:rFonts w:cs="Times New Roman"/>
          <w:lang w:eastAsia="zh-CN"/>
        </w:rPr>
        <w:t>）</w:t>
      </w:r>
    </w:p>
    <w:p w14:paraId="0CF84846" w14:textId="1AADFA70" w:rsidR="000B67EB" w:rsidRPr="00E26687" w:rsidRDefault="007E5DAE"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139FA" w:rsidRPr="00E26687">
        <w:rPr>
          <w:rFonts w:cs="Times New Roman"/>
          <w:lang w:eastAsia="zh-CN"/>
        </w:rPr>
        <w:t>特征融合与映射。</w:t>
      </w:r>
      <w:r w:rsidR="002139FA" w:rsidRPr="00E26687">
        <w:rPr>
          <w:rFonts w:cs="Times New Roman"/>
          <w:lang w:eastAsia="zh-CN"/>
        </w:rPr>
        <w:t xml:space="preserve"> </w:t>
      </w:r>
      <w:r w:rsidR="002139FA" w:rsidRPr="00E26687">
        <w:rPr>
          <w:rFonts w:cs="Times New Roman"/>
          <w:lang w:eastAsia="zh-CN"/>
        </w:rPr>
        <w:t>将两个尺度的特征在通道维度进行拼接，随后通过一层由卷积、批量归一化和</w:t>
      </w:r>
      <w:r w:rsidR="002139FA" w:rsidRPr="00E26687">
        <w:rPr>
          <w:rFonts w:cs="Times New Roman"/>
          <w:lang w:eastAsia="zh-CN"/>
        </w:rPr>
        <w:t>ReLU</w:t>
      </w:r>
      <w:r w:rsidR="002139FA" w:rsidRPr="00E26687">
        <w:rPr>
          <w:rFonts w:cs="Times New Roman"/>
          <w:lang w:eastAsia="zh-CN"/>
        </w:rPr>
        <w:t>构成的融合层进行跨通道信息整合与非线性映射</w:t>
      </w:r>
      <w:r w:rsidRPr="00E26687">
        <w:rPr>
          <w:rFonts w:cs="Times New Roman"/>
          <w:lang w:eastAsia="zh-CN"/>
        </w:rPr>
        <w:t>：</w:t>
      </w:r>
    </w:p>
    <w:p w14:paraId="71CD2E34" w14:textId="16ED982E" w:rsidR="002139FA" w:rsidRPr="00E26687" w:rsidRDefault="002139FA" w:rsidP="003702CA">
      <w:pPr>
        <w:pStyle w:val="LW-"/>
        <w:ind w:left="1680" w:firstLineChars="50" w:firstLine="120"/>
        <w:jc w:val="both"/>
        <w:rPr>
          <w:rFonts w:cs="Times New Roman"/>
          <w:lang w:eastAsia="zh-CN"/>
        </w:rPr>
      </w:pPr>
      <w:r w:rsidRPr="00E26687">
        <w:rPr>
          <w:rFonts w:cs="Times New Roman"/>
          <w:noProof/>
          <w:position w:val="-12"/>
        </w:rPr>
        <w:drawing>
          <wp:inline distT="0" distB="0" distL="0" distR="0" wp14:anchorId="28A5DDC7" wp14:editId="2BF618FF">
            <wp:extent cx="3050862" cy="176208"/>
            <wp:effectExtent l="0" t="0" r="0" b="0"/>
            <wp:docPr id="133045744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50862" cy="176208"/>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4-5</w:t>
      </w:r>
      <w:r w:rsidRPr="00E26687">
        <w:rPr>
          <w:rFonts w:cs="Times New Roman"/>
          <w:lang w:eastAsia="zh-CN"/>
        </w:rPr>
        <w:t>）</w:t>
      </w:r>
    </w:p>
    <w:p w14:paraId="6C8A2502" w14:textId="5CD756C1" w:rsidR="007E5DAE" w:rsidRPr="00E26687" w:rsidRDefault="007E5DAE" w:rsidP="003702CA">
      <w:pPr>
        <w:jc w:val="both"/>
        <w:rPr>
          <w:rFonts w:ascii="Times New Roman" w:hAnsi="Times New Roman" w:cs="Times New Roman"/>
        </w:rPr>
      </w:pPr>
      <w:r w:rsidRPr="0049270C">
        <w:rPr>
          <w:rFonts w:ascii="Times New Roman" w:hAnsi="Times New Roman" w:cs="Times New Roman"/>
        </w:rPr>
        <w:t>其中</w:t>
      </w:r>
      <w:bookmarkStart w:id="220" w:name="OLE_LINK63"/>
      <w:bookmarkEnd w:id="220"/>
      <w:r w:rsidR="0049270C" w:rsidRPr="007E5DAE">
        <w:rPr>
          <w:rFonts w:ascii="Times New Roman" w:hAnsi="Times New Roman" w:cs="Times New Roman"/>
          <w:color w:val="1A1C1E"/>
          <w:sz w:val="21"/>
          <w:szCs w:val="21"/>
          <w:shd w:val="clear" w:color="auto" w:fill="FFFFFF"/>
        </w:rPr>
        <w:t>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raw</m:t>
            </m:r>
          </m:sub>
        </m:sSub>
      </m:oMath>
      <w:r w:rsidR="002139FA" w:rsidRPr="0049270C">
        <w:rPr>
          <w:rFonts w:ascii="Times New Roman" w:hAnsi="Times New Roman" w:cs="Times New Roman"/>
        </w:rPr>
        <w:t>为融合后的特征映射</w:t>
      </w:r>
      <w:r w:rsidRPr="0049270C">
        <w:rPr>
          <w:rFonts w:ascii="Times New Roman" w:hAnsi="Times New Roman" w:cs="Times New Roman"/>
        </w:rPr>
        <w:t>。</w:t>
      </w:r>
    </w:p>
    <w:p w14:paraId="0F6ACDCE" w14:textId="77777777" w:rsidR="002139FA" w:rsidRPr="00E26687" w:rsidRDefault="009A30C6"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）注意力生成与加权。利用</w:t>
      </w:r>
      <w:r w:rsidRPr="00E26687">
        <w:rPr>
          <w:rFonts w:cs="Times New Roman"/>
          <w:lang w:eastAsia="zh-CN"/>
        </w:rPr>
        <w:t>Sigmoid</w:t>
      </w:r>
      <w:r w:rsidRPr="00E26687">
        <w:rPr>
          <w:rFonts w:cs="Times New Roman"/>
          <w:lang w:eastAsia="zh-CN"/>
        </w:rPr>
        <w:t>函数生成最终的空间注意力掩膜，并对原始输入进行逐像素加权：</w:t>
      </w:r>
    </w:p>
    <w:p w14:paraId="5B6A8F9A" w14:textId="75D8BD93" w:rsidR="002139FA" w:rsidRPr="00E26687" w:rsidRDefault="00053756" w:rsidP="003702CA">
      <w:pPr>
        <w:pStyle w:val="LW-"/>
        <w:ind w:left="2940" w:firstLineChars="0" w:firstLine="420"/>
        <w:jc w:val="both"/>
        <w:rPr>
          <w:rFonts w:cs="Times New Roman"/>
          <w:lang w:eastAsia="zh-CN"/>
        </w:rPr>
      </w:pPr>
      <w:r w:rsidRPr="00E26687">
        <w:rPr>
          <w:rFonts w:cs="Times New Roman"/>
          <w:noProof/>
          <w:position w:val="-10"/>
        </w:rPr>
        <w:drawing>
          <wp:inline distT="0" distB="0" distL="0" distR="0" wp14:anchorId="65A4B1F4" wp14:editId="7F9255E4">
            <wp:extent cx="1505712" cy="168656"/>
            <wp:effectExtent l="0" t="0" r="0" b="0"/>
            <wp:docPr id="1944780593"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505712" cy="1686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4-6</w:t>
      </w:r>
      <w:r w:rsidRPr="00E26687">
        <w:rPr>
          <w:rFonts w:cs="Times New Roman"/>
          <w:lang w:eastAsia="zh-CN"/>
        </w:rPr>
        <w:t>）</w:t>
      </w:r>
    </w:p>
    <w:p w14:paraId="4F347132" w14:textId="77777777" w:rsidR="0049270C" w:rsidRPr="00E26687" w:rsidRDefault="0049270C" w:rsidP="0049270C">
      <w:pPr>
        <w:pStyle w:val="LW-"/>
        <w:ind w:firstLine="480"/>
        <w:jc w:val="both"/>
        <w:rPr>
          <w:rFonts w:cs="Times New Roman"/>
          <w:lang w:eastAsia="zh-CN"/>
        </w:rPr>
      </w:pPr>
      <w:bookmarkStart w:id="221" w:name="OLE_LINK52"/>
      <w:r w:rsidRPr="00E26687">
        <w:rPr>
          <w:rFonts w:cs="Times New Roman"/>
          <w:lang w:eastAsia="zh-CN"/>
        </w:rPr>
        <w:t>其中</w:t>
      </w:r>
      <m:oMath>
        <m:r>
          <w:rPr>
            <w:rFonts w:ascii="Cambria Math" w:hAnsi="Cambria Math" w:cs="Times New Roman"/>
            <w:lang w:eastAsia="zh-CN"/>
          </w:rPr>
          <m:t>σ</m:t>
        </m:r>
      </m:oMath>
      <w:r w:rsidRPr="00E26687">
        <w:rPr>
          <w:rFonts w:cs="Times New Roman"/>
          <w:lang w:eastAsia="zh-CN"/>
        </w:rPr>
        <w:t>表示</w:t>
      </w:r>
      <w:r w:rsidRPr="00E26687">
        <w:rPr>
          <w:rFonts w:cs="Times New Roman"/>
          <w:lang w:eastAsia="zh-CN"/>
        </w:rPr>
        <w:t xml:space="preserve"> Sigmoid </w:t>
      </w:r>
      <w:r w:rsidRPr="00E26687">
        <w:rPr>
          <w:rFonts w:cs="Times New Roman"/>
          <w:lang w:eastAsia="zh-CN"/>
        </w:rPr>
        <w:t>激活函数，</w:t>
      </w:r>
      <w:r w:rsidRPr="00E26687">
        <w:rPr>
          <w:rFonts w:ascii="Cambria Math" w:hAnsi="Cambria Math" w:cs="Cambria Math"/>
          <w:lang w:eastAsia="zh-CN"/>
        </w:rPr>
        <w:t>⊙</w:t>
      </w:r>
      <w:r w:rsidRPr="00E26687">
        <w:rPr>
          <w:rFonts w:cs="Times New Roman"/>
          <w:lang w:eastAsia="zh-CN"/>
        </w:rPr>
        <w:t>表示逐元素乘法。</w:t>
      </w:r>
    </w:p>
    <w:p w14:paraId="7F344004"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在双分支网络的每个阶段中，输入特征</w:t>
      </w:r>
      <w:bookmarkStart w:id="222" w:name="_Hlk215943503"/>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bookmarkEnd w:id="222"/>
      <w:r w:rsidRPr="00E26687">
        <w:rPr>
          <w:rFonts w:cs="Times New Roman"/>
          <w:lang w:eastAsia="zh-CN"/>
        </w:rPr>
        <w:t>首先通过主干残差路径提取基础特征，随后分别送入上述定义的</w:t>
      </w:r>
      <w:r w:rsidRPr="00E26687">
        <w:rPr>
          <w:rFonts w:cs="Times New Roman"/>
          <w:lang w:eastAsia="zh-CN"/>
        </w:rPr>
        <w:t>RCA</w:t>
      </w:r>
      <w:r w:rsidRPr="00E26687">
        <w:rPr>
          <w:rFonts w:cs="Times New Roman"/>
          <w:lang w:eastAsia="zh-CN"/>
        </w:rPr>
        <w:t>和</w:t>
      </w:r>
      <w:r w:rsidRPr="00E26687">
        <w:rPr>
          <w:rFonts w:cs="Times New Roman"/>
          <w:lang w:eastAsia="zh-CN"/>
        </w:rPr>
        <w:t>MSSA</w:t>
      </w:r>
      <w:r w:rsidRPr="00E26687">
        <w:rPr>
          <w:rFonts w:cs="Times New Roman"/>
          <w:lang w:eastAsia="zh-CN"/>
        </w:rPr>
        <w:t>模块进行精炼，最后进行加权融合。主干网络部分借鉴了</w:t>
      </w:r>
      <w:r w:rsidRPr="00E26687">
        <w:rPr>
          <w:rFonts w:cs="Times New Roman"/>
          <w:lang w:eastAsia="zh-CN"/>
        </w:rPr>
        <w:t>ResNet</w:t>
      </w:r>
      <w:r w:rsidRPr="00E26687">
        <w:rPr>
          <w:rFonts w:cs="Times New Roman"/>
          <w:lang w:eastAsia="zh-CN"/>
        </w:rPr>
        <w:t>的恒等映射残差学习思想，并结合</w:t>
      </w:r>
      <w:bookmarkStart w:id="223" w:name="_Hlk215938953"/>
      <w:r w:rsidRPr="00E26687">
        <w:rPr>
          <w:rFonts w:cs="Times New Roman"/>
          <w:lang w:eastAsia="zh-CN"/>
        </w:rPr>
        <w:t>BigGAN</w:t>
      </w:r>
      <w:bookmarkEnd w:id="223"/>
      <w:r w:rsidRPr="00E26687">
        <w:rPr>
          <w:rFonts w:cs="Times New Roman"/>
          <w:lang w:eastAsia="zh-CN"/>
        </w:rPr>
        <w:t>在通道变换场景下的设计策略，设第</w:t>
      </w:r>
      <m:oMath>
        <m:r>
          <w:rPr>
            <w:rFonts w:ascii="Cambria Math" w:hAnsi="Cambria Math" w:cs="Times New Roman"/>
            <w:lang w:eastAsia="zh-CN"/>
          </w:rPr>
          <m:t>l</m:t>
        </m:r>
      </m:oMath>
      <w:r w:rsidRPr="00E26687">
        <w:rPr>
          <w:rFonts w:cs="Times New Roman"/>
          <w:lang w:eastAsia="zh-CN"/>
        </w:rPr>
        <w:t>个残差单元的输入特征为</w:t>
      </w:r>
      <w:bookmarkStart w:id="224" w:name="OLE_LINK54"/>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bookmarkEnd w:id="224"/>
      <w:r w:rsidRPr="00E26687">
        <w:rPr>
          <w:rFonts w:cs="Times New Roman"/>
          <w:lang w:eastAsia="zh-CN"/>
        </w:rPr>
        <w:t>，主分支通过若干</w:t>
      </w:r>
      <w:r w:rsidRPr="00E26687">
        <w:rPr>
          <w:rFonts w:cs="Times New Roman"/>
          <w:lang w:eastAsia="zh-CN"/>
        </w:rPr>
        <w:t>Conv–BN–ReLU</w:t>
      </w:r>
      <w:r w:rsidRPr="00E26687">
        <w:rPr>
          <w:rFonts w:cs="Times New Roman"/>
          <w:lang w:eastAsia="zh-CN"/>
        </w:rPr>
        <w:t>形成残差映射</w:t>
      </w:r>
      <m:oMath>
        <m:r>
          <w:rPr>
            <w:rFonts w:ascii="Cambria Math" w:hAnsi="Cambria Math" w:cs="Times New Roman"/>
            <w:lang w:eastAsia="zh-CN"/>
          </w:rPr>
          <m:t>H(</m:t>
        </m:r>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r>
          <w:rPr>
            <w:rFonts w:ascii="Cambria Math" w:hAnsi="Cambria Math" w:cs="Times New Roman"/>
            <w:lang w:eastAsia="zh-CN"/>
          </w:rPr>
          <m:t>)</m:t>
        </m:r>
      </m:oMath>
      <w:r w:rsidRPr="00E26687">
        <w:rPr>
          <w:rFonts w:cs="Times New Roman"/>
          <w:lang w:eastAsia="zh-CN"/>
        </w:rPr>
        <w:t>，输出为：</w:t>
      </w:r>
    </w:p>
    <w:p w14:paraId="542BC5F4" w14:textId="0A4AE250" w:rsidR="005E2D39" w:rsidRPr="00E26687" w:rsidRDefault="00053756" w:rsidP="003702CA">
      <w:pPr>
        <w:pStyle w:val="LW-"/>
        <w:ind w:left="2940" w:firstLineChars="50" w:firstLine="120"/>
        <w:jc w:val="both"/>
        <w:rPr>
          <w:rFonts w:cs="Times New Roman"/>
          <w:lang w:eastAsia="zh-CN"/>
        </w:rPr>
      </w:pPr>
      <w:r w:rsidRPr="00E26687">
        <w:rPr>
          <w:rFonts w:cs="Times New Roman"/>
          <w:noProof/>
          <w:position w:val="-13"/>
        </w:rPr>
        <w:drawing>
          <wp:inline distT="0" distB="0" distL="0" distR="0" wp14:anchorId="62960A0F" wp14:editId="3E5936A6">
            <wp:extent cx="1509776" cy="191008"/>
            <wp:effectExtent l="0" t="0" r="0" b="0"/>
            <wp:docPr id="708671306"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09776" cy="191008"/>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7</w:t>
      </w:r>
      <w:r w:rsidR="002557F2" w:rsidRPr="00E26687">
        <w:rPr>
          <w:rFonts w:cs="Times New Roman"/>
          <w:lang w:eastAsia="zh-CN"/>
        </w:rPr>
        <w:t>）</w:t>
      </w:r>
    </w:p>
    <w:p w14:paraId="2E5DF428" w14:textId="6329E87D" w:rsidR="005E2D39" w:rsidRPr="00E26687" w:rsidRDefault="002557F2" w:rsidP="003702CA">
      <w:pPr>
        <w:pStyle w:val="LW-"/>
        <w:ind w:firstLine="480"/>
        <w:jc w:val="both"/>
        <w:rPr>
          <w:rFonts w:cs="Times New Roman"/>
          <w:lang w:eastAsia="zh-CN"/>
        </w:rPr>
      </w:pPr>
      <w:r w:rsidRPr="00E26687">
        <w:rPr>
          <w:rFonts w:cs="Times New Roman"/>
          <w:lang w:eastAsia="zh-CN"/>
        </w:rPr>
        <w:t>当层间需要改变通道数或空间分辨率时，参考</w:t>
      </w:r>
      <w:r w:rsidRPr="00E26687">
        <w:rPr>
          <w:rFonts w:cs="Times New Roman"/>
          <w:lang w:eastAsia="zh-CN"/>
        </w:rPr>
        <w:t>BigGAN</w:t>
      </w:r>
      <w:r w:rsidRPr="00E26687">
        <w:rPr>
          <w:rFonts w:cs="Times New Roman"/>
          <w:lang w:eastAsia="zh-CN"/>
        </w:rPr>
        <w:t>的做法，在残差连接中引入</w:t>
      </w:r>
      <w:bookmarkStart w:id="225" w:name="OLE_LINK60"/>
      <w:r w:rsidRPr="00E26687">
        <w:rPr>
          <w:rFonts w:cs="Times New Roman"/>
          <w:lang w:eastAsia="zh-CN"/>
        </w:rPr>
        <w:t>1×1</w:t>
      </w:r>
      <w:bookmarkEnd w:id="225"/>
      <w:r w:rsidRPr="00E26687">
        <w:rPr>
          <w:rFonts w:cs="Times New Roman"/>
          <w:lang w:eastAsia="zh-CN"/>
        </w:rPr>
        <w:t>卷积进行线性投影，即：</w:t>
      </w:r>
    </w:p>
    <w:p w14:paraId="0AAE887C" w14:textId="12A9771A" w:rsidR="002557F2" w:rsidRPr="00E26687" w:rsidRDefault="00053756" w:rsidP="003702CA">
      <w:pPr>
        <w:pStyle w:val="LW-"/>
        <w:ind w:left="2940" w:firstLineChars="50" w:firstLine="120"/>
        <w:jc w:val="both"/>
        <w:rPr>
          <w:rFonts w:cs="Times New Roman"/>
          <w:lang w:eastAsia="zh-CN"/>
        </w:rPr>
      </w:pPr>
      <w:r w:rsidRPr="00E26687">
        <w:rPr>
          <w:rFonts w:cs="Times New Roman"/>
          <w:noProof/>
          <w:position w:val="-11"/>
        </w:rPr>
        <w:drawing>
          <wp:inline distT="0" distB="0" distL="0" distR="0" wp14:anchorId="365E09FA" wp14:editId="3D13DEDA">
            <wp:extent cx="1784096" cy="176784"/>
            <wp:effectExtent l="0" t="0" r="0" b="0"/>
            <wp:docPr id="552517138"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784096" cy="176784"/>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8</w:t>
      </w:r>
      <w:r w:rsidR="002557F2" w:rsidRPr="00E26687">
        <w:rPr>
          <w:rFonts w:cs="Times New Roman"/>
          <w:lang w:eastAsia="zh-CN"/>
        </w:rPr>
        <w:t>）</w:t>
      </w:r>
    </w:p>
    <w:p w14:paraId="45B9D879" w14:textId="77777777" w:rsidR="0049270C" w:rsidRPr="00E26687" w:rsidRDefault="0049270C" w:rsidP="0049270C">
      <w:pPr>
        <w:pStyle w:val="LW-"/>
        <w:ind w:firstLineChars="0" w:firstLine="0"/>
        <w:jc w:val="both"/>
        <w:rPr>
          <w:rFonts w:cs="Times New Roman"/>
          <w:lang w:eastAsia="zh-CN"/>
        </w:rPr>
      </w:pPr>
      <w:r w:rsidRPr="00E26687">
        <w:rPr>
          <w:rFonts w:cs="Times New Roman"/>
          <w:lang w:eastAsia="zh-CN"/>
        </w:rPr>
        <w:t>其中</w:t>
      </w:r>
      <m:oMath>
        <m:r>
          <w:rPr>
            <w:rFonts w:ascii="Cambria Math" w:hAnsi="Cambria Math" w:cs="Times New Roman"/>
            <w:lang w:eastAsia="zh-CN"/>
          </w:rPr>
          <m:t>G(∙)</m:t>
        </m:r>
      </m:oMath>
      <w:r w:rsidRPr="00E26687">
        <w:rPr>
          <w:rFonts w:cs="Times New Roman"/>
          <w:lang w:eastAsia="zh-CN"/>
        </w:rPr>
        <w:t>为带</w:t>
      </w:r>
      <w:r w:rsidRPr="00E26687">
        <w:rPr>
          <w:rFonts w:cs="Times New Roman"/>
          <w:lang w:eastAsia="zh-CN"/>
        </w:rPr>
        <w:t>BN</w:t>
      </w:r>
      <w:r w:rsidRPr="00E26687">
        <w:rPr>
          <w:rFonts w:cs="Times New Roman"/>
          <w:lang w:eastAsia="zh-CN"/>
        </w:rPr>
        <w:t>的</w:t>
      </w:r>
      <w:bookmarkStart w:id="226" w:name="OLE_LINK91"/>
      <w:r w:rsidRPr="00E26687">
        <w:rPr>
          <w:rFonts w:cs="Times New Roman"/>
          <w:lang w:eastAsia="zh-CN"/>
        </w:rPr>
        <w:t>1</w:t>
      </w:r>
      <w:bookmarkStart w:id="227" w:name="OLE_LINK77"/>
      <w:r w:rsidRPr="00E26687">
        <w:rPr>
          <w:rFonts w:cs="Times New Roman"/>
          <w:lang w:eastAsia="zh-CN"/>
        </w:rPr>
        <w:t>×</w:t>
      </w:r>
      <w:bookmarkEnd w:id="227"/>
      <w:r w:rsidRPr="00E26687">
        <w:rPr>
          <w:rFonts w:cs="Times New Roman"/>
          <w:lang w:eastAsia="zh-CN"/>
        </w:rPr>
        <w:t>1</w:t>
      </w:r>
      <w:bookmarkEnd w:id="226"/>
      <w:r w:rsidRPr="00E26687">
        <w:rPr>
          <w:rFonts w:cs="Times New Roman"/>
          <w:lang w:eastAsia="zh-CN"/>
        </w:rPr>
        <w:t>卷积，用于对</w:t>
      </w:r>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r w:rsidRPr="00E26687">
        <w:rPr>
          <w:rFonts w:cs="Times New Roman"/>
          <w:lang w:eastAsia="zh-CN"/>
        </w:rPr>
        <w:t>在通道维上进行匹配。该设计在保证残差结构稳定性的同时，使网络在不同尺度和通道宽度之间过渡更加平滑，轮廓感知模块提供统一且表达力较强的基础特征表示。</w:t>
      </w:r>
    </w:p>
    <w:p w14:paraId="05B2627E"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获得基础特征</w:t>
      </w:r>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base</m:t>
            </m:r>
          </m:sub>
        </m:sSub>
      </m:oMath>
      <w:r w:rsidRPr="00E26687">
        <w:rPr>
          <w:rFonts w:cs="Times New Roman"/>
          <w:lang w:eastAsia="zh-CN"/>
        </w:rPr>
        <w:t>后，将其分别送入上路和下路的注意力模块，并通过可学习参数</w:t>
      </w:r>
      <w:bookmarkStart w:id="228" w:name="OLE_LINK75"/>
      <w:bookmarkStart w:id="229" w:name="OLE_LINK76"/>
      <m:oMath>
        <m:r>
          <w:rPr>
            <w:rFonts w:ascii="Cambria Math" w:hAnsi="Cambria Math" w:cs="Times New Roman"/>
            <w:lang w:eastAsia="zh-CN"/>
          </w:rPr>
          <m:t>α</m:t>
        </m:r>
      </m:oMath>
      <w:bookmarkEnd w:id="228"/>
      <w:r w:rsidRPr="00E26687">
        <w:rPr>
          <w:rFonts w:cs="Times New Roman"/>
          <w:lang w:eastAsia="zh-CN"/>
        </w:rPr>
        <w:t>和</w:t>
      </w:r>
      <m:oMath>
        <m:r>
          <w:rPr>
            <w:rFonts w:ascii="Cambria Math" w:hAnsi="Cambria Math" w:cs="Times New Roman"/>
            <w:lang w:eastAsia="zh-CN"/>
          </w:rPr>
          <m:t>β</m:t>
        </m:r>
      </m:oMath>
      <w:bookmarkEnd w:id="229"/>
      <w:r w:rsidRPr="00E26687">
        <w:rPr>
          <w:rFonts w:cs="Times New Roman"/>
          <w:lang w:eastAsia="zh-CN"/>
        </w:rPr>
        <w:t>进行自适应加权融合，得到该阶段的最终输出</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r w:rsidRPr="00E26687">
        <w:rPr>
          <w:rFonts w:cs="Times New Roman"/>
          <w:lang w:eastAsia="zh-CN"/>
        </w:rPr>
        <w:t>：</w:t>
      </w:r>
    </w:p>
    <w:p w14:paraId="1072B973" w14:textId="66AA5A12" w:rsidR="00053756" w:rsidRPr="00E26687" w:rsidRDefault="00BE7644" w:rsidP="003702CA">
      <w:pPr>
        <w:pStyle w:val="LW-"/>
        <w:ind w:left="1680" w:firstLineChars="300" w:firstLine="720"/>
        <w:jc w:val="both"/>
        <w:rPr>
          <w:rFonts w:cs="Times New Roman"/>
          <w:lang w:eastAsia="zh-CN"/>
        </w:rPr>
      </w:pPr>
      <w:r w:rsidRPr="00E26687">
        <w:rPr>
          <w:rFonts w:cs="Times New Roman"/>
          <w:noProof/>
          <w:position w:val="-10"/>
        </w:rPr>
        <w:drawing>
          <wp:inline distT="0" distB="0" distL="0" distR="0" wp14:anchorId="304E43C6" wp14:editId="43EED951">
            <wp:extent cx="2682240" cy="170688"/>
            <wp:effectExtent l="0" t="0" r="0" b="0"/>
            <wp:docPr id="1739072142"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82240" cy="170688"/>
                    </a:xfrm>
                    <a:prstGeom prst="rect">
                      <a:avLst/>
                    </a:prstGeom>
                  </pic:spPr>
                </pic:pic>
              </a:graphicData>
            </a:graphic>
          </wp:inline>
        </w:drawing>
      </w:r>
      <w:r w:rsidR="00053756" w:rsidRPr="00E26687">
        <w:rPr>
          <w:rFonts w:cs="Times New Roman"/>
          <w:lang w:eastAsia="zh-CN"/>
        </w:rPr>
        <w:t xml:space="preserve">        </w:t>
      </w:r>
      <w:r w:rsidR="00053756" w:rsidRPr="00E26687">
        <w:rPr>
          <w:rFonts w:cs="Times New Roman"/>
          <w:lang w:eastAsia="zh-CN"/>
        </w:rPr>
        <w:t>（</w:t>
      </w:r>
      <w:r w:rsidR="00053756" w:rsidRPr="00E26687">
        <w:rPr>
          <w:rFonts w:cs="Times New Roman"/>
          <w:lang w:eastAsia="zh-CN"/>
        </w:rPr>
        <w:t>4-</w:t>
      </w:r>
      <w:r w:rsidR="005B67F3" w:rsidRPr="00E26687">
        <w:rPr>
          <w:rFonts w:cs="Times New Roman"/>
          <w:lang w:eastAsia="zh-CN"/>
        </w:rPr>
        <w:t>9</w:t>
      </w:r>
      <w:r w:rsidR="00053756" w:rsidRPr="00E26687">
        <w:rPr>
          <w:rFonts w:cs="Times New Roman"/>
          <w:lang w:eastAsia="zh-CN"/>
        </w:rPr>
        <w:t>）</w:t>
      </w:r>
    </w:p>
    <w:bookmarkEnd w:id="208"/>
    <w:bookmarkEnd w:id="209"/>
    <w:bookmarkEnd w:id="217"/>
    <w:bookmarkEnd w:id="221"/>
    <w:p w14:paraId="68BBCE02" w14:textId="77777777" w:rsidR="0049270C" w:rsidRPr="00E26687" w:rsidRDefault="0049270C" w:rsidP="0049270C">
      <w:pPr>
        <w:pStyle w:val="LW-"/>
        <w:widowControl w:val="0"/>
        <w:ind w:firstLine="480"/>
        <w:jc w:val="both"/>
        <w:rPr>
          <w:rFonts w:cs="Times New Roman"/>
          <w:lang w:eastAsia="zh-CN"/>
        </w:rPr>
      </w:pPr>
      <w:r w:rsidRPr="00E26687">
        <w:rPr>
          <w:rFonts w:cs="Times New Roman"/>
          <w:lang w:eastAsia="zh-CN"/>
        </w:rPr>
        <w:t>其中</w:t>
      </w:r>
      <w:r w:rsidRPr="00E26687">
        <w:rPr>
          <w:rFonts w:cs="Times New Roman"/>
          <w:lang w:eastAsia="zh-CN"/>
        </w:rPr>
        <w:t>RCA(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和</w:t>
      </w:r>
      <w:r w:rsidRPr="00E26687">
        <w:rPr>
          <w:rFonts w:cs="Times New Roman"/>
          <w:lang w:eastAsia="zh-CN"/>
        </w:rPr>
        <w:t>MSSA(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分别代表前述两个模块的计算过程，</w:t>
      </w:r>
      <m:oMath>
        <m:r>
          <w:rPr>
            <w:rFonts w:ascii="Cambria Math" w:hAnsi="Cambria Math" w:cs="Times New Roman"/>
            <w:lang w:eastAsia="zh-CN"/>
          </w:rPr>
          <m:t>α</m:t>
        </m:r>
      </m:oMath>
      <w:r w:rsidRPr="00E26687">
        <w:rPr>
          <w:rFonts w:cs="Times New Roman"/>
          <w:lang w:eastAsia="zh-CN"/>
        </w:rPr>
        <w:t>和</w:t>
      </w:r>
      <m:oMath>
        <m:r>
          <w:rPr>
            <w:rFonts w:ascii="Cambria Math" w:hAnsi="Cambria Math" w:cs="Times New Roman"/>
            <w:lang w:eastAsia="zh-CN"/>
          </w:rPr>
          <m:t>β</m:t>
        </m:r>
      </m:oMath>
      <w:r w:rsidRPr="00E26687">
        <w:rPr>
          <w:rFonts w:cs="Times New Roman"/>
          <w:lang w:eastAsia="zh-CN"/>
        </w:rPr>
        <w:t>为可训练的标量权重，初始值均设定为</w:t>
      </w:r>
      <w:r w:rsidRPr="00E26687">
        <w:rPr>
          <w:rFonts w:cs="Times New Roman"/>
          <w:lang w:eastAsia="zh-CN"/>
        </w:rPr>
        <w:t>1.0</w:t>
      </w:r>
      <w:r w:rsidRPr="00E26687">
        <w:rPr>
          <w:rFonts w:cs="Times New Roman"/>
          <w:lang w:eastAsia="zh-CN"/>
        </w:rPr>
        <w:t>和</w:t>
      </w:r>
      <w:r w:rsidRPr="00E26687">
        <w:rPr>
          <w:rFonts w:cs="Times New Roman"/>
          <w:lang w:eastAsia="zh-CN"/>
        </w:rPr>
        <w:t>0.5</w:t>
      </w:r>
      <w:r w:rsidRPr="00E26687">
        <w:rPr>
          <w:rFonts w:cs="Times New Roman"/>
          <w:iCs/>
          <w:lang w:eastAsia="zh-CN"/>
        </w:rPr>
        <w:t>，</w:t>
      </w:r>
      <w:r w:rsidRPr="00E26687">
        <w:rPr>
          <w:rFonts w:cs="Times New Roman"/>
          <w:lang w:eastAsia="zh-CN"/>
        </w:rPr>
        <w:t>在网络训练过程中，通过损失函数反向传播根据任务损失自动优化更新，从而自适应地调节纹理特征与空间特征在特征融合中的贡献比重，实现宏观语义与微观细节的动态平衡，</w:t>
      </w:r>
      <w:bookmarkStart w:id="230" w:name="_Hlk215952088"/>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30"/>
      <w:r w:rsidRPr="00E26687">
        <w:rPr>
          <w:rFonts w:cs="Times New Roman"/>
          <w:iCs/>
          <w:lang w:eastAsia="zh-CN"/>
        </w:rPr>
        <w:t>将在后续的融合模块中进行特征融合</w:t>
      </w:r>
      <w:r w:rsidRPr="00E26687">
        <w:rPr>
          <w:rFonts w:cs="Times New Roman"/>
          <w:lang w:eastAsia="zh-CN"/>
        </w:rPr>
        <w:t>。</w:t>
      </w:r>
    </w:p>
    <w:p w14:paraId="4C3ACD99" w14:textId="43627884" w:rsidR="00007CFD" w:rsidRPr="00E26687" w:rsidRDefault="00007CFD" w:rsidP="003702CA">
      <w:pPr>
        <w:pStyle w:val="3"/>
        <w:jc w:val="both"/>
        <w:rPr>
          <w:rFonts w:cs="Times New Roman"/>
        </w:rPr>
      </w:pPr>
      <w:bookmarkStart w:id="231" w:name="_Toc223354907"/>
      <w:r w:rsidRPr="00E26687">
        <w:rPr>
          <w:rFonts w:cs="Times New Roman"/>
        </w:rPr>
        <w:lastRenderedPageBreak/>
        <w:t xml:space="preserve">4.2.3 </w:t>
      </w:r>
      <w:bookmarkStart w:id="232" w:name="_Hlk215952374"/>
      <w:r w:rsidR="00AF6F2B" w:rsidRPr="00E26687">
        <w:rPr>
          <w:rFonts w:cs="Times New Roman"/>
        </w:rPr>
        <w:t>脑胶质瘤轮廓感知模块</w:t>
      </w:r>
      <w:bookmarkEnd w:id="231"/>
      <w:bookmarkEnd w:id="232"/>
    </w:p>
    <w:p w14:paraId="322B5688" w14:textId="1DEB4EE0" w:rsidR="00B5586F" w:rsidRPr="00E26687" w:rsidRDefault="00B5586F" w:rsidP="003702CA">
      <w:pPr>
        <w:pStyle w:val="LW-"/>
        <w:ind w:firstLine="480"/>
        <w:jc w:val="both"/>
        <w:rPr>
          <w:rFonts w:cs="Times New Roman"/>
          <w:lang w:eastAsia="zh-CN"/>
        </w:rPr>
      </w:pPr>
      <w:bookmarkStart w:id="233" w:name="OLE_LINK80"/>
      <w:bookmarkStart w:id="234" w:name="OLE_LINK89"/>
      <w:r w:rsidRPr="00E26687">
        <w:rPr>
          <w:rFonts w:cs="Times New Roman"/>
          <w:lang w:eastAsia="zh-CN"/>
        </w:rPr>
        <w:t>通过上述分析可知，一些脑胶质瘤图像具有相似且差异细微的鉴别性特征。对于纹理特征相似的某些脑胶质瘤类别之间，本章将观察视角转向轮廓特征上，通过分析相似脑胶质瘤之间的轮廓差异作为分类判别依据。使用轮廓知识来加深脑胶质瘤分类模型在特征学习过程中对关键特征的关注程度，从而更好地区分相似肿瘤。</w:t>
      </w:r>
    </w:p>
    <w:p w14:paraId="71C8476C" w14:textId="0BB5A66F" w:rsidR="009F654B" w:rsidRPr="00E26687" w:rsidRDefault="00670CF6" w:rsidP="003702CA">
      <w:pPr>
        <w:pStyle w:val="LW-"/>
        <w:ind w:firstLine="480"/>
        <w:jc w:val="both"/>
        <w:rPr>
          <w:rFonts w:cs="Times New Roman"/>
          <w:lang w:eastAsia="zh-CN"/>
        </w:rPr>
      </w:pPr>
      <w:bookmarkStart w:id="235" w:name="OLE_LINK175"/>
      <w:r w:rsidRPr="00E26687">
        <w:rPr>
          <w:rFonts w:cs="Times New Roman"/>
          <w:lang w:eastAsia="zh-CN"/>
        </w:rPr>
        <w:t>本章</w:t>
      </w:r>
      <w:r w:rsidRPr="00E26687">
        <w:rPr>
          <w:rFonts w:cs="Times New Roman"/>
        </w:rPr>
        <w:t>基于</w:t>
      </w:r>
      <w:r w:rsidRPr="00E26687">
        <w:rPr>
          <w:rFonts w:cs="Times New Roman"/>
          <w:lang w:eastAsia="zh-CN"/>
        </w:rPr>
        <w:t>VGG16</w:t>
      </w:r>
      <w:r w:rsidRPr="00E26687">
        <w:rPr>
          <w:rFonts w:cs="Times New Roman"/>
        </w:rPr>
        <w:t>设计了轮廓</w:t>
      </w:r>
      <w:r w:rsidRPr="00E26687">
        <w:rPr>
          <w:rFonts w:cs="Times New Roman"/>
          <w:lang w:eastAsia="zh-CN"/>
        </w:rPr>
        <w:t>感知模块</w:t>
      </w:r>
      <w:r w:rsidRPr="00E26687">
        <w:rPr>
          <w:rFonts w:cs="Times New Roman"/>
        </w:rPr>
        <w:t>。</w:t>
      </w:r>
      <w:bookmarkEnd w:id="233"/>
      <w:r w:rsidR="008B0EBF" w:rsidRPr="00E26687">
        <w:rPr>
          <w:rFonts w:cs="Times New Roman"/>
          <w:lang w:eastAsia="zh-CN"/>
        </w:rPr>
        <w:t>VGG</w:t>
      </w:r>
      <w:r w:rsidR="008B0EBF" w:rsidRPr="00E26687">
        <w:rPr>
          <w:rFonts w:cs="Times New Roman"/>
          <w:lang w:eastAsia="zh-CN"/>
        </w:rPr>
        <w:t>网络标志着深度学习在图像分类领域取得重大突破。其中</w:t>
      </w:r>
      <w:r w:rsidR="008B0EBF" w:rsidRPr="00E26687">
        <w:rPr>
          <w:rFonts w:cs="Times New Roman"/>
          <w:lang w:eastAsia="zh-CN"/>
        </w:rPr>
        <w:t>VGG16</w:t>
      </w:r>
      <w:r w:rsidR="008B0EBF" w:rsidRPr="00E26687">
        <w:rPr>
          <w:rFonts w:cs="Times New Roman"/>
          <w:lang w:eastAsia="zh-CN"/>
        </w:rPr>
        <w:t>凭借其</w:t>
      </w:r>
      <w:r w:rsidR="008B0EBF" w:rsidRPr="00E26687">
        <w:rPr>
          <w:rFonts w:cs="Times New Roman"/>
          <w:lang w:eastAsia="zh-CN"/>
        </w:rPr>
        <w:t>16</w:t>
      </w:r>
      <w:r w:rsidR="008B0EBF" w:rsidRPr="00E26687">
        <w:rPr>
          <w:rFonts w:cs="Times New Roman"/>
          <w:lang w:eastAsia="zh-CN"/>
        </w:rPr>
        <w:t>层架构，包含</w:t>
      </w:r>
      <w:r w:rsidR="008B0EBF" w:rsidRPr="00E26687">
        <w:rPr>
          <w:rFonts w:cs="Times New Roman"/>
          <w:lang w:eastAsia="zh-CN"/>
        </w:rPr>
        <w:t>13</w:t>
      </w:r>
      <w:r w:rsidR="008B0EBF" w:rsidRPr="00E26687">
        <w:rPr>
          <w:rFonts w:cs="Times New Roman"/>
          <w:lang w:eastAsia="zh-CN"/>
        </w:rPr>
        <w:t>个卷积层和</w:t>
      </w:r>
      <w:r w:rsidR="008B0EBF" w:rsidRPr="00E26687">
        <w:rPr>
          <w:rFonts w:cs="Times New Roman"/>
          <w:lang w:eastAsia="zh-CN"/>
        </w:rPr>
        <w:t>3</w:t>
      </w:r>
      <w:r w:rsidR="008B0EBF" w:rsidRPr="00E26687">
        <w:rPr>
          <w:rFonts w:cs="Times New Roman"/>
          <w:lang w:eastAsia="zh-CN"/>
        </w:rPr>
        <w:t>个全连接层，实现了计算机视觉的重要飞跃。这种深度结构结合小尺寸</w:t>
      </w:r>
      <w:r w:rsidR="008B0EBF" w:rsidRPr="00E26687">
        <w:rPr>
          <w:rFonts w:cs="Times New Roman"/>
          <w:lang w:eastAsia="zh-CN"/>
        </w:rPr>
        <w:t>3×3</w:t>
      </w:r>
      <w:r w:rsidR="008B0EBF" w:rsidRPr="00E26687">
        <w:rPr>
          <w:rFonts w:cs="Times New Roman"/>
          <w:lang w:eastAsia="zh-CN"/>
        </w:rPr>
        <w:t>卷积滤波器，显著增强了模型提取复杂特征的能力，尤其是在较小的肿瘤区域。小的卷积核和频繁的池化操作能够高效地处理较小肿瘤区域的分割图像，提高对细微细节的敏感度，从而提升分类任务的性能。</w:t>
      </w:r>
      <w:r w:rsidRPr="00E26687">
        <w:rPr>
          <w:rFonts w:cs="Times New Roman"/>
        </w:rPr>
        <w:t>模型结构如图</w:t>
      </w:r>
      <w:r w:rsidRPr="00E26687">
        <w:rPr>
          <w:rFonts w:cs="Times New Roman"/>
          <w:lang w:eastAsia="zh-CN"/>
        </w:rPr>
        <w:t>4-4</w:t>
      </w:r>
      <w:r w:rsidRPr="00E26687">
        <w:rPr>
          <w:rFonts w:cs="Times New Roman"/>
        </w:rPr>
        <w:t>所示</w:t>
      </w:r>
      <w:bookmarkEnd w:id="235"/>
      <w:r w:rsidRPr="00E26687">
        <w:rPr>
          <w:rFonts w:cs="Times New Roman"/>
        </w:rPr>
        <w:t>。</w:t>
      </w:r>
    </w:p>
    <w:bookmarkEnd w:id="234"/>
    <w:p w14:paraId="59880326" w14:textId="2B05A58A" w:rsidR="00670CF6" w:rsidRPr="003702CA" w:rsidRDefault="00B542AF" w:rsidP="003702CA">
      <w:pPr>
        <w:pStyle w:val="LW-tuti"/>
        <w:rPr>
          <w:rFonts w:cs="Times New Roman"/>
          <w:kern w:val="2"/>
          <w:szCs w:val="20"/>
        </w:rPr>
      </w:pPr>
      <w:r w:rsidRPr="003702CA">
        <w:rPr>
          <w:rFonts w:cs="Times New Roman"/>
          <w:noProof/>
          <w:kern w:val="2"/>
          <w:szCs w:val="20"/>
        </w:rPr>
        <w:drawing>
          <wp:inline distT="0" distB="0" distL="0" distR="0" wp14:anchorId="12AC5B01" wp14:editId="5E718457">
            <wp:extent cx="4330700" cy="1871103"/>
            <wp:effectExtent l="0" t="0" r="0" b="0"/>
            <wp:docPr id="86444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4744" name="图片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47037" cy="1878161"/>
                    </a:xfrm>
                    <a:prstGeom prst="rect">
                      <a:avLst/>
                    </a:prstGeom>
                  </pic:spPr>
                </pic:pic>
              </a:graphicData>
            </a:graphic>
          </wp:inline>
        </w:drawing>
      </w:r>
    </w:p>
    <w:p w14:paraId="59D749AD" w14:textId="119A2FC2" w:rsidR="00B542AF" w:rsidRPr="003702CA" w:rsidRDefault="00B542AF" w:rsidP="003702CA">
      <w:pPr>
        <w:pStyle w:val="LW-tuti"/>
        <w:rPr>
          <w:rFonts w:cs="Times New Roman"/>
          <w:kern w:val="2"/>
          <w:szCs w:val="20"/>
        </w:rPr>
      </w:pPr>
      <w:bookmarkStart w:id="236" w:name="_Hlk215956239"/>
      <w:r w:rsidRPr="003702CA">
        <w:rPr>
          <w:rFonts w:cs="Times New Roman"/>
          <w:kern w:val="2"/>
          <w:szCs w:val="20"/>
        </w:rPr>
        <w:t>图</w:t>
      </w:r>
      <w:r w:rsidRPr="003702CA">
        <w:rPr>
          <w:rFonts w:cs="Times New Roman"/>
          <w:kern w:val="2"/>
          <w:szCs w:val="20"/>
        </w:rPr>
        <w:t>4-4</w:t>
      </w:r>
      <w:bookmarkStart w:id="237" w:name="OLE_LINK88"/>
      <w:r w:rsidRPr="003702CA">
        <w:rPr>
          <w:rFonts w:cs="Times New Roman"/>
          <w:kern w:val="2"/>
          <w:szCs w:val="20"/>
        </w:rPr>
        <w:t>轮廓特征感知网络</w:t>
      </w:r>
      <w:bookmarkEnd w:id="237"/>
    </w:p>
    <w:p w14:paraId="06418041" w14:textId="081C40DE" w:rsidR="00B542AF" w:rsidRPr="003702CA" w:rsidRDefault="00B542AF" w:rsidP="003702CA">
      <w:pPr>
        <w:pStyle w:val="LW-tuti"/>
        <w:rPr>
          <w:rFonts w:cs="Times New Roman"/>
          <w:kern w:val="2"/>
          <w:szCs w:val="20"/>
        </w:rPr>
      </w:pPr>
      <w:r w:rsidRPr="003702CA">
        <w:rPr>
          <w:rFonts w:cs="Times New Roman"/>
          <w:kern w:val="2"/>
          <w:szCs w:val="20"/>
        </w:rPr>
        <w:t>Fig. 4-4 Contour feature extraction network</w:t>
      </w:r>
    </w:p>
    <w:bookmarkEnd w:id="236"/>
    <w:p w14:paraId="619FF427" w14:textId="77777777" w:rsidR="0049270C" w:rsidRPr="00E26687" w:rsidRDefault="0049270C" w:rsidP="0049270C">
      <w:pPr>
        <w:pStyle w:val="LW-"/>
        <w:ind w:firstLine="480"/>
        <w:jc w:val="both"/>
        <w:rPr>
          <w:rFonts w:cs="Times New Roman"/>
          <w:iCs/>
          <w:lang w:eastAsia="zh-CN"/>
        </w:rPr>
      </w:pPr>
      <w:r w:rsidRPr="00E26687">
        <w:rPr>
          <w:rFonts w:cs="Times New Roman"/>
          <w:lang w:eastAsia="zh-CN"/>
        </w:rPr>
        <w:t>使用上一章研究得到的分割掩膜，设分割得到的病灶</w:t>
      </w:r>
      <w:r w:rsidRPr="00E26687">
        <w:rPr>
          <w:rFonts w:cs="Times New Roman"/>
          <w:lang w:eastAsia="zh-CN"/>
        </w:rPr>
        <w:t>Mask</w:t>
      </w:r>
      <w:r w:rsidRPr="00E26687">
        <w:rPr>
          <w:rFonts w:cs="Times New Roman"/>
          <w:lang w:eastAsia="zh-CN"/>
        </w:rPr>
        <w:t>记为</w:t>
      </w:r>
      <m:oMath>
        <m:sSup>
          <m:sSupPr>
            <m:ctrlPr>
              <w:rPr>
                <w:rFonts w:ascii="Cambria Math" w:hAnsi="Cambria Math" w:cs="Times New Roman"/>
                <w:iCs/>
                <w:kern w:val="2"/>
                <w:lang w:eastAsia="zh-CN"/>
              </w:rPr>
            </m:ctrlPr>
          </m:sSupPr>
          <m:e>
            <m:r>
              <m:rPr>
                <m:sty m:val="p"/>
              </m:rPr>
              <w:rPr>
                <w:rFonts w:ascii="Cambria Math" w:hAnsi="Cambria Math" w:cs="Times New Roman"/>
                <w:lang w:eastAsia="zh-CN"/>
              </w:rPr>
              <m:t>M∈{0,1}</m:t>
            </m:r>
          </m:e>
          <m:sup>
            <m:r>
              <m:rPr>
                <m:sty m:val="p"/>
              </m:rPr>
              <w:rPr>
                <w:rFonts w:ascii="Cambria Math" w:hAnsi="Cambria Math" w:cs="Times New Roman"/>
                <w:lang w:eastAsia="zh-CN"/>
              </w:rPr>
              <m:t>1×H×W</m:t>
            </m:r>
          </m:sup>
        </m:sSup>
      </m:oMath>
      <w:r w:rsidRPr="00E26687">
        <w:rPr>
          <w:rFonts w:cs="Times New Roman"/>
          <w:iCs/>
          <w:lang w:eastAsia="zh-CN"/>
        </w:rPr>
        <w:t>，其中</w:t>
      </w:r>
      <w:r w:rsidRPr="00E26687">
        <w:rPr>
          <w:rFonts w:cs="Times New Roman"/>
          <w:iCs/>
          <w:lang w:eastAsia="zh-CN"/>
        </w:rPr>
        <w:t>1</w:t>
      </w:r>
      <w:r w:rsidRPr="00E26687">
        <w:rPr>
          <w:rFonts w:cs="Times New Roman"/>
          <w:iCs/>
          <w:lang w:eastAsia="zh-CN"/>
        </w:rPr>
        <w:t>表示肿瘤区域，</w:t>
      </w:r>
      <w:r w:rsidRPr="00E26687">
        <w:rPr>
          <w:rFonts w:cs="Times New Roman"/>
          <w:iCs/>
          <w:lang w:eastAsia="zh-CN"/>
        </w:rPr>
        <w:t>0</w:t>
      </w:r>
      <w:r w:rsidRPr="00E26687">
        <w:rPr>
          <w:rFonts w:cs="Times New Roman"/>
          <w:iCs/>
          <w:lang w:eastAsia="zh-CN"/>
        </w:rPr>
        <w:t>表示背景。为了适配</w:t>
      </w:r>
      <w:r w:rsidRPr="00E26687">
        <w:rPr>
          <w:rFonts w:cs="Times New Roman"/>
          <w:iCs/>
          <w:lang w:eastAsia="zh-CN"/>
        </w:rPr>
        <w:t>VGG16</w:t>
      </w:r>
      <w:r w:rsidRPr="00E26687">
        <w:rPr>
          <w:rFonts w:cs="Times New Roman"/>
          <w:iCs/>
          <w:lang w:eastAsia="zh-CN"/>
        </w:rPr>
        <w:t>的输入格式，将其在通道纬复制并重采样至网络默认尺寸：</w:t>
      </w:r>
    </w:p>
    <w:p w14:paraId="2F55A8BC" w14:textId="7ECCD237" w:rsidR="00E315D1" w:rsidRPr="00E26687" w:rsidRDefault="00E315D1" w:rsidP="003702CA">
      <w:pPr>
        <w:pStyle w:val="LW-"/>
        <w:ind w:left="1680" w:firstLineChars="100" w:firstLine="240"/>
        <w:jc w:val="both"/>
        <w:rPr>
          <w:rFonts w:cs="Times New Roman"/>
          <w:iCs/>
          <w:lang w:eastAsia="zh-CN"/>
        </w:rPr>
      </w:pPr>
      <w:r w:rsidRPr="00E26687">
        <w:rPr>
          <w:rFonts w:cs="Times New Roman"/>
          <w:noProof/>
          <w:position w:val="-5"/>
        </w:rPr>
        <w:drawing>
          <wp:inline distT="0" distB="0" distL="0" distR="0" wp14:anchorId="6BA5BF88" wp14:editId="28FBC998">
            <wp:extent cx="2753360" cy="203200"/>
            <wp:effectExtent l="0" t="0" r="0" b="0"/>
            <wp:docPr id="1342509245"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753360" cy="203200"/>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4-1</w:t>
      </w:r>
      <w:r w:rsidR="005B67F3" w:rsidRPr="00E26687">
        <w:rPr>
          <w:rFonts w:cs="Times New Roman"/>
          <w:iCs/>
          <w:lang w:eastAsia="zh-CN"/>
        </w:rPr>
        <w:t>0</w:t>
      </w:r>
      <w:r w:rsidRPr="00E26687">
        <w:rPr>
          <w:rFonts w:cs="Times New Roman"/>
          <w:iCs/>
          <w:lang w:eastAsia="zh-CN"/>
        </w:rPr>
        <w:t>）</w:t>
      </w:r>
    </w:p>
    <w:p w14:paraId="2AC4F8A6" w14:textId="2AE47529" w:rsidR="00E315D1" w:rsidRPr="00E26687" w:rsidRDefault="00E315D1" w:rsidP="003702CA">
      <w:pPr>
        <w:pStyle w:val="LW-"/>
        <w:ind w:firstLine="480"/>
        <w:jc w:val="both"/>
        <w:rPr>
          <w:rFonts w:cs="Times New Roman"/>
          <w:iCs/>
          <w:lang w:eastAsia="zh-CN"/>
        </w:rPr>
      </w:pPr>
      <w:r w:rsidRPr="00E26687">
        <w:rPr>
          <w:rFonts w:cs="Times New Roman"/>
          <w:iCs/>
          <w:lang w:eastAsia="zh-CN"/>
        </w:rPr>
        <w:t>本章选取</w:t>
      </w:r>
      <w:r w:rsidRPr="00E26687">
        <w:rPr>
          <w:rFonts w:cs="Times New Roman"/>
          <w:iCs/>
          <w:lang w:eastAsia="zh-CN"/>
        </w:rPr>
        <w:t>VGG16</w:t>
      </w:r>
      <w:r w:rsidRPr="00E26687">
        <w:rPr>
          <w:rFonts w:cs="Times New Roman"/>
          <w:iCs/>
          <w:lang w:eastAsia="zh-CN"/>
        </w:rPr>
        <w:t>最后一卷积块输出作为高层轮廓表示，并通过上采样与</w:t>
      </w:r>
      <w:r w:rsidRPr="00E26687">
        <w:rPr>
          <w:rFonts w:cs="Times New Roman"/>
          <w:iCs/>
          <w:lang w:eastAsia="zh-CN"/>
        </w:rPr>
        <w:t xml:space="preserve"> </w:t>
      </w:r>
      <w:r w:rsidRPr="00E26687">
        <w:rPr>
          <w:rFonts w:cs="Times New Roman"/>
          <w:lang w:eastAsia="zh-CN"/>
        </w:rPr>
        <w:t>1×1</w:t>
      </w:r>
      <w:r w:rsidRPr="00E26687">
        <w:rPr>
          <w:rFonts w:cs="Times New Roman"/>
          <w:iCs/>
          <w:lang w:eastAsia="zh-CN"/>
        </w:rPr>
        <w:t>卷积进行尺度与通道匹配：</w:t>
      </w:r>
    </w:p>
    <w:p w14:paraId="14CCF43B" w14:textId="74BC81CF" w:rsidR="00664036" w:rsidRPr="00E26687" w:rsidRDefault="005B67F3" w:rsidP="003702CA">
      <w:pPr>
        <w:pStyle w:val="LW-"/>
        <w:ind w:firstLineChars="250" w:firstLine="600"/>
        <w:jc w:val="both"/>
        <w:rPr>
          <w:rFonts w:cs="Times New Roman"/>
          <w:iCs/>
          <w:lang w:eastAsia="zh-CN"/>
        </w:rPr>
      </w:pPr>
      <w:r w:rsidRPr="00E26687">
        <w:rPr>
          <w:rFonts w:cs="Times New Roman"/>
          <w:noProof/>
          <w:position w:val="-11"/>
        </w:rPr>
        <w:drawing>
          <wp:inline distT="0" distB="0" distL="0" distR="0" wp14:anchorId="5B58BD11" wp14:editId="6C3E3172">
            <wp:extent cx="4153408" cy="230429"/>
            <wp:effectExtent l="0" t="0" r="0" b="0"/>
            <wp:docPr id="27362219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153408" cy="230429"/>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w:t>
      </w:r>
      <w:r w:rsidRPr="00E26687">
        <w:rPr>
          <w:rFonts w:cs="Times New Roman"/>
          <w:iCs/>
          <w:lang w:eastAsia="zh-CN"/>
        </w:rPr>
        <w:t>4-11</w:t>
      </w:r>
      <w:r w:rsidRPr="00E26687">
        <w:rPr>
          <w:rFonts w:cs="Times New Roman"/>
          <w:iCs/>
          <w:lang w:eastAsia="zh-CN"/>
        </w:rPr>
        <w:t>）</w:t>
      </w:r>
    </w:p>
    <w:p w14:paraId="472752F0" w14:textId="77777777" w:rsidR="0049270C" w:rsidRPr="00E26687" w:rsidRDefault="0049270C" w:rsidP="0049270C">
      <w:pPr>
        <w:pStyle w:val="LW-"/>
        <w:ind w:firstLine="480"/>
        <w:jc w:val="both"/>
        <w:rPr>
          <w:rFonts w:cs="Times New Roman"/>
          <w:i/>
          <w:iCs/>
          <w:lang w:eastAsia="zh-CN"/>
        </w:rPr>
      </w:pPr>
      <w:r w:rsidRPr="00E26687">
        <w:rPr>
          <w:rFonts w:cs="Times New Roman"/>
          <w:iCs/>
          <w:lang w:eastAsia="zh-CN"/>
        </w:rPr>
        <w:t>最终，轮廓感知模块的输出为</w:t>
      </w:r>
      <m:oMath>
        <m:sSup>
          <m:sSupPr>
            <m:ctrlPr>
              <w:rPr>
                <w:rFonts w:ascii="Cambria Math" w:hAnsi="Cambria Math" w:cs="Times New Roman"/>
                <w:i/>
                <w:iCs/>
                <w:kern w:val="2"/>
                <w:lang w:eastAsia="zh-CN"/>
              </w:rPr>
            </m:ctrlPr>
          </m:sSupPr>
          <m:e>
            <w:bookmarkStart w:id="238" w:name="OLE_LINK93"/>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w:bookmarkEnd w:id="238"/>
            <m:r>
              <w:rPr>
                <w:rFonts w:ascii="Cambria Math" w:hAnsi="Cambria Math" w:cs="Times New Roman"/>
                <w:lang w:eastAsia="zh-CN"/>
              </w:rPr>
              <m:t>=</m:t>
            </m:r>
            <m:acc>
              <m:accPr>
                <m:chr m:val="̃"/>
                <m:ctrlPr>
                  <w:rPr>
                    <w:rFonts w:ascii="Cambria Math" w:hAnsi="Cambria Math" w:cs="Times New Roman"/>
                    <w:i/>
                    <w:iCs/>
                    <w:lang w:eastAsia="zh-CN"/>
                  </w:rPr>
                </m:ctrlPr>
              </m:accPr>
              <m:e>
                <m:r>
                  <w:rPr>
                    <w:rFonts w:ascii="Cambria Math" w:hAnsi="Cambria Math" w:cs="Times New Roman"/>
                    <w:lang w:eastAsia="zh-CN"/>
                  </w:rPr>
                  <m:t>F</m:t>
                </m:r>
              </m:e>
            </m:acc>
          </m:e>
          <m:sup>
            <m:r>
              <w:rPr>
                <w:rFonts w:ascii="Cambria Math" w:hAnsi="Cambria Math" w:cs="Times New Roman"/>
                <w:lang w:eastAsia="zh-CN"/>
              </w:rPr>
              <m:t>cnt</m:t>
            </m:r>
          </m:sup>
        </m:sSup>
      </m:oMath>
      <w:r w:rsidRPr="00E26687">
        <w:rPr>
          <w:rFonts w:cs="Times New Roman"/>
          <w:iCs/>
          <w:lang w:eastAsia="zh-CN"/>
        </w:rPr>
        <w:t>，将在后续的融合模块中进行特征融合。</w:t>
      </w:r>
    </w:p>
    <w:p w14:paraId="048C343C" w14:textId="022FAEE6" w:rsidR="00AF6F2B" w:rsidRPr="00E26687" w:rsidRDefault="00AF6F2B" w:rsidP="003702CA">
      <w:pPr>
        <w:pStyle w:val="3"/>
        <w:jc w:val="both"/>
        <w:rPr>
          <w:rFonts w:cs="Times New Roman"/>
        </w:rPr>
      </w:pPr>
      <w:bookmarkStart w:id="239" w:name="_Toc223354908"/>
      <w:r w:rsidRPr="00E26687">
        <w:rPr>
          <w:rFonts w:cs="Times New Roman"/>
        </w:rPr>
        <w:lastRenderedPageBreak/>
        <w:t xml:space="preserve">4.2.4 </w:t>
      </w:r>
      <w:bookmarkStart w:id="240" w:name="_Hlk215952227"/>
      <w:r w:rsidR="00355015" w:rsidRPr="00355015">
        <w:rPr>
          <w:rFonts w:cs="Times New Roman"/>
        </w:rPr>
        <w:t>Re-SE</w:t>
      </w:r>
      <w:r w:rsidRPr="00E26687">
        <w:rPr>
          <w:rFonts w:cs="Times New Roman"/>
        </w:rPr>
        <w:t>特征融合模块</w:t>
      </w:r>
      <w:bookmarkEnd w:id="239"/>
      <w:bookmarkEnd w:id="240"/>
    </w:p>
    <w:p w14:paraId="12ABEA9D" w14:textId="77777777" w:rsidR="00CF6AD8" w:rsidRPr="00E26687" w:rsidRDefault="00CF6AD8" w:rsidP="00CF6AD8">
      <w:pPr>
        <w:pStyle w:val="LW-"/>
        <w:ind w:firstLine="480"/>
        <w:jc w:val="both"/>
        <w:rPr>
          <w:rFonts w:cs="Times New Roman"/>
          <w:lang w:eastAsia="zh-CN"/>
        </w:rPr>
      </w:pPr>
      <w:bookmarkStart w:id="241" w:name="_Hlk215955053"/>
      <w:r w:rsidRPr="00E26687">
        <w:rPr>
          <w:rFonts w:cs="Times New Roman"/>
        </w:rPr>
        <w:t>通过前述的双分支注意力特征提取模块与脑胶质瘤轮廓感知模块，已经分别从原始</w:t>
      </w:r>
      <w:r w:rsidRPr="00E26687">
        <w:rPr>
          <w:rFonts w:cs="Times New Roman"/>
        </w:rPr>
        <w:t>MRI</w:t>
      </w:r>
      <w:r w:rsidRPr="00E26687">
        <w:rPr>
          <w:rFonts w:cs="Times New Roman"/>
        </w:rPr>
        <w:t>影像中提取了富含纹理细节与全局上下文的灰度特征</w:t>
      </w:r>
      <w:bookmarkStart w:id="242" w:name="OLE_LINK102"/>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42"/>
      <w:r w:rsidRPr="00E26687">
        <w:rPr>
          <w:rFonts w:cs="Times New Roman"/>
          <w:lang w:eastAsia="zh-CN"/>
        </w:rPr>
        <w:t>，</w:t>
      </w:r>
      <w:r w:rsidRPr="00E26687">
        <w:rPr>
          <w:rFonts w:cs="Times New Roman"/>
        </w:rPr>
        <w:t>以及从标注掩膜中提取了高层级的轮廓拓扑与几何形状特征</w:t>
      </w:r>
      <w:bookmarkStart w:id="243" w:name="_Hlk215955828"/>
      <w:bookmarkStart w:id="244" w:name="OLE_LINK107"/>
      <m:oMath>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m:oMath>
      <w:bookmarkEnd w:id="243"/>
      <w:r w:rsidRPr="00E26687">
        <w:rPr>
          <w:rFonts w:cs="Times New Roman"/>
        </w:rPr>
        <w:t>。</w:t>
      </w:r>
      <w:bookmarkEnd w:id="244"/>
      <w:r w:rsidRPr="00E26687">
        <w:rPr>
          <w:rFonts w:cs="Times New Roman"/>
        </w:rPr>
        <w:t>然而，由于这两种特征源自不同的</w:t>
      </w:r>
      <w:r w:rsidRPr="00E26687">
        <w:rPr>
          <w:rFonts w:cs="Times New Roman"/>
          <w:lang w:eastAsia="zh-CN"/>
        </w:rPr>
        <w:t>形态</w:t>
      </w:r>
      <w:r w:rsidRPr="00E26687">
        <w:rPr>
          <w:rFonts w:cs="Times New Roman"/>
        </w:rPr>
        <w:t>，其在特征空间的分布存在显著的语义鸿沟</w:t>
      </w:r>
      <w:r w:rsidRPr="00E26687">
        <w:rPr>
          <w:rFonts w:cs="Times New Roman"/>
          <w:lang w:eastAsia="zh-CN"/>
        </w:rPr>
        <w:t>，</w:t>
      </w:r>
      <w:r w:rsidRPr="00E26687">
        <w:rPr>
          <w:rFonts w:cs="Times New Roman"/>
        </w:rPr>
        <w:t>直接的简单拼接往往会导致特征冗余，甚至引入模态间的互斥噪声，从而削弱模型的判别能力。为了解决这一问题，本章进一步引入</w:t>
      </w:r>
      <w:bookmarkStart w:id="245" w:name="_Hlk215954857"/>
      <w:r w:rsidRPr="00355015">
        <w:rPr>
          <w:rFonts w:cs="Times New Roman"/>
          <w:lang w:eastAsia="zh-CN"/>
        </w:rPr>
        <w:t>Re-SE</w:t>
      </w:r>
      <w:r w:rsidRPr="00E26687">
        <w:rPr>
          <w:rFonts w:cs="Times New Roman"/>
        </w:rPr>
        <w:t>特征融合模块</w:t>
      </w:r>
      <w:bookmarkEnd w:id="245"/>
      <w:r w:rsidRPr="00E26687">
        <w:rPr>
          <w:rFonts w:cs="Times New Roman"/>
        </w:rPr>
        <w:t>，在通道维度上显式建模纹理分支与轮廓分支之间的依赖关系，实现对融合特征的</w:t>
      </w:r>
      <w:r w:rsidRPr="00E26687">
        <w:rPr>
          <w:rFonts w:cs="Times New Roman"/>
        </w:rPr>
        <w:t>SE</w:t>
      </w:r>
      <w:r w:rsidRPr="00E26687">
        <w:rPr>
          <w:rFonts w:cs="Times New Roman"/>
        </w:rPr>
        <w:t>式残差细化。</w:t>
      </w:r>
    </w:p>
    <w:p w14:paraId="685431CB" w14:textId="77777777" w:rsidR="00CF6AD8" w:rsidRDefault="00CF6AD8" w:rsidP="00CF6AD8">
      <w:pPr>
        <w:pStyle w:val="LW-"/>
        <w:ind w:firstLine="480"/>
        <w:jc w:val="both"/>
        <w:rPr>
          <w:rFonts w:cs="Times New Roman"/>
          <w:lang w:eastAsia="zh-CN"/>
        </w:rPr>
      </w:pPr>
      <w:bookmarkStart w:id="246" w:name="OLE_LINK177"/>
      <w:r w:rsidRPr="00BD372C">
        <w:rPr>
          <w:rFonts w:cs="Times New Roman"/>
        </w:rPr>
        <w:t>得益于原始</w:t>
      </w:r>
      <w:r w:rsidRPr="00BD372C">
        <w:rPr>
          <w:rFonts w:cs="Times New Roman"/>
        </w:rPr>
        <w:t>SE Block</w:t>
      </w:r>
      <w:r w:rsidRPr="00BD372C">
        <w:rPr>
          <w:rFonts w:cs="Times New Roman" w:hint="eastAsia"/>
        </w:rPr>
        <w:t>使权重合理分配到特征图的训练思想，本章构建了点个模块——</w:t>
      </w:r>
      <w:r w:rsidRPr="00355015">
        <w:rPr>
          <w:rFonts w:cs="Times New Roman"/>
        </w:rPr>
        <w:t>Re-SE</w:t>
      </w:r>
      <w:r w:rsidRPr="00E26687">
        <w:rPr>
          <w:rFonts w:cs="Times New Roman"/>
        </w:rPr>
        <w:t>特征融合模块</w:t>
      </w:r>
      <w:r>
        <w:rPr>
          <w:rFonts w:cs="Times New Roman" w:hint="eastAsia"/>
        </w:rPr>
        <w:t>，</w:t>
      </w:r>
      <w:r w:rsidRPr="00BD372C">
        <w:rPr>
          <w:rFonts w:cs="Times New Roman"/>
        </w:rPr>
        <w:t>在原始</w:t>
      </w:r>
      <w:r w:rsidRPr="00BD372C">
        <w:rPr>
          <w:rFonts w:cs="Times New Roman"/>
        </w:rPr>
        <w:t xml:space="preserve"> SE </w:t>
      </w:r>
      <w:r w:rsidRPr="00BD372C">
        <w:rPr>
          <w:rFonts w:cs="Times New Roman"/>
        </w:rPr>
        <w:t>架构的基础上，本章提出引入残差学习机制，将传统的特征门控操作升级为特征残差细化。具体而言，原始</w:t>
      </w:r>
      <w:r w:rsidRPr="00BD372C">
        <w:rPr>
          <w:rFonts w:cs="Times New Roman"/>
        </w:rPr>
        <w:t>SE</w:t>
      </w:r>
      <w:r w:rsidRPr="00BD372C">
        <w:rPr>
          <w:rFonts w:cs="Times New Roman"/>
        </w:rPr>
        <w:t>模块仅通过乘法对特征进行重缩放，当预测的权重系数接近</w:t>
      </w:r>
      <w:r w:rsidRPr="00BD372C">
        <w:rPr>
          <w:rFonts w:cs="Times New Roman"/>
        </w:rPr>
        <w:t>0</w:t>
      </w:r>
      <w:r w:rsidRPr="00BD372C">
        <w:rPr>
          <w:rFonts w:cs="Times New Roman"/>
        </w:rPr>
        <w:t>时，可能会导致部分原始特征信息的永久性丢失或抑制，进而引发深层网络中的特征退化问题。</w:t>
      </w:r>
      <w:r>
        <w:rPr>
          <w:rFonts w:cs="Times New Roman" w:hint="eastAsia"/>
          <w:lang w:eastAsia="zh-CN"/>
        </w:rPr>
        <w:t>相比之下，</w:t>
      </w:r>
      <w:r w:rsidRPr="00595060">
        <w:rPr>
          <w:rFonts w:cs="Times New Roman"/>
        </w:rPr>
        <w:t>通过引入恒等映射</w:t>
      </w:r>
      <w:r w:rsidRPr="00595060">
        <w:rPr>
          <w:rFonts w:cs="Times New Roman"/>
        </w:rPr>
        <w:t xml:space="preserve">Re-SE </w:t>
      </w:r>
      <w:r w:rsidRPr="00595060">
        <w:rPr>
          <w:rFonts w:cs="Times New Roman"/>
        </w:rPr>
        <w:t>确保了原始特征的信息能够无损地传递到下一层。模型不再需要重新学习整个特征分布，而是专注于学习哪些特征需要被增强，即学习特征的增量部分</w:t>
      </w:r>
      <w:r>
        <w:rPr>
          <w:rFonts w:cs="Times New Roman" w:hint="eastAsia"/>
          <w:lang w:eastAsia="zh-CN"/>
        </w:rPr>
        <w:t>，使得</w:t>
      </w:r>
      <w:r w:rsidRPr="00595060">
        <w:rPr>
          <w:rFonts w:cs="Times New Roman"/>
        </w:rPr>
        <w:t>模块在训练阶段更加稳定</w:t>
      </w:r>
      <w:r>
        <w:rPr>
          <w:rFonts w:cs="Times New Roman" w:hint="eastAsia"/>
          <w:lang w:eastAsia="zh-CN"/>
        </w:rPr>
        <w:t>，结构图如图</w:t>
      </w:r>
      <w:r>
        <w:rPr>
          <w:rFonts w:cs="Times New Roman" w:hint="eastAsia"/>
          <w:lang w:eastAsia="zh-CN"/>
        </w:rPr>
        <w:t>4-5</w:t>
      </w:r>
      <w:r>
        <w:rPr>
          <w:rFonts w:cs="Times New Roman" w:hint="eastAsia"/>
          <w:lang w:eastAsia="zh-CN"/>
        </w:rPr>
        <w:t>所示</w:t>
      </w:r>
      <w:bookmarkEnd w:id="246"/>
      <w:r w:rsidRPr="00595060">
        <w:rPr>
          <w:rFonts w:cs="Times New Roman"/>
        </w:rPr>
        <w:t>。</w:t>
      </w:r>
    </w:p>
    <w:p w14:paraId="21BBD91A" w14:textId="288B4A3D" w:rsidR="00E3198B" w:rsidRDefault="005D553F" w:rsidP="00E3198B">
      <w:pPr>
        <w:pStyle w:val="LW-"/>
        <w:ind w:firstLineChars="0" w:firstLine="0"/>
        <w:jc w:val="center"/>
        <w:rPr>
          <w:rFonts w:cs="Times New Roman"/>
          <w:lang w:eastAsia="zh-CN"/>
        </w:rPr>
      </w:pPr>
      <w:r w:rsidRPr="005D553F">
        <w:rPr>
          <w:rFonts w:cs="Times New Roman"/>
          <w:noProof/>
          <w:lang w:eastAsia="zh-CN"/>
        </w:rPr>
        <w:drawing>
          <wp:inline distT="0" distB="0" distL="0" distR="0" wp14:anchorId="02ABC807" wp14:editId="7919C241">
            <wp:extent cx="4521200" cy="2379871"/>
            <wp:effectExtent l="0" t="0" r="0" b="0"/>
            <wp:docPr id="1761251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51431" name="图片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531421" cy="2385251"/>
                    </a:xfrm>
                    <a:prstGeom prst="rect">
                      <a:avLst/>
                    </a:prstGeom>
                  </pic:spPr>
                </pic:pic>
              </a:graphicData>
            </a:graphic>
          </wp:inline>
        </w:drawing>
      </w:r>
    </w:p>
    <w:p w14:paraId="35CF61B6" w14:textId="5C77816E" w:rsidR="005D553F" w:rsidRPr="003702CA" w:rsidRDefault="005D553F" w:rsidP="005D553F">
      <w:pPr>
        <w:pStyle w:val="LW-tuti"/>
        <w:rPr>
          <w:rFonts w:cs="Times New Roman"/>
          <w:kern w:val="2"/>
          <w:szCs w:val="20"/>
        </w:rPr>
      </w:pPr>
      <w:r w:rsidRPr="003702CA">
        <w:rPr>
          <w:rFonts w:cs="Times New Roman"/>
          <w:kern w:val="2"/>
          <w:szCs w:val="20"/>
        </w:rPr>
        <w:t>图</w:t>
      </w:r>
      <w:r w:rsidRPr="003702CA">
        <w:rPr>
          <w:rFonts w:cs="Times New Roman"/>
          <w:kern w:val="2"/>
          <w:szCs w:val="20"/>
        </w:rPr>
        <w:t>4-</w:t>
      </w:r>
      <w:r>
        <w:rPr>
          <w:rFonts w:cs="Times New Roman" w:hint="eastAsia"/>
          <w:kern w:val="2"/>
          <w:szCs w:val="20"/>
        </w:rPr>
        <w:t xml:space="preserve">5 </w:t>
      </w:r>
      <w:r w:rsidRPr="005D553F">
        <w:rPr>
          <w:rFonts w:cs="Times New Roman"/>
          <w:kern w:val="2"/>
          <w:szCs w:val="20"/>
        </w:rPr>
        <w:t>Re-SE</w:t>
      </w:r>
      <w:r w:rsidRPr="005D553F">
        <w:rPr>
          <w:rFonts w:cs="Times New Roman"/>
          <w:kern w:val="2"/>
          <w:szCs w:val="20"/>
        </w:rPr>
        <w:t>特征融合模块</w:t>
      </w:r>
    </w:p>
    <w:p w14:paraId="3B73AC4C" w14:textId="3FC526E1" w:rsidR="005D553F" w:rsidRPr="005D553F" w:rsidRDefault="005D553F" w:rsidP="005D553F">
      <w:pPr>
        <w:pStyle w:val="LW-tuti"/>
        <w:rPr>
          <w:rFonts w:cs="Times New Roman"/>
          <w:kern w:val="2"/>
          <w:szCs w:val="20"/>
        </w:rPr>
      </w:pPr>
      <w:r w:rsidRPr="003702CA">
        <w:rPr>
          <w:rFonts w:cs="Times New Roman"/>
          <w:kern w:val="2"/>
          <w:szCs w:val="20"/>
        </w:rPr>
        <w:t>Fig. 4-</w:t>
      </w:r>
      <w:r>
        <w:rPr>
          <w:rFonts w:cs="Times New Roman" w:hint="eastAsia"/>
          <w:kern w:val="2"/>
          <w:szCs w:val="20"/>
        </w:rPr>
        <w:t>5</w:t>
      </w:r>
      <w:r w:rsidRPr="003702CA">
        <w:rPr>
          <w:rFonts w:cs="Times New Roman"/>
          <w:kern w:val="2"/>
          <w:szCs w:val="20"/>
        </w:rPr>
        <w:t xml:space="preserve"> </w:t>
      </w:r>
      <w:r w:rsidRPr="005D553F">
        <w:rPr>
          <w:rFonts w:cs="Times New Roman"/>
          <w:kern w:val="2"/>
          <w:szCs w:val="20"/>
        </w:rPr>
        <w:t xml:space="preserve">Re-SE </w:t>
      </w:r>
      <w:r>
        <w:rPr>
          <w:rFonts w:cs="Times New Roman" w:hint="eastAsia"/>
          <w:kern w:val="2"/>
          <w:szCs w:val="20"/>
        </w:rPr>
        <w:t>f</w:t>
      </w:r>
      <w:r w:rsidRPr="005D553F">
        <w:rPr>
          <w:rFonts w:cs="Times New Roman"/>
          <w:kern w:val="2"/>
          <w:szCs w:val="20"/>
        </w:rPr>
        <w:t xml:space="preserve">eature </w:t>
      </w:r>
      <w:r>
        <w:rPr>
          <w:rFonts w:cs="Times New Roman" w:hint="eastAsia"/>
          <w:kern w:val="2"/>
          <w:szCs w:val="20"/>
        </w:rPr>
        <w:t>f</w:t>
      </w:r>
      <w:r w:rsidRPr="005D553F">
        <w:rPr>
          <w:rFonts w:cs="Times New Roman"/>
          <w:kern w:val="2"/>
          <w:szCs w:val="20"/>
        </w:rPr>
        <w:t xml:space="preserve">usion </w:t>
      </w:r>
      <w:r>
        <w:rPr>
          <w:rFonts w:cs="Times New Roman" w:hint="eastAsia"/>
          <w:kern w:val="2"/>
          <w:szCs w:val="20"/>
        </w:rPr>
        <w:t>m</w:t>
      </w:r>
      <w:r w:rsidRPr="005D553F">
        <w:rPr>
          <w:rFonts w:cs="Times New Roman"/>
          <w:kern w:val="2"/>
          <w:szCs w:val="20"/>
        </w:rPr>
        <w:t>odule</w:t>
      </w:r>
    </w:p>
    <w:p w14:paraId="5EBE1839" w14:textId="5C622194" w:rsidR="00E3198B" w:rsidRDefault="00B66F93" w:rsidP="00595060">
      <w:pPr>
        <w:pStyle w:val="LW-"/>
        <w:ind w:firstLine="480"/>
        <w:jc w:val="both"/>
        <w:rPr>
          <w:rFonts w:cs="Times New Roman"/>
          <w:lang w:eastAsia="zh-CN"/>
        </w:rPr>
      </w:pPr>
      <w:r>
        <w:rPr>
          <w:rFonts w:cs="Times New Roman" w:hint="eastAsia"/>
          <w:lang w:eastAsia="zh-CN"/>
        </w:rPr>
        <w:t>Re-SE</w:t>
      </w:r>
      <w:r>
        <w:rPr>
          <w:rFonts w:cs="Times New Roman" w:hint="eastAsia"/>
          <w:lang w:eastAsia="zh-CN"/>
        </w:rPr>
        <w:t>特征融合模块的具体处理过程如下：</w:t>
      </w:r>
    </w:p>
    <w:p w14:paraId="4572D2EB" w14:textId="068B87A3" w:rsidR="00B66F93" w:rsidRDefault="004860B7" w:rsidP="004860B7">
      <w:pPr>
        <w:pStyle w:val="LW-"/>
        <w:ind w:firstLine="480"/>
        <w:jc w:val="both"/>
        <w:rPr>
          <w:rFonts w:cs="Times New Roman"/>
          <w:lang w:eastAsia="zh-CN"/>
        </w:rPr>
      </w:pPr>
      <w:r>
        <w:rPr>
          <w:rFonts w:cs="Times New Roman" w:hint="eastAsia"/>
          <w:lang w:eastAsia="zh-CN"/>
        </w:rPr>
        <w:t>（</w:t>
      </w:r>
      <w:r>
        <w:rPr>
          <w:rFonts w:cs="Times New Roman" w:hint="eastAsia"/>
          <w:lang w:eastAsia="zh-CN"/>
        </w:rPr>
        <w:t>1</w:t>
      </w:r>
      <w:r>
        <w:rPr>
          <w:rFonts w:cs="Times New Roman" w:hint="eastAsia"/>
          <w:lang w:eastAsia="zh-CN"/>
        </w:rPr>
        <w:t>）</w:t>
      </w:r>
      <w:r w:rsidRPr="004860B7">
        <w:rPr>
          <w:rFonts w:cs="Times New Roman"/>
          <w:lang w:eastAsia="zh-CN"/>
        </w:rPr>
        <w:t>全局上下文聚合</w:t>
      </w:r>
      <w:r>
        <w:rPr>
          <w:rFonts w:cs="Times New Roman" w:hint="eastAsia"/>
          <w:lang w:eastAsia="zh-CN"/>
        </w:rPr>
        <w:t>。</w:t>
      </w:r>
      <w:r w:rsidRPr="004860B7">
        <w:rPr>
          <w:rFonts w:cs="Times New Roman"/>
          <w:lang w:eastAsia="zh-CN"/>
        </w:rPr>
        <w:t>输入特征图</w:t>
      </w:r>
      <w:bookmarkStart w:id="247" w:name="OLE_LINK104"/>
      <w:bookmarkEnd w:id="247"/>
      <w:r>
        <w:rPr>
          <w:rFonts w:cs="Times New Roman" w:hint="eastAsia"/>
          <w:lang w:eastAsia="zh-CN"/>
        </w:rPr>
        <w:t>，</w:t>
      </w:r>
      <w:r w:rsidRPr="004860B7">
        <w:rPr>
          <w:rFonts w:cs="Times New Roman"/>
          <w:lang w:eastAsia="zh-CN"/>
        </w:rPr>
        <w:t>经过全局平均池化将空间维度压缩为通道描述符，以捕捉全局上下文信息</w:t>
      </w:r>
      <w:r>
        <w:rPr>
          <w:rFonts w:cs="Times New Roman" w:hint="eastAsia"/>
          <w:lang w:eastAsia="zh-CN"/>
        </w:rPr>
        <w:t>。</w:t>
      </w:r>
    </w:p>
    <w:p w14:paraId="5B94B248" w14:textId="77777777" w:rsidR="00022731" w:rsidRDefault="004860B7" w:rsidP="00022731">
      <w:pPr>
        <w:pStyle w:val="LW-"/>
        <w:ind w:firstLine="480"/>
        <w:jc w:val="both"/>
        <w:rPr>
          <w:rFonts w:cs="Times New Roman"/>
          <w:lang w:eastAsia="zh-CN"/>
        </w:rPr>
      </w:pPr>
      <w:r>
        <w:rPr>
          <w:rFonts w:cs="Times New Roman" w:hint="eastAsia"/>
          <w:lang w:eastAsia="zh-CN"/>
        </w:rPr>
        <w:lastRenderedPageBreak/>
        <w:t>（</w:t>
      </w:r>
      <w:r>
        <w:rPr>
          <w:rFonts w:cs="Times New Roman" w:hint="eastAsia"/>
          <w:lang w:eastAsia="zh-CN"/>
        </w:rPr>
        <w:t>2</w:t>
      </w:r>
      <w:r>
        <w:rPr>
          <w:rFonts w:cs="Times New Roman" w:hint="eastAsia"/>
          <w:lang w:eastAsia="zh-CN"/>
        </w:rPr>
        <w:t>）</w:t>
      </w:r>
      <w:r w:rsidR="00022731" w:rsidRPr="004860B7">
        <w:rPr>
          <w:rFonts w:cs="Times New Roman"/>
          <w:lang w:eastAsia="zh-CN"/>
        </w:rPr>
        <w:t>特征重要性评估</w:t>
      </w:r>
      <w:r w:rsidR="00022731">
        <w:rPr>
          <w:rFonts w:cs="Times New Roman" w:hint="eastAsia"/>
          <w:lang w:eastAsia="zh-CN"/>
        </w:rPr>
        <w:t>。</w:t>
      </w:r>
      <w:r w:rsidR="00022731" w:rsidRPr="004860B7">
        <w:rPr>
          <w:rFonts w:cs="Times New Roman"/>
          <w:lang w:eastAsia="zh-CN"/>
        </w:rPr>
        <w:t>池化后的特征向量通过一个</w:t>
      </w:r>
      <w:r w:rsidR="00022731" w:rsidRPr="004860B7">
        <w:rPr>
          <w:rFonts w:cs="Times New Roman"/>
          <w:lang w:eastAsia="zh-CN"/>
        </w:rPr>
        <w:t>1×1</w:t>
      </w:r>
      <w:r w:rsidR="00022731" w:rsidRPr="004860B7">
        <w:rPr>
          <w:rFonts w:cs="Times New Roman"/>
          <w:lang w:eastAsia="zh-CN"/>
        </w:rPr>
        <w:t>卷积层进行通道间的信息交互与</w:t>
      </w:r>
      <w:r w:rsidR="00022731">
        <w:rPr>
          <w:rFonts w:cs="Times New Roman" w:hint="eastAsia"/>
          <w:lang w:eastAsia="zh-CN"/>
        </w:rPr>
        <w:t>维度</w:t>
      </w:r>
      <w:r w:rsidR="00022731" w:rsidRPr="004860B7">
        <w:rPr>
          <w:rFonts w:cs="Times New Roman"/>
          <w:lang w:eastAsia="zh-CN"/>
        </w:rPr>
        <w:t>映射，随后用</w:t>
      </w:r>
      <w:r w:rsidR="00022731" w:rsidRPr="004860B7">
        <w:rPr>
          <w:rFonts w:cs="Times New Roman"/>
          <w:lang w:eastAsia="zh-CN"/>
        </w:rPr>
        <w:t>Sigmoid</w:t>
      </w:r>
      <w:r w:rsidR="00022731" w:rsidRPr="004860B7">
        <w:rPr>
          <w:rFonts w:cs="Times New Roman"/>
          <w:lang w:eastAsia="zh-CN"/>
        </w:rPr>
        <w:t>激活函数生成特征重要性向量</w:t>
      </w:r>
      <w:bookmarkStart w:id="248" w:name="OLE_LINK105"/>
      <m:oMath>
        <m:r>
          <w:rPr>
            <w:rFonts w:ascii="Cambria Math" w:hAnsi="Cambria Math" w:cs="Times New Roman" w:hint="eastAsia"/>
            <w:lang w:eastAsia="zh-CN"/>
          </w:rPr>
          <m:t>v</m:t>
        </m:r>
      </m:oMath>
      <w:bookmarkEnd w:id="248"/>
      <w:r w:rsidR="00022731">
        <w:rPr>
          <w:rFonts w:cs="Times New Roman" w:hint="eastAsia"/>
          <w:lang w:eastAsia="zh-CN"/>
        </w:rPr>
        <w:t>，</w:t>
      </w:r>
      <w:r w:rsidR="00022731" w:rsidRPr="004860B7">
        <w:rPr>
          <w:rFonts w:cs="Times New Roman"/>
          <w:lang w:eastAsia="zh-CN"/>
        </w:rPr>
        <w:t>向量</w:t>
      </w:r>
      <m:oMath>
        <m:r>
          <w:rPr>
            <w:rFonts w:ascii="Cambria Math" w:hAnsi="Cambria Math" w:cs="Times New Roman" w:hint="eastAsia"/>
            <w:lang w:eastAsia="zh-CN"/>
          </w:rPr>
          <m:t>v</m:t>
        </m:r>
        <m:r>
          <w:rPr>
            <w:rFonts w:ascii="Cambria Math" w:hAnsi="Cambria Math" w:cs="Times New Roman"/>
            <w:lang w:eastAsia="zh-CN"/>
          </w:rPr>
          <m:t>=[</m:t>
        </m:r>
        <w:bookmarkStart w:id="249" w:name="OLE_LINK103"/>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1</m:t>
            </m:r>
          </m:sub>
        </m:sSub>
        <w:bookmarkEnd w:id="249"/>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1</m:t>
            </m:r>
          </m:sub>
        </m:sSub>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c</m:t>
            </m:r>
          </m:sub>
        </m:sSub>
        <m:r>
          <w:rPr>
            <w:rFonts w:ascii="Cambria Math" w:hAnsi="Cambria Math" w:cs="Times New Roman"/>
            <w:lang w:eastAsia="zh-CN"/>
          </w:rPr>
          <m:t>]</m:t>
        </m:r>
      </m:oMath>
      <w:r w:rsidR="00022731" w:rsidRPr="004860B7">
        <w:rPr>
          <w:rFonts w:cs="Times New Roman"/>
          <w:lang w:eastAsia="zh-CN"/>
        </w:rPr>
        <w:t>代表了特征选择模块中每个通道的权重系数。</w:t>
      </w:r>
    </w:p>
    <w:p w14:paraId="7F52A183" w14:textId="51E52D1C" w:rsidR="00A47026" w:rsidRPr="00022731" w:rsidRDefault="00A47026" w:rsidP="00022731">
      <w:pPr>
        <w:pStyle w:val="LW-"/>
        <w:ind w:firstLine="480"/>
        <w:jc w:val="both"/>
        <w:rPr>
          <w:rFonts w:cs="Times New Roman"/>
          <w:kern w:val="2"/>
          <w:lang w:eastAsia="zh-CN"/>
        </w:rPr>
      </w:pPr>
      <w:r>
        <w:rPr>
          <w:rFonts w:cs="Times New Roman" w:hint="eastAsia"/>
          <w:lang w:eastAsia="zh-CN"/>
        </w:rPr>
        <w:t>（</w:t>
      </w:r>
      <w:r>
        <w:rPr>
          <w:rFonts w:cs="Times New Roman" w:hint="eastAsia"/>
          <w:lang w:eastAsia="zh-CN"/>
        </w:rPr>
        <w:t>3</w:t>
      </w:r>
      <w:r>
        <w:rPr>
          <w:rFonts w:cs="Times New Roman" w:hint="eastAsia"/>
          <w:lang w:eastAsia="zh-CN"/>
        </w:rPr>
        <w:t>）</w:t>
      </w:r>
      <w:bookmarkEnd w:id="241"/>
      <w:r w:rsidR="00022731" w:rsidRPr="00A47026">
        <w:rPr>
          <w:rFonts w:cs="Times New Roman"/>
          <w:lang w:eastAsia="zh-CN"/>
        </w:rPr>
        <w:t>残差特征重校准</w:t>
      </w:r>
      <w:r w:rsidR="00022731">
        <w:rPr>
          <w:rFonts w:cs="Times New Roman" w:hint="eastAsia"/>
          <w:lang w:eastAsia="zh-CN"/>
        </w:rPr>
        <w:t>。</w:t>
      </w:r>
      <w:r w:rsidR="00022731" w:rsidRPr="00A47026">
        <w:rPr>
          <w:rFonts w:cs="Times New Roman"/>
          <w:lang w:eastAsia="zh-CN"/>
        </w:rPr>
        <w:t>将原始输入特征图</w:t>
      </w:r>
      <w:bookmarkStart w:id="250" w:name="OLE_LINK106"/>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lang w:eastAsia="zh-CN"/>
              </w:rPr>
              <m:t>i</m:t>
            </m:r>
          </m:sub>
        </m:sSub>
      </m:oMath>
      <w:bookmarkEnd w:id="250"/>
      <w:r w:rsidR="00022731" w:rsidRPr="00A47026">
        <w:rPr>
          <w:rFonts w:cs="Times New Roman"/>
          <w:lang w:eastAsia="zh-CN"/>
        </w:rPr>
        <w:t>与重要性向量</w:t>
      </w:r>
      <m:oMath>
        <m:r>
          <w:rPr>
            <w:rFonts w:ascii="Cambria Math" w:hAnsi="Cambria Math" w:cs="Times New Roman" w:hint="eastAsia"/>
            <w:lang w:eastAsia="zh-CN"/>
          </w:rPr>
          <m:t>v</m:t>
        </m:r>
      </m:oMath>
      <w:r w:rsidR="00022731" w:rsidRPr="00A47026">
        <w:rPr>
          <w:rFonts w:cs="Times New Roman"/>
          <w:lang w:eastAsia="zh-CN"/>
        </w:rPr>
        <w:t>进行逐通道乘法</w:t>
      </w:r>
      <w:r w:rsidR="00022731">
        <w:rPr>
          <w:rFonts w:cs="Times New Roman" w:hint="eastAsia"/>
          <w:lang w:eastAsia="zh-CN"/>
        </w:rPr>
        <w:t>（</w:t>
      </w:r>
      <w:r w:rsidR="00022731" w:rsidRPr="00A47026">
        <w:rPr>
          <w:rFonts w:ascii="Cambria Math" w:hAnsi="Cambria Math" w:cs="Cambria Math"/>
          <w:lang w:eastAsia="zh-CN"/>
        </w:rPr>
        <w:t>⊗</w:t>
      </w:r>
      <w:r w:rsidR="00022731">
        <w:rPr>
          <w:rFonts w:cs="Times New Roman" w:hint="eastAsia"/>
          <w:lang w:eastAsia="zh-CN"/>
        </w:rPr>
        <w:t>）</w:t>
      </w:r>
      <w:r w:rsidR="00022731">
        <w:rPr>
          <w:rFonts w:ascii="Cambria Math" w:hAnsi="Cambria Math" w:cs="Cambria Math" w:hint="eastAsia"/>
          <w:lang w:eastAsia="zh-CN"/>
        </w:rPr>
        <w:t>，</w:t>
      </w:r>
      <w:r w:rsidR="00022731" w:rsidRPr="00A47026">
        <w:rPr>
          <w:rFonts w:cs="Times New Roman"/>
          <w:lang w:eastAsia="zh-CN"/>
        </w:rPr>
        <w:t>并通过残差连接（</w:t>
      </w:r>
      <w:r w:rsidR="00022731" w:rsidRPr="00A47026">
        <w:rPr>
          <w:rFonts w:ascii="Cambria Math" w:hAnsi="Cambria Math" w:cs="Cambria Math"/>
          <w:lang w:eastAsia="zh-CN"/>
        </w:rPr>
        <w:t>⊕</w:t>
      </w:r>
      <w:r w:rsidR="00022731" w:rsidRPr="00A47026">
        <w:rPr>
          <w:rFonts w:cs="Times New Roman"/>
          <w:lang w:eastAsia="zh-CN"/>
        </w:rPr>
        <w:t>）与原始特征相加，生成细化后的特征图</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lang w:eastAsia="zh-CN"/>
              </w:rPr>
              <m:t>i</m:t>
            </m:r>
          </m:sub>
        </m:sSub>
        <m:r>
          <w:rPr>
            <w:rFonts w:ascii="Cambria Math" w:hAnsi="Cambria Math" w:cs="Times New Roman"/>
            <w:kern w:val="2"/>
            <w:lang w:eastAsia="zh-CN"/>
          </w:rPr>
          <m:t>'</m:t>
        </m:r>
      </m:oMath>
      <w:r w:rsidR="00022731">
        <w:rPr>
          <w:rFonts w:cs="Times New Roman" w:hint="eastAsia"/>
          <w:kern w:val="2"/>
          <w:lang w:eastAsia="zh-CN"/>
        </w:rPr>
        <w:t>，公式为：</w:t>
      </w:r>
    </w:p>
    <w:p w14:paraId="34ABB1AF" w14:textId="5231E545" w:rsidR="00A47026" w:rsidRDefault="00A47026" w:rsidP="00A47026">
      <w:pPr>
        <w:pStyle w:val="LW-"/>
        <w:ind w:left="2520" w:firstLineChars="0" w:firstLine="420"/>
        <w:jc w:val="both"/>
        <w:rPr>
          <w:rFonts w:cs="Times New Roman"/>
          <w:kern w:val="2"/>
          <w:lang w:eastAsia="zh-CN"/>
        </w:rPr>
      </w:pPr>
      <w:bookmarkStart w:id="251" w:name="_Hlk216455070"/>
      <w:r>
        <w:rPr>
          <w:noProof/>
          <w:position w:val="-44"/>
        </w:rPr>
        <w:drawing>
          <wp:inline distT="0" distB="0" distL="0" distR="0" wp14:anchorId="5F35778F" wp14:editId="69F863CE">
            <wp:extent cx="1773936" cy="508000"/>
            <wp:effectExtent l="0" t="0" r="0" b="0"/>
            <wp:docPr id="1226693465"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73936" cy="50800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4-12</w:t>
      </w:r>
      <w:r>
        <w:rPr>
          <w:rFonts w:cs="Times New Roman" w:hint="eastAsia"/>
          <w:kern w:val="2"/>
          <w:lang w:eastAsia="zh-CN"/>
        </w:rPr>
        <w:t>）</w:t>
      </w:r>
    </w:p>
    <w:bookmarkEnd w:id="251"/>
    <w:p w14:paraId="27B7DC19" w14:textId="77777777" w:rsidR="00022731" w:rsidRDefault="00022731" w:rsidP="00022731">
      <w:pPr>
        <w:pStyle w:val="LW-"/>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4</w:t>
      </w:r>
      <w:r>
        <w:rPr>
          <w:rFonts w:cs="Times New Roman" w:hint="eastAsia"/>
          <w:kern w:val="2"/>
          <w:lang w:eastAsia="zh-CN"/>
        </w:rPr>
        <w:t>）特征融合预测结果。</w:t>
      </w:r>
      <w:r w:rsidRPr="005F29C4">
        <w:rPr>
          <w:rFonts w:cs="Times New Roman"/>
          <w:kern w:val="2"/>
          <w:lang w:eastAsia="zh-CN"/>
        </w:rPr>
        <w:t>经过</w:t>
      </w:r>
      <w:r>
        <w:rPr>
          <w:rFonts w:cs="Times New Roman" w:hint="eastAsia"/>
          <w:kern w:val="2"/>
          <w:lang w:eastAsia="zh-CN"/>
        </w:rPr>
        <w:t>Re-SE</w:t>
      </w:r>
      <w:r w:rsidRPr="005F29C4">
        <w:rPr>
          <w:rFonts w:cs="Times New Roman"/>
          <w:kern w:val="2"/>
          <w:lang w:eastAsia="zh-CN"/>
        </w:rPr>
        <w:t>模块处理后，</w:t>
      </w:r>
      <w:r w:rsidRPr="005F29C4">
        <w:rPr>
          <w:rFonts w:cs="Times New Roman"/>
          <w:kern w:val="2"/>
          <w:lang w:eastAsia="zh-CN"/>
        </w:rPr>
        <w:t>MRI</w:t>
      </w:r>
      <w:r w:rsidRPr="005F29C4">
        <w:rPr>
          <w:rFonts w:cs="Times New Roman"/>
          <w:kern w:val="2"/>
          <w:lang w:eastAsia="zh-CN"/>
        </w:rPr>
        <w:t>特征</w:t>
      </w:r>
      <w:bookmarkStart w:id="252" w:name="OLE_LINK108"/>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52"/>
      <w:r w:rsidRPr="005F29C4">
        <w:rPr>
          <w:rFonts w:cs="Times New Roman"/>
          <w:kern w:val="2"/>
          <w:lang w:eastAsia="zh-CN"/>
        </w:rPr>
        <w:t>和</w:t>
      </w:r>
      <w:r w:rsidRPr="005F29C4">
        <w:rPr>
          <w:rFonts w:cs="Times New Roman"/>
          <w:kern w:val="2"/>
          <w:lang w:eastAsia="zh-CN"/>
        </w:rPr>
        <w:t xml:space="preserve"> Mask</w:t>
      </w:r>
      <w:r w:rsidRPr="005F29C4">
        <w:rPr>
          <w:rFonts w:cs="Times New Roman"/>
          <w:kern w:val="2"/>
          <w:lang w:eastAsia="zh-CN"/>
        </w:rPr>
        <w:t>特征</w:t>
      </w:r>
      <m:oMath>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m:oMath>
      <w:r w:rsidRPr="005F29C4">
        <w:rPr>
          <w:rFonts w:cs="Times New Roman"/>
          <w:kern w:val="2"/>
          <w:lang w:eastAsia="zh-CN"/>
        </w:rPr>
        <w:t>在通道维度上实现了语义对齐</w:t>
      </w:r>
      <w:r>
        <w:rPr>
          <w:rFonts w:cs="Times New Roman" w:hint="eastAsia"/>
          <w:kern w:val="2"/>
          <w:lang w:eastAsia="zh-CN"/>
        </w:rPr>
        <w:t>，然后</w:t>
      </w:r>
      <w:r w:rsidRPr="005F29C4">
        <w:rPr>
          <w:rFonts w:cs="Times New Roman"/>
          <w:kern w:val="2"/>
          <w:lang w:eastAsia="zh-CN"/>
        </w:rPr>
        <w:t>将两者进行拼接以实现多模态信息的深度融合</w:t>
      </w:r>
      <w:r>
        <w:rPr>
          <w:rFonts w:cs="Times New Roman" w:hint="eastAsia"/>
          <w:kern w:val="2"/>
          <w:lang w:eastAsia="zh-CN"/>
        </w:rPr>
        <w:t>为</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kern w:val="2"/>
                <w:lang w:eastAsia="zh-CN"/>
              </w:rPr>
              <m:t>con</m:t>
            </m:r>
          </m:sub>
        </m:sSub>
      </m:oMath>
      <w:r>
        <w:rPr>
          <w:rFonts w:cs="Times New Roman" w:hint="eastAsia"/>
          <w:kern w:val="2"/>
          <w:lang w:eastAsia="zh-CN"/>
        </w:rPr>
        <w:t>，最后</w:t>
      </w:r>
      <w:r w:rsidRPr="005F29C4">
        <w:rPr>
          <w:rFonts w:cs="Times New Roman"/>
          <w:kern w:val="2"/>
          <w:lang w:eastAsia="zh-CN"/>
        </w:rPr>
        <w:t>通过全局平均池化层和全连接层映射到类别空间，并通过</w:t>
      </w:r>
      <w:r w:rsidRPr="005F29C4">
        <w:rPr>
          <w:rFonts w:cs="Times New Roman"/>
          <w:kern w:val="2"/>
          <w:lang w:eastAsia="zh-CN"/>
        </w:rPr>
        <w:t>Softmax</w:t>
      </w:r>
      <w:r w:rsidRPr="005F29C4">
        <w:rPr>
          <w:rFonts w:cs="Times New Roman"/>
          <w:kern w:val="2"/>
          <w:lang w:eastAsia="zh-CN"/>
        </w:rPr>
        <w:t>函数输出最终的脑胶质瘤分类预测结果。</w:t>
      </w:r>
    </w:p>
    <w:p w14:paraId="53837004" w14:textId="77777777" w:rsidR="00022731" w:rsidRDefault="00022731" w:rsidP="00022731">
      <w:pPr>
        <w:pStyle w:val="LW-"/>
        <w:ind w:firstLine="480"/>
        <w:jc w:val="both"/>
        <w:rPr>
          <w:rFonts w:cs="Times New Roman"/>
          <w:kern w:val="2"/>
          <w:lang w:eastAsia="zh-CN"/>
        </w:rPr>
      </w:pPr>
      <w:r>
        <w:rPr>
          <w:rFonts w:cs="Times New Roman" w:hint="eastAsia"/>
          <w:kern w:val="2"/>
          <w:lang w:eastAsia="zh-CN"/>
        </w:rPr>
        <w:t>为</w:t>
      </w:r>
      <w:r w:rsidRPr="000965A0">
        <w:rPr>
          <w:rFonts w:cs="Times New Roman"/>
          <w:kern w:val="2"/>
          <w:lang w:eastAsia="zh-CN"/>
        </w:rPr>
        <w:t>了解决脑肿瘤临床数据中普遍存在的类别分布不均衡问题，并增强模型对纹理相似的肿瘤</w:t>
      </w:r>
      <w:r>
        <w:rPr>
          <w:rFonts w:cs="Times New Roman" w:hint="eastAsia"/>
          <w:kern w:val="2"/>
          <w:lang w:eastAsia="zh-CN"/>
        </w:rPr>
        <w:t>级别</w:t>
      </w:r>
      <w:r w:rsidRPr="000965A0">
        <w:rPr>
          <w:rFonts w:cs="Times New Roman"/>
          <w:kern w:val="2"/>
          <w:lang w:eastAsia="zh-CN"/>
        </w:rPr>
        <w:t>的判别能力，</w:t>
      </w:r>
      <w:r>
        <w:rPr>
          <w:rFonts w:cs="Times New Roman" w:hint="eastAsia"/>
          <w:kern w:val="2"/>
          <w:lang w:eastAsia="zh-CN"/>
        </w:rPr>
        <w:t>本章</w:t>
      </w:r>
      <w:r w:rsidRPr="000965A0">
        <w:rPr>
          <w:rFonts w:cs="Times New Roman"/>
          <w:kern w:val="2"/>
          <w:lang w:eastAsia="zh-CN"/>
        </w:rPr>
        <w:t>设计了一个联合损失函数</w:t>
      </w:r>
      <w:r>
        <w:rPr>
          <w:rFonts w:cs="Times New Roman" w:hint="eastAsia"/>
          <w:kern w:val="2"/>
          <w:lang w:eastAsia="zh-CN"/>
        </w:rPr>
        <w:t>，</w:t>
      </w:r>
      <w:r w:rsidRPr="000965A0">
        <w:rPr>
          <w:rFonts w:cs="Times New Roman"/>
          <w:kern w:val="2"/>
          <w:lang w:eastAsia="zh-CN"/>
        </w:rPr>
        <w:t>由两部分组成：用于解决难分样本分类的</w:t>
      </w:r>
      <w:r w:rsidRPr="000965A0">
        <w:rPr>
          <w:rFonts w:cs="Times New Roman"/>
          <w:kern w:val="2"/>
          <w:lang w:eastAsia="zh-CN"/>
        </w:rPr>
        <w:t>Focal Loss</w:t>
      </w:r>
      <w:r w:rsidRPr="000965A0">
        <w:rPr>
          <w:rFonts w:cs="Times New Roman"/>
          <w:kern w:val="2"/>
          <w:lang w:eastAsia="zh-CN"/>
        </w:rPr>
        <w:t>和用于增强特征类内紧凑度的</w:t>
      </w:r>
      <w:r w:rsidRPr="000965A0">
        <w:rPr>
          <w:rFonts w:cs="Times New Roman"/>
          <w:kern w:val="2"/>
          <w:lang w:eastAsia="zh-CN"/>
        </w:rPr>
        <w:t>Center Loss</w:t>
      </w:r>
      <w:r w:rsidRPr="000965A0">
        <w:rPr>
          <w:rFonts w:cs="Times New Roman"/>
          <w:kern w:val="2"/>
          <w:lang w:eastAsia="zh-CN"/>
        </w:rPr>
        <w:t>。</w:t>
      </w:r>
    </w:p>
    <w:p w14:paraId="746D277C" w14:textId="77777777" w:rsidR="00022731" w:rsidRDefault="00022731" w:rsidP="00022731">
      <w:pPr>
        <w:pStyle w:val="LW-"/>
        <w:snapToGrid w:val="0"/>
        <w:ind w:firstLine="480"/>
        <w:jc w:val="both"/>
        <w:rPr>
          <w:rFonts w:cs="Times New Roman"/>
          <w:kern w:val="2"/>
          <w:lang w:eastAsia="zh-CN"/>
        </w:rPr>
      </w:pPr>
      <w:r w:rsidRPr="008D2415">
        <w:rPr>
          <w:rFonts w:cs="Times New Roman"/>
          <w:kern w:val="2"/>
          <w:lang w:eastAsia="zh-CN"/>
        </w:rPr>
        <w:t>传统的交叉熵损失在处理非平衡数据集时，往往会被大量简单易分的负样本主导梯度的更新方向，导致模型对少样本类别样本关注不足</w:t>
      </w:r>
      <w:r>
        <w:rPr>
          <w:rFonts w:cs="Times New Roman" w:hint="eastAsia"/>
          <w:kern w:val="2"/>
          <w:lang w:eastAsia="zh-CN"/>
        </w:rPr>
        <w:t>，因此</w:t>
      </w:r>
      <w:r w:rsidRPr="008D2415">
        <w:rPr>
          <w:rFonts w:cs="Times New Roman"/>
          <w:kern w:val="2"/>
          <w:lang w:eastAsia="zh-CN"/>
        </w:rPr>
        <w:t>采用</w:t>
      </w:r>
      <w:r w:rsidRPr="008D2415">
        <w:rPr>
          <w:rFonts w:cs="Times New Roman"/>
          <w:kern w:val="2"/>
          <w:lang w:eastAsia="zh-CN"/>
        </w:rPr>
        <w:t>Focal Loss</w:t>
      </w:r>
      <w:r w:rsidRPr="008D2415">
        <w:rPr>
          <w:rFonts w:cs="Times New Roman"/>
          <w:kern w:val="2"/>
          <w:lang w:eastAsia="zh-CN"/>
        </w:rPr>
        <w:t>作为主分类损失。</w:t>
      </w:r>
      <w:r w:rsidRPr="008D2415">
        <w:rPr>
          <w:rFonts w:cs="Times New Roman"/>
          <w:kern w:val="2"/>
          <w:lang w:eastAsia="zh-CN"/>
        </w:rPr>
        <w:t xml:space="preserve">Focal Loss </w:t>
      </w:r>
      <w:r w:rsidRPr="008D2415">
        <w:rPr>
          <w:rFonts w:cs="Times New Roman"/>
          <w:kern w:val="2"/>
          <w:lang w:eastAsia="zh-CN"/>
        </w:rPr>
        <w:t>通过引入聚焦因子</w:t>
      </w:r>
      <m:oMath>
        <m:sSup>
          <m:sSupPr>
            <m:ctrlPr>
              <w:rPr>
                <w:rFonts w:ascii="Cambria Math" w:hAnsi="Cambria Math" w:cs="Times New Roman"/>
                <w:i/>
                <w:kern w:val="2"/>
                <w:lang w:eastAsia="zh-CN"/>
              </w:rPr>
            </m:ctrlPr>
          </m:sSupPr>
          <m:e>
            <m:r>
              <w:rPr>
                <w:rFonts w:ascii="Cambria Math" w:hAnsi="Cambria Math" w:cs="Times New Roman"/>
                <w:kern w:val="2"/>
                <w:lang w:eastAsia="zh-CN"/>
              </w:rPr>
              <m:t>(1-</m:t>
            </m:r>
            <m:sSub>
              <m:sSubPr>
                <m:ctrlPr>
                  <w:rPr>
                    <w:rFonts w:ascii="Cambria Math" w:hAnsi="Cambria Math" w:cs="Times New Roman"/>
                    <w:i/>
                    <w:kern w:val="2"/>
                    <w:lang w:eastAsia="zh-CN"/>
                  </w:rPr>
                </m:ctrlPr>
              </m:sSubPr>
              <m:e>
                <m:r>
                  <w:rPr>
                    <w:rFonts w:ascii="Cambria Math" w:hAnsi="Cambria Math" w:cs="Times New Roman"/>
                    <w:kern w:val="2"/>
                    <w:lang w:eastAsia="zh-CN"/>
                  </w:rPr>
                  <m:t>p</m:t>
                </m:r>
              </m:e>
              <m:sub>
                <m:r>
                  <w:rPr>
                    <w:rFonts w:ascii="Cambria Math" w:hAnsi="Cambria Math" w:cs="Times New Roman"/>
                    <w:kern w:val="2"/>
                    <w:lang w:eastAsia="zh-CN"/>
                  </w:rPr>
                  <m:t>t</m:t>
                </m:r>
              </m:sub>
            </m:sSub>
            <m:r>
              <w:rPr>
                <w:rFonts w:ascii="Cambria Math" w:hAnsi="Cambria Math" w:cs="Times New Roman"/>
                <w:kern w:val="2"/>
                <w:lang w:eastAsia="zh-CN"/>
              </w:rPr>
              <m:t>)</m:t>
            </m:r>
          </m:e>
          <m:sup>
            <m:r>
              <w:rPr>
                <w:rFonts w:ascii="Cambria Math" w:hAnsi="Cambria Math" w:cs="Times New Roman"/>
                <w:kern w:val="2"/>
                <w:lang w:eastAsia="zh-CN"/>
              </w:rPr>
              <m:t>γ</m:t>
            </m:r>
          </m:sup>
        </m:sSup>
      </m:oMath>
      <w:r w:rsidRPr="008D2415">
        <w:rPr>
          <w:rFonts w:cs="Times New Roman"/>
          <w:kern w:val="2"/>
          <w:lang w:eastAsia="zh-CN"/>
        </w:rPr>
        <w:t xml:space="preserve"> </w:t>
      </w:r>
      <w:r w:rsidRPr="008D2415">
        <w:rPr>
          <w:rFonts w:cs="Times New Roman"/>
          <w:kern w:val="2"/>
          <w:lang w:eastAsia="zh-CN"/>
        </w:rPr>
        <w:t>来降低易分样本的权重，使模型训练专注于那些预测误差较大的难分样本</w:t>
      </w:r>
      <w:r>
        <w:rPr>
          <w:rFonts w:cs="Times New Roman" w:hint="eastAsia"/>
          <w:kern w:val="2"/>
          <w:lang w:eastAsia="zh-CN"/>
        </w:rPr>
        <w:t>，</w:t>
      </w:r>
      <w:r w:rsidRPr="008D2415">
        <w:rPr>
          <w:rFonts w:cs="Times New Roman"/>
          <w:kern w:val="2"/>
          <w:lang w:eastAsia="zh-CN"/>
        </w:rPr>
        <w:t>数学定义如下</w:t>
      </w:r>
      <w:r>
        <w:rPr>
          <w:rFonts w:cs="Times New Roman" w:hint="eastAsia"/>
          <w:kern w:val="2"/>
          <w:lang w:eastAsia="zh-CN"/>
        </w:rPr>
        <w:t>：</w:t>
      </w:r>
    </w:p>
    <w:p w14:paraId="328E3AE4" w14:textId="599D9184" w:rsidR="008D2415" w:rsidRDefault="008D2415" w:rsidP="00AC1C36">
      <w:pPr>
        <w:pStyle w:val="LW-"/>
        <w:snapToGrid w:val="0"/>
        <w:ind w:left="2100" w:firstLineChars="0" w:firstLine="420"/>
        <w:jc w:val="both"/>
        <w:rPr>
          <w:rFonts w:cs="Times New Roman"/>
          <w:kern w:val="2"/>
          <w:lang w:eastAsia="zh-CN"/>
        </w:rPr>
      </w:pPr>
      <w:r>
        <w:rPr>
          <w:noProof/>
          <w:position w:val="-25"/>
        </w:rPr>
        <w:drawing>
          <wp:inline distT="0" distB="0" distL="0" distR="0" wp14:anchorId="1FFF8648" wp14:editId="3E1941A6">
            <wp:extent cx="2495296" cy="436880"/>
            <wp:effectExtent l="0" t="0" r="0" b="0"/>
            <wp:docPr id="554329707"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495296" cy="436880"/>
                    </a:xfrm>
                    <a:prstGeom prst="rect">
                      <a:avLst/>
                    </a:prstGeom>
                  </pic:spPr>
                </pic:pic>
              </a:graphicData>
            </a:graphic>
          </wp:inline>
        </w:drawing>
      </w:r>
      <w:r>
        <w:rPr>
          <w:rFonts w:cs="Times New Roman"/>
          <w:kern w:val="2"/>
          <w:lang w:eastAsia="zh-CN"/>
        </w:rPr>
        <w:t xml:space="preserve">         </w:t>
      </w:r>
      <w:r>
        <w:rPr>
          <w:rFonts w:cs="Times New Roman" w:hint="eastAsia"/>
          <w:kern w:val="2"/>
          <w:lang w:eastAsia="zh-CN"/>
        </w:rPr>
        <w:t>（</w:t>
      </w:r>
      <w:r>
        <w:rPr>
          <w:rFonts w:cs="Times New Roman" w:hint="eastAsia"/>
          <w:kern w:val="2"/>
          <w:lang w:eastAsia="zh-CN"/>
        </w:rPr>
        <w:t>4-13</w:t>
      </w:r>
      <w:r>
        <w:rPr>
          <w:rFonts w:cs="Times New Roman" w:hint="eastAsia"/>
          <w:kern w:val="2"/>
          <w:lang w:eastAsia="zh-CN"/>
        </w:rPr>
        <w:t>）</w:t>
      </w:r>
    </w:p>
    <w:p w14:paraId="21E98D80" w14:textId="77777777" w:rsidR="00022731" w:rsidRPr="00AC1C36" w:rsidRDefault="00022731" w:rsidP="00022731">
      <w:pPr>
        <w:pStyle w:val="LW-"/>
        <w:snapToGrid w:val="0"/>
        <w:ind w:firstLineChars="0" w:firstLine="0"/>
        <w:jc w:val="both"/>
        <w:rPr>
          <w:rFonts w:cs="Times New Roman"/>
          <w:i/>
          <w:kern w:val="2"/>
          <w:lang w:eastAsia="zh-CN"/>
        </w:rPr>
      </w:pPr>
      <w:r>
        <w:rPr>
          <w:rFonts w:cs="Times New Roman" w:hint="eastAsia"/>
          <w:kern w:val="2"/>
          <w:lang w:eastAsia="zh-CN"/>
        </w:rPr>
        <w:t>其中，</w:t>
      </w:r>
      <m:oMath>
        <m:r>
          <w:rPr>
            <w:rFonts w:ascii="Cambria Math" w:hAnsi="Cambria Math" w:cs="Times New Roman" w:hint="eastAsia"/>
            <w:kern w:val="2"/>
            <w:lang w:eastAsia="zh-CN"/>
          </w:rPr>
          <m:t>N</m:t>
        </m:r>
      </m:oMath>
      <w:r>
        <w:rPr>
          <w:rFonts w:cs="Times New Roman" w:hint="eastAsia"/>
          <w:kern w:val="2"/>
          <w:lang w:eastAsia="zh-CN"/>
        </w:rPr>
        <w:t>为批次大小，本章中设置为</w:t>
      </w:r>
      <w:r>
        <w:rPr>
          <w:rFonts w:cs="Times New Roman" w:hint="eastAsia"/>
          <w:kern w:val="2"/>
          <w:lang w:eastAsia="zh-CN"/>
        </w:rPr>
        <w:t>32</w:t>
      </w:r>
      <w:r>
        <w:rPr>
          <w:rFonts w:cs="Times New Roman" w:hint="eastAsia"/>
          <w:kern w:val="2"/>
          <w:lang w:eastAsia="zh-CN"/>
        </w:rPr>
        <w:t>；</w:t>
      </w:r>
      <w:bookmarkStart w:id="253" w:name="_Hlk216021655"/>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p</m:t>
            </m:r>
          </m:e>
          <m:sub>
            <m:r>
              <w:rPr>
                <w:rFonts w:ascii="Cambria Math" w:hAnsi="Cambria Math" w:cs="Times New Roman"/>
                <w:kern w:val="2"/>
                <w:lang w:eastAsia="zh-CN"/>
              </w:rPr>
              <m:t>i,t</m:t>
            </m:r>
          </m:sub>
        </m:sSub>
      </m:oMath>
      <w:bookmarkEnd w:id="253"/>
      <w:r>
        <w:rPr>
          <w:rFonts w:cs="Times New Roman" w:hint="eastAsia"/>
          <w:kern w:val="2"/>
          <w:lang w:eastAsia="zh-CN"/>
        </w:rPr>
        <w:t>为模型对样本</w:t>
      </w:r>
      <w:bookmarkStart w:id="254" w:name="_Hlk216021550"/>
      <m:oMath>
        <m:r>
          <w:rPr>
            <w:rFonts w:ascii="Cambria Math" w:hAnsi="Cambria Math" w:cs="Times New Roman" w:hint="eastAsia"/>
            <w:kern w:val="2"/>
            <w:lang w:eastAsia="zh-CN"/>
          </w:rPr>
          <m:t>i</m:t>
        </m:r>
      </m:oMath>
      <w:bookmarkEnd w:id="254"/>
      <w:r>
        <w:rPr>
          <w:rFonts w:cs="Times New Roman" w:hint="eastAsia"/>
          <w:kern w:val="2"/>
          <w:lang w:eastAsia="zh-CN"/>
        </w:rPr>
        <w:t>属于真实类别</w:t>
      </w:r>
      <m:oMath>
        <m:r>
          <w:rPr>
            <w:rFonts w:ascii="Cambria Math" w:hAnsi="Cambria Math" w:cs="Times New Roman" w:hint="eastAsia"/>
            <w:kern w:val="2"/>
            <w:lang w:eastAsia="zh-CN"/>
          </w:rPr>
          <m:t>t</m:t>
        </m:r>
      </m:oMath>
      <w:r>
        <w:rPr>
          <w:rFonts w:cs="Times New Roman" w:hint="eastAsia"/>
          <w:kern w:val="2"/>
          <w:lang w:eastAsia="zh-CN"/>
        </w:rPr>
        <w:t>的预测概率；</w:t>
      </w:r>
      <w:bookmarkStart w:id="255" w:name="OLE_LINK109"/>
      <m:oMath>
        <m:r>
          <w:rPr>
            <w:rFonts w:ascii="Cambria Math" w:hAnsi="Cambria Math" w:cs="Times New Roman"/>
            <w:kern w:val="2"/>
            <w:lang w:eastAsia="zh-CN"/>
          </w:rPr>
          <m:t>γ</m:t>
        </m:r>
      </m:oMath>
      <w:bookmarkEnd w:id="255"/>
      <w:r>
        <w:rPr>
          <w:rFonts w:cs="Times New Roman" w:hint="eastAsia"/>
          <w:kern w:val="2"/>
          <w:lang w:eastAsia="zh-CN"/>
        </w:rPr>
        <w:t>为调节对难分样本的关注程度的聚焦参数，本章中设置为</w:t>
      </w:r>
      <w:r>
        <w:rPr>
          <w:rFonts w:cs="Times New Roman" w:hint="eastAsia"/>
          <w:kern w:val="2"/>
          <w:lang w:eastAsia="zh-CN"/>
        </w:rPr>
        <w:t>2.0</w:t>
      </w:r>
      <w:r>
        <w:rPr>
          <w:rFonts w:cs="Times New Roman" w:hint="eastAsia"/>
          <w:kern w:val="2"/>
          <w:lang w:eastAsia="zh-CN"/>
        </w:rPr>
        <w:t>；</w:t>
      </w:r>
      <m:oMath>
        <m:sSub>
          <m:sSubPr>
            <m:ctrlPr>
              <w:rPr>
                <w:rFonts w:ascii="Cambria Math" w:hAnsi="Cambria Math" w:cs="Times New Roman"/>
                <w:i/>
                <w:kern w:val="2"/>
                <w:lang w:eastAsia="zh-CN"/>
              </w:rPr>
            </m:ctrlPr>
          </m:sSubPr>
          <m:e>
            <m:r>
              <w:rPr>
                <w:rFonts w:ascii="Cambria Math" w:hAnsi="Cambria Math" w:cs="Times New Roman"/>
                <w:kern w:val="2"/>
                <w:lang w:eastAsia="zh-CN"/>
              </w:rPr>
              <m:t>α</m:t>
            </m:r>
          </m:e>
          <m:sub>
            <m:r>
              <w:rPr>
                <w:rFonts w:ascii="Cambria Math" w:hAnsi="Cambria Math" w:cs="Times New Roman"/>
                <w:kern w:val="2"/>
                <w:lang w:eastAsia="zh-CN"/>
              </w:rPr>
              <m:t>t</m:t>
            </m:r>
          </m:sub>
        </m:sSub>
      </m:oMath>
      <w:r>
        <w:rPr>
          <w:rFonts w:cs="Times New Roman" w:hint="eastAsia"/>
          <w:kern w:val="2"/>
          <w:lang w:eastAsia="zh-CN"/>
        </w:rPr>
        <w:t>为调节政府样本的比例权重。</w:t>
      </w:r>
    </w:p>
    <w:p w14:paraId="17E622C5" w14:textId="77777777" w:rsidR="00022731" w:rsidRDefault="00022731" w:rsidP="00022731">
      <w:pPr>
        <w:pStyle w:val="LW-"/>
        <w:ind w:firstLine="480"/>
        <w:jc w:val="both"/>
        <w:rPr>
          <w:rFonts w:cs="Times New Roman"/>
          <w:kern w:val="2"/>
          <w:lang w:eastAsia="zh-CN"/>
        </w:rPr>
      </w:pPr>
      <w:r w:rsidRPr="00AC1C36">
        <w:rPr>
          <w:rFonts w:cs="Times New Roman"/>
          <w:kern w:val="2"/>
          <w:lang w:eastAsia="zh-CN"/>
        </w:rPr>
        <w:t>由于不同分级的胶质瘤在</w:t>
      </w:r>
      <w:r w:rsidRPr="00AC1C36">
        <w:rPr>
          <w:rFonts w:cs="Times New Roman"/>
          <w:kern w:val="2"/>
          <w:lang w:eastAsia="zh-CN"/>
        </w:rPr>
        <w:t>MRI</w:t>
      </w:r>
      <w:r w:rsidRPr="00AC1C36">
        <w:rPr>
          <w:rFonts w:cs="Times New Roman"/>
          <w:kern w:val="2"/>
          <w:lang w:eastAsia="zh-CN"/>
        </w:rPr>
        <w:t>影像上呈现出高类间相似性，且同一级别的肿瘤受采集设备差异影响表现出较大的分布差异，仅依靠分类损失难以在特征空间形成清晰的决策边界。为了解决这一问题，</w:t>
      </w:r>
      <w:r>
        <w:rPr>
          <w:rFonts w:cs="Times New Roman" w:hint="eastAsia"/>
          <w:kern w:val="2"/>
          <w:lang w:eastAsia="zh-CN"/>
        </w:rPr>
        <w:t>本章</w:t>
      </w:r>
      <w:r w:rsidRPr="00AC1C36">
        <w:rPr>
          <w:rFonts w:cs="Times New Roman"/>
          <w:kern w:val="2"/>
          <w:lang w:eastAsia="zh-CN"/>
        </w:rPr>
        <w:t>引入</w:t>
      </w:r>
      <w:r w:rsidRPr="00AC1C36">
        <w:rPr>
          <w:rFonts w:cs="Times New Roman"/>
          <w:kern w:val="2"/>
          <w:lang w:eastAsia="zh-CN"/>
        </w:rPr>
        <w:t>Center Loss</w:t>
      </w:r>
      <w:r>
        <w:rPr>
          <w:rFonts w:cs="Times New Roman" w:hint="eastAsia"/>
          <w:kern w:val="2"/>
          <w:lang w:eastAsia="zh-CN"/>
        </w:rPr>
        <w:t>，</w:t>
      </w:r>
      <w:r w:rsidRPr="00AC1C36">
        <w:rPr>
          <w:rFonts w:cs="Times New Roman"/>
          <w:kern w:val="2"/>
          <w:lang w:eastAsia="zh-CN"/>
        </w:rPr>
        <w:t>该损失通过惩罚深层特征与其对应类别中心之间的欧氏距离，强制同一类别的特征在特征空间中相互聚拢，从而最小化类内差异。公式如下：</w:t>
      </w:r>
    </w:p>
    <w:p w14:paraId="4B66DDE2" w14:textId="65B6AEE1" w:rsidR="00AC1C36" w:rsidRDefault="00AC1C36" w:rsidP="005A084B">
      <w:pPr>
        <w:pStyle w:val="LW-"/>
        <w:snapToGrid w:val="0"/>
        <w:ind w:left="2520" w:firstLineChars="0" w:firstLine="420"/>
        <w:jc w:val="both"/>
        <w:rPr>
          <w:rFonts w:cs="Times New Roman"/>
          <w:kern w:val="2"/>
          <w:lang w:eastAsia="zh-CN"/>
        </w:rPr>
      </w:pPr>
      <w:r>
        <w:rPr>
          <w:noProof/>
          <w:position w:val="-25"/>
        </w:rPr>
        <w:drawing>
          <wp:inline distT="0" distB="0" distL="0" distR="0" wp14:anchorId="1F6EC812" wp14:editId="49F7AF9F">
            <wp:extent cx="1790192" cy="436880"/>
            <wp:effectExtent l="0" t="0" r="0" b="0"/>
            <wp:docPr id="233023237"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0192" cy="43688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4-14</w:t>
      </w:r>
      <w:r>
        <w:rPr>
          <w:rFonts w:cs="Times New Roman" w:hint="eastAsia"/>
          <w:kern w:val="2"/>
          <w:lang w:eastAsia="zh-CN"/>
        </w:rPr>
        <w:t>）</w:t>
      </w:r>
    </w:p>
    <w:p w14:paraId="6E4DB23A" w14:textId="77777777" w:rsidR="005E77B9" w:rsidRDefault="005E77B9" w:rsidP="005E77B9">
      <w:pPr>
        <w:pStyle w:val="LW-"/>
        <w:snapToGrid w:val="0"/>
        <w:ind w:firstLineChars="0" w:firstLine="0"/>
        <w:jc w:val="both"/>
        <w:rPr>
          <w:rFonts w:cs="Times New Roman"/>
          <w:kern w:val="2"/>
          <w:lang w:eastAsia="zh-CN"/>
        </w:rPr>
      </w:pPr>
      <w:r>
        <w:rPr>
          <w:rFonts w:cs="Times New Roman" w:hint="eastAsia"/>
          <w:kern w:val="2"/>
          <w:lang w:eastAsia="zh-CN"/>
        </w:rPr>
        <w:t>其中，</w:t>
      </w:r>
      <w:bookmarkStart w:id="256" w:name="OLE_LINK110"/>
      <m:oMath>
        <m:sSub>
          <m:sSubPr>
            <m:ctrlPr>
              <w:rPr>
                <w:rFonts w:ascii="Cambria Math" w:hAnsi="Cambria Math" w:cs="Times New Roman"/>
                <w:i/>
                <w:kern w:val="2"/>
                <w:lang w:eastAsia="zh-CN"/>
              </w:rPr>
            </m:ctrlPr>
          </m:sSubPr>
          <m:e>
            <m:r>
              <w:rPr>
                <w:rFonts w:ascii="Cambria Math" w:hAnsi="Cambria Math" w:cs="Times New Roman"/>
                <w:kern w:val="2"/>
                <w:lang w:eastAsia="zh-CN"/>
              </w:rPr>
              <m:t>f</m:t>
            </m:r>
          </m:e>
          <m:sub>
            <m:r>
              <w:rPr>
                <w:rFonts w:ascii="Cambria Math" w:hAnsi="Cambria Math" w:cs="Times New Roman"/>
                <w:kern w:val="2"/>
                <w:lang w:eastAsia="zh-CN"/>
              </w:rPr>
              <m:t>i</m:t>
            </m:r>
          </m:sub>
        </m:sSub>
      </m:oMath>
      <w:bookmarkEnd w:id="256"/>
      <w:r>
        <w:rPr>
          <w:rFonts w:cs="Times New Roman" w:hint="eastAsia"/>
          <w:kern w:val="2"/>
          <w:lang w:eastAsia="zh-CN"/>
        </w:rPr>
        <w:t>为</w:t>
      </w:r>
      <w:r>
        <w:rPr>
          <w:rFonts w:cs="Times New Roman"/>
          <w:kern w:val="2"/>
          <w:lang w:eastAsia="zh-CN"/>
        </w:rPr>
        <w:t>R</w:t>
      </w:r>
      <w:r>
        <w:rPr>
          <w:rFonts w:cs="Times New Roman" w:hint="eastAsia"/>
          <w:kern w:val="2"/>
          <w:lang w:eastAsia="zh-CN"/>
        </w:rPr>
        <w:t>e</w:t>
      </w:r>
      <w:r>
        <w:rPr>
          <w:rFonts w:cs="Times New Roman"/>
          <w:kern w:val="2"/>
          <w:lang w:eastAsia="zh-CN"/>
        </w:rPr>
        <w:t>-SE</w:t>
      </w:r>
      <w:r>
        <w:rPr>
          <w:rFonts w:cs="Times New Roman" w:hint="eastAsia"/>
          <w:kern w:val="2"/>
          <w:lang w:eastAsia="zh-CN"/>
        </w:rPr>
        <w:t>模块的输出特横向量；</w:t>
      </w:r>
      <w:bookmarkStart w:id="257" w:name="_Hlk216022318"/>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oMath>
      <w:bookmarkEnd w:id="257"/>
      <w:r>
        <w:rPr>
          <w:rFonts w:cs="Times New Roman" w:hint="eastAsia"/>
          <w:kern w:val="2"/>
          <w:lang w:eastAsia="zh-CN"/>
        </w:rPr>
        <w:t>为样本</w:t>
      </w:r>
      <m:oMath>
        <m:r>
          <w:rPr>
            <w:rFonts w:ascii="Cambria Math" w:hAnsi="Cambria Math" w:cs="Times New Roman" w:hint="eastAsia"/>
            <w:kern w:val="2"/>
            <w:lang w:eastAsia="zh-CN"/>
          </w:rPr>
          <m:t>i</m:t>
        </m:r>
      </m:oMath>
      <w:r>
        <w:rPr>
          <w:rFonts w:cs="Times New Roman" w:hint="eastAsia"/>
          <w:kern w:val="2"/>
          <w:lang w:eastAsia="zh-CN"/>
        </w:rPr>
        <w:t>的真实类别标签；</w:t>
      </w:r>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c</m:t>
            </m:r>
          </m:e>
          <m:sub>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sub>
        </m:sSub>
      </m:oMath>
      <w:r>
        <w:rPr>
          <w:rFonts w:cs="Times New Roman" w:hint="eastAsia"/>
          <w:kern w:val="2"/>
          <w:lang w:eastAsia="zh-CN"/>
        </w:rPr>
        <w:t>为第</w:t>
      </w:r>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oMath>
      <w:r>
        <w:rPr>
          <w:rFonts w:cs="Times New Roman" w:hint="eastAsia"/>
          <w:kern w:val="2"/>
          <w:lang w:eastAsia="zh-CN"/>
        </w:rPr>
        <w:t>个类别的特征向量中心，此向量</w:t>
      </w:r>
      <w:r w:rsidRPr="005A084B">
        <w:rPr>
          <w:rFonts w:cs="Times New Roman"/>
          <w:kern w:val="2"/>
          <w:lang w:eastAsia="zh-CN"/>
        </w:rPr>
        <w:t>随网络参数一同在训练过程中更新。</w:t>
      </w:r>
    </w:p>
    <w:p w14:paraId="414BC73A" w14:textId="5B1B2C61" w:rsidR="007C19C8" w:rsidRDefault="007C19C8" w:rsidP="007C19C8">
      <w:pPr>
        <w:pStyle w:val="LW-"/>
        <w:snapToGrid w:val="0"/>
        <w:ind w:firstLine="480"/>
        <w:jc w:val="both"/>
        <w:rPr>
          <w:rFonts w:cs="Times New Roman"/>
          <w:kern w:val="2"/>
          <w:lang w:eastAsia="zh-CN"/>
        </w:rPr>
      </w:pPr>
      <w:r w:rsidRPr="007C19C8">
        <w:rPr>
          <w:rFonts w:cs="Times New Roman"/>
          <w:kern w:val="2"/>
          <w:lang w:eastAsia="zh-CN"/>
        </w:rPr>
        <w:lastRenderedPageBreak/>
        <w:t>最终的总损失函数由上述两部分加权求和构成。通过联合优化，模型在保证分类准确性的同时，能够学习到判别力更强、类内分布更紧凑的深层特征表示</w:t>
      </w:r>
      <w:r>
        <w:rPr>
          <w:rFonts w:cs="Times New Roman" w:hint="eastAsia"/>
          <w:kern w:val="2"/>
          <w:lang w:eastAsia="zh-CN"/>
        </w:rPr>
        <w:t>：</w:t>
      </w:r>
    </w:p>
    <w:p w14:paraId="5102A387" w14:textId="161F36EB" w:rsidR="007C19C8" w:rsidRDefault="00CD429F" w:rsidP="007C19C8">
      <w:pPr>
        <w:pStyle w:val="LW-"/>
        <w:snapToGrid w:val="0"/>
        <w:ind w:left="2940" w:firstLineChars="0" w:firstLine="420"/>
        <w:jc w:val="both"/>
        <w:rPr>
          <w:rFonts w:cs="Times New Roman"/>
          <w:kern w:val="2"/>
          <w:lang w:eastAsia="zh-CN"/>
        </w:rPr>
      </w:pPr>
      <w:r>
        <w:rPr>
          <w:noProof/>
          <w:position w:val="-10"/>
        </w:rPr>
        <w:drawing>
          <wp:inline distT="0" distB="0" distL="0" distR="0" wp14:anchorId="468AA23F" wp14:editId="433B033A">
            <wp:extent cx="1316736" cy="168656"/>
            <wp:effectExtent l="0" t="0" r="0" b="0"/>
            <wp:docPr id="441746639"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16736" cy="168656"/>
                    </a:xfrm>
                    <a:prstGeom prst="rect">
                      <a:avLst/>
                    </a:prstGeom>
                  </pic:spPr>
                </pic:pic>
              </a:graphicData>
            </a:graphic>
          </wp:inline>
        </w:drawing>
      </w:r>
      <w:r w:rsidR="007C19C8">
        <w:rPr>
          <w:rFonts w:cs="Times New Roman" w:hint="eastAsia"/>
          <w:kern w:val="2"/>
          <w:lang w:eastAsia="zh-CN"/>
        </w:rPr>
        <w:t xml:space="preserve">                   </w:t>
      </w:r>
      <w:r w:rsidR="007C19C8">
        <w:rPr>
          <w:rFonts w:cs="Times New Roman" w:hint="eastAsia"/>
          <w:kern w:val="2"/>
          <w:lang w:eastAsia="zh-CN"/>
        </w:rPr>
        <w:t>（</w:t>
      </w:r>
      <w:r w:rsidR="007C19C8">
        <w:rPr>
          <w:rFonts w:cs="Times New Roman" w:hint="eastAsia"/>
          <w:kern w:val="2"/>
          <w:lang w:eastAsia="zh-CN"/>
        </w:rPr>
        <w:t>4-15</w:t>
      </w:r>
      <w:r w:rsidR="007C19C8">
        <w:rPr>
          <w:rFonts w:cs="Times New Roman" w:hint="eastAsia"/>
          <w:kern w:val="2"/>
          <w:lang w:eastAsia="zh-CN"/>
        </w:rPr>
        <w:t>）</w:t>
      </w:r>
    </w:p>
    <w:p w14:paraId="68B2FC51" w14:textId="77777777" w:rsidR="008F4E1B" w:rsidRDefault="008F4E1B" w:rsidP="008F4E1B">
      <w:pPr>
        <w:pStyle w:val="LW-"/>
        <w:snapToGrid w:val="0"/>
        <w:ind w:firstLineChars="0" w:firstLine="0"/>
        <w:jc w:val="both"/>
        <w:rPr>
          <w:rFonts w:cs="Times New Roman"/>
          <w:kern w:val="2"/>
          <w:lang w:eastAsia="zh-CN"/>
        </w:rPr>
      </w:pPr>
      <w:bookmarkStart w:id="258" w:name="_Toc97109265"/>
      <w:bookmarkStart w:id="259" w:name="_Toc163302288"/>
      <w:r w:rsidRPr="007C19C8">
        <w:rPr>
          <w:rFonts w:cs="Times New Roman"/>
          <w:kern w:val="2"/>
          <w:lang w:eastAsia="zh-CN"/>
        </w:rPr>
        <w:t>其中</w:t>
      </w:r>
      <m:oMath>
        <m:r>
          <w:rPr>
            <w:rFonts w:ascii="Cambria Math" w:hAnsi="Cambria Math" w:cs="Times New Roman"/>
            <w:kern w:val="2"/>
            <w:lang w:eastAsia="zh-CN"/>
          </w:rPr>
          <m:t>λ</m:t>
        </m:r>
      </m:oMath>
      <w:r w:rsidRPr="007C19C8">
        <w:rPr>
          <w:rFonts w:cs="Times New Roman"/>
          <w:kern w:val="2"/>
          <w:lang w:eastAsia="zh-CN"/>
        </w:rPr>
        <w:t>为平衡系数，用于控制</w:t>
      </w:r>
      <w:r w:rsidRPr="007C19C8">
        <w:rPr>
          <w:rFonts w:cs="Times New Roman"/>
          <w:kern w:val="2"/>
          <w:lang w:eastAsia="zh-CN"/>
        </w:rPr>
        <w:t>Center Loss</w:t>
      </w:r>
      <w:r w:rsidRPr="007C19C8">
        <w:rPr>
          <w:rFonts w:cs="Times New Roman"/>
          <w:kern w:val="2"/>
          <w:lang w:eastAsia="zh-CN"/>
        </w:rPr>
        <w:t>在总损失中的比重。在</w:t>
      </w:r>
      <w:r>
        <w:rPr>
          <w:rFonts w:cs="Times New Roman" w:hint="eastAsia"/>
          <w:kern w:val="2"/>
          <w:lang w:eastAsia="zh-CN"/>
        </w:rPr>
        <w:t>本章</w:t>
      </w:r>
      <w:r w:rsidRPr="007C19C8">
        <w:rPr>
          <w:rFonts w:cs="Times New Roman"/>
          <w:kern w:val="2"/>
          <w:lang w:eastAsia="zh-CN"/>
        </w:rPr>
        <w:t>中，经验性地设定</w:t>
      </w:r>
      <w:r>
        <w:rPr>
          <w:rFonts w:cs="Times New Roman" w:hint="eastAsia"/>
          <w:kern w:val="2"/>
          <w:lang w:eastAsia="zh-CN"/>
        </w:rPr>
        <w:t>为</w:t>
      </w:r>
      <w:r w:rsidRPr="007C19C8">
        <w:rPr>
          <w:rFonts w:cs="Times New Roman"/>
          <w:kern w:val="2"/>
          <w:lang w:eastAsia="zh-CN"/>
        </w:rPr>
        <w:t>0.005</w:t>
      </w:r>
      <w:r w:rsidRPr="007C19C8">
        <w:rPr>
          <w:rFonts w:cs="Times New Roman"/>
          <w:kern w:val="2"/>
          <w:lang w:eastAsia="zh-CN"/>
        </w:rPr>
        <w:t>。</w:t>
      </w:r>
    </w:p>
    <w:p w14:paraId="7B92164A" w14:textId="53C0C127" w:rsidR="001152C2" w:rsidRPr="00AD5F82" w:rsidRDefault="001152C2" w:rsidP="00AD5F82">
      <w:pPr>
        <w:pStyle w:val="2"/>
        <w:rPr>
          <w:rFonts w:cs="Times New Roman"/>
        </w:rPr>
      </w:pPr>
      <w:bookmarkStart w:id="260" w:name="_Toc223354909"/>
      <w:r w:rsidRPr="00AD5F82">
        <w:rPr>
          <w:rFonts w:cs="Times New Roman"/>
        </w:rPr>
        <w:t xml:space="preserve">4.3 </w:t>
      </w:r>
      <w:r w:rsidRPr="00AD5F82">
        <w:rPr>
          <w:rFonts w:cs="Times New Roman"/>
        </w:rPr>
        <w:t>实验及结果分析</w:t>
      </w:r>
      <w:bookmarkEnd w:id="258"/>
      <w:bookmarkEnd w:id="259"/>
      <w:bookmarkEnd w:id="260"/>
    </w:p>
    <w:p w14:paraId="7A038D55" w14:textId="24BD84E1" w:rsidR="00AD5F82" w:rsidRDefault="00AD5F82" w:rsidP="001152C2">
      <w:pPr>
        <w:pStyle w:val="LW-"/>
        <w:snapToGrid w:val="0"/>
        <w:ind w:firstLine="480"/>
        <w:jc w:val="both"/>
        <w:rPr>
          <w:rFonts w:cs="Times New Roman"/>
          <w:kern w:val="2"/>
          <w:lang w:eastAsia="zh-CN"/>
        </w:rPr>
      </w:pPr>
      <w:bookmarkStart w:id="261" w:name="OLE_LINK92"/>
      <w:bookmarkStart w:id="262" w:name="_Hlk216026983"/>
      <w:r w:rsidRPr="00AD5F82">
        <w:rPr>
          <w:rFonts w:cs="Times New Roman"/>
          <w:kern w:val="2"/>
          <w:lang w:eastAsia="zh-CN"/>
        </w:rPr>
        <w:t>本章将依次介绍使用的</w:t>
      </w:r>
      <w:r>
        <w:rPr>
          <w:rFonts w:cs="Times New Roman" w:hint="eastAsia"/>
          <w:kern w:val="2"/>
          <w:lang w:eastAsia="zh-CN"/>
        </w:rPr>
        <w:t>脑胶质瘤</w:t>
      </w:r>
      <w:r w:rsidRPr="00AD5F82">
        <w:rPr>
          <w:rFonts w:cs="Times New Roman"/>
          <w:kern w:val="2"/>
          <w:lang w:eastAsia="zh-CN"/>
        </w:rPr>
        <w:t>分类数据集、实验设置、评价指标等内容</w:t>
      </w:r>
      <w:r>
        <w:rPr>
          <w:rFonts w:cs="Times New Roman" w:hint="eastAsia"/>
          <w:kern w:val="2"/>
          <w:lang w:eastAsia="zh-CN"/>
        </w:rPr>
        <w:t>，</w:t>
      </w:r>
      <w:r w:rsidRPr="00AD5F82">
        <w:rPr>
          <w:rFonts w:cs="Times New Roman"/>
          <w:kern w:val="2"/>
          <w:lang w:eastAsia="zh-CN"/>
        </w:rPr>
        <w:t>随后构建多组基线对比并设计针对性的消融实验，以量化并解析各关键模块的实际贡献。</w:t>
      </w:r>
    </w:p>
    <w:p w14:paraId="21A6A987" w14:textId="1A4F3B16" w:rsidR="00AD5F82" w:rsidRDefault="00AD5F82" w:rsidP="00AD5F82">
      <w:pPr>
        <w:pStyle w:val="3"/>
      </w:pPr>
      <w:bookmarkStart w:id="263" w:name="_Toc223354910"/>
      <w:bookmarkEnd w:id="261"/>
      <w:r w:rsidRPr="00AD5F82">
        <w:rPr>
          <w:rFonts w:cs="Times New Roman"/>
        </w:rPr>
        <w:t xml:space="preserve">4.3.1 </w:t>
      </w:r>
      <w:r>
        <w:rPr>
          <w:rFonts w:hint="eastAsia"/>
        </w:rPr>
        <w:t>数据集</w:t>
      </w:r>
      <w:bookmarkEnd w:id="263"/>
    </w:p>
    <w:p w14:paraId="639E78FD" w14:textId="6FEF1800" w:rsidR="00AD5F82" w:rsidRDefault="00AD5F82" w:rsidP="00A06786">
      <w:pPr>
        <w:pStyle w:val="LW-"/>
        <w:ind w:firstLine="480"/>
        <w:jc w:val="both"/>
        <w:rPr>
          <w:lang w:eastAsia="zh-CN"/>
        </w:rPr>
      </w:pPr>
      <w:r>
        <w:rPr>
          <w:rFonts w:hint="eastAsia"/>
        </w:rPr>
        <w:t>本章在</w:t>
      </w:r>
      <w:r>
        <w:rPr>
          <w:rFonts w:hint="eastAsia"/>
          <w:lang w:eastAsia="zh-CN"/>
        </w:rPr>
        <w:t>第一章生成数据和临床数据的基础上进行</w:t>
      </w:r>
      <w:r>
        <w:rPr>
          <w:rFonts w:hint="eastAsia"/>
        </w:rPr>
        <w:t>实验和评估。</w:t>
      </w:r>
      <w:r>
        <w:rPr>
          <w:rFonts w:hint="eastAsia"/>
          <w:lang w:eastAsia="zh-CN"/>
        </w:rPr>
        <w:t>包括了三类</w:t>
      </w:r>
      <w:r w:rsidR="00E163A7">
        <w:rPr>
          <w:rFonts w:hint="eastAsia"/>
          <w:lang w:eastAsia="zh-CN"/>
        </w:rPr>
        <w:t>脑胶质瘤</w:t>
      </w:r>
      <w:r>
        <w:rPr>
          <w:rFonts w:hint="eastAsia"/>
          <w:lang w:eastAsia="zh-CN"/>
        </w:rPr>
        <w:t>图像，分别为</w:t>
      </w:r>
      <w:bookmarkStart w:id="264" w:name="OLE_LINK117"/>
      <w:r w:rsidR="00E163A7">
        <w:rPr>
          <w:rFonts w:cs="Times New Roman" w:hint="eastAsia"/>
          <w:lang w:eastAsia="zh-CN"/>
        </w:rPr>
        <w:t>II</w:t>
      </w:r>
      <w:r w:rsidR="00E163A7">
        <w:rPr>
          <w:rFonts w:cs="Times New Roman" w:hint="eastAsia"/>
          <w:lang w:eastAsia="zh-CN"/>
        </w:rPr>
        <w:t>级</w:t>
      </w:r>
      <w:bookmarkEnd w:id="264"/>
      <w:r w:rsidR="00E163A7">
        <w:rPr>
          <w:rFonts w:cs="Times New Roman" w:hint="eastAsia"/>
          <w:lang w:eastAsia="zh-CN"/>
        </w:rPr>
        <w:t>、</w:t>
      </w:r>
      <w:bookmarkStart w:id="265" w:name="OLE_LINK118"/>
      <w:r w:rsidR="00E163A7">
        <w:rPr>
          <w:rFonts w:cs="Times New Roman" w:hint="eastAsia"/>
          <w:lang w:eastAsia="zh-CN"/>
        </w:rPr>
        <w:t>III</w:t>
      </w:r>
      <w:r w:rsidR="00E163A7">
        <w:rPr>
          <w:rFonts w:cs="Times New Roman" w:hint="eastAsia"/>
          <w:lang w:eastAsia="zh-CN"/>
        </w:rPr>
        <w:t>级</w:t>
      </w:r>
      <w:bookmarkEnd w:id="265"/>
      <w:r>
        <w:rPr>
          <w:rFonts w:hint="eastAsia"/>
        </w:rPr>
        <w:t>和</w:t>
      </w:r>
      <w:bookmarkStart w:id="266" w:name="OLE_LINK119"/>
      <w:r w:rsidR="00E163A7" w:rsidRPr="00E163A7">
        <w:rPr>
          <w:rFonts w:cs="Times New Roman"/>
          <w:lang w:eastAsia="zh-CN"/>
        </w:rPr>
        <w:t>IV</w:t>
      </w:r>
      <w:r w:rsidR="00E163A7">
        <w:rPr>
          <w:rFonts w:hint="eastAsia"/>
          <w:lang w:eastAsia="zh-CN"/>
        </w:rPr>
        <w:t>级</w:t>
      </w:r>
      <w:bookmarkEnd w:id="266"/>
      <w:r>
        <w:rPr>
          <w:rFonts w:hint="eastAsia"/>
        </w:rPr>
        <w:t>。</w:t>
      </w:r>
      <w:r w:rsidR="00FF77C7">
        <w:rPr>
          <w:rFonts w:hint="eastAsia"/>
          <w:lang w:eastAsia="zh-CN"/>
        </w:rPr>
        <w:t>数据集的数量情况如表</w:t>
      </w:r>
      <w:r w:rsidR="00FF77C7">
        <w:rPr>
          <w:rFonts w:hint="eastAsia"/>
          <w:lang w:eastAsia="zh-CN"/>
        </w:rPr>
        <w:t>4-1</w:t>
      </w:r>
      <w:r w:rsidR="00FF77C7">
        <w:rPr>
          <w:rFonts w:hint="eastAsia"/>
          <w:lang w:eastAsia="zh-CN"/>
        </w:rPr>
        <w:t>所示。尺寸为</w:t>
      </w:r>
      <w:r w:rsidR="00FF77C7">
        <w:rPr>
          <w:rFonts w:hint="eastAsia"/>
          <w:lang w:eastAsia="zh-CN"/>
        </w:rPr>
        <w:t>224</w:t>
      </w:r>
      <w:r>
        <w:rPr>
          <w:rFonts w:hint="eastAsia"/>
          <w:lang w:eastAsia="zh-CN"/>
        </w:rPr>
        <w:t>×</w:t>
      </w:r>
      <w:r w:rsidR="00FF77C7">
        <w:rPr>
          <w:rFonts w:hint="eastAsia"/>
          <w:lang w:eastAsia="zh-CN"/>
        </w:rPr>
        <w:t>224</w:t>
      </w:r>
      <w:r>
        <w:rPr>
          <w:rFonts w:hint="eastAsia"/>
          <w:lang w:eastAsia="zh-CN"/>
        </w:rPr>
        <w:t>。</w:t>
      </w:r>
      <w:r>
        <w:rPr>
          <w:rFonts w:hint="eastAsia"/>
        </w:rPr>
        <w:t>本章采用</w:t>
      </w:r>
      <w:r w:rsidR="00A06786">
        <w:rPr>
          <w:rFonts w:hint="eastAsia"/>
          <w:lang w:eastAsia="zh-CN"/>
        </w:rPr>
        <w:t>7:3</w:t>
      </w:r>
      <w:r>
        <w:rPr>
          <w:rFonts w:hint="eastAsia"/>
          <w:lang w:eastAsia="zh-CN"/>
        </w:rPr>
        <w:t>的比例将数据集划分为训练集和测试集</w:t>
      </w:r>
      <w:r w:rsidR="00A06786">
        <w:rPr>
          <w:rFonts w:hint="eastAsia"/>
          <w:lang w:eastAsia="zh-CN"/>
        </w:rPr>
        <w:t>，又在训练集中按照</w:t>
      </w:r>
      <w:r w:rsidR="00A06786">
        <w:rPr>
          <w:rFonts w:hint="eastAsia"/>
          <w:lang w:eastAsia="zh-CN"/>
        </w:rPr>
        <w:t>8</w:t>
      </w:r>
      <w:r w:rsidR="00A06786">
        <w:rPr>
          <w:rFonts w:hint="eastAsia"/>
          <w:lang w:eastAsia="zh-CN"/>
        </w:rPr>
        <w:t>：</w:t>
      </w:r>
      <w:r w:rsidR="00A06786">
        <w:rPr>
          <w:rFonts w:hint="eastAsia"/>
          <w:lang w:eastAsia="zh-CN"/>
        </w:rPr>
        <w:t>2</w:t>
      </w:r>
      <w:r w:rsidR="00A06786">
        <w:rPr>
          <w:rFonts w:hint="eastAsia"/>
          <w:lang w:eastAsia="zh-CN"/>
        </w:rPr>
        <w:t>的比例划分为纯训练集和验证集</w:t>
      </w:r>
      <w:r>
        <w:rPr>
          <w:rFonts w:hint="eastAsia"/>
          <w:lang w:eastAsia="zh-CN"/>
        </w:rPr>
        <w:t>。</w:t>
      </w:r>
    </w:p>
    <w:p w14:paraId="29BE4F37" w14:textId="5A7D8ABA" w:rsidR="00A06786" w:rsidRPr="00E26687" w:rsidRDefault="00A06786" w:rsidP="00A06786">
      <w:pPr>
        <w:pStyle w:val="LW-tuti"/>
        <w:rPr>
          <w:rFonts w:cs="Times New Roman"/>
        </w:rPr>
      </w:pPr>
      <w:r w:rsidRPr="003702CA">
        <w:rPr>
          <w:rFonts w:cs="Times New Roman"/>
          <w:kern w:val="2"/>
          <w:szCs w:val="20"/>
        </w:rPr>
        <w:t>表</w:t>
      </w:r>
      <w:bookmarkStart w:id="267" w:name="OLE_LINK116"/>
      <w:r w:rsidR="000449DA">
        <w:rPr>
          <w:rFonts w:cs="Times New Roman" w:hint="eastAsia"/>
          <w:kern w:val="2"/>
          <w:szCs w:val="20"/>
        </w:rPr>
        <w:t>4-1</w:t>
      </w:r>
      <w:r w:rsidRPr="003702CA">
        <w:rPr>
          <w:rFonts w:cs="Times New Roman"/>
          <w:kern w:val="2"/>
          <w:szCs w:val="20"/>
        </w:rPr>
        <w:t>数据</w:t>
      </w:r>
      <w:r>
        <w:rPr>
          <w:rFonts w:cs="Times New Roman" w:hint="eastAsia"/>
          <w:kern w:val="2"/>
          <w:szCs w:val="20"/>
        </w:rPr>
        <w:t>数量分布</w:t>
      </w:r>
      <w:bookmarkEnd w:id="267"/>
    </w:p>
    <w:p w14:paraId="568161AC" w14:textId="7CACE295" w:rsidR="00A06786" w:rsidRDefault="00A06786" w:rsidP="004C7F62">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sidR="000449DA">
        <w:rPr>
          <w:rFonts w:cs="Times New Roman" w:hint="eastAsia"/>
          <w:kern w:val="2"/>
          <w:sz w:val="21"/>
          <w:szCs w:val="20"/>
          <w:lang w:eastAsia="zh-CN"/>
        </w:rPr>
        <w:t>4-1</w:t>
      </w:r>
      <w:r w:rsidRPr="003702CA">
        <w:rPr>
          <w:rFonts w:cs="Times New Roman"/>
          <w:kern w:val="2"/>
          <w:sz w:val="21"/>
          <w:szCs w:val="20"/>
        </w:rPr>
        <w:t xml:space="preserve"> </w:t>
      </w:r>
      <w:r w:rsidR="004C7F62" w:rsidRPr="004C7F62">
        <w:rPr>
          <w:rFonts w:cs="Times New Roman"/>
          <w:kern w:val="2"/>
          <w:sz w:val="21"/>
          <w:szCs w:val="20"/>
        </w:rPr>
        <w:t xml:space="preserve">Data </w:t>
      </w:r>
      <w:r w:rsidR="00032A06">
        <w:rPr>
          <w:rFonts w:cs="Times New Roman" w:hint="eastAsia"/>
          <w:kern w:val="2"/>
          <w:sz w:val="21"/>
          <w:szCs w:val="20"/>
          <w:lang w:eastAsia="zh-CN"/>
        </w:rPr>
        <w:t>q</w:t>
      </w:r>
      <w:r w:rsidR="004C7F62" w:rsidRPr="004C7F62">
        <w:rPr>
          <w:rFonts w:cs="Times New Roman"/>
          <w:kern w:val="2"/>
          <w:sz w:val="21"/>
          <w:szCs w:val="20"/>
        </w:rPr>
        <w:t xml:space="preserve">uantity </w:t>
      </w:r>
      <w:r w:rsidR="00032A06">
        <w:rPr>
          <w:rFonts w:cs="Times New Roman" w:hint="eastAsia"/>
          <w:kern w:val="2"/>
          <w:sz w:val="21"/>
          <w:szCs w:val="20"/>
          <w:lang w:eastAsia="zh-CN"/>
        </w:rPr>
        <w:t>d</w:t>
      </w:r>
      <w:r w:rsidR="004C7F62" w:rsidRPr="004C7F62">
        <w:rPr>
          <w:rFonts w:cs="Times New Roman"/>
          <w:kern w:val="2"/>
          <w:sz w:val="21"/>
          <w:szCs w:val="20"/>
        </w:rPr>
        <w:t>istribution</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4"/>
        <w:gridCol w:w="2074"/>
        <w:gridCol w:w="2074"/>
        <w:gridCol w:w="2074"/>
      </w:tblGrid>
      <w:tr w:rsidR="004C7F62" w14:paraId="64EE7AB8" w14:textId="77777777" w:rsidTr="0030051B">
        <w:tc>
          <w:tcPr>
            <w:tcW w:w="2074" w:type="dxa"/>
            <w:tcBorders>
              <w:top w:val="single" w:sz="8" w:space="0" w:color="auto"/>
              <w:bottom w:val="single" w:sz="4" w:space="0" w:color="auto"/>
            </w:tcBorders>
          </w:tcPr>
          <w:p w14:paraId="5BDE5D63" w14:textId="48BB9C77"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模态</w:t>
            </w:r>
          </w:p>
        </w:tc>
        <w:tc>
          <w:tcPr>
            <w:tcW w:w="2074" w:type="dxa"/>
            <w:tcBorders>
              <w:top w:val="single" w:sz="8" w:space="0" w:color="auto"/>
              <w:bottom w:val="single" w:sz="4" w:space="0" w:color="auto"/>
            </w:tcBorders>
          </w:tcPr>
          <w:p w14:paraId="7CB18BAF" w14:textId="04BD7B0F"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分类</w:t>
            </w:r>
          </w:p>
        </w:tc>
        <w:tc>
          <w:tcPr>
            <w:tcW w:w="2074" w:type="dxa"/>
            <w:tcBorders>
              <w:top w:val="single" w:sz="8" w:space="0" w:color="auto"/>
              <w:bottom w:val="single" w:sz="4" w:space="0" w:color="auto"/>
            </w:tcBorders>
          </w:tcPr>
          <w:p w14:paraId="4248A7EB" w14:textId="24A6851B"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训练集</w:t>
            </w:r>
          </w:p>
        </w:tc>
        <w:tc>
          <w:tcPr>
            <w:tcW w:w="2074" w:type="dxa"/>
            <w:tcBorders>
              <w:top w:val="single" w:sz="8" w:space="0" w:color="auto"/>
              <w:bottom w:val="single" w:sz="4" w:space="0" w:color="auto"/>
            </w:tcBorders>
          </w:tcPr>
          <w:p w14:paraId="785EB90F" w14:textId="09C41532"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测试集</w:t>
            </w:r>
          </w:p>
        </w:tc>
      </w:tr>
      <w:tr w:rsidR="004C7F62" w14:paraId="04A5C309" w14:textId="77777777" w:rsidTr="0014677E">
        <w:tc>
          <w:tcPr>
            <w:tcW w:w="2074" w:type="dxa"/>
            <w:tcBorders>
              <w:top w:val="single" w:sz="4" w:space="0" w:color="auto"/>
            </w:tcBorders>
          </w:tcPr>
          <w:p w14:paraId="2BE6D1DE" w14:textId="5ED97E5A" w:rsidR="004C7F62" w:rsidRPr="004C7F62" w:rsidRDefault="004C7F62" w:rsidP="004C7F62">
            <w:pPr>
              <w:pStyle w:val="LW-"/>
              <w:ind w:firstLineChars="0" w:firstLine="0"/>
              <w:jc w:val="center"/>
              <w:rPr>
                <w:sz w:val="18"/>
                <w:szCs w:val="18"/>
                <w:lang w:eastAsia="zh-CN"/>
              </w:rPr>
            </w:pPr>
            <w:r>
              <w:rPr>
                <w:sz w:val="18"/>
                <w:szCs w:val="18"/>
                <w:lang w:eastAsia="zh-CN"/>
              </w:rPr>
              <w:t>T1</w:t>
            </w:r>
          </w:p>
        </w:tc>
        <w:tc>
          <w:tcPr>
            <w:tcW w:w="2074" w:type="dxa"/>
            <w:tcBorders>
              <w:top w:val="single" w:sz="4" w:space="0" w:color="auto"/>
            </w:tcBorders>
          </w:tcPr>
          <w:p w14:paraId="510DF023" w14:textId="5EBF9AC2"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w:t>
            </w:r>
            <w:r w:rsidRPr="004C7F62">
              <w:rPr>
                <w:rFonts w:hint="eastAsia"/>
                <w:sz w:val="18"/>
                <w:szCs w:val="18"/>
                <w:lang w:eastAsia="zh-CN"/>
              </w:rPr>
              <w:t>级</w:t>
            </w:r>
          </w:p>
        </w:tc>
        <w:tc>
          <w:tcPr>
            <w:tcW w:w="2074" w:type="dxa"/>
            <w:tcBorders>
              <w:top w:val="single" w:sz="4" w:space="0" w:color="auto"/>
            </w:tcBorders>
          </w:tcPr>
          <w:p w14:paraId="1EC25B4A" w14:textId="41E4B368"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4857</w:t>
            </w:r>
          </w:p>
        </w:tc>
        <w:tc>
          <w:tcPr>
            <w:tcW w:w="2074" w:type="dxa"/>
            <w:tcBorders>
              <w:top w:val="single" w:sz="4" w:space="0" w:color="auto"/>
            </w:tcBorders>
          </w:tcPr>
          <w:p w14:paraId="2134E0EE" w14:textId="5FA6133F"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2074</w:t>
            </w:r>
          </w:p>
        </w:tc>
      </w:tr>
      <w:tr w:rsidR="004C7F62" w14:paraId="2692D1D5" w14:textId="77777777" w:rsidTr="0030051B">
        <w:tc>
          <w:tcPr>
            <w:tcW w:w="2074" w:type="dxa"/>
            <w:tcBorders>
              <w:bottom w:val="nil"/>
            </w:tcBorders>
          </w:tcPr>
          <w:p w14:paraId="6637E910" w14:textId="68DBE9F7" w:rsidR="004C7F62" w:rsidRPr="004C7F62" w:rsidRDefault="004C7F62" w:rsidP="004C7F62">
            <w:pPr>
              <w:pStyle w:val="LW-"/>
              <w:ind w:firstLineChars="0" w:firstLine="0"/>
              <w:jc w:val="center"/>
              <w:rPr>
                <w:sz w:val="18"/>
                <w:szCs w:val="18"/>
                <w:lang w:eastAsia="zh-CN"/>
              </w:rPr>
            </w:pPr>
            <w:r>
              <w:rPr>
                <w:sz w:val="18"/>
                <w:szCs w:val="18"/>
                <w:lang w:eastAsia="zh-CN"/>
              </w:rPr>
              <w:t>T2</w:t>
            </w:r>
          </w:p>
        </w:tc>
        <w:tc>
          <w:tcPr>
            <w:tcW w:w="2074" w:type="dxa"/>
            <w:tcBorders>
              <w:bottom w:val="nil"/>
            </w:tcBorders>
          </w:tcPr>
          <w:p w14:paraId="09F4FEE1" w14:textId="37DF3E11"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III</w:t>
            </w:r>
            <w:r w:rsidRPr="004C7F62">
              <w:rPr>
                <w:rFonts w:hint="eastAsia"/>
                <w:sz w:val="18"/>
                <w:szCs w:val="18"/>
                <w:lang w:eastAsia="zh-CN"/>
              </w:rPr>
              <w:t>级</w:t>
            </w:r>
          </w:p>
        </w:tc>
        <w:tc>
          <w:tcPr>
            <w:tcW w:w="2074" w:type="dxa"/>
            <w:tcBorders>
              <w:bottom w:val="nil"/>
            </w:tcBorders>
          </w:tcPr>
          <w:p w14:paraId="16E2BF14" w14:textId="49AC86F3"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4144</w:t>
            </w:r>
          </w:p>
        </w:tc>
        <w:tc>
          <w:tcPr>
            <w:tcW w:w="2074" w:type="dxa"/>
            <w:tcBorders>
              <w:bottom w:val="nil"/>
            </w:tcBorders>
          </w:tcPr>
          <w:p w14:paraId="13C924BB" w14:textId="39D6F57E" w:rsidR="004C7F62" w:rsidRPr="004C7F62" w:rsidRDefault="004C7F62" w:rsidP="004C7F62">
            <w:pPr>
              <w:pStyle w:val="LW-"/>
              <w:ind w:firstLineChars="0" w:firstLine="0"/>
              <w:jc w:val="center"/>
              <w:rPr>
                <w:sz w:val="18"/>
                <w:szCs w:val="18"/>
                <w:lang w:eastAsia="zh-CN"/>
              </w:rPr>
            </w:pPr>
            <w:r>
              <w:rPr>
                <w:rFonts w:hint="eastAsia"/>
                <w:sz w:val="18"/>
                <w:szCs w:val="18"/>
                <w:lang w:eastAsia="zh-CN"/>
              </w:rPr>
              <w:t>1898</w:t>
            </w:r>
          </w:p>
        </w:tc>
      </w:tr>
      <w:tr w:rsidR="004C7F62" w14:paraId="580CA6B1" w14:textId="77777777" w:rsidTr="0030051B">
        <w:tc>
          <w:tcPr>
            <w:tcW w:w="2074" w:type="dxa"/>
            <w:tcBorders>
              <w:top w:val="nil"/>
              <w:bottom w:val="single" w:sz="8" w:space="0" w:color="auto"/>
            </w:tcBorders>
          </w:tcPr>
          <w:p w14:paraId="69889F2F" w14:textId="6FC386CD" w:rsidR="004C7F62" w:rsidRPr="004C7F62" w:rsidRDefault="004C7F62" w:rsidP="004C7F62">
            <w:pPr>
              <w:pStyle w:val="LW-"/>
              <w:ind w:firstLineChars="0" w:firstLine="0"/>
              <w:jc w:val="center"/>
              <w:rPr>
                <w:sz w:val="18"/>
                <w:szCs w:val="18"/>
                <w:lang w:eastAsia="zh-CN"/>
              </w:rPr>
            </w:pPr>
            <w:r>
              <w:rPr>
                <w:sz w:val="18"/>
                <w:szCs w:val="18"/>
                <w:lang w:eastAsia="zh-CN"/>
              </w:rPr>
              <w:t>T2 FLAIR</w:t>
            </w:r>
          </w:p>
        </w:tc>
        <w:tc>
          <w:tcPr>
            <w:tcW w:w="2074" w:type="dxa"/>
            <w:tcBorders>
              <w:top w:val="nil"/>
              <w:bottom w:val="single" w:sz="8" w:space="0" w:color="auto"/>
            </w:tcBorders>
          </w:tcPr>
          <w:p w14:paraId="394FC0DD" w14:textId="1341F4BD"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IV</w:t>
            </w:r>
            <w:r w:rsidRPr="004C7F62">
              <w:rPr>
                <w:rFonts w:hint="eastAsia"/>
                <w:sz w:val="18"/>
                <w:szCs w:val="18"/>
                <w:lang w:eastAsia="zh-CN"/>
              </w:rPr>
              <w:t>级</w:t>
            </w:r>
          </w:p>
        </w:tc>
        <w:tc>
          <w:tcPr>
            <w:tcW w:w="2074" w:type="dxa"/>
            <w:tcBorders>
              <w:top w:val="nil"/>
              <w:bottom w:val="single" w:sz="8" w:space="0" w:color="auto"/>
            </w:tcBorders>
          </w:tcPr>
          <w:p w14:paraId="43A6C29D" w14:textId="6A693040" w:rsidR="004C7F62" w:rsidRPr="004C7F62" w:rsidRDefault="004C7F62" w:rsidP="004C7F62">
            <w:pPr>
              <w:pStyle w:val="LW-"/>
              <w:ind w:firstLineChars="0" w:firstLine="0"/>
              <w:jc w:val="center"/>
              <w:rPr>
                <w:sz w:val="18"/>
                <w:szCs w:val="18"/>
                <w:lang w:eastAsia="zh-CN"/>
              </w:rPr>
            </w:pPr>
            <w:r>
              <w:rPr>
                <w:rFonts w:hint="eastAsia"/>
                <w:sz w:val="18"/>
                <w:szCs w:val="18"/>
                <w:lang w:eastAsia="zh-CN"/>
              </w:rPr>
              <w:t>5748</w:t>
            </w:r>
          </w:p>
        </w:tc>
        <w:tc>
          <w:tcPr>
            <w:tcW w:w="2074" w:type="dxa"/>
            <w:tcBorders>
              <w:top w:val="nil"/>
              <w:bottom w:val="single" w:sz="8" w:space="0" w:color="auto"/>
            </w:tcBorders>
          </w:tcPr>
          <w:p w14:paraId="6F84E330" w14:textId="0A255ABB"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2278</w:t>
            </w:r>
          </w:p>
        </w:tc>
      </w:tr>
    </w:tbl>
    <w:p w14:paraId="5CB0B701" w14:textId="77777777" w:rsidR="004C7F62" w:rsidRPr="00A06786" w:rsidRDefault="004C7F62" w:rsidP="004C7F62">
      <w:pPr>
        <w:pStyle w:val="LW-"/>
        <w:ind w:firstLineChars="0" w:firstLine="0"/>
        <w:jc w:val="center"/>
        <w:rPr>
          <w:lang w:eastAsia="zh-CN"/>
        </w:rPr>
      </w:pPr>
    </w:p>
    <w:p w14:paraId="7001569B" w14:textId="1D887A94" w:rsidR="0068004A" w:rsidRDefault="00A146B1" w:rsidP="0068004A">
      <w:pPr>
        <w:pStyle w:val="3"/>
      </w:pPr>
      <w:bookmarkStart w:id="268" w:name="_Toc223354911"/>
      <w:bookmarkStart w:id="269" w:name="_Toc163302290"/>
      <w:r>
        <w:rPr>
          <w:rFonts w:hint="eastAsia"/>
        </w:rPr>
        <w:t xml:space="preserve">4.3.2 </w:t>
      </w:r>
      <w:r>
        <w:rPr>
          <w:rFonts w:hint="eastAsia"/>
        </w:rPr>
        <w:t>评价指标</w:t>
      </w:r>
      <w:bookmarkEnd w:id="268"/>
    </w:p>
    <w:p w14:paraId="77A23EEB" w14:textId="6F3C3544" w:rsidR="00A146B1" w:rsidRDefault="0068004A" w:rsidP="0068004A">
      <w:pPr>
        <w:pStyle w:val="LW-"/>
        <w:snapToGrid w:val="0"/>
        <w:ind w:firstLine="480"/>
        <w:jc w:val="both"/>
      </w:pPr>
      <w:r>
        <w:t>为了更客观地检验所提出模型在脑胶质瘤分级任务中的整体表现，本章在类别层面对各项指标进行综合统计与分析。针对每一类别构建的二分类情形，选取准确率（</w:t>
      </w:r>
      <w:r w:rsidRPr="0068004A">
        <w:t>Accuracy</w:t>
      </w:r>
      <w:r>
        <w:t>）、精确率（</w:t>
      </w:r>
      <w:r w:rsidRPr="0068004A">
        <w:t>Precision</w:t>
      </w:r>
      <w:r>
        <w:t>）、召回率（</w:t>
      </w:r>
      <w:r w:rsidRPr="0068004A">
        <w:t>Recall</w:t>
      </w:r>
      <w:r>
        <w:t>）以及</w:t>
      </w:r>
      <w:r>
        <w:t xml:space="preserve"> F1 </w:t>
      </w:r>
      <w:r>
        <w:t>分数（</w:t>
      </w:r>
      <w:r>
        <w:t>F1</w:t>
      </w:r>
      <w:r w:rsidR="00366280">
        <w:rPr>
          <w:rFonts w:hint="eastAsia"/>
          <w:lang w:eastAsia="zh-CN"/>
        </w:rPr>
        <w:t>-</w:t>
      </w:r>
      <w:r w:rsidRPr="0068004A">
        <w:rPr>
          <w:rFonts w:ascii="Arial" w:hAnsi="Arial" w:cs="Arial"/>
          <w:color w:val="4D4D4D"/>
          <w:shd w:val="clear" w:color="auto" w:fill="FFFFFF"/>
          <w:lang w:eastAsia="zh-CN"/>
        </w:rPr>
        <w:t xml:space="preserve"> </w:t>
      </w:r>
      <w:r w:rsidRPr="0068004A">
        <w:t>Score</w:t>
      </w:r>
      <w:r>
        <w:t>）作为评价指标，其具体计算方式分别如式（</w:t>
      </w:r>
      <w:r>
        <w:t>4-1</w:t>
      </w:r>
      <w:r>
        <w:rPr>
          <w:rFonts w:hint="eastAsia"/>
          <w:lang w:eastAsia="zh-CN"/>
        </w:rPr>
        <w:t>6</w:t>
      </w:r>
      <w:r>
        <w:t>）～（</w:t>
      </w:r>
      <w:r>
        <w:t>4-1</w:t>
      </w:r>
      <w:r>
        <w:rPr>
          <w:rFonts w:hint="eastAsia"/>
          <w:lang w:eastAsia="zh-CN"/>
        </w:rPr>
        <w:t>9</w:t>
      </w:r>
      <w:r>
        <w:t>）所示</w:t>
      </w:r>
      <w:r w:rsidR="00937FBD" w:rsidRPr="00937FBD">
        <w:t>：</w:t>
      </w:r>
    </w:p>
    <w:p w14:paraId="573E4F0E" w14:textId="3B19814E" w:rsidR="0068004A" w:rsidRDefault="0068004A" w:rsidP="0068004A">
      <w:pPr>
        <w:pStyle w:val="LW-"/>
        <w:snapToGrid w:val="0"/>
        <w:ind w:left="2520" w:firstLineChars="50" w:firstLine="120"/>
        <w:jc w:val="both"/>
        <w:rPr>
          <w:lang w:eastAsia="zh-CN"/>
        </w:rPr>
      </w:pPr>
      <w:r>
        <w:rPr>
          <w:noProof/>
          <w:position w:val="-22"/>
        </w:rPr>
        <w:drawing>
          <wp:inline distT="0" distB="0" distL="0" distR="0" wp14:anchorId="37C0393A" wp14:editId="62C1E354">
            <wp:extent cx="2058416" cy="351536"/>
            <wp:effectExtent l="0" t="0" r="0" b="0"/>
            <wp:docPr id="752570818"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058416" cy="35153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4-16</w:t>
      </w:r>
      <w:r>
        <w:rPr>
          <w:rFonts w:hint="eastAsia"/>
          <w:lang w:eastAsia="zh-CN"/>
        </w:rPr>
        <w:t>）</w:t>
      </w:r>
    </w:p>
    <w:p w14:paraId="0FC67A45" w14:textId="6C02A5F0" w:rsidR="0068004A" w:rsidRDefault="0068004A" w:rsidP="0068004A">
      <w:pPr>
        <w:pStyle w:val="LW-"/>
        <w:snapToGrid w:val="0"/>
        <w:ind w:left="2520" w:firstLineChars="300" w:firstLine="720"/>
        <w:jc w:val="both"/>
        <w:rPr>
          <w:lang w:eastAsia="zh-CN"/>
        </w:rPr>
      </w:pPr>
      <w:r>
        <w:rPr>
          <w:noProof/>
          <w:position w:val="-22"/>
        </w:rPr>
        <w:drawing>
          <wp:inline distT="0" distB="0" distL="0" distR="0" wp14:anchorId="34DA68A3" wp14:editId="591DAEA5">
            <wp:extent cx="1349248" cy="345440"/>
            <wp:effectExtent l="0" t="0" r="0" b="0"/>
            <wp:docPr id="405224934"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349248"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4-17</w:t>
      </w:r>
      <w:r>
        <w:rPr>
          <w:rFonts w:hint="eastAsia"/>
          <w:lang w:eastAsia="zh-CN"/>
        </w:rPr>
        <w:t>）</w:t>
      </w:r>
    </w:p>
    <w:p w14:paraId="18B9EC73" w14:textId="3D5376BC" w:rsidR="0068004A" w:rsidRDefault="0068004A" w:rsidP="0068004A">
      <w:pPr>
        <w:pStyle w:val="LW-"/>
        <w:snapToGrid w:val="0"/>
        <w:ind w:left="2520" w:firstLineChars="300" w:firstLine="720"/>
        <w:jc w:val="both"/>
        <w:rPr>
          <w:lang w:eastAsia="zh-CN"/>
        </w:rPr>
      </w:pPr>
      <w:r>
        <w:rPr>
          <w:noProof/>
          <w:position w:val="-22"/>
        </w:rPr>
        <w:lastRenderedPageBreak/>
        <w:drawing>
          <wp:inline distT="0" distB="0" distL="0" distR="0" wp14:anchorId="3CE9D0DC" wp14:editId="1099033B">
            <wp:extent cx="1164336" cy="345440"/>
            <wp:effectExtent l="0" t="0" r="0" b="0"/>
            <wp:docPr id="1167606682"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64336"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4-18</w:t>
      </w:r>
      <w:r>
        <w:rPr>
          <w:rFonts w:hint="eastAsia"/>
          <w:lang w:eastAsia="zh-CN"/>
        </w:rPr>
        <w:t>）</w:t>
      </w:r>
    </w:p>
    <w:p w14:paraId="5D12F4F0" w14:textId="56BBC0F3" w:rsidR="0068004A" w:rsidRDefault="00366280" w:rsidP="00366280">
      <w:pPr>
        <w:pStyle w:val="LW-"/>
        <w:snapToGrid w:val="0"/>
        <w:ind w:left="2100" w:firstLineChars="175" w:firstLine="420"/>
        <w:jc w:val="both"/>
        <w:rPr>
          <w:lang w:eastAsia="zh-CN"/>
        </w:rPr>
      </w:pPr>
      <w:r>
        <w:rPr>
          <w:noProof/>
          <w:position w:val="-22"/>
        </w:rPr>
        <w:drawing>
          <wp:inline distT="0" distB="0" distL="0" distR="0" wp14:anchorId="3A3DD9A2" wp14:editId="4A96A732">
            <wp:extent cx="2223008" cy="357632"/>
            <wp:effectExtent l="0" t="0" r="0" b="0"/>
            <wp:docPr id="2034555200"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23008" cy="357632"/>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4-19</w:t>
      </w:r>
      <w:r>
        <w:rPr>
          <w:rFonts w:hint="eastAsia"/>
          <w:lang w:eastAsia="zh-CN"/>
        </w:rPr>
        <w:t>）</w:t>
      </w:r>
    </w:p>
    <w:p w14:paraId="1919C327" w14:textId="5DFBB820" w:rsidR="0068004A" w:rsidRDefault="001D5963" w:rsidP="00284D90">
      <w:pPr>
        <w:pStyle w:val="LW-"/>
        <w:snapToGrid w:val="0"/>
        <w:ind w:firstLineChars="0" w:firstLine="0"/>
        <w:jc w:val="both"/>
        <w:rPr>
          <w:lang w:eastAsia="zh-CN"/>
        </w:rPr>
      </w:pPr>
      <w:r>
        <w:rPr>
          <w:rFonts w:hint="eastAsia"/>
          <w:lang w:eastAsia="zh-CN"/>
        </w:rPr>
        <w:t>其中，</w:t>
      </w:r>
      <w:r>
        <w:rPr>
          <w:lang w:eastAsia="zh-CN"/>
        </w:rPr>
        <w:t>TP</w:t>
      </w:r>
      <w:r>
        <w:rPr>
          <w:rFonts w:hint="eastAsia"/>
          <w:lang w:eastAsia="zh-CN"/>
        </w:rPr>
        <w:t>为</w:t>
      </w:r>
      <w:r>
        <w:rPr>
          <w:lang w:eastAsia="zh-CN"/>
        </w:rPr>
        <w:t>把正样本成功预测为正</w:t>
      </w:r>
      <w:r w:rsidR="00F23380">
        <w:rPr>
          <w:rFonts w:hint="eastAsia"/>
          <w:lang w:eastAsia="zh-CN"/>
        </w:rPr>
        <w:t>；</w:t>
      </w:r>
      <w:r>
        <w:rPr>
          <w:lang w:eastAsia="zh-CN"/>
        </w:rPr>
        <w:t>TN</w:t>
      </w:r>
      <w:r w:rsidR="00F23380">
        <w:rPr>
          <w:rFonts w:hint="eastAsia"/>
          <w:lang w:eastAsia="zh-CN"/>
        </w:rPr>
        <w:t>为</w:t>
      </w:r>
      <w:r>
        <w:rPr>
          <w:lang w:eastAsia="zh-CN"/>
        </w:rPr>
        <w:t>把负样本成功预测为负</w:t>
      </w:r>
      <w:r w:rsidR="00F23380">
        <w:rPr>
          <w:rFonts w:hint="eastAsia"/>
          <w:lang w:eastAsia="zh-CN"/>
        </w:rPr>
        <w:t>；</w:t>
      </w:r>
      <w:r>
        <w:rPr>
          <w:lang w:eastAsia="zh-CN"/>
        </w:rPr>
        <w:t>FP</w:t>
      </w:r>
      <w:r w:rsidR="00F23380">
        <w:rPr>
          <w:rFonts w:hint="eastAsia"/>
          <w:lang w:eastAsia="zh-CN"/>
        </w:rPr>
        <w:t>为</w:t>
      </w:r>
      <w:r>
        <w:rPr>
          <w:lang w:eastAsia="zh-CN"/>
        </w:rPr>
        <w:t>把负样本错误地预测为正</w:t>
      </w:r>
      <w:r w:rsidR="00F23380">
        <w:rPr>
          <w:rFonts w:hint="eastAsia"/>
          <w:lang w:eastAsia="zh-CN"/>
        </w:rPr>
        <w:t>；</w:t>
      </w:r>
      <w:r>
        <w:rPr>
          <w:lang w:eastAsia="zh-CN"/>
        </w:rPr>
        <w:t>FN</w:t>
      </w:r>
      <w:r w:rsidR="00F23380">
        <w:rPr>
          <w:rFonts w:hint="eastAsia"/>
          <w:lang w:eastAsia="zh-CN"/>
        </w:rPr>
        <w:t>为</w:t>
      </w:r>
      <w:r>
        <w:rPr>
          <w:rFonts w:hint="eastAsia"/>
          <w:lang w:eastAsia="zh-CN"/>
        </w:rPr>
        <w:t>把</w:t>
      </w:r>
      <w:r>
        <w:rPr>
          <w:lang w:eastAsia="zh-CN"/>
        </w:rPr>
        <w:t>正样本错误的预测为负</w:t>
      </w:r>
      <w:r w:rsidR="00F23380">
        <w:rPr>
          <w:rFonts w:hint="eastAsia"/>
          <w:lang w:eastAsia="zh-CN"/>
        </w:rPr>
        <w:t>。</w:t>
      </w:r>
    </w:p>
    <w:p w14:paraId="76DED386" w14:textId="09920D65" w:rsidR="001D5963" w:rsidRDefault="00284D90" w:rsidP="00284D90">
      <w:pPr>
        <w:pStyle w:val="LW-"/>
        <w:snapToGrid w:val="0"/>
        <w:ind w:firstLine="480"/>
        <w:jc w:val="both"/>
        <w:rPr>
          <w:lang w:eastAsia="zh-CN"/>
        </w:rPr>
      </w:pPr>
      <w:r>
        <w:t>在三分类任务中，为了全面衡量模型在各类别上的整体表现，本章采用</w:t>
      </w:r>
      <w:r w:rsidR="00922FF6">
        <w:rPr>
          <w:rFonts w:hint="eastAsia"/>
          <w:lang w:eastAsia="zh-CN"/>
        </w:rPr>
        <w:t>加权</w:t>
      </w:r>
      <w:r>
        <w:t>平均策略对上述四项指标进行多分类扩展</w:t>
      </w:r>
      <w:r>
        <w:rPr>
          <w:rFonts w:hint="eastAsia"/>
          <w:lang w:eastAsia="zh-CN"/>
        </w:rPr>
        <w:t>，</w:t>
      </w:r>
      <w:r>
        <w:t>其计算形式见式（</w:t>
      </w:r>
      <w:r>
        <w:t>4-</w:t>
      </w:r>
      <w:r w:rsidR="0018456E">
        <w:rPr>
          <w:rFonts w:hint="eastAsia"/>
          <w:lang w:eastAsia="zh-CN"/>
        </w:rPr>
        <w:t>20</w:t>
      </w:r>
      <w:r>
        <w:t>）～（</w:t>
      </w:r>
      <w:r>
        <w:t>4-</w:t>
      </w:r>
      <w:r w:rsidR="0018456E">
        <w:rPr>
          <w:rFonts w:hint="eastAsia"/>
          <w:lang w:eastAsia="zh-CN"/>
        </w:rPr>
        <w:t>21</w:t>
      </w:r>
      <w:r>
        <w:t>）</w:t>
      </w:r>
      <w:r>
        <w:rPr>
          <w:rFonts w:hint="eastAsia"/>
          <w:lang w:eastAsia="zh-CN"/>
        </w:rPr>
        <w:t>：</w:t>
      </w:r>
    </w:p>
    <w:p w14:paraId="34589A85" w14:textId="61D0D90F" w:rsidR="001353B0" w:rsidRDefault="00FE44FF" w:rsidP="00FE44FF">
      <w:pPr>
        <w:pStyle w:val="LW-"/>
        <w:snapToGrid w:val="0"/>
        <w:ind w:left="2100" w:firstLine="480"/>
        <w:jc w:val="both"/>
        <w:rPr>
          <w:lang w:eastAsia="zh-CN"/>
        </w:rPr>
      </w:pPr>
      <w:r>
        <w:rPr>
          <w:noProof/>
          <w:position w:val="-25"/>
        </w:rPr>
        <w:drawing>
          <wp:inline distT="0" distB="0" distL="0" distR="0" wp14:anchorId="2423EE84" wp14:editId="557D7FA4">
            <wp:extent cx="1969008" cy="451104"/>
            <wp:effectExtent l="0" t="0" r="0" b="0"/>
            <wp:docPr id="1063385183"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69008" cy="451104"/>
                    </a:xfrm>
                    <a:prstGeom prst="rect">
                      <a:avLst/>
                    </a:prstGeom>
                  </pic:spPr>
                </pic:pic>
              </a:graphicData>
            </a:graphic>
          </wp:inline>
        </w:drawing>
      </w:r>
      <w:r w:rsidR="0018456E">
        <w:rPr>
          <w:rFonts w:hint="eastAsia"/>
          <w:lang w:eastAsia="zh-CN"/>
        </w:rPr>
        <w:t xml:space="preserve">     </w:t>
      </w:r>
      <w:r w:rsidR="00DF6082">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4-20</w:t>
      </w:r>
      <w:r w:rsidR="0018456E">
        <w:rPr>
          <w:rFonts w:hint="eastAsia"/>
          <w:lang w:eastAsia="zh-CN"/>
        </w:rPr>
        <w:t>）</w:t>
      </w:r>
    </w:p>
    <w:p w14:paraId="3E172CDD" w14:textId="4BFF6A08" w:rsidR="0018456E" w:rsidRDefault="00500337" w:rsidP="00500337">
      <w:pPr>
        <w:pStyle w:val="LW-"/>
        <w:snapToGrid w:val="0"/>
        <w:ind w:left="2520" w:firstLineChars="0" w:firstLine="0"/>
        <w:jc w:val="both"/>
        <w:rPr>
          <w:lang w:eastAsia="zh-CN"/>
        </w:rPr>
      </w:pPr>
      <w:r>
        <w:rPr>
          <w:noProof/>
          <w:position w:val="-25"/>
        </w:rPr>
        <w:drawing>
          <wp:inline distT="0" distB="0" distL="0" distR="0" wp14:anchorId="237ECA76" wp14:editId="749D66CB">
            <wp:extent cx="2363216" cy="436880"/>
            <wp:effectExtent l="0" t="0" r="0" b="0"/>
            <wp:docPr id="993149988"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363216"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w:t>
      </w:r>
      <w:r w:rsidR="0018456E">
        <w:rPr>
          <w:rFonts w:hint="eastAsia"/>
          <w:lang w:eastAsia="zh-CN"/>
        </w:rPr>
        <w:t>4-21</w:t>
      </w:r>
      <w:r w:rsidR="0018456E">
        <w:rPr>
          <w:rFonts w:hint="eastAsia"/>
          <w:lang w:eastAsia="zh-CN"/>
        </w:rPr>
        <w:t>）</w:t>
      </w:r>
    </w:p>
    <w:p w14:paraId="7C955AC6" w14:textId="74578DD2" w:rsidR="0018456E" w:rsidRDefault="00500337" w:rsidP="009D5A24">
      <w:pPr>
        <w:pStyle w:val="LW-"/>
        <w:snapToGrid w:val="0"/>
        <w:ind w:firstLineChars="1183" w:firstLine="2839"/>
        <w:jc w:val="both"/>
        <w:rPr>
          <w:lang w:eastAsia="zh-CN"/>
        </w:rPr>
      </w:pPr>
      <w:r>
        <w:rPr>
          <w:noProof/>
          <w:position w:val="-25"/>
        </w:rPr>
        <w:drawing>
          <wp:inline distT="0" distB="0" distL="0" distR="0" wp14:anchorId="439602EA" wp14:editId="3CAA842C">
            <wp:extent cx="2001520" cy="436880"/>
            <wp:effectExtent l="0" t="0" r="0" b="0"/>
            <wp:docPr id="2001914128"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9D5A24">
        <w:rPr>
          <w:rFonts w:hint="eastAsia"/>
          <w:lang w:eastAsia="zh-CN"/>
        </w:rPr>
        <w:t xml:space="preserve"> </w:t>
      </w:r>
      <w:r w:rsidR="0018456E">
        <w:rPr>
          <w:rFonts w:hint="eastAsia"/>
          <w:lang w:eastAsia="zh-CN"/>
        </w:rPr>
        <w:t>（</w:t>
      </w:r>
      <w:r w:rsidR="0018456E">
        <w:rPr>
          <w:rFonts w:hint="eastAsia"/>
          <w:lang w:eastAsia="zh-CN"/>
        </w:rPr>
        <w:t>4-22</w:t>
      </w:r>
      <w:r w:rsidR="0018456E">
        <w:rPr>
          <w:rFonts w:hint="eastAsia"/>
          <w:lang w:eastAsia="zh-CN"/>
        </w:rPr>
        <w:t>）</w:t>
      </w:r>
    </w:p>
    <w:p w14:paraId="197CF6B8" w14:textId="489AC8DC" w:rsidR="0018456E" w:rsidRDefault="003376B5" w:rsidP="003376B5">
      <w:pPr>
        <w:pStyle w:val="LW-"/>
        <w:snapToGrid w:val="0"/>
        <w:ind w:firstLineChars="1183" w:firstLine="2839"/>
        <w:jc w:val="both"/>
        <w:rPr>
          <w:lang w:eastAsia="zh-CN"/>
        </w:rPr>
      </w:pPr>
      <w:r>
        <w:rPr>
          <w:noProof/>
          <w:position w:val="-25"/>
        </w:rPr>
        <w:drawing>
          <wp:inline distT="0" distB="0" distL="0" distR="0" wp14:anchorId="0B0A7A86" wp14:editId="4DA1363C">
            <wp:extent cx="2001520" cy="436880"/>
            <wp:effectExtent l="0" t="0" r="0" b="0"/>
            <wp:docPr id="1151491473"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4-23</w:t>
      </w:r>
      <w:r w:rsidR="0018456E">
        <w:rPr>
          <w:rFonts w:hint="eastAsia"/>
          <w:lang w:eastAsia="zh-CN"/>
        </w:rPr>
        <w:t>）</w:t>
      </w:r>
    </w:p>
    <w:p w14:paraId="0A426E7A" w14:textId="2EC6C31F" w:rsidR="00C41E0E" w:rsidRDefault="00C41E0E" w:rsidP="004F3D83">
      <w:pPr>
        <w:pStyle w:val="LW-"/>
        <w:snapToGrid w:val="0"/>
        <w:ind w:firstLineChars="0" w:firstLine="0"/>
        <w:jc w:val="both"/>
        <w:rPr>
          <w:lang w:eastAsia="zh-CN"/>
        </w:rPr>
      </w:pPr>
      <w:r>
        <w:rPr>
          <w:rFonts w:hint="eastAsia"/>
          <w:lang w:eastAsia="zh-CN"/>
        </w:rPr>
        <w:t>其中，表示类别数量，在本章中设置为</w:t>
      </w:r>
      <w:r>
        <w:rPr>
          <w:rFonts w:hint="eastAsia"/>
          <w:lang w:eastAsia="zh-CN"/>
        </w:rPr>
        <w:t>3</w:t>
      </w:r>
      <w:r>
        <w:rPr>
          <w:rFonts w:hint="eastAsia"/>
          <w:lang w:eastAsia="zh-CN"/>
        </w:rPr>
        <w:t>。</w:t>
      </w:r>
    </w:p>
    <w:p w14:paraId="7A2464F7" w14:textId="707BF04B" w:rsidR="00584164" w:rsidRPr="00284D90" w:rsidRDefault="00584164" w:rsidP="00584164">
      <w:pPr>
        <w:pStyle w:val="LW-"/>
        <w:snapToGrid w:val="0"/>
        <w:ind w:firstLine="480"/>
        <w:jc w:val="both"/>
        <w:rPr>
          <w:lang w:eastAsia="zh-CN"/>
        </w:rPr>
      </w:pPr>
      <w:r>
        <w:rPr>
          <w:rFonts w:hint="eastAsia"/>
          <w:lang w:eastAsia="zh-CN"/>
        </w:rPr>
        <w:t>除此之外，本章同样使用了式</w:t>
      </w:r>
      <w:r>
        <w:rPr>
          <w:rFonts w:hint="eastAsia"/>
          <w:lang w:eastAsia="zh-CN"/>
        </w:rPr>
        <w:t>3-15</w:t>
      </w:r>
      <w:r>
        <w:rPr>
          <w:rFonts w:hint="eastAsia"/>
          <w:lang w:eastAsia="zh-CN"/>
        </w:rPr>
        <w:t>的</w:t>
      </w:r>
      <w:r>
        <w:rPr>
          <w:rFonts w:hint="eastAsia"/>
          <w:lang w:eastAsia="zh-CN"/>
        </w:rPr>
        <w:t>95%</w:t>
      </w:r>
      <w:r>
        <w:rPr>
          <w:rFonts w:hint="eastAsia"/>
          <w:lang w:eastAsia="zh-CN"/>
        </w:rPr>
        <w:t>置信区间。</w:t>
      </w:r>
    </w:p>
    <w:p w14:paraId="6817DA2F" w14:textId="3EEE8E22" w:rsidR="00E37D9D" w:rsidRDefault="00E37D9D" w:rsidP="00E37D9D">
      <w:pPr>
        <w:pStyle w:val="3"/>
      </w:pPr>
      <w:bookmarkStart w:id="270" w:name="_Toc223354912"/>
      <w:r>
        <w:rPr>
          <w:rFonts w:hint="eastAsia"/>
        </w:rPr>
        <w:t>4</w:t>
      </w:r>
      <w:r>
        <w:t>.3.</w:t>
      </w:r>
      <w:r w:rsidR="004C6DD2">
        <w:rPr>
          <w:rFonts w:hint="eastAsia"/>
        </w:rPr>
        <w:t>3</w:t>
      </w:r>
      <w:r>
        <w:t xml:space="preserve"> </w:t>
      </w:r>
      <w:r>
        <w:t>实验设置</w:t>
      </w:r>
      <w:bookmarkEnd w:id="269"/>
      <w:bookmarkEnd w:id="270"/>
    </w:p>
    <w:p w14:paraId="63576FF2" w14:textId="31F5D45D" w:rsidR="00A06786" w:rsidRDefault="00A146B1" w:rsidP="00A146B1">
      <w:pPr>
        <w:pStyle w:val="LW-"/>
        <w:snapToGrid w:val="0"/>
        <w:ind w:firstLine="480"/>
        <w:jc w:val="both"/>
        <w:rPr>
          <w:rFonts w:cs="Times New Roman"/>
          <w:kern w:val="2"/>
          <w:lang w:eastAsia="zh-CN"/>
        </w:rPr>
      </w:pPr>
      <w:bookmarkStart w:id="271" w:name="OLE_LINK96"/>
      <w:r>
        <w:rPr>
          <w:rFonts w:hint="eastAsia"/>
        </w:rPr>
        <w:t>本</w:t>
      </w:r>
      <w:r w:rsidRPr="00A146B1">
        <w:rPr>
          <w:rFonts w:cs="Times New Roman" w:hint="eastAsia"/>
          <w:kern w:val="2"/>
        </w:rPr>
        <w:t>章涵盖</w:t>
      </w:r>
      <w:bookmarkEnd w:id="271"/>
      <w:r w:rsidRPr="00A146B1">
        <w:rPr>
          <w:rFonts w:cs="Times New Roman"/>
          <w:kern w:val="2"/>
        </w:rPr>
        <w:t>双分支注意力特征提取模块</w:t>
      </w:r>
      <w:r w:rsidRPr="00A146B1">
        <w:rPr>
          <w:rFonts w:cs="Times New Roman" w:hint="eastAsia"/>
          <w:kern w:val="2"/>
        </w:rPr>
        <w:t>、</w:t>
      </w:r>
      <w:r w:rsidRPr="00A146B1">
        <w:rPr>
          <w:rFonts w:cs="Times New Roman"/>
          <w:kern w:val="2"/>
        </w:rPr>
        <w:t>脑胶质瘤轮廓感知模块</w:t>
      </w:r>
      <w:r w:rsidRPr="00A146B1">
        <w:rPr>
          <w:rFonts w:cs="Times New Roman" w:hint="eastAsia"/>
          <w:kern w:val="2"/>
        </w:rPr>
        <w:t>和</w:t>
      </w:r>
      <w:r w:rsidR="00EE3519">
        <w:rPr>
          <w:rFonts w:cs="Times New Roman" w:hint="eastAsia"/>
          <w:kern w:val="2"/>
          <w:lang w:eastAsia="zh-CN"/>
        </w:rPr>
        <w:t>损失函数</w:t>
      </w:r>
      <w:r w:rsidRPr="00A146B1">
        <w:rPr>
          <w:rFonts w:cs="Times New Roman" w:hint="eastAsia"/>
          <w:kern w:val="2"/>
        </w:rPr>
        <w:t>的实验内容设置</w:t>
      </w:r>
      <w:r>
        <w:rPr>
          <w:rFonts w:cs="Times New Roman" w:hint="eastAsia"/>
          <w:kern w:val="2"/>
          <w:lang w:eastAsia="zh-CN"/>
        </w:rPr>
        <w:t>。</w:t>
      </w:r>
    </w:p>
    <w:p w14:paraId="38757BC0" w14:textId="62BC291A" w:rsidR="003A2278" w:rsidRDefault="003A2278" w:rsidP="00043217">
      <w:pPr>
        <w:pStyle w:val="LW-"/>
        <w:snapToGrid w:val="0"/>
        <w:ind w:firstLine="480"/>
        <w:jc w:val="both"/>
        <w:rPr>
          <w:rFonts w:cs="Times New Roman"/>
          <w:kern w:val="2"/>
          <w:lang w:eastAsia="zh-CN"/>
        </w:rPr>
      </w:pPr>
      <w:r w:rsidRPr="00A146B1">
        <w:rPr>
          <w:rFonts w:cs="Times New Roman"/>
          <w:kern w:val="2"/>
        </w:rPr>
        <w:t>双分支注意力特征提取模块</w:t>
      </w:r>
      <w:r>
        <w:rPr>
          <w:rFonts w:cs="Times New Roman" w:hint="eastAsia"/>
          <w:kern w:val="2"/>
          <w:lang w:eastAsia="zh-CN"/>
        </w:rPr>
        <w:t>。</w:t>
      </w:r>
      <w:r w:rsidR="00A4663C">
        <w:rPr>
          <w:rFonts w:cs="Times New Roman" w:hint="eastAsia"/>
          <w:kern w:val="2"/>
          <w:lang w:eastAsia="zh-CN"/>
        </w:rPr>
        <w:t>此模块共分为</w:t>
      </w:r>
      <w:r w:rsidR="000449DA">
        <w:rPr>
          <w:rFonts w:cs="Times New Roman" w:hint="eastAsia"/>
          <w:kern w:val="2"/>
          <w:lang w:eastAsia="zh-CN"/>
        </w:rPr>
        <w:t>五</w:t>
      </w:r>
      <w:r w:rsidR="00A4663C">
        <w:rPr>
          <w:rFonts w:cs="Times New Roman" w:hint="eastAsia"/>
          <w:kern w:val="2"/>
          <w:lang w:eastAsia="zh-CN"/>
        </w:rPr>
        <w:t>个阶段</w:t>
      </w:r>
      <w:r w:rsidR="000449DA">
        <w:rPr>
          <w:rFonts w:cs="Times New Roman" w:hint="eastAsia"/>
          <w:kern w:val="2"/>
          <w:lang w:eastAsia="zh-CN"/>
        </w:rPr>
        <w:t>，如图</w:t>
      </w:r>
      <w:r w:rsidR="000449DA">
        <w:rPr>
          <w:rFonts w:cs="Times New Roman" w:hint="eastAsia"/>
          <w:kern w:val="2"/>
          <w:lang w:eastAsia="zh-CN"/>
        </w:rPr>
        <w:t>4-3</w:t>
      </w:r>
      <w:r w:rsidR="000449DA">
        <w:rPr>
          <w:rFonts w:cs="Times New Roman" w:hint="eastAsia"/>
          <w:kern w:val="2"/>
          <w:lang w:eastAsia="zh-CN"/>
        </w:rPr>
        <w:t>所示，</w:t>
      </w:r>
      <w:r w:rsidR="00DC7576">
        <w:rPr>
          <w:rFonts w:cs="Times New Roman" w:hint="eastAsia"/>
          <w:kern w:val="2"/>
          <w:lang w:eastAsia="zh-CN"/>
        </w:rPr>
        <w:t>其中</w:t>
      </w:r>
      <w:r w:rsidR="00584164">
        <w:rPr>
          <w:rFonts w:cs="Times New Roman"/>
          <w:kern w:val="2"/>
          <w:lang w:eastAsia="zh-CN"/>
        </w:rPr>
        <w:t>RCA</w:t>
      </w:r>
      <w:r w:rsidR="00584164">
        <w:rPr>
          <w:rFonts w:cs="Times New Roman" w:hint="eastAsia"/>
          <w:kern w:val="2"/>
          <w:lang w:eastAsia="zh-CN"/>
        </w:rPr>
        <w:t>模块和</w:t>
      </w:r>
      <w:r w:rsidR="00584164">
        <w:rPr>
          <w:rFonts w:cs="Times New Roman"/>
          <w:kern w:val="2"/>
          <w:lang w:eastAsia="zh-CN"/>
        </w:rPr>
        <w:t>MSSA</w:t>
      </w:r>
      <w:r w:rsidR="00584164">
        <w:rPr>
          <w:rFonts w:cs="Times New Roman" w:hint="eastAsia"/>
          <w:kern w:val="2"/>
          <w:lang w:eastAsia="zh-CN"/>
        </w:rPr>
        <w:t>模块的详细参数如表</w:t>
      </w:r>
      <w:r w:rsidR="00584164">
        <w:rPr>
          <w:rFonts w:cs="Times New Roman" w:hint="eastAsia"/>
          <w:kern w:val="2"/>
          <w:lang w:eastAsia="zh-CN"/>
        </w:rPr>
        <w:t>4-2</w:t>
      </w:r>
      <w:r w:rsidR="00584164">
        <w:rPr>
          <w:rFonts w:cs="Times New Roman" w:hint="eastAsia"/>
          <w:kern w:val="2"/>
          <w:lang w:eastAsia="zh-CN"/>
        </w:rPr>
        <w:t>所示，</w:t>
      </w:r>
      <w:r w:rsidR="00584164" w:rsidRPr="00A146B1">
        <w:rPr>
          <w:rFonts w:cs="Times New Roman"/>
          <w:kern w:val="2"/>
        </w:rPr>
        <w:t>双分支注意力特征提取模块</w:t>
      </w:r>
      <w:r w:rsidR="000449DA">
        <w:rPr>
          <w:rFonts w:cs="Times New Roman" w:hint="eastAsia"/>
          <w:kern w:val="2"/>
          <w:lang w:eastAsia="zh-CN"/>
        </w:rPr>
        <w:t>具体参数和试验设置如下表</w:t>
      </w:r>
      <w:r w:rsidR="000449DA">
        <w:rPr>
          <w:rFonts w:cs="Times New Roman" w:hint="eastAsia"/>
          <w:kern w:val="2"/>
          <w:lang w:eastAsia="zh-CN"/>
        </w:rPr>
        <w:t>4</w:t>
      </w:r>
      <w:r w:rsidR="00DC7576">
        <w:rPr>
          <w:rFonts w:cs="Times New Roman" w:hint="eastAsia"/>
          <w:kern w:val="2"/>
          <w:lang w:eastAsia="zh-CN"/>
        </w:rPr>
        <w:t>-3</w:t>
      </w:r>
      <w:r w:rsidR="000449DA">
        <w:rPr>
          <w:rFonts w:cs="Times New Roman" w:hint="eastAsia"/>
          <w:kern w:val="2"/>
          <w:lang w:eastAsia="zh-CN"/>
        </w:rPr>
        <w:t>所示</w:t>
      </w:r>
      <w:r w:rsidR="00043217">
        <w:rPr>
          <w:rFonts w:cs="Times New Roman" w:hint="eastAsia"/>
          <w:kern w:val="2"/>
          <w:lang w:eastAsia="zh-CN"/>
        </w:rPr>
        <w:t>。</w:t>
      </w:r>
    </w:p>
    <w:p w14:paraId="405B2145" w14:textId="76C8D20F" w:rsidR="00584164" w:rsidRPr="00E26687" w:rsidRDefault="00584164" w:rsidP="00584164">
      <w:pPr>
        <w:pStyle w:val="LW-tuti"/>
        <w:rPr>
          <w:rFonts w:cs="Times New Roman"/>
        </w:rPr>
      </w:pPr>
      <w:r w:rsidRPr="003702CA">
        <w:rPr>
          <w:rFonts w:cs="Times New Roman"/>
          <w:kern w:val="2"/>
          <w:szCs w:val="20"/>
        </w:rPr>
        <w:t>表</w:t>
      </w:r>
      <w:r>
        <w:rPr>
          <w:rFonts w:cs="Times New Roman" w:hint="eastAsia"/>
          <w:kern w:val="2"/>
          <w:szCs w:val="20"/>
        </w:rPr>
        <w:t xml:space="preserve">4-2 </w:t>
      </w:r>
      <w:r w:rsidRPr="00584164">
        <w:rPr>
          <w:rFonts w:cs="Times New Roman"/>
          <w:kern w:val="2"/>
          <w:szCs w:val="20"/>
        </w:rPr>
        <w:t>RCA</w:t>
      </w:r>
      <w:r w:rsidRPr="00584164">
        <w:rPr>
          <w:rFonts w:cs="Times New Roman"/>
          <w:kern w:val="2"/>
          <w:szCs w:val="20"/>
        </w:rPr>
        <w:t>模块和</w:t>
      </w:r>
      <w:r w:rsidRPr="00584164">
        <w:rPr>
          <w:rFonts w:cs="Times New Roman"/>
          <w:kern w:val="2"/>
          <w:szCs w:val="20"/>
        </w:rPr>
        <w:t>MSSA</w:t>
      </w:r>
      <w:r w:rsidRPr="00584164">
        <w:rPr>
          <w:rFonts w:cs="Times New Roman"/>
          <w:kern w:val="2"/>
          <w:szCs w:val="20"/>
        </w:rPr>
        <w:t>模块</w:t>
      </w:r>
      <w:r w:rsidRPr="000449DA">
        <w:rPr>
          <w:rFonts w:cs="Times New Roman"/>
          <w:kern w:val="2"/>
          <w:szCs w:val="20"/>
        </w:rPr>
        <w:t>参数</w:t>
      </w:r>
    </w:p>
    <w:p w14:paraId="03182525" w14:textId="6C2EC4C5" w:rsidR="00584164" w:rsidRDefault="00584164" w:rsidP="00584164">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4-3</w:t>
      </w:r>
      <w:r w:rsidRPr="003702CA">
        <w:rPr>
          <w:rFonts w:cs="Times New Roman"/>
          <w:kern w:val="2"/>
          <w:sz w:val="21"/>
          <w:szCs w:val="20"/>
        </w:rPr>
        <w:t xml:space="preserve"> </w:t>
      </w:r>
      <w:r w:rsidRPr="000449DA">
        <w:rPr>
          <w:rFonts w:cs="Times New Roman"/>
          <w:kern w:val="2"/>
          <w:sz w:val="21"/>
          <w:szCs w:val="20"/>
        </w:rPr>
        <w:t xml:space="preserve">Parameters of </w:t>
      </w:r>
      <w:r w:rsidRPr="00584164">
        <w:rPr>
          <w:rFonts w:cs="Times New Roman"/>
          <w:kern w:val="2"/>
          <w:sz w:val="21"/>
          <w:szCs w:val="20"/>
        </w:rPr>
        <w:t xml:space="preserve">RCA </w:t>
      </w:r>
      <w:r>
        <w:rPr>
          <w:rFonts w:cs="Times New Roman" w:hint="eastAsia"/>
          <w:kern w:val="2"/>
          <w:sz w:val="21"/>
          <w:szCs w:val="20"/>
          <w:lang w:eastAsia="zh-CN"/>
        </w:rPr>
        <w:t>m</w:t>
      </w:r>
      <w:r w:rsidRPr="00584164">
        <w:rPr>
          <w:rFonts w:cs="Times New Roman"/>
          <w:kern w:val="2"/>
          <w:sz w:val="21"/>
          <w:szCs w:val="20"/>
        </w:rPr>
        <w:t xml:space="preserve">odule and MSSA </w:t>
      </w:r>
      <w:r>
        <w:rPr>
          <w:rFonts w:cs="Times New Roman" w:hint="eastAsia"/>
          <w:kern w:val="2"/>
          <w:sz w:val="21"/>
          <w:szCs w:val="20"/>
          <w:lang w:eastAsia="zh-CN"/>
        </w:rPr>
        <w:t>m</w:t>
      </w:r>
      <w:r w:rsidRPr="00584164">
        <w:rPr>
          <w:rFonts w:cs="Times New Roman"/>
          <w:kern w:val="2"/>
          <w:sz w:val="21"/>
          <w:szCs w:val="20"/>
        </w:rPr>
        <w:t>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308"/>
        <w:gridCol w:w="2661"/>
        <w:gridCol w:w="1559"/>
        <w:gridCol w:w="1922"/>
      </w:tblGrid>
      <w:tr w:rsidR="007A7442" w14:paraId="17C00209" w14:textId="77777777" w:rsidTr="0030051B">
        <w:tc>
          <w:tcPr>
            <w:tcW w:w="846" w:type="dxa"/>
            <w:tcBorders>
              <w:top w:val="single" w:sz="8" w:space="0" w:color="auto"/>
              <w:right w:val="nil"/>
            </w:tcBorders>
          </w:tcPr>
          <w:p w14:paraId="2CDBE387" w14:textId="027B24A1" w:rsidR="00584164" w:rsidRPr="006445E0" w:rsidRDefault="006445E0" w:rsidP="00584164">
            <w:pPr>
              <w:pStyle w:val="LW-"/>
              <w:ind w:firstLineChars="0" w:firstLine="0"/>
              <w:jc w:val="center"/>
              <w:rPr>
                <w:rFonts w:cs="Times New Roman"/>
                <w:b/>
                <w:bCs/>
                <w:kern w:val="2"/>
                <w:sz w:val="18"/>
                <w:szCs w:val="18"/>
                <w:lang w:eastAsia="zh-CN"/>
              </w:rPr>
            </w:pPr>
            <w:r w:rsidRPr="006445E0">
              <w:rPr>
                <w:rFonts w:cs="Times New Roman" w:hint="eastAsia"/>
                <w:b/>
                <w:bCs/>
                <w:kern w:val="2"/>
                <w:sz w:val="18"/>
                <w:szCs w:val="18"/>
                <w:lang w:eastAsia="zh-CN"/>
              </w:rPr>
              <w:t>模块</w:t>
            </w:r>
          </w:p>
        </w:tc>
        <w:tc>
          <w:tcPr>
            <w:tcW w:w="1308" w:type="dxa"/>
            <w:tcBorders>
              <w:top w:val="single" w:sz="8" w:space="0" w:color="auto"/>
              <w:left w:val="nil"/>
              <w:bottom w:val="single" w:sz="4" w:space="0" w:color="auto"/>
              <w:right w:val="nil"/>
            </w:tcBorders>
          </w:tcPr>
          <w:p w14:paraId="0AB4831E" w14:textId="23E984E3"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w:t>
            </w:r>
          </w:p>
        </w:tc>
        <w:tc>
          <w:tcPr>
            <w:tcW w:w="2661" w:type="dxa"/>
            <w:tcBorders>
              <w:top w:val="single" w:sz="8" w:space="0" w:color="auto"/>
              <w:left w:val="nil"/>
              <w:bottom w:val="single" w:sz="4" w:space="0" w:color="auto"/>
              <w:right w:val="nil"/>
            </w:tcBorders>
          </w:tcPr>
          <w:p w14:paraId="4A16DDE7" w14:textId="36FC6FF7"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参数配置</w:t>
            </w:r>
          </w:p>
        </w:tc>
        <w:tc>
          <w:tcPr>
            <w:tcW w:w="1559" w:type="dxa"/>
            <w:tcBorders>
              <w:top w:val="single" w:sz="8" w:space="0" w:color="auto"/>
              <w:left w:val="nil"/>
              <w:bottom w:val="single" w:sz="4" w:space="0" w:color="auto"/>
              <w:right w:val="nil"/>
            </w:tcBorders>
          </w:tcPr>
          <w:p w14:paraId="6A4BD61C" w14:textId="56A07C1A"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输出尺寸</w:t>
            </w:r>
          </w:p>
        </w:tc>
        <w:tc>
          <w:tcPr>
            <w:tcW w:w="1922" w:type="dxa"/>
            <w:tcBorders>
              <w:top w:val="single" w:sz="8" w:space="0" w:color="auto"/>
              <w:left w:val="nil"/>
              <w:bottom w:val="single" w:sz="4" w:space="0" w:color="auto"/>
            </w:tcBorders>
          </w:tcPr>
          <w:p w14:paraId="7A61DF4A" w14:textId="45CFD928"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说明</w:t>
            </w:r>
          </w:p>
        </w:tc>
      </w:tr>
      <w:tr w:rsidR="007A7442" w14:paraId="4176ECB4" w14:textId="77777777" w:rsidTr="005C69AB">
        <w:tc>
          <w:tcPr>
            <w:tcW w:w="846" w:type="dxa"/>
            <w:vMerge w:val="restart"/>
            <w:vAlign w:val="center"/>
          </w:tcPr>
          <w:p w14:paraId="3C1AD92E" w14:textId="6E5943C8"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RCA</w:t>
            </w:r>
          </w:p>
        </w:tc>
        <w:tc>
          <w:tcPr>
            <w:tcW w:w="1308" w:type="dxa"/>
            <w:tcBorders>
              <w:bottom w:val="single" w:sz="4" w:space="0" w:color="auto"/>
              <w:right w:val="nil"/>
            </w:tcBorders>
            <w:vAlign w:val="center"/>
          </w:tcPr>
          <w:p w14:paraId="6D0A7F3E" w14:textId="3C11F8E0"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P</w:t>
            </w:r>
            <w:r>
              <w:rPr>
                <w:rFonts w:cs="Times New Roman" w:hint="eastAsia"/>
                <w:kern w:val="2"/>
                <w:sz w:val="18"/>
                <w:szCs w:val="18"/>
                <w:lang w:eastAsia="zh-CN"/>
              </w:rPr>
              <w:t>ool&amp;Conv1</w:t>
            </w:r>
          </w:p>
        </w:tc>
        <w:tc>
          <w:tcPr>
            <w:tcW w:w="2661" w:type="dxa"/>
            <w:tcBorders>
              <w:left w:val="nil"/>
              <w:bottom w:val="single" w:sz="4" w:space="0" w:color="auto"/>
              <w:right w:val="nil"/>
            </w:tcBorders>
            <w:vAlign w:val="center"/>
          </w:tcPr>
          <w:p w14:paraId="1DA0C77B" w14:textId="324BAEB9" w:rsidR="007A7442"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AdaptiveMaxPool(4, 4)</w:t>
            </w:r>
            <w:r>
              <w:rPr>
                <w:rFonts w:cs="Times New Roman" w:hint="eastAsia"/>
                <w:kern w:val="2"/>
                <w:sz w:val="18"/>
                <w:szCs w:val="18"/>
                <w:lang w:eastAsia="zh-CN"/>
              </w:rPr>
              <w:t>&amp;</w:t>
            </w:r>
          </w:p>
          <w:p w14:paraId="46C05CF1" w14:textId="2C744F0F" w:rsidR="007A7442" w:rsidRPr="006445E0"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5CBA6749" w14:textId="6E8CA2F7"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6193E46" w14:textId="1354B50B"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区域聚合与降维</w:t>
            </w:r>
          </w:p>
        </w:tc>
      </w:tr>
      <w:tr w:rsidR="007A7442" w14:paraId="682896B5" w14:textId="77777777" w:rsidTr="005C69AB">
        <w:tc>
          <w:tcPr>
            <w:tcW w:w="846" w:type="dxa"/>
            <w:vMerge/>
            <w:vAlign w:val="center"/>
          </w:tcPr>
          <w:p w14:paraId="0A63972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bottom w:val="single" w:sz="4" w:space="0" w:color="auto"/>
              <w:right w:val="nil"/>
            </w:tcBorders>
            <w:vAlign w:val="center"/>
          </w:tcPr>
          <w:p w14:paraId="29AB4E66" w14:textId="2C1BABF7"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Conv2</w:t>
            </w:r>
          </w:p>
        </w:tc>
        <w:tc>
          <w:tcPr>
            <w:tcW w:w="2661" w:type="dxa"/>
            <w:tcBorders>
              <w:left w:val="nil"/>
              <w:bottom w:val="single" w:sz="4" w:space="0" w:color="auto"/>
              <w:right w:val="nil"/>
            </w:tcBorders>
            <w:vAlign w:val="center"/>
          </w:tcPr>
          <w:p w14:paraId="2BEB699C" w14:textId="4BAE96D1"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013F5540" w14:textId="7E0D9261"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5B627FA" w14:textId="148AA7C5"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上下文编码与降维</w:t>
            </w:r>
          </w:p>
        </w:tc>
      </w:tr>
      <w:tr w:rsidR="007A7442" w14:paraId="44D4A31A" w14:textId="77777777" w:rsidTr="0030051B">
        <w:tc>
          <w:tcPr>
            <w:tcW w:w="846" w:type="dxa"/>
            <w:vMerge/>
            <w:tcBorders>
              <w:bottom w:val="single" w:sz="4" w:space="0" w:color="auto"/>
            </w:tcBorders>
            <w:vAlign w:val="center"/>
          </w:tcPr>
          <w:p w14:paraId="782A90EA"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1406682E" w14:textId="5501AF02"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I</w:t>
            </w:r>
            <w:r>
              <w:rPr>
                <w:rFonts w:cs="Times New Roman" w:hint="eastAsia"/>
                <w:kern w:val="2"/>
                <w:sz w:val="18"/>
                <w:szCs w:val="18"/>
                <w:lang w:eastAsia="zh-CN"/>
              </w:rPr>
              <w:t>nject</w:t>
            </w:r>
          </w:p>
        </w:tc>
        <w:tc>
          <w:tcPr>
            <w:tcW w:w="2661" w:type="dxa"/>
            <w:tcBorders>
              <w:left w:val="nil"/>
              <w:bottom w:val="single" w:sz="4" w:space="0" w:color="auto"/>
              <w:right w:val="nil"/>
            </w:tcBorders>
            <w:vAlign w:val="center"/>
          </w:tcPr>
          <w:p w14:paraId="54D77A43" w14:textId="748C7409"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F.interpolate (mode='bilinear')</w:t>
            </w:r>
            <w:r>
              <w:rPr>
                <w:rFonts w:cs="Times New Roman"/>
                <w:kern w:val="2"/>
                <w:sz w:val="18"/>
                <w:szCs w:val="18"/>
                <w:lang w:eastAsia="zh-CN"/>
              </w:rPr>
              <w:t>,</w:t>
            </w:r>
            <w:r w:rsidRPr="00351308">
              <w:rPr>
                <w:rFonts w:ascii="Arial" w:hAnsi="Arial" w:cs="Arial"/>
                <w:b/>
                <w:bCs/>
                <w:color w:val="1A1C1E"/>
                <w:sz w:val="21"/>
                <w:szCs w:val="21"/>
                <w:shd w:val="clear" w:color="auto" w:fill="FFFFFF"/>
                <w:lang w:eastAsia="zh-CN"/>
              </w:rPr>
              <w:t xml:space="preserve"> </w:t>
            </w:r>
            <w:r w:rsidRPr="00351308">
              <w:rPr>
                <w:rFonts w:cs="Times New Roman"/>
                <w:kern w:val="2"/>
                <w:sz w:val="18"/>
                <w:szCs w:val="18"/>
                <w:lang w:eastAsia="zh-CN"/>
              </w:rPr>
              <w:t>Element-wise Add</w:t>
            </w:r>
          </w:p>
        </w:tc>
        <w:tc>
          <w:tcPr>
            <w:tcW w:w="1559" w:type="dxa"/>
            <w:tcBorders>
              <w:left w:val="nil"/>
              <w:bottom w:val="single" w:sz="4" w:space="0" w:color="auto"/>
              <w:right w:val="nil"/>
            </w:tcBorders>
            <w:vAlign w:val="center"/>
          </w:tcPr>
          <w:p w14:paraId="697A361A" w14:textId="39F9D4E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107A7484" w14:textId="4FBD102E"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残差注入</w:t>
            </w:r>
          </w:p>
        </w:tc>
      </w:tr>
      <w:tr w:rsidR="007A7442" w14:paraId="313EC18F" w14:textId="77777777" w:rsidTr="0030051B">
        <w:tc>
          <w:tcPr>
            <w:tcW w:w="846" w:type="dxa"/>
            <w:vMerge w:val="restart"/>
            <w:tcBorders>
              <w:bottom w:val="single" w:sz="8" w:space="0" w:color="auto"/>
            </w:tcBorders>
            <w:vAlign w:val="center"/>
          </w:tcPr>
          <w:p w14:paraId="2C81EA4C" w14:textId="6B44480A"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MSSA</w:t>
            </w:r>
          </w:p>
        </w:tc>
        <w:tc>
          <w:tcPr>
            <w:tcW w:w="1308" w:type="dxa"/>
            <w:tcBorders>
              <w:top w:val="single" w:sz="4" w:space="0" w:color="auto"/>
              <w:bottom w:val="single" w:sz="4" w:space="0" w:color="auto"/>
              <w:right w:val="nil"/>
            </w:tcBorders>
            <w:vAlign w:val="center"/>
          </w:tcPr>
          <w:p w14:paraId="0F0634E3" w14:textId="4A502832"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Multi-Scale</w:t>
            </w:r>
          </w:p>
        </w:tc>
        <w:tc>
          <w:tcPr>
            <w:tcW w:w="2661" w:type="dxa"/>
            <w:tcBorders>
              <w:left w:val="nil"/>
              <w:bottom w:val="single" w:sz="4" w:space="0" w:color="auto"/>
              <w:right w:val="nil"/>
            </w:tcBorders>
            <w:vAlign w:val="center"/>
          </w:tcPr>
          <w:p w14:paraId="4398A0C2" w14:textId="69B7819A"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1.</w:t>
            </w:r>
            <w:r w:rsidR="007A7442" w:rsidRPr="00CD5F5E">
              <w:rPr>
                <w:rFonts w:cs="Times New Roman"/>
                <w:kern w:val="2"/>
                <w:sz w:val="18"/>
                <w:szCs w:val="18"/>
                <w:lang w:eastAsia="zh-CN"/>
              </w:rPr>
              <w:t xml:space="preserve">Branch A: </w:t>
            </w:r>
          </w:p>
          <w:p w14:paraId="1CC21AA2" w14:textId="3A69B1EF"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Conv3</w:t>
            </w:r>
            <w:r w:rsidRPr="00351308">
              <w:rPr>
                <w:rFonts w:cs="Times New Roman" w:hint="eastAsia"/>
                <w:kern w:val="2"/>
                <w:sz w:val="18"/>
                <w:szCs w:val="18"/>
                <w:lang w:eastAsia="zh-CN"/>
              </w:rPr>
              <w:t>×</w:t>
            </w:r>
            <w:r w:rsidRPr="00CD5F5E">
              <w:rPr>
                <w:rFonts w:cs="Times New Roman"/>
                <w:kern w:val="2"/>
                <w:sz w:val="18"/>
                <w:szCs w:val="18"/>
                <w:lang w:eastAsia="zh-CN"/>
              </w:rPr>
              <w:t>3, P=1, C→C/2</w:t>
            </w:r>
            <w:r>
              <w:rPr>
                <w:rFonts w:cs="Times New Roman" w:hint="eastAsia"/>
                <w:kern w:val="2"/>
                <w:sz w:val="18"/>
                <w:szCs w:val="18"/>
                <w:lang w:eastAsia="zh-CN"/>
              </w:rPr>
              <w:t>；</w:t>
            </w:r>
          </w:p>
          <w:p w14:paraId="5248DCFF" w14:textId="099CF154"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2.</w:t>
            </w:r>
            <w:r w:rsidR="007A7442" w:rsidRPr="00CD5F5E">
              <w:rPr>
                <w:rFonts w:cs="Times New Roman"/>
                <w:kern w:val="2"/>
                <w:sz w:val="18"/>
                <w:szCs w:val="18"/>
                <w:lang w:eastAsia="zh-CN"/>
              </w:rPr>
              <w:t xml:space="preserve">Branch B: </w:t>
            </w:r>
          </w:p>
          <w:p w14:paraId="5A449EDD" w14:textId="29F81813"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Conv5</w:t>
            </w:r>
            <w:r w:rsidRPr="00351308">
              <w:rPr>
                <w:rFonts w:cs="Times New Roman" w:hint="eastAsia"/>
                <w:kern w:val="2"/>
                <w:sz w:val="18"/>
                <w:szCs w:val="18"/>
                <w:lang w:eastAsia="zh-CN"/>
              </w:rPr>
              <w:t>×</w:t>
            </w:r>
            <w:r w:rsidRPr="00CD5F5E">
              <w:rPr>
                <w:rFonts w:cs="Times New Roman"/>
                <w:kern w:val="2"/>
                <w:sz w:val="18"/>
                <w:szCs w:val="18"/>
                <w:lang w:eastAsia="zh-CN"/>
              </w:rPr>
              <w:t>5, P=2, C→C/2</w:t>
            </w:r>
          </w:p>
          <w:p w14:paraId="7C27A2AE" w14:textId="33ECCC9A"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w:t>
            </w:r>
            <w:r w:rsidRPr="00CD5F5E">
              <w:rPr>
                <w:rFonts w:cs="Times New Roman"/>
                <w:kern w:val="2"/>
                <w:sz w:val="18"/>
                <w:szCs w:val="18"/>
                <w:lang w:eastAsia="zh-CN"/>
              </w:rPr>
              <w:t>均包含</w:t>
            </w:r>
            <w:r w:rsidRPr="00CD5F5E">
              <w:rPr>
                <w:rFonts w:cs="Times New Roman"/>
                <w:kern w:val="2"/>
                <w:sz w:val="18"/>
                <w:szCs w:val="18"/>
                <w:lang w:eastAsia="zh-CN"/>
              </w:rPr>
              <w:t xml:space="preserve"> BN+ReLU)</w:t>
            </w:r>
          </w:p>
        </w:tc>
        <w:tc>
          <w:tcPr>
            <w:tcW w:w="1559" w:type="dxa"/>
            <w:tcBorders>
              <w:left w:val="nil"/>
              <w:bottom w:val="single" w:sz="4" w:space="0" w:color="auto"/>
              <w:right w:val="nil"/>
            </w:tcBorders>
            <w:vAlign w:val="center"/>
          </w:tcPr>
          <w:p w14:paraId="1798F296" w14:textId="44AEB63A"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r>
              <w:rPr>
                <w:rFonts w:cs="Times New Roman" w:hint="eastAsia"/>
                <w:kern w:val="2"/>
                <w:sz w:val="18"/>
                <w:szCs w:val="18"/>
                <w:lang w:eastAsia="zh-CN"/>
              </w:rPr>
              <w:t>2</w:t>
            </w:r>
            <w:r>
              <w:rPr>
                <w:rFonts w:cs="Times New Roman"/>
                <w:kern w:val="2"/>
                <w:sz w:val="18"/>
                <w:szCs w:val="18"/>
                <w:lang w:eastAsia="zh-CN"/>
              </w:rPr>
              <w:t>)</w:t>
            </w:r>
          </w:p>
        </w:tc>
        <w:tc>
          <w:tcPr>
            <w:tcW w:w="1922" w:type="dxa"/>
            <w:tcBorders>
              <w:left w:val="nil"/>
              <w:bottom w:val="single" w:sz="4" w:space="0" w:color="auto"/>
            </w:tcBorders>
            <w:vAlign w:val="center"/>
          </w:tcPr>
          <w:p w14:paraId="619F2441" w14:textId="7FF1E46F"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捕捉不同尺度的空间细节</w:t>
            </w:r>
          </w:p>
        </w:tc>
      </w:tr>
      <w:tr w:rsidR="007A7442" w14:paraId="3E6D7424" w14:textId="77777777" w:rsidTr="0030051B">
        <w:tc>
          <w:tcPr>
            <w:tcW w:w="846" w:type="dxa"/>
            <w:vMerge/>
            <w:tcBorders>
              <w:bottom w:val="single" w:sz="8" w:space="0" w:color="auto"/>
            </w:tcBorders>
            <w:vAlign w:val="center"/>
          </w:tcPr>
          <w:p w14:paraId="4F944CA9"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074DD4B4" w14:textId="40411E08"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Concat</w:t>
            </w:r>
          </w:p>
        </w:tc>
        <w:tc>
          <w:tcPr>
            <w:tcW w:w="2661" w:type="dxa"/>
            <w:tcBorders>
              <w:left w:val="nil"/>
              <w:bottom w:val="single" w:sz="4" w:space="0" w:color="auto"/>
              <w:right w:val="nil"/>
            </w:tcBorders>
            <w:vAlign w:val="center"/>
          </w:tcPr>
          <w:p w14:paraId="4FE5A0AE" w14:textId="7781FA1C"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Channel Concatenation</w:t>
            </w:r>
          </w:p>
        </w:tc>
        <w:tc>
          <w:tcPr>
            <w:tcW w:w="1559" w:type="dxa"/>
            <w:tcBorders>
              <w:left w:val="nil"/>
              <w:bottom w:val="single" w:sz="4" w:space="0" w:color="auto"/>
              <w:right w:val="nil"/>
            </w:tcBorders>
            <w:vAlign w:val="center"/>
          </w:tcPr>
          <w:p w14:paraId="37522241" w14:textId="1D10ECF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64F8F8CB" w14:textId="5B1C5E32"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特征聚合</w:t>
            </w:r>
          </w:p>
        </w:tc>
      </w:tr>
      <w:tr w:rsidR="007A7442" w14:paraId="00983680" w14:textId="77777777" w:rsidTr="0030051B">
        <w:tc>
          <w:tcPr>
            <w:tcW w:w="846" w:type="dxa"/>
            <w:vMerge/>
            <w:tcBorders>
              <w:bottom w:val="single" w:sz="8" w:space="0" w:color="auto"/>
            </w:tcBorders>
            <w:vAlign w:val="center"/>
          </w:tcPr>
          <w:p w14:paraId="080D4E3E"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bottom w:val="single" w:sz="4" w:space="0" w:color="auto"/>
              <w:right w:val="nil"/>
            </w:tcBorders>
            <w:vAlign w:val="center"/>
          </w:tcPr>
          <w:p w14:paraId="017F46BE" w14:textId="4AF1F9BD"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Fusion</w:t>
            </w:r>
          </w:p>
        </w:tc>
        <w:tc>
          <w:tcPr>
            <w:tcW w:w="2661" w:type="dxa"/>
            <w:tcBorders>
              <w:left w:val="nil"/>
              <w:bottom w:val="single" w:sz="4" w:space="0" w:color="auto"/>
              <w:right w:val="nil"/>
            </w:tcBorders>
            <w:vAlign w:val="center"/>
          </w:tcPr>
          <w:p w14:paraId="0AC98C91" w14:textId="4D4ECF43" w:rsidR="007A7442" w:rsidRPr="006445E0"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Conv(1</w:t>
            </w:r>
            <w:r w:rsidRPr="00351308">
              <w:rPr>
                <w:rFonts w:cs="Times New Roman" w:hint="eastAsia"/>
                <w:kern w:val="2"/>
                <w:sz w:val="18"/>
                <w:szCs w:val="18"/>
                <w:lang w:eastAsia="zh-CN"/>
              </w:rPr>
              <w:t>×</w:t>
            </w:r>
            <w:r w:rsidRPr="007A7442">
              <w:rPr>
                <w:rFonts w:cs="Times New Roman"/>
                <w:kern w:val="2"/>
                <w:sz w:val="18"/>
                <w:szCs w:val="18"/>
                <w:lang w:eastAsia="zh-CN"/>
              </w:rPr>
              <w:t>1), C→C</w:t>
            </w:r>
            <w:r>
              <w:rPr>
                <w:rFonts w:cs="Times New Roman"/>
                <w:kern w:val="2"/>
                <w:sz w:val="18"/>
                <w:szCs w:val="18"/>
                <w:lang w:eastAsia="zh-CN"/>
              </w:rPr>
              <w:t>,</w:t>
            </w:r>
            <w:r>
              <w:rPr>
                <w:rFonts w:cs="Times New Roman" w:hint="eastAsia"/>
                <w:kern w:val="2"/>
                <w:sz w:val="18"/>
                <w:szCs w:val="18"/>
                <w:lang w:eastAsia="zh-CN"/>
              </w:rPr>
              <w:t xml:space="preserve"> </w:t>
            </w:r>
            <w:r w:rsidRPr="007A7442">
              <w:rPr>
                <w:rFonts w:cs="Times New Roman"/>
                <w:kern w:val="2"/>
                <w:sz w:val="18"/>
                <w:szCs w:val="18"/>
                <w:lang w:eastAsia="zh-CN"/>
              </w:rPr>
              <w:t>BatchNorm2</w:t>
            </w:r>
            <w:r w:rsidR="00014917">
              <w:rPr>
                <w:rFonts w:cs="Times New Roman"/>
                <w:kern w:val="2"/>
                <w:sz w:val="18"/>
                <w:szCs w:val="18"/>
                <w:lang w:eastAsia="zh-CN"/>
              </w:rPr>
              <w:t xml:space="preserve"> </w:t>
            </w:r>
            <w:r w:rsidRPr="007A7442">
              <w:rPr>
                <w:rFonts w:cs="Times New Roman"/>
                <w:kern w:val="2"/>
                <w:sz w:val="18"/>
                <w:szCs w:val="18"/>
                <w:lang w:eastAsia="zh-CN"/>
              </w:rPr>
              <w:t>+ ReLU</w:t>
            </w:r>
          </w:p>
        </w:tc>
        <w:tc>
          <w:tcPr>
            <w:tcW w:w="1559" w:type="dxa"/>
            <w:tcBorders>
              <w:left w:val="nil"/>
              <w:bottom w:val="single" w:sz="4" w:space="0" w:color="auto"/>
              <w:right w:val="nil"/>
            </w:tcBorders>
            <w:vAlign w:val="center"/>
          </w:tcPr>
          <w:p w14:paraId="71224A3A" w14:textId="4550FC28" w:rsidR="007A7442" w:rsidRP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4B867736" w14:textId="1AAC1C2A"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通道融合与非线性映射</w:t>
            </w:r>
          </w:p>
        </w:tc>
      </w:tr>
      <w:tr w:rsidR="007A7442" w14:paraId="0FC1379D" w14:textId="77777777" w:rsidTr="0030051B">
        <w:tc>
          <w:tcPr>
            <w:tcW w:w="846" w:type="dxa"/>
            <w:vMerge/>
            <w:tcBorders>
              <w:bottom w:val="single" w:sz="8" w:space="0" w:color="auto"/>
            </w:tcBorders>
            <w:vAlign w:val="center"/>
          </w:tcPr>
          <w:p w14:paraId="423D7AE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bottom w:val="single" w:sz="8" w:space="0" w:color="auto"/>
              <w:right w:val="nil"/>
            </w:tcBorders>
            <w:vAlign w:val="center"/>
          </w:tcPr>
          <w:p w14:paraId="4BA19F14" w14:textId="345D77F1"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Attention</w:t>
            </w:r>
          </w:p>
        </w:tc>
        <w:tc>
          <w:tcPr>
            <w:tcW w:w="2661" w:type="dxa"/>
            <w:tcBorders>
              <w:top w:val="single" w:sz="4" w:space="0" w:color="auto"/>
              <w:left w:val="nil"/>
              <w:bottom w:val="single" w:sz="8" w:space="0" w:color="auto"/>
              <w:right w:val="nil"/>
            </w:tcBorders>
            <w:vAlign w:val="center"/>
          </w:tcPr>
          <w:p w14:paraId="126098F6" w14:textId="0A8B2FD7" w:rsidR="007A7442" w:rsidRPr="007A7442"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Sigmoid</w:t>
            </w:r>
            <w:r>
              <w:rPr>
                <w:rFonts w:cs="Times New Roman"/>
                <w:color w:val="1A1C1E"/>
                <w:sz w:val="25"/>
                <w:szCs w:val="25"/>
                <w:shd w:val="clear" w:color="auto" w:fill="FFFFFF"/>
              </w:rPr>
              <w:t>→</w:t>
            </w:r>
            <w:r w:rsidRPr="007A7442">
              <w:rPr>
                <w:rFonts w:cs="Times New Roman"/>
                <w:kern w:val="2"/>
                <w:sz w:val="18"/>
                <w:szCs w:val="18"/>
              </w:rPr>
              <w:t>Mask ()</w:t>
            </w:r>
            <w:r>
              <w:rPr>
                <w:rFonts w:cs="Times New Roman" w:hint="eastAsia"/>
                <w:kern w:val="2"/>
                <w:sz w:val="18"/>
                <w:szCs w:val="18"/>
                <w:lang w:eastAsia="zh-CN"/>
              </w:rPr>
              <w:t>，</w:t>
            </w:r>
            <w:r w:rsidRPr="007A7442">
              <w:rPr>
                <w:rFonts w:cs="Times New Roman"/>
                <w:kern w:val="2"/>
                <w:sz w:val="18"/>
                <w:szCs w:val="18"/>
              </w:rPr>
              <w:t>Element-wise Multiply </w:t>
            </w:r>
          </w:p>
        </w:tc>
        <w:tc>
          <w:tcPr>
            <w:tcW w:w="1559" w:type="dxa"/>
            <w:tcBorders>
              <w:top w:val="single" w:sz="4" w:space="0" w:color="auto"/>
              <w:left w:val="nil"/>
              <w:bottom w:val="single" w:sz="8" w:space="0" w:color="auto"/>
              <w:right w:val="nil"/>
            </w:tcBorders>
            <w:vAlign w:val="center"/>
          </w:tcPr>
          <w:p w14:paraId="1ED8CEEA" w14:textId="13E21B16" w:rsid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top w:val="single" w:sz="4" w:space="0" w:color="auto"/>
              <w:left w:val="nil"/>
              <w:bottom w:val="single" w:sz="8" w:space="0" w:color="auto"/>
            </w:tcBorders>
            <w:vAlign w:val="center"/>
          </w:tcPr>
          <w:p w14:paraId="7E86ADA9" w14:textId="34A3CA0D" w:rsidR="007A7442" w:rsidRPr="007A7442"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空间加权</w:t>
            </w:r>
          </w:p>
        </w:tc>
      </w:tr>
    </w:tbl>
    <w:p w14:paraId="25C6F0BB" w14:textId="77777777" w:rsidR="00584164" w:rsidRPr="00584164" w:rsidRDefault="00584164" w:rsidP="00030AD8">
      <w:pPr>
        <w:pStyle w:val="LW-"/>
        <w:snapToGrid w:val="0"/>
        <w:ind w:firstLineChars="0" w:firstLine="0"/>
        <w:jc w:val="both"/>
        <w:rPr>
          <w:rFonts w:cs="Times New Roman"/>
          <w:kern w:val="2"/>
          <w:lang w:eastAsia="zh-CN"/>
        </w:rPr>
      </w:pPr>
    </w:p>
    <w:p w14:paraId="66F2AB74" w14:textId="7B6FA8A1" w:rsidR="000449DA" w:rsidRPr="00E26687" w:rsidRDefault="000449DA" w:rsidP="000449DA">
      <w:pPr>
        <w:pStyle w:val="LW-tuti"/>
        <w:rPr>
          <w:rFonts w:cs="Times New Roman"/>
        </w:rPr>
      </w:pPr>
      <w:r w:rsidRPr="003702CA">
        <w:rPr>
          <w:rFonts w:cs="Times New Roman"/>
          <w:kern w:val="2"/>
          <w:szCs w:val="20"/>
        </w:rPr>
        <w:t>表</w:t>
      </w:r>
      <w:r>
        <w:rPr>
          <w:rFonts w:cs="Times New Roman" w:hint="eastAsia"/>
          <w:kern w:val="2"/>
          <w:szCs w:val="20"/>
        </w:rPr>
        <w:t>4-</w:t>
      </w:r>
      <w:r w:rsidR="00DC7576">
        <w:rPr>
          <w:rFonts w:cs="Times New Roman" w:hint="eastAsia"/>
          <w:kern w:val="2"/>
          <w:szCs w:val="20"/>
        </w:rPr>
        <w:t>3</w:t>
      </w:r>
      <w:r w:rsidRPr="000449DA">
        <w:rPr>
          <w:rFonts w:cs="Times New Roman"/>
          <w:kern w:val="2"/>
          <w:szCs w:val="20"/>
        </w:rPr>
        <w:t>双分支注意力特征提取模块参数</w:t>
      </w:r>
    </w:p>
    <w:p w14:paraId="06A86FF7" w14:textId="2C08809F" w:rsidR="000449DA" w:rsidRDefault="000449DA" w:rsidP="000449DA">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w:t>
      </w:r>
      <w:r w:rsidR="00DC7576">
        <w:rPr>
          <w:rFonts w:cs="Times New Roman" w:hint="eastAsia"/>
          <w:kern w:val="2"/>
          <w:sz w:val="21"/>
          <w:szCs w:val="20"/>
          <w:lang w:eastAsia="zh-CN"/>
        </w:rPr>
        <w:t>3</w:t>
      </w:r>
      <w:r w:rsidRPr="003702CA">
        <w:rPr>
          <w:rFonts w:cs="Times New Roman"/>
          <w:kern w:val="2"/>
          <w:sz w:val="21"/>
          <w:szCs w:val="20"/>
        </w:rPr>
        <w:t xml:space="preserve"> </w:t>
      </w:r>
      <w:r w:rsidRPr="000449DA">
        <w:rPr>
          <w:rFonts w:cs="Times New Roman"/>
          <w:kern w:val="2"/>
          <w:sz w:val="21"/>
          <w:szCs w:val="20"/>
        </w:rPr>
        <w:t xml:space="preserve">Parameters of the </w:t>
      </w:r>
      <w:r w:rsidRPr="003702CA">
        <w:rPr>
          <w:rFonts w:cs="Times New Roman"/>
          <w:kern w:val="2"/>
          <w:sz w:val="21"/>
          <w:szCs w:val="20"/>
        </w:rPr>
        <w:t>Dual-Branch attention feature extraction module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276"/>
        <w:gridCol w:w="1559"/>
        <w:gridCol w:w="2410"/>
        <w:gridCol w:w="1138"/>
        <w:gridCol w:w="1067"/>
      </w:tblGrid>
      <w:tr w:rsidR="00014917" w14:paraId="6A24E9FB" w14:textId="77777777" w:rsidTr="0030051B">
        <w:tc>
          <w:tcPr>
            <w:tcW w:w="846" w:type="dxa"/>
            <w:tcBorders>
              <w:top w:val="single" w:sz="8" w:space="0" w:color="auto"/>
              <w:right w:val="nil"/>
            </w:tcBorders>
            <w:vAlign w:val="center"/>
          </w:tcPr>
          <w:p w14:paraId="570EDEF2" w14:textId="1F8486AA"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hint="eastAsia"/>
                <w:b/>
                <w:bCs/>
                <w:sz w:val="18"/>
                <w:szCs w:val="18"/>
                <w:lang w:eastAsia="zh-CN"/>
              </w:rPr>
              <w:t>分支</w:t>
            </w:r>
          </w:p>
        </w:tc>
        <w:tc>
          <w:tcPr>
            <w:tcW w:w="1276" w:type="dxa"/>
            <w:tcBorders>
              <w:top w:val="single" w:sz="8" w:space="0" w:color="auto"/>
              <w:left w:val="nil"/>
              <w:right w:val="nil"/>
            </w:tcBorders>
            <w:vAlign w:val="center"/>
          </w:tcPr>
          <w:p w14:paraId="708BD788" w14:textId="166D9E90"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步骤</w:t>
            </w:r>
          </w:p>
        </w:tc>
        <w:tc>
          <w:tcPr>
            <w:tcW w:w="1559" w:type="dxa"/>
            <w:tcBorders>
              <w:top w:val="single" w:sz="8" w:space="0" w:color="auto"/>
              <w:left w:val="nil"/>
              <w:right w:val="nil"/>
            </w:tcBorders>
            <w:vAlign w:val="center"/>
          </w:tcPr>
          <w:p w14:paraId="3FD872A5" w14:textId="7555C9E2"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模块</w:t>
            </w:r>
          </w:p>
        </w:tc>
        <w:tc>
          <w:tcPr>
            <w:tcW w:w="2410" w:type="dxa"/>
            <w:tcBorders>
              <w:top w:val="single" w:sz="8" w:space="0" w:color="auto"/>
              <w:left w:val="nil"/>
              <w:right w:val="nil"/>
            </w:tcBorders>
            <w:vAlign w:val="center"/>
          </w:tcPr>
          <w:p w14:paraId="6DB2EF8B" w14:textId="7FC113CD" w:rsidR="000449DA" w:rsidRPr="001F09A3" w:rsidRDefault="00030AD8"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操作详情</w:t>
            </w:r>
          </w:p>
        </w:tc>
        <w:tc>
          <w:tcPr>
            <w:tcW w:w="1138" w:type="dxa"/>
            <w:tcBorders>
              <w:top w:val="single" w:sz="8" w:space="0" w:color="auto"/>
              <w:left w:val="nil"/>
              <w:right w:val="nil"/>
            </w:tcBorders>
            <w:vAlign w:val="center"/>
          </w:tcPr>
          <w:p w14:paraId="049C8BE7" w14:textId="7C028CBD" w:rsidR="005A146F"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通道变化</w:t>
            </w:r>
          </w:p>
        </w:tc>
        <w:tc>
          <w:tcPr>
            <w:tcW w:w="1067" w:type="dxa"/>
            <w:tcBorders>
              <w:top w:val="single" w:sz="8" w:space="0" w:color="auto"/>
              <w:left w:val="nil"/>
            </w:tcBorders>
            <w:vAlign w:val="center"/>
          </w:tcPr>
          <w:p w14:paraId="04AFDFAF" w14:textId="73C4CD20"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输出尺寸</w:t>
            </w:r>
          </w:p>
        </w:tc>
      </w:tr>
      <w:tr w:rsidR="002237D4" w14:paraId="5FF67810" w14:textId="77777777" w:rsidTr="00F80226">
        <w:tc>
          <w:tcPr>
            <w:tcW w:w="8296" w:type="dxa"/>
            <w:gridSpan w:val="6"/>
            <w:vAlign w:val="center"/>
          </w:tcPr>
          <w:p w14:paraId="0E6F5402" w14:textId="3B910A23" w:rsidR="002237D4" w:rsidRPr="002237D4" w:rsidRDefault="002237D4" w:rsidP="00030AD8">
            <w:pPr>
              <w:pStyle w:val="LW-"/>
              <w:ind w:firstLine="361"/>
              <w:jc w:val="center"/>
              <w:rPr>
                <w:rFonts w:cs="Times New Roman"/>
                <w:b/>
                <w:bCs/>
                <w:kern w:val="2"/>
                <w:sz w:val="18"/>
                <w:szCs w:val="18"/>
                <w:lang w:eastAsia="zh-CN"/>
              </w:rPr>
            </w:pPr>
            <w:r w:rsidRPr="002237D4">
              <w:rPr>
                <w:rFonts w:cs="Times New Roman"/>
                <w:b/>
                <w:bCs/>
                <w:kern w:val="2"/>
                <w:sz w:val="18"/>
                <w:szCs w:val="18"/>
              </w:rPr>
              <w:t>Stage 1</w:t>
            </w:r>
          </w:p>
        </w:tc>
      </w:tr>
      <w:tr w:rsidR="00014917" w14:paraId="3A09A434" w14:textId="77777777" w:rsidTr="00F80226">
        <w:tc>
          <w:tcPr>
            <w:tcW w:w="846" w:type="dxa"/>
            <w:vMerge w:val="restart"/>
            <w:vAlign w:val="center"/>
          </w:tcPr>
          <w:p w14:paraId="0D68E584" w14:textId="617E2A5F"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0C39BB6B" w14:textId="3973A24B"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1DD7AFC5" w14:textId="44A8CEE5"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67EDF5F" w14:textId="031FF5AC" w:rsidR="00014917" w:rsidRPr="001F09A3" w:rsidRDefault="00014917" w:rsidP="008B2B2C">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7C4C324C" w14:textId="03177832"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1232984E" w14:textId="40FF3F57"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22AACCDC" w14:textId="77777777" w:rsidTr="00F80226">
        <w:tc>
          <w:tcPr>
            <w:tcW w:w="846" w:type="dxa"/>
            <w:vMerge/>
            <w:tcBorders>
              <w:top w:val="single" w:sz="4" w:space="0" w:color="auto"/>
            </w:tcBorders>
            <w:vAlign w:val="center"/>
          </w:tcPr>
          <w:p w14:paraId="1EED3DC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0E66C6F2" w14:textId="5F200310"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17EADD60" w14:textId="5EE8B782"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283B6CD7" w14:textId="474CF216" w:rsidR="00014917" w:rsidRPr="001F09A3" w:rsidRDefault="00014917" w:rsidP="00030AD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ACB3A18" w14:textId="77859DDC"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18050DC" w14:textId="7A61048A"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C0A69DC" w14:textId="77777777" w:rsidTr="00F80226">
        <w:tc>
          <w:tcPr>
            <w:tcW w:w="846" w:type="dxa"/>
            <w:vMerge/>
            <w:vAlign w:val="center"/>
          </w:tcPr>
          <w:p w14:paraId="0D81CB99"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76C5E7C" w14:textId="64323F21"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37193D7" w14:textId="5122FC53"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57415BF2" w14:textId="75CA69A0" w:rsidR="00014917" w:rsidRPr="001F09A3" w:rsidRDefault="00014917" w:rsidP="00030AD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1713FA4" w14:textId="41577BF6"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70A31931" w14:textId="77DFA2FD"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97E70B6" w14:textId="77777777" w:rsidTr="00F80226">
        <w:tc>
          <w:tcPr>
            <w:tcW w:w="846" w:type="dxa"/>
            <w:vMerge/>
            <w:vAlign w:val="center"/>
          </w:tcPr>
          <w:p w14:paraId="5F42623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10BDE62B" w14:textId="034DF52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033B678" w14:textId="7AFCB09B"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3AEBF1EF" w14:textId="3C6434F6" w:rsidR="00014917" w:rsidRP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08AD3D96" w14:textId="0659D0E6"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79205C36" w14:textId="76587E3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6A0F368D" w14:textId="77777777" w:rsidTr="00F80226">
        <w:tc>
          <w:tcPr>
            <w:tcW w:w="846" w:type="dxa"/>
            <w:vMerge w:val="restart"/>
            <w:vAlign w:val="center"/>
          </w:tcPr>
          <w:p w14:paraId="768BE1EE" w14:textId="1345F88E"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bottom w:val="single" w:sz="4" w:space="0" w:color="auto"/>
              <w:right w:val="nil"/>
            </w:tcBorders>
            <w:vAlign w:val="center"/>
          </w:tcPr>
          <w:p w14:paraId="6F674C76" w14:textId="4E4A3A79"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68ED455F" w14:textId="17BC778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18B4D1D" w14:textId="6DB84AB1"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081A3831" w14:textId="28DCED5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70EA5D6E" w14:textId="3E89EBF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59AF7B7" w14:textId="77777777" w:rsidTr="00F80226">
        <w:tc>
          <w:tcPr>
            <w:tcW w:w="846" w:type="dxa"/>
            <w:vMerge/>
            <w:vAlign w:val="center"/>
          </w:tcPr>
          <w:p w14:paraId="64ACA725"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E95342C" w14:textId="17D6D328"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CFF4DE1" w14:textId="34421CA2"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95B9F08" w14:textId="52166714"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AF0DE22" w14:textId="4C2E0F8A"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5868B4E" w14:textId="1E16EC70"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0504BE39" w14:textId="77777777" w:rsidTr="00F80226">
        <w:tc>
          <w:tcPr>
            <w:tcW w:w="846" w:type="dxa"/>
            <w:vMerge/>
            <w:vAlign w:val="center"/>
          </w:tcPr>
          <w:p w14:paraId="051E1328"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6DD199AE" w14:textId="7900AD81"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1D01923D" w14:textId="67513B3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6053E289" w14:textId="407D50FE" w:rsidR="00014917" w:rsidRPr="001F09A3" w:rsidRDefault="00014917"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D267A57" w14:textId="70794D3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1830038C" w14:textId="7894309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D03D725" w14:textId="77777777" w:rsidTr="00F80226">
        <w:tc>
          <w:tcPr>
            <w:tcW w:w="846" w:type="dxa"/>
            <w:vMerge/>
            <w:vAlign w:val="center"/>
          </w:tcPr>
          <w:p w14:paraId="7ED3C674"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1D713D63" w14:textId="53E1540D" w:rsidR="00014917"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C4CD25D" w14:textId="325A321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4A2EF3A1" w14:textId="2298FB3D"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06454A06" w14:textId="6818E333"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B357630" w14:textId="1DD10D59"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5268BBC4" w14:textId="77777777" w:rsidTr="00F80226">
        <w:tc>
          <w:tcPr>
            <w:tcW w:w="8296" w:type="dxa"/>
            <w:gridSpan w:val="6"/>
            <w:vAlign w:val="center"/>
          </w:tcPr>
          <w:p w14:paraId="6A9ADEF8" w14:textId="3F625CDB" w:rsidR="00014917" w:rsidRPr="001F09A3" w:rsidRDefault="00014917" w:rsidP="00014917">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2</w:t>
            </w:r>
          </w:p>
        </w:tc>
      </w:tr>
      <w:tr w:rsidR="00132BD1" w14:paraId="7009A2B5" w14:textId="77777777" w:rsidTr="00E40B29">
        <w:tc>
          <w:tcPr>
            <w:tcW w:w="846" w:type="dxa"/>
            <w:vMerge w:val="restart"/>
            <w:vAlign w:val="center"/>
          </w:tcPr>
          <w:p w14:paraId="16F828B8" w14:textId="16F0342C"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493EDE81" w14:textId="680D14B6"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0BEAD588" w14:textId="0FB6CDF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RCA1</w:t>
            </w:r>
          </w:p>
        </w:tc>
        <w:tc>
          <w:tcPr>
            <w:tcW w:w="2410" w:type="dxa"/>
            <w:tcBorders>
              <w:left w:val="nil"/>
              <w:bottom w:val="single" w:sz="4" w:space="0" w:color="auto"/>
              <w:right w:val="nil"/>
            </w:tcBorders>
            <w:vAlign w:val="center"/>
          </w:tcPr>
          <w:p w14:paraId="53CECA75"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Pool(4</w:t>
            </w:r>
            <w:r w:rsidRPr="00351308">
              <w:rPr>
                <w:rFonts w:cs="Times New Roman" w:hint="eastAsia"/>
                <w:kern w:val="2"/>
                <w:sz w:val="18"/>
                <w:szCs w:val="18"/>
                <w:lang w:eastAsia="zh-CN"/>
              </w:rPr>
              <w:t>×</w:t>
            </w:r>
            <w:r w:rsidRPr="008C0135">
              <w:rPr>
                <w:rFonts w:cs="Times New Roman"/>
                <w:kern w:val="2"/>
                <w:sz w:val="18"/>
                <w:szCs w:val="18"/>
                <w:lang w:eastAsia="zh-CN"/>
              </w:rPr>
              <w:t xml:space="preserve">4) </w:t>
            </w:r>
          </w:p>
          <w:p w14:paraId="00AEBF75" w14:textId="22BD50BB"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Conv(K=1, 64→16) + BN + ReLU</w:t>
            </w:r>
          </w:p>
          <w:p w14:paraId="2248957E"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Conv(K=1, 16→64) + BN + ReLU</w:t>
            </w:r>
          </w:p>
          <w:p w14:paraId="4B0E6DA4" w14:textId="2813FFC9"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Bilinear Up + Add</w:t>
            </w:r>
          </w:p>
        </w:tc>
        <w:tc>
          <w:tcPr>
            <w:tcW w:w="1138" w:type="dxa"/>
            <w:tcBorders>
              <w:left w:val="nil"/>
              <w:bottom w:val="single" w:sz="4" w:space="0" w:color="auto"/>
              <w:right w:val="nil"/>
            </w:tcBorders>
            <w:vAlign w:val="center"/>
          </w:tcPr>
          <w:p w14:paraId="0390FF01" w14:textId="7E6CE823"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6C937558" w14:textId="42532A2C"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BFD2EC3" w14:textId="77777777" w:rsidTr="00E40B29">
        <w:tc>
          <w:tcPr>
            <w:tcW w:w="846" w:type="dxa"/>
            <w:vMerge/>
            <w:tcBorders>
              <w:top w:val="single" w:sz="4" w:space="0" w:color="auto"/>
            </w:tcBorders>
            <w:vAlign w:val="center"/>
          </w:tcPr>
          <w:p w14:paraId="3CB3EF9E"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DFC4F99" w14:textId="35980675"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3867A33" w14:textId="4261635B"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90AB34B" w14:textId="3BE2AE79" w:rsidR="00132BD1" w:rsidRPr="001F09A3" w:rsidRDefault="00132BD1"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3A8D2A00" w14:textId="74B5EC4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4910F1A" w14:textId="489F7E8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15D91503" w14:textId="77777777" w:rsidTr="00E40B29">
        <w:tc>
          <w:tcPr>
            <w:tcW w:w="846" w:type="dxa"/>
            <w:vMerge/>
            <w:vAlign w:val="center"/>
          </w:tcPr>
          <w:p w14:paraId="1AF7D246"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304A7C55" w14:textId="42B6AEE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3490857F" w14:textId="2D2D733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75E30F4" w14:textId="231986B1" w:rsidR="00132BD1" w:rsidRPr="001F09A3" w:rsidRDefault="00132BD1"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388D5FB" w14:textId="1ADCFCEE"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385FA1E" w14:textId="29C61BD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348915" w14:textId="77777777" w:rsidTr="00E40B29">
        <w:tc>
          <w:tcPr>
            <w:tcW w:w="846" w:type="dxa"/>
            <w:vMerge/>
            <w:vAlign w:val="center"/>
          </w:tcPr>
          <w:p w14:paraId="0FB140C3"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1E0E36A8" w14:textId="756189AB" w:rsidR="00132BD1"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22539F41" w14:textId="43AA3164"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7D113A61" w14:textId="3123A9B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18F99D2B" w14:textId="2AE0035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B0F2CC0" w14:textId="16FEA69F"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44AF1E36" w14:textId="77777777" w:rsidTr="00E40B29">
        <w:tc>
          <w:tcPr>
            <w:tcW w:w="846" w:type="dxa"/>
            <w:vMerge w:val="restart"/>
            <w:vAlign w:val="center"/>
          </w:tcPr>
          <w:p w14:paraId="4407CBD6" w14:textId="4A802D3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4" w:space="0" w:color="auto"/>
              <w:right w:val="nil"/>
            </w:tcBorders>
            <w:vAlign w:val="center"/>
          </w:tcPr>
          <w:p w14:paraId="7A23AFF9" w14:textId="1CB96C8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4622DE7D" w14:textId="4E971127"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MSSA1</w:t>
            </w:r>
          </w:p>
        </w:tc>
        <w:tc>
          <w:tcPr>
            <w:tcW w:w="2410" w:type="dxa"/>
            <w:tcBorders>
              <w:top w:val="single" w:sz="4" w:space="0" w:color="auto"/>
              <w:left w:val="nil"/>
              <w:bottom w:val="single" w:sz="4" w:space="0" w:color="auto"/>
              <w:right w:val="nil"/>
            </w:tcBorders>
            <w:vAlign w:val="center"/>
          </w:tcPr>
          <w:p w14:paraId="516D7577"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Branch A: Conv(K=3, P=1, 64→32)</w:t>
            </w:r>
          </w:p>
          <w:p w14:paraId="146824CB"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Branch B: Conv(K=5, P=2, 64→32)</w:t>
            </w:r>
          </w:p>
          <w:p w14:paraId="7A4F8C58" w14:textId="752480A5"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Concat (32+32→64)</w:t>
            </w:r>
          </w:p>
          <w:p w14:paraId="60CD0D46" w14:textId="7A5833F8"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Fusion: Conv(K=1, 64→64) + BN + ReLU</w:t>
            </w:r>
          </w:p>
          <w:p w14:paraId="42BE44FD" w14:textId="030E9093"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5. Sigmoid + Multiply</w:t>
            </w:r>
          </w:p>
        </w:tc>
        <w:tc>
          <w:tcPr>
            <w:tcW w:w="1138" w:type="dxa"/>
            <w:tcBorders>
              <w:top w:val="single" w:sz="4" w:space="0" w:color="auto"/>
              <w:left w:val="nil"/>
              <w:bottom w:val="single" w:sz="4" w:space="0" w:color="auto"/>
              <w:right w:val="nil"/>
            </w:tcBorders>
            <w:vAlign w:val="center"/>
          </w:tcPr>
          <w:p w14:paraId="1869871D" w14:textId="3BD88F0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37117E9" w14:textId="3F8FD8A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24FA8AE3" w14:textId="77777777" w:rsidTr="00E40B29">
        <w:tc>
          <w:tcPr>
            <w:tcW w:w="846" w:type="dxa"/>
            <w:vMerge/>
            <w:vAlign w:val="center"/>
          </w:tcPr>
          <w:p w14:paraId="0D26CBEC"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2469C918" w14:textId="7072418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546594" w14:textId="1A3EFD00"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05C999AA" w14:textId="0B534206" w:rsidR="00132BD1" w:rsidRPr="001F09A3" w:rsidRDefault="00132BD1" w:rsidP="00132BD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2218B965" w14:textId="44C96C0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98D18BB" w14:textId="38683EC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12F5C4" w14:textId="77777777" w:rsidTr="00E40B29">
        <w:tc>
          <w:tcPr>
            <w:tcW w:w="846" w:type="dxa"/>
            <w:vMerge/>
            <w:vAlign w:val="center"/>
          </w:tcPr>
          <w:p w14:paraId="3AAEEED9"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640DC024" w14:textId="253025F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7E90FF97" w14:textId="7D7CA55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1BAA2DE2" w14:textId="35F9207E" w:rsidR="00132BD1" w:rsidRPr="001F09A3" w:rsidRDefault="00132BD1" w:rsidP="00132BD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AAEEB79" w14:textId="1908BAC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38C7FE2" w14:textId="159547DE"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112</w:t>
            </w:r>
            <w:r w:rsidRPr="00351308">
              <w:rPr>
                <w:rFonts w:cs="Times New Roman" w:hint="eastAsia"/>
                <w:kern w:val="2"/>
                <w:sz w:val="18"/>
                <w:szCs w:val="18"/>
                <w:lang w:eastAsia="zh-CN"/>
              </w:rPr>
              <w:t>×</w:t>
            </w:r>
            <w:r>
              <w:rPr>
                <w:rFonts w:cs="Times New Roman" w:hint="eastAsia"/>
                <w:kern w:val="2"/>
                <w:sz w:val="18"/>
                <w:szCs w:val="18"/>
                <w:lang w:eastAsia="zh-CN"/>
              </w:rPr>
              <w:t>112</w:t>
            </w:r>
          </w:p>
        </w:tc>
      </w:tr>
      <w:tr w:rsidR="00132BD1" w14:paraId="15156262" w14:textId="77777777" w:rsidTr="00E40B29">
        <w:tc>
          <w:tcPr>
            <w:tcW w:w="846" w:type="dxa"/>
            <w:vMerge/>
            <w:vAlign w:val="center"/>
          </w:tcPr>
          <w:p w14:paraId="3E512C1A"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4B15B43E" w14:textId="432E3D37" w:rsidR="00132BD1"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AB07D5A" w14:textId="31DEF6B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7FC59C77" w14:textId="31605CD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5B1078F7" w14:textId="0DA90266"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1FD7F9D" w14:textId="2F22F1B9"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3AFC82E5" w14:textId="77777777" w:rsidTr="00F80226">
        <w:tc>
          <w:tcPr>
            <w:tcW w:w="8296" w:type="dxa"/>
            <w:gridSpan w:val="6"/>
            <w:vAlign w:val="center"/>
          </w:tcPr>
          <w:p w14:paraId="7838ED82" w14:textId="6F9892C2" w:rsidR="00132BD1" w:rsidRPr="001F09A3" w:rsidRDefault="00132BD1" w:rsidP="00132BD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3</w:t>
            </w:r>
          </w:p>
        </w:tc>
      </w:tr>
      <w:tr w:rsidR="008C0135" w14:paraId="5639DC72" w14:textId="77777777" w:rsidTr="00E40B29">
        <w:tc>
          <w:tcPr>
            <w:tcW w:w="846" w:type="dxa"/>
            <w:vMerge w:val="restart"/>
            <w:vAlign w:val="center"/>
          </w:tcPr>
          <w:p w14:paraId="04366FF9" w14:textId="12E22720"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377262B3" w14:textId="33ECDB01"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A412C31" w14:textId="03CDDDC4" w:rsidR="008C0135" w:rsidRPr="001F09A3" w:rsidRDefault="008C0135"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2</w:t>
            </w:r>
          </w:p>
        </w:tc>
        <w:tc>
          <w:tcPr>
            <w:tcW w:w="2410" w:type="dxa"/>
            <w:tcBorders>
              <w:left w:val="nil"/>
              <w:bottom w:val="single" w:sz="4" w:space="0" w:color="auto"/>
              <w:right w:val="nil"/>
            </w:tcBorders>
            <w:vAlign w:val="center"/>
          </w:tcPr>
          <w:p w14:paraId="0D66003E"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2642EA98" w14:textId="5FF830DD"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0E9EF16B"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Conv(K=1, 128→32)</w:t>
            </w:r>
          </w:p>
          <w:p w14:paraId="05E6AECA"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Conv(K=1, 32→128)</w:t>
            </w:r>
          </w:p>
          <w:p w14:paraId="7149325C" w14:textId="2FCDD164" w:rsidR="008C0135"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201DD61B" w14:textId="57E3B04B" w:rsidR="008C0135" w:rsidRPr="001F09A3" w:rsidRDefault="00990A08"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left w:val="nil"/>
              <w:bottom w:val="single" w:sz="4" w:space="0" w:color="auto"/>
            </w:tcBorders>
            <w:vAlign w:val="center"/>
          </w:tcPr>
          <w:p w14:paraId="33AB85D4" w14:textId="04059B2A" w:rsidR="008C0135"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60A5CC7D" w14:textId="77777777" w:rsidTr="00E40B29">
        <w:tc>
          <w:tcPr>
            <w:tcW w:w="846" w:type="dxa"/>
            <w:vMerge/>
            <w:vAlign w:val="center"/>
          </w:tcPr>
          <w:p w14:paraId="04CAF7BB"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98E6D23" w14:textId="6407547A"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67FDDE5C" w14:textId="244314E5"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11485900" w14:textId="1B846C5D"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1F8B05DB" w14:textId="5B09E53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36C6685" w14:textId="4F82BB2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5B9990DA" w14:textId="77777777" w:rsidTr="00E40B29">
        <w:tc>
          <w:tcPr>
            <w:tcW w:w="846" w:type="dxa"/>
            <w:vMerge/>
            <w:vAlign w:val="center"/>
          </w:tcPr>
          <w:p w14:paraId="4E69F08A"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13DBE1D" w14:textId="339ABFE9"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48B35286" w14:textId="3C85540F"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271BF6A" w14:textId="6735B645"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0C90C18" w14:textId="7A7D1BD4"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BE1AC3E" w14:textId="6551C205"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207B7AAB" w14:textId="77777777" w:rsidTr="00E40B29">
        <w:tc>
          <w:tcPr>
            <w:tcW w:w="846" w:type="dxa"/>
            <w:vMerge/>
            <w:vAlign w:val="center"/>
          </w:tcPr>
          <w:p w14:paraId="5ED02794" w14:textId="77777777" w:rsidR="00EA4C81" w:rsidRPr="001F09A3"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28B4842" w14:textId="52C12C21"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45FF09A" w14:textId="183AA13C"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bottom w:val="single" w:sz="4" w:space="0" w:color="auto"/>
              <w:right w:val="nil"/>
            </w:tcBorders>
            <w:vAlign w:val="center"/>
          </w:tcPr>
          <w:p w14:paraId="4F9E420D" w14:textId="19071AE3"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bottom w:val="single" w:sz="4" w:space="0" w:color="auto"/>
              <w:right w:val="nil"/>
            </w:tcBorders>
            <w:vAlign w:val="center"/>
          </w:tcPr>
          <w:p w14:paraId="0558BB1A" w14:textId="61E83C51"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80E87C6" w14:textId="0C8D1C47"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7074E53D" w14:textId="77777777" w:rsidTr="00E40B29">
        <w:tc>
          <w:tcPr>
            <w:tcW w:w="846" w:type="dxa"/>
            <w:vMerge w:val="restart"/>
            <w:vAlign w:val="center"/>
          </w:tcPr>
          <w:p w14:paraId="58D8F033" w14:textId="4F8B475A"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4" w:space="0" w:color="auto"/>
              <w:right w:val="nil"/>
            </w:tcBorders>
            <w:vAlign w:val="center"/>
          </w:tcPr>
          <w:p w14:paraId="1583B21E" w14:textId="48AD8DB4"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7854D75A" w14:textId="721E609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2</w:t>
            </w:r>
          </w:p>
        </w:tc>
        <w:tc>
          <w:tcPr>
            <w:tcW w:w="2410" w:type="dxa"/>
            <w:tcBorders>
              <w:top w:val="single" w:sz="4" w:space="0" w:color="auto"/>
              <w:left w:val="nil"/>
              <w:bottom w:val="single" w:sz="4" w:space="0" w:color="auto"/>
              <w:right w:val="nil"/>
            </w:tcBorders>
            <w:vAlign w:val="center"/>
          </w:tcPr>
          <w:p w14:paraId="26D3E3F0"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0CD7AE95"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Br A: Conv(K=3, 128→64)</w:t>
            </w:r>
          </w:p>
          <w:p w14:paraId="6A786BEF"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Br B: Conv(K=5, 128→64)</w:t>
            </w:r>
          </w:p>
          <w:p w14:paraId="5856E693"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Concat (64+64→128)</w:t>
            </w:r>
          </w:p>
          <w:p w14:paraId="58ED6FEE" w14:textId="77777777"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5. Fusion: Conv(K=1, 128→128)</w:t>
            </w:r>
          </w:p>
          <w:p w14:paraId="69D68936" w14:textId="37D09B95" w:rsidR="00990A08"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single" w:sz="4" w:space="0" w:color="auto"/>
              <w:left w:val="nil"/>
              <w:bottom w:val="single" w:sz="4" w:space="0" w:color="auto"/>
              <w:right w:val="nil"/>
            </w:tcBorders>
            <w:vAlign w:val="center"/>
          </w:tcPr>
          <w:p w14:paraId="665ABDA6" w14:textId="44BD6A4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22A6BC3" w14:textId="31A2CA36" w:rsidR="00990A08"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23F253E4" w14:textId="77777777" w:rsidTr="00E40B29">
        <w:tc>
          <w:tcPr>
            <w:tcW w:w="846" w:type="dxa"/>
            <w:vMerge/>
            <w:vAlign w:val="center"/>
          </w:tcPr>
          <w:p w14:paraId="292B0FB8"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7406DE2E" w14:textId="48EDE61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68690D5" w14:textId="144FBA58"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336F1A77" w14:textId="7EFBE929"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8570DF6" w14:textId="4D3437BB"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EBF8230" w14:textId="674AF106"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5D6C1E7" w14:textId="77777777" w:rsidTr="00E40B29">
        <w:tc>
          <w:tcPr>
            <w:tcW w:w="846" w:type="dxa"/>
            <w:vMerge/>
            <w:vAlign w:val="center"/>
          </w:tcPr>
          <w:p w14:paraId="37EF200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bottom w:val="single" w:sz="4" w:space="0" w:color="auto"/>
              <w:right w:val="nil"/>
            </w:tcBorders>
            <w:vAlign w:val="center"/>
          </w:tcPr>
          <w:p w14:paraId="6BAC53F4" w14:textId="3991C16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left w:val="nil"/>
              <w:bottom w:val="single" w:sz="4" w:space="0" w:color="auto"/>
              <w:right w:val="nil"/>
            </w:tcBorders>
            <w:vAlign w:val="center"/>
          </w:tcPr>
          <w:p w14:paraId="4D1DA64F" w14:textId="51AC7EF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left w:val="nil"/>
              <w:bottom w:val="single" w:sz="4" w:space="0" w:color="auto"/>
              <w:right w:val="nil"/>
            </w:tcBorders>
            <w:vAlign w:val="center"/>
          </w:tcPr>
          <w:p w14:paraId="0582097B" w14:textId="311517AE"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left w:val="nil"/>
              <w:bottom w:val="single" w:sz="4" w:space="0" w:color="auto"/>
              <w:right w:val="nil"/>
            </w:tcBorders>
            <w:vAlign w:val="center"/>
          </w:tcPr>
          <w:p w14:paraId="68B272EC" w14:textId="410D6931"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left w:val="nil"/>
              <w:bottom w:val="single" w:sz="4" w:space="0" w:color="auto"/>
            </w:tcBorders>
            <w:vAlign w:val="center"/>
          </w:tcPr>
          <w:p w14:paraId="20EFAD44" w14:textId="3A8959DD"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39ADFC38" w14:textId="77777777" w:rsidTr="00E40B29">
        <w:tc>
          <w:tcPr>
            <w:tcW w:w="846" w:type="dxa"/>
            <w:vMerge/>
            <w:vAlign w:val="center"/>
          </w:tcPr>
          <w:p w14:paraId="162F9441"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3A5739F6" w14:textId="27B5F06D"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3F575C9F" w14:textId="3CDD131F"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right w:val="nil"/>
            </w:tcBorders>
            <w:vAlign w:val="center"/>
          </w:tcPr>
          <w:p w14:paraId="158919D4" w14:textId="4C1B0976"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right w:val="nil"/>
            </w:tcBorders>
            <w:vAlign w:val="center"/>
          </w:tcPr>
          <w:p w14:paraId="47B09A3B" w14:textId="42493DB0"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tcBorders>
            <w:vAlign w:val="center"/>
          </w:tcPr>
          <w:p w14:paraId="5D199675" w14:textId="0ED070F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2947ACD" w14:textId="77777777" w:rsidTr="00F80226">
        <w:tc>
          <w:tcPr>
            <w:tcW w:w="8296" w:type="dxa"/>
            <w:gridSpan w:val="6"/>
            <w:vAlign w:val="center"/>
          </w:tcPr>
          <w:p w14:paraId="5C78D51C" w14:textId="787DCC02" w:rsidR="00990A08" w:rsidRPr="001F09A3" w:rsidRDefault="00990A08" w:rsidP="00EA4C8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4</w:t>
            </w:r>
          </w:p>
        </w:tc>
      </w:tr>
      <w:tr w:rsidR="00EA4C81" w14:paraId="7AE0D521" w14:textId="77777777" w:rsidTr="00E40B29">
        <w:tc>
          <w:tcPr>
            <w:tcW w:w="846" w:type="dxa"/>
            <w:vMerge w:val="restart"/>
            <w:vAlign w:val="center"/>
          </w:tcPr>
          <w:p w14:paraId="522AA49E" w14:textId="49025DFE"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48FA2787" w14:textId="7ADCBCA0"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FCB2F9F" w14:textId="3E7144C1"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3</w:t>
            </w:r>
          </w:p>
        </w:tc>
        <w:tc>
          <w:tcPr>
            <w:tcW w:w="2410" w:type="dxa"/>
            <w:tcBorders>
              <w:left w:val="nil"/>
              <w:bottom w:val="single" w:sz="4" w:space="0" w:color="auto"/>
              <w:right w:val="nil"/>
            </w:tcBorders>
            <w:vAlign w:val="center"/>
          </w:tcPr>
          <w:p w14:paraId="25EB1FD6" w14:textId="46C696B9"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8310CCA" w14:textId="77777777"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1CC481A1" w14:textId="5B263224"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64</w:t>
            </w:r>
            <w:r w:rsidRPr="00990A08">
              <w:rPr>
                <w:rFonts w:cs="Times New Roman"/>
                <w:kern w:val="2"/>
                <w:sz w:val="18"/>
                <w:szCs w:val="18"/>
                <w:lang w:eastAsia="zh-CN"/>
              </w:rPr>
              <w:t>)</w:t>
            </w:r>
          </w:p>
          <w:p w14:paraId="39ADD05C" w14:textId="20E3CD21"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4. Conv(K=1, </w:t>
            </w:r>
            <w:r>
              <w:rPr>
                <w:rFonts w:cs="Times New Roman" w:hint="eastAsia"/>
                <w:kern w:val="2"/>
                <w:sz w:val="18"/>
                <w:szCs w:val="18"/>
                <w:lang w:eastAsia="zh-CN"/>
              </w:rPr>
              <w:t>64</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0EECED6" w14:textId="5C1F2F37" w:rsidR="00EA4C81" w:rsidRPr="001F09A3"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1481CD0C" w14:textId="628258D6"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left w:val="nil"/>
              <w:bottom w:val="single" w:sz="4" w:space="0" w:color="auto"/>
            </w:tcBorders>
            <w:vAlign w:val="center"/>
          </w:tcPr>
          <w:p w14:paraId="52A40F03" w14:textId="63070162"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EA4C81" w14:paraId="16B365A0" w14:textId="77777777" w:rsidTr="00E40B29">
        <w:tc>
          <w:tcPr>
            <w:tcW w:w="846" w:type="dxa"/>
            <w:vMerge/>
            <w:vAlign w:val="center"/>
          </w:tcPr>
          <w:p w14:paraId="35818438" w14:textId="24E5B9E6"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44BA36E7" w14:textId="34F5A8F6"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6D91E99" w14:textId="4F5FAF78"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277B5E3" w14:textId="24DB8116" w:rsidR="00EA4C81" w:rsidRPr="001F09A3" w:rsidRDefault="00EA4C81" w:rsidP="00EA4C8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589AB4C" w14:textId="36ED807F"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0D7D3052" w14:textId="2A237A1D"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0A43C1A6" w14:textId="77777777" w:rsidTr="00E40B29">
        <w:tc>
          <w:tcPr>
            <w:tcW w:w="846" w:type="dxa"/>
            <w:vMerge/>
            <w:vAlign w:val="center"/>
          </w:tcPr>
          <w:p w14:paraId="0B3057C7" w14:textId="77777777"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58A423FE" w14:textId="7C9D107A"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C05A8AC" w14:textId="308E02B8"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70249E21" w14:textId="530B23FC" w:rsidR="00EA4C81" w:rsidRPr="001F09A3" w:rsidRDefault="00EA4C81" w:rsidP="00EA4C8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47D35B6A" w14:textId="48070754"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1266BBEA" w14:textId="2E184138"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062553C2" w14:textId="77777777" w:rsidTr="00E40B29">
        <w:tc>
          <w:tcPr>
            <w:tcW w:w="846" w:type="dxa"/>
            <w:vMerge w:val="restart"/>
            <w:vAlign w:val="center"/>
          </w:tcPr>
          <w:p w14:paraId="7A8E2DCE" w14:textId="610AF44B"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nil"/>
              <w:bottom w:val="single" w:sz="4" w:space="0" w:color="auto"/>
              <w:right w:val="nil"/>
            </w:tcBorders>
            <w:vAlign w:val="center"/>
          </w:tcPr>
          <w:p w14:paraId="3B804141" w14:textId="7C4AD1A3"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nil"/>
              <w:left w:val="nil"/>
              <w:bottom w:val="single" w:sz="4" w:space="0" w:color="auto"/>
              <w:right w:val="nil"/>
            </w:tcBorders>
            <w:vAlign w:val="center"/>
          </w:tcPr>
          <w:p w14:paraId="42543966" w14:textId="0EE6958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3</w:t>
            </w:r>
          </w:p>
        </w:tc>
        <w:tc>
          <w:tcPr>
            <w:tcW w:w="2410" w:type="dxa"/>
            <w:tcBorders>
              <w:top w:val="nil"/>
              <w:left w:val="nil"/>
              <w:bottom w:val="single" w:sz="4" w:space="0" w:color="auto"/>
              <w:right w:val="nil"/>
            </w:tcBorders>
            <w:vAlign w:val="center"/>
          </w:tcPr>
          <w:p w14:paraId="44D53050" w14:textId="018EEF7A"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1AB3FEF" w14:textId="68ACA23F"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2. Br A: Conv(K=3,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61C0899E" w14:textId="59965154"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Br B: Conv(K=5,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326C4B6A" w14:textId="28E3A4E1"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4. Concat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F95F340" w14:textId="3792CA18"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5. Fusion: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342ACF47" w14:textId="36A1E4F9"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nil"/>
              <w:left w:val="nil"/>
              <w:bottom w:val="single" w:sz="4" w:space="0" w:color="auto"/>
              <w:right w:val="nil"/>
            </w:tcBorders>
            <w:vAlign w:val="center"/>
          </w:tcPr>
          <w:p w14:paraId="695EACBC" w14:textId="17477EBF"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nil"/>
              <w:left w:val="nil"/>
              <w:bottom w:val="single" w:sz="4" w:space="0" w:color="auto"/>
            </w:tcBorders>
            <w:vAlign w:val="center"/>
          </w:tcPr>
          <w:p w14:paraId="70158F3F" w14:textId="72A1D670" w:rsidR="00990A08" w:rsidRPr="004507B5"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5957C9B3" w14:textId="77777777" w:rsidTr="00E40B29">
        <w:tc>
          <w:tcPr>
            <w:tcW w:w="846" w:type="dxa"/>
            <w:vMerge/>
            <w:vAlign w:val="center"/>
          </w:tcPr>
          <w:p w14:paraId="2951939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bottom w:val="single" w:sz="4" w:space="0" w:color="auto"/>
              <w:right w:val="nil"/>
            </w:tcBorders>
            <w:vAlign w:val="center"/>
          </w:tcPr>
          <w:p w14:paraId="3997A41B" w14:textId="17E1B3A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7F65A5" w14:textId="48B66037"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76B2981" w14:textId="1796078F" w:rsidR="00990A08" w:rsidRPr="00990A08" w:rsidRDefault="00990A08" w:rsidP="00990A08">
            <w:pPr>
              <w:pStyle w:val="LW-"/>
              <w:ind w:firstLineChars="0" w:firstLine="0"/>
              <w:jc w:val="both"/>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65242D67" w14:textId="660AE24D"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tcPr>
          <w:p w14:paraId="37EEA5B4" w14:textId="07FB07CD" w:rsidR="00990A08"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451D49D7" w14:textId="77777777" w:rsidTr="00E40B29">
        <w:tc>
          <w:tcPr>
            <w:tcW w:w="846" w:type="dxa"/>
            <w:vMerge/>
            <w:vAlign w:val="center"/>
          </w:tcPr>
          <w:p w14:paraId="68658234"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right w:val="nil"/>
            </w:tcBorders>
            <w:vAlign w:val="center"/>
          </w:tcPr>
          <w:p w14:paraId="1940F62F" w14:textId="0FA6A8D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right w:val="nil"/>
            </w:tcBorders>
            <w:vAlign w:val="center"/>
          </w:tcPr>
          <w:p w14:paraId="6C313520" w14:textId="07A894AE"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right w:val="nil"/>
            </w:tcBorders>
            <w:vAlign w:val="center"/>
          </w:tcPr>
          <w:p w14:paraId="36CFF47A" w14:textId="695C96BF" w:rsidR="00990A08" w:rsidRPr="00030AD8" w:rsidRDefault="00990A08" w:rsidP="00990A08">
            <w:pPr>
              <w:pStyle w:val="LW-"/>
              <w:ind w:firstLineChars="0" w:firstLine="0"/>
              <w:jc w:val="both"/>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right w:val="nil"/>
            </w:tcBorders>
            <w:vAlign w:val="center"/>
          </w:tcPr>
          <w:p w14:paraId="62E2BCB7" w14:textId="0F23CAA8"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tcBorders>
          </w:tcPr>
          <w:p w14:paraId="2F6EB4DD" w14:textId="2579F976" w:rsidR="00990A08" w:rsidRPr="004507B5"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66A74AFD" w14:textId="77777777" w:rsidTr="00F80226">
        <w:tc>
          <w:tcPr>
            <w:tcW w:w="8296" w:type="dxa"/>
            <w:gridSpan w:val="6"/>
            <w:vAlign w:val="center"/>
          </w:tcPr>
          <w:p w14:paraId="4CA4BB03" w14:textId="44970191" w:rsidR="006B3EA6" w:rsidRPr="006B3EA6" w:rsidRDefault="006B3EA6" w:rsidP="00990A08">
            <w:pPr>
              <w:pStyle w:val="LW-"/>
              <w:ind w:firstLineChars="0" w:firstLine="0"/>
              <w:jc w:val="center"/>
              <w:rPr>
                <w:rFonts w:cs="Times New Roman"/>
                <w:b/>
                <w:bCs/>
                <w:kern w:val="2"/>
                <w:sz w:val="18"/>
                <w:szCs w:val="18"/>
                <w:lang w:eastAsia="zh-CN"/>
              </w:rPr>
            </w:pPr>
            <w:r w:rsidRPr="006B3EA6">
              <w:rPr>
                <w:rFonts w:cs="Times New Roman"/>
                <w:b/>
                <w:bCs/>
                <w:kern w:val="2"/>
                <w:sz w:val="18"/>
                <w:szCs w:val="18"/>
                <w:lang w:eastAsia="zh-CN"/>
              </w:rPr>
              <w:t>S</w:t>
            </w:r>
            <w:r w:rsidRPr="006B3EA6">
              <w:rPr>
                <w:rFonts w:cs="Times New Roman" w:hint="eastAsia"/>
                <w:b/>
                <w:bCs/>
                <w:kern w:val="2"/>
                <w:sz w:val="18"/>
                <w:szCs w:val="18"/>
                <w:lang w:eastAsia="zh-CN"/>
              </w:rPr>
              <w:t>tage 5</w:t>
            </w:r>
          </w:p>
        </w:tc>
      </w:tr>
      <w:tr w:rsidR="006B3EA6" w14:paraId="3FF51DBC" w14:textId="77777777" w:rsidTr="0030051B">
        <w:tc>
          <w:tcPr>
            <w:tcW w:w="846" w:type="dxa"/>
            <w:tcBorders>
              <w:bottom w:val="single" w:sz="4" w:space="0" w:color="auto"/>
            </w:tcBorders>
            <w:vAlign w:val="center"/>
          </w:tcPr>
          <w:p w14:paraId="65754F79" w14:textId="69A1E79B"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bottom w:val="single" w:sz="4" w:space="0" w:color="auto"/>
              <w:right w:val="nil"/>
            </w:tcBorders>
            <w:vAlign w:val="center"/>
          </w:tcPr>
          <w:p w14:paraId="6076B278" w14:textId="5E0E0A3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left w:val="nil"/>
              <w:bottom w:val="single" w:sz="4" w:space="0" w:color="auto"/>
              <w:right w:val="nil"/>
            </w:tcBorders>
            <w:vAlign w:val="center"/>
          </w:tcPr>
          <w:p w14:paraId="44A97EE9" w14:textId="2E2EAD1F"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left w:val="nil"/>
              <w:bottom w:val="single" w:sz="4" w:space="0" w:color="auto"/>
              <w:right w:val="nil"/>
            </w:tcBorders>
            <w:vAlign w:val="center"/>
          </w:tcPr>
          <w:p w14:paraId="357677E7" w14:textId="37BEFE43"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Input×α</w:t>
            </w:r>
          </w:p>
        </w:tc>
        <w:tc>
          <w:tcPr>
            <w:tcW w:w="1138" w:type="dxa"/>
            <w:tcBorders>
              <w:left w:val="nil"/>
              <w:bottom w:val="single" w:sz="4" w:space="0" w:color="auto"/>
              <w:right w:val="nil"/>
            </w:tcBorders>
            <w:vAlign w:val="center"/>
          </w:tcPr>
          <w:p w14:paraId="1CE2A8CB" w14:textId="1A66FC9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left w:val="nil"/>
              <w:bottom w:val="single" w:sz="4" w:space="0" w:color="auto"/>
            </w:tcBorders>
          </w:tcPr>
          <w:p w14:paraId="3E723F59" w14:textId="7BF4A2E3"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2BCE7B53" w14:textId="77777777" w:rsidTr="0030051B">
        <w:tc>
          <w:tcPr>
            <w:tcW w:w="846" w:type="dxa"/>
            <w:tcBorders>
              <w:top w:val="single" w:sz="4" w:space="0" w:color="auto"/>
              <w:bottom w:val="single" w:sz="8" w:space="0" w:color="auto"/>
            </w:tcBorders>
            <w:vAlign w:val="center"/>
          </w:tcPr>
          <w:p w14:paraId="387E6855" w14:textId="66DC87D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bottom w:val="single" w:sz="8" w:space="0" w:color="auto"/>
              <w:right w:val="nil"/>
            </w:tcBorders>
            <w:vAlign w:val="center"/>
          </w:tcPr>
          <w:p w14:paraId="64754E28" w14:textId="110DA062"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top w:val="single" w:sz="4" w:space="0" w:color="auto"/>
              <w:left w:val="nil"/>
              <w:bottom w:val="single" w:sz="8" w:space="0" w:color="auto"/>
              <w:right w:val="nil"/>
            </w:tcBorders>
            <w:vAlign w:val="center"/>
          </w:tcPr>
          <w:p w14:paraId="0344471A" w14:textId="52CE8A32"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top w:val="single" w:sz="4" w:space="0" w:color="auto"/>
              <w:left w:val="nil"/>
              <w:bottom w:val="single" w:sz="8" w:space="0" w:color="auto"/>
              <w:right w:val="nil"/>
            </w:tcBorders>
            <w:vAlign w:val="center"/>
          </w:tcPr>
          <w:p w14:paraId="6D685981" w14:textId="394E38C9"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w:t>
            </w:r>
            <w:r w:rsidRPr="006B3EA6">
              <w:rPr>
                <w:rFonts w:cs="Times New Roman"/>
                <w:i/>
                <w:iCs/>
                <w:kern w:val="2"/>
                <w:sz w:val="18"/>
                <w:szCs w:val="18"/>
                <w:lang w:eastAsia="zh-CN"/>
              </w:rPr>
              <w:t>β</w:t>
            </w:r>
          </w:p>
        </w:tc>
        <w:tc>
          <w:tcPr>
            <w:tcW w:w="1138" w:type="dxa"/>
            <w:tcBorders>
              <w:top w:val="single" w:sz="4" w:space="0" w:color="auto"/>
              <w:left w:val="nil"/>
              <w:bottom w:val="single" w:sz="8" w:space="0" w:color="auto"/>
              <w:right w:val="nil"/>
            </w:tcBorders>
            <w:vAlign w:val="center"/>
          </w:tcPr>
          <w:p w14:paraId="573E9862" w14:textId="7319D89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8" w:space="0" w:color="auto"/>
            </w:tcBorders>
          </w:tcPr>
          <w:p w14:paraId="1768D560" w14:textId="41974245"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bl>
    <w:p w14:paraId="4D7E1AFC" w14:textId="77777777" w:rsidR="00BD40A1" w:rsidRDefault="00BD40A1" w:rsidP="00BD40A1">
      <w:pPr>
        <w:pStyle w:val="LW-"/>
        <w:snapToGrid w:val="0"/>
        <w:ind w:firstLine="480"/>
        <w:jc w:val="both"/>
        <w:rPr>
          <w:rFonts w:cs="Times New Roman"/>
          <w:kern w:val="2"/>
          <w:lang w:eastAsia="zh-CN"/>
        </w:rPr>
      </w:pPr>
    </w:p>
    <w:p w14:paraId="77510A9B" w14:textId="02B0E89E" w:rsidR="00BD40A1" w:rsidRPr="00BD40A1" w:rsidRDefault="00BD40A1" w:rsidP="00BD40A1">
      <w:pPr>
        <w:pStyle w:val="LW-"/>
        <w:snapToGrid w:val="0"/>
        <w:ind w:firstLine="480"/>
        <w:jc w:val="both"/>
        <w:rPr>
          <w:rFonts w:cs="Times New Roman"/>
          <w:kern w:val="2"/>
          <w:lang w:eastAsia="zh-CN"/>
        </w:rPr>
      </w:pPr>
      <w:r>
        <w:rPr>
          <w:rFonts w:cs="Times New Roman" w:hint="eastAsia"/>
          <w:kern w:val="2"/>
          <w:lang w:eastAsia="zh-CN"/>
        </w:rPr>
        <w:t>其他参数如下：使用</w:t>
      </w:r>
      <w:r>
        <w:rPr>
          <w:rFonts w:hint="eastAsia"/>
          <w:lang w:eastAsia="zh-CN"/>
        </w:rPr>
        <w:t>Adam</w:t>
      </w:r>
      <w:r>
        <w:rPr>
          <w:rFonts w:hint="eastAsia"/>
        </w:rPr>
        <w:t>优化器</w:t>
      </w:r>
      <w:r>
        <w:rPr>
          <w:rFonts w:hint="eastAsia"/>
          <w:lang w:eastAsia="zh-CN"/>
        </w:rPr>
        <w:t>进行优化；</w:t>
      </w:r>
      <w:r>
        <w:rPr>
          <w:rFonts w:hint="eastAsia"/>
        </w:rPr>
        <w:t>初始学习</w:t>
      </w:r>
      <w:r>
        <w:rPr>
          <w:rFonts w:hint="eastAsia"/>
          <w:lang w:eastAsia="zh-CN"/>
        </w:rPr>
        <w:t>率</w:t>
      </w:r>
      <w:r w:rsidR="00A77304">
        <w:rPr>
          <w:rFonts w:hint="eastAsia"/>
        </w:rPr>
        <w:t>设置</w:t>
      </w:r>
      <w:r>
        <w:rPr>
          <w:rFonts w:hint="eastAsia"/>
          <w:lang w:eastAsia="zh-CN"/>
        </w:rPr>
        <w:t>为</w:t>
      </w:r>
      <w:r>
        <w:rPr>
          <w:rFonts w:hint="eastAsia"/>
          <w:lang w:eastAsia="zh-CN"/>
        </w:rPr>
        <w:t>1e-4</w:t>
      </w:r>
      <w:r>
        <w:rPr>
          <w:rFonts w:hint="eastAsia"/>
          <w:lang w:eastAsia="zh-CN"/>
        </w:rPr>
        <w:t>；批次大小</w:t>
      </w:r>
      <w:r w:rsidR="00A77304">
        <w:rPr>
          <w:rFonts w:hint="eastAsia"/>
        </w:rPr>
        <w:t>设置</w:t>
      </w:r>
      <w:r>
        <w:rPr>
          <w:rFonts w:hint="eastAsia"/>
          <w:lang w:eastAsia="zh-CN"/>
        </w:rPr>
        <w:t>为</w:t>
      </w:r>
      <w:r>
        <w:rPr>
          <w:rFonts w:hint="eastAsia"/>
          <w:lang w:eastAsia="zh-CN"/>
        </w:rPr>
        <w:t>32</w:t>
      </w:r>
      <w:r>
        <w:rPr>
          <w:rFonts w:hint="eastAsia"/>
          <w:lang w:eastAsia="zh-CN"/>
        </w:rPr>
        <w:t>；</w:t>
      </w:r>
      <w:r>
        <w:rPr>
          <w:rFonts w:hint="eastAsia"/>
          <w:lang w:eastAsia="zh-CN"/>
        </w:rPr>
        <w:t>epoch</w:t>
      </w:r>
      <w:r w:rsidR="00A77304">
        <w:rPr>
          <w:rFonts w:hint="eastAsia"/>
        </w:rPr>
        <w:t>设置</w:t>
      </w:r>
      <w:r>
        <w:rPr>
          <w:rFonts w:hint="eastAsia"/>
          <w:lang w:eastAsia="zh-CN"/>
        </w:rPr>
        <w:t>为</w:t>
      </w:r>
      <w:r>
        <w:rPr>
          <w:rFonts w:hint="eastAsia"/>
          <w:lang w:eastAsia="zh-CN"/>
        </w:rPr>
        <w:t>200</w:t>
      </w:r>
      <w:r>
        <w:rPr>
          <w:rFonts w:hint="eastAsia"/>
          <w:lang w:eastAsia="zh-CN"/>
        </w:rPr>
        <w:t>；</w:t>
      </w:r>
      <w:r w:rsidRPr="00BD40A1">
        <w:rPr>
          <w:lang w:eastAsia="zh-CN"/>
        </w:rPr>
        <w:t>Patience</w:t>
      </w:r>
      <w:r>
        <w:rPr>
          <w:rFonts w:hint="eastAsia"/>
          <w:lang w:eastAsia="zh-CN"/>
        </w:rPr>
        <w:t>为</w:t>
      </w:r>
      <w:r>
        <w:rPr>
          <w:rFonts w:hint="eastAsia"/>
          <w:lang w:eastAsia="zh-CN"/>
        </w:rPr>
        <w:t>15</w:t>
      </w:r>
      <w:r>
        <w:rPr>
          <w:rFonts w:hint="eastAsia"/>
          <w:lang w:eastAsia="zh-CN"/>
        </w:rPr>
        <w:t>；最小变化阈值为</w:t>
      </w:r>
      <w:r>
        <w:rPr>
          <w:rFonts w:hint="eastAsia"/>
          <w:lang w:eastAsia="zh-CN"/>
        </w:rPr>
        <w:t>1e-4</w:t>
      </w:r>
      <w:r w:rsidR="00A77304">
        <w:rPr>
          <w:rFonts w:hint="eastAsia"/>
          <w:lang w:eastAsia="zh-CN"/>
        </w:rPr>
        <w:t>。</w:t>
      </w:r>
    </w:p>
    <w:p w14:paraId="037CB3D7" w14:textId="3FC77691" w:rsidR="00BD40A1" w:rsidRDefault="00BD40A1" w:rsidP="00BD40A1">
      <w:pPr>
        <w:pStyle w:val="LW-"/>
        <w:snapToGrid w:val="0"/>
        <w:ind w:firstLine="480"/>
        <w:jc w:val="both"/>
        <w:rPr>
          <w:lang w:eastAsia="zh-CN"/>
        </w:rPr>
      </w:pPr>
      <w:r w:rsidRPr="00A146B1">
        <w:rPr>
          <w:rFonts w:cs="Times New Roman"/>
          <w:kern w:val="2"/>
        </w:rPr>
        <w:t>脑胶质瘤轮廓感知模块</w:t>
      </w:r>
      <w:r>
        <w:rPr>
          <w:rFonts w:cs="Times New Roman" w:hint="eastAsia"/>
          <w:kern w:val="2"/>
          <w:lang w:eastAsia="zh-CN"/>
        </w:rPr>
        <w:t>。</w:t>
      </w:r>
      <w:r w:rsidR="00A77304">
        <w:rPr>
          <w:rFonts w:hint="eastAsia"/>
          <w:lang w:eastAsia="zh-CN"/>
        </w:rPr>
        <w:t>得益于</w:t>
      </w:r>
      <w:r w:rsidR="00A77304">
        <w:rPr>
          <w:lang w:eastAsia="zh-CN"/>
        </w:rPr>
        <w:t>VGG</w:t>
      </w:r>
      <w:r w:rsidR="00A77304">
        <w:rPr>
          <w:rFonts w:hint="eastAsia"/>
          <w:lang w:eastAsia="zh-CN"/>
        </w:rPr>
        <w:t>优秀的特征提取能力和速度，本章选择</w:t>
      </w:r>
      <w:r w:rsidR="00A77304">
        <w:rPr>
          <w:rFonts w:hint="eastAsia"/>
          <w:lang w:eastAsia="zh-CN"/>
        </w:rPr>
        <w:t>VGG16</w:t>
      </w:r>
      <w:r w:rsidR="00A77304">
        <w:rPr>
          <w:rFonts w:hint="eastAsia"/>
          <w:lang w:eastAsia="zh-CN"/>
        </w:rPr>
        <w:t>作为</w:t>
      </w:r>
      <w:r w:rsidR="00A77304" w:rsidRPr="00A146B1">
        <w:rPr>
          <w:rFonts w:cs="Times New Roman"/>
          <w:kern w:val="2"/>
        </w:rPr>
        <w:t>脑胶质瘤轮廓感知模块</w:t>
      </w:r>
      <w:r w:rsidR="00A77304">
        <w:rPr>
          <w:rFonts w:cs="Times New Roman" w:hint="eastAsia"/>
          <w:kern w:val="2"/>
          <w:lang w:eastAsia="zh-CN"/>
        </w:rPr>
        <w:t>的特征提取器</w:t>
      </w:r>
      <w:r w:rsidR="00B34DE9">
        <w:rPr>
          <w:rFonts w:cs="Times New Roman" w:hint="eastAsia"/>
          <w:kern w:val="2"/>
          <w:lang w:eastAsia="zh-CN"/>
        </w:rPr>
        <w:t>，</w:t>
      </w:r>
      <w:bookmarkStart w:id="272" w:name="OLE_LINK127"/>
      <w:bookmarkStart w:id="273" w:name="OLE_LINK134"/>
      <w:r w:rsidR="00B34DE9" w:rsidRPr="00B34DE9">
        <w:rPr>
          <w:rFonts w:cs="Times New Roman"/>
          <w:kern w:val="2"/>
          <w:lang w:eastAsia="zh-CN"/>
        </w:rPr>
        <w:t>VGG Layers</w:t>
      </w:r>
      <w:r w:rsidR="00B34DE9">
        <w:rPr>
          <w:rFonts w:cs="Times New Roman" w:hint="eastAsia"/>
          <w:kern w:val="2"/>
          <w:lang w:eastAsia="zh-CN"/>
        </w:rPr>
        <w:t>使用</w:t>
      </w:r>
      <w:r w:rsidR="00B34DE9" w:rsidRPr="00B34DE9">
        <w:t>features[:16]</w:t>
      </w:r>
      <w:bookmarkEnd w:id="272"/>
      <w:r w:rsidR="00A77304">
        <w:rPr>
          <w:rFonts w:cs="Times New Roman" w:hint="eastAsia"/>
          <w:kern w:val="2"/>
          <w:lang w:eastAsia="zh-CN"/>
        </w:rPr>
        <w:t>，</w:t>
      </w:r>
      <w:r w:rsidR="00B66900" w:rsidRPr="00B66900">
        <w:rPr>
          <w:rFonts w:cs="Times New Roman"/>
          <w:kern w:val="2"/>
          <w:lang w:eastAsia="zh-CN"/>
        </w:rPr>
        <w:t>VGG Freeze</w:t>
      </w:r>
      <w:r w:rsidR="00B66900">
        <w:rPr>
          <w:rFonts w:cs="Times New Roman" w:hint="eastAsia"/>
          <w:kern w:val="2"/>
          <w:lang w:eastAsia="zh-CN"/>
        </w:rPr>
        <w:t>设置</w:t>
      </w:r>
      <w:r w:rsidR="00BB1EC1">
        <w:rPr>
          <w:rFonts w:cs="Times New Roman" w:hint="eastAsia"/>
          <w:kern w:val="2"/>
          <w:lang w:eastAsia="zh-CN"/>
        </w:rPr>
        <w:t>不冻结</w:t>
      </w:r>
      <w:r w:rsidR="00B66900">
        <w:rPr>
          <w:rFonts w:cs="Times New Roman" w:hint="eastAsia"/>
          <w:kern w:val="2"/>
          <w:lang w:eastAsia="zh-CN"/>
        </w:rPr>
        <w:t>，</w:t>
      </w:r>
      <w:r w:rsidR="00A77304" w:rsidRPr="00A77304">
        <w:rPr>
          <w:rFonts w:cs="Times New Roman"/>
          <w:kern w:val="2"/>
          <w:lang w:eastAsia="zh-CN"/>
        </w:rPr>
        <w:t>以</w:t>
      </w:r>
      <w:r w:rsidR="00A77304" w:rsidRPr="00A77304">
        <w:rPr>
          <w:rFonts w:cs="Times New Roman"/>
          <w:kern w:val="2"/>
          <w:lang w:eastAsia="zh-CN"/>
        </w:rPr>
        <w:t>ImageNet</w:t>
      </w:r>
      <w:r w:rsidR="00A77304" w:rsidRPr="00A77304">
        <w:rPr>
          <w:rFonts w:cs="Times New Roman"/>
          <w:kern w:val="2"/>
          <w:lang w:eastAsia="zh-CN"/>
        </w:rPr>
        <w:t>数据集上的预训练参数为基础，并在</w:t>
      </w:r>
      <w:r w:rsidR="00A77304">
        <w:rPr>
          <w:rFonts w:cs="Times New Roman" w:hint="eastAsia"/>
          <w:kern w:val="2"/>
          <w:lang w:eastAsia="zh-CN"/>
        </w:rPr>
        <w:t>脑胶质</w:t>
      </w:r>
      <w:r w:rsidR="00A77304" w:rsidRPr="00A77304">
        <w:rPr>
          <w:rFonts w:cs="Times New Roman"/>
          <w:kern w:val="2"/>
          <w:lang w:eastAsia="zh-CN"/>
        </w:rPr>
        <w:t>分类数据集上微调</w:t>
      </w:r>
      <w:r w:rsidR="00A77304">
        <w:rPr>
          <w:rFonts w:hint="eastAsia"/>
        </w:rPr>
        <w:t>模型</w:t>
      </w:r>
      <w:r w:rsidR="00A77304">
        <w:rPr>
          <w:rFonts w:hint="eastAsia"/>
          <w:lang w:eastAsia="zh-CN"/>
        </w:rPr>
        <w:t>，</w:t>
      </w:r>
      <w:r w:rsidR="002B1E0D">
        <w:rPr>
          <w:rFonts w:hint="eastAsia"/>
          <w:lang w:eastAsia="zh-CN"/>
        </w:rPr>
        <w:t>在本章中，此步骤输出的特征图大小为</w:t>
      </w:r>
      <w:r w:rsidR="002B1E0D" w:rsidRPr="002B1E0D">
        <w:rPr>
          <w:lang w:eastAsia="zh-CN"/>
        </w:rPr>
        <w:lastRenderedPageBreak/>
        <w:t>56×56×</w:t>
      </w:r>
      <w:r w:rsidR="002B1E0D">
        <w:rPr>
          <w:rFonts w:hint="eastAsia"/>
          <w:lang w:eastAsia="zh-CN"/>
        </w:rPr>
        <w:t>256</w:t>
      </w:r>
      <w:r w:rsidR="002B1E0D">
        <w:rPr>
          <w:rFonts w:hint="eastAsia"/>
          <w:lang w:eastAsia="zh-CN"/>
        </w:rPr>
        <w:t>，</w:t>
      </w:r>
      <w:r w:rsidR="00A77304">
        <w:rPr>
          <w:rFonts w:hint="eastAsia"/>
        </w:rPr>
        <w:t>训练过程中使用</w:t>
      </w:r>
      <w:r w:rsidR="00A77304">
        <w:rPr>
          <w:rFonts w:hint="eastAsia"/>
          <w:lang w:eastAsia="zh-CN"/>
        </w:rPr>
        <w:t>Adam</w:t>
      </w:r>
      <w:r w:rsidR="00A77304">
        <w:rPr>
          <w:rFonts w:hint="eastAsia"/>
        </w:rPr>
        <w:t>优化器进行参数更新，初始学习率设置为</w:t>
      </w:r>
      <w:r w:rsidR="00A77304">
        <w:rPr>
          <w:rFonts w:hint="eastAsia"/>
          <w:lang w:eastAsia="zh-CN"/>
        </w:rPr>
        <w:t>1e-4</w:t>
      </w:r>
      <w:r w:rsidR="00A77304">
        <w:rPr>
          <w:rFonts w:hint="eastAsia"/>
          <w:lang w:eastAsia="zh-CN"/>
        </w:rPr>
        <w:t>；</w:t>
      </w:r>
      <w:bookmarkStart w:id="274" w:name="_Hlk216639827"/>
      <w:r w:rsidR="00A77304">
        <w:rPr>
          <w:rFonts w:hint="eastAsia"/>
          <w:lang w:eastAsia="zh-CN"/>
        </w:rPr>
        <w:t>训练批大小设置为</w:t>
      </w:r>
      <w:r w:rsidR="00A77304">
        <w:rPr>
          <w:rFonts w:hint="eastAsia"/>
          <w:lang w:eastAsia="zh-CN"/>
        </w:rPr>
        <w:t>32</w:t>
      </w:r>
      <w:r w:rsidR="00A77304">
        <w:rPr>
          <w:rFonts w:hint="eastAsia"/>
          <w:lang w:eastAsia="zh-CN"/>
        </w:rPr>
        <w:t>；</w:t>
      </w:r>
      <w:r w:rsidR="00A77304">
        <w:rPr>
          <w:rFonts w:hint="eastAsia"/>
          <w:lang w:eastAsia="zh-CN"/>
        </w:rPr>
        <w:t>epoch</w:t>
      </w:r>
      <w:r w:rsidR="00A77304">
        <w:rPr>
          <w:rFonts w:hint="eastAsia"/>
        </w:rPr>
        <w:t>设置</w:t>
      </w:r>
      <w:r w:rsidR="00A77304">
        <w:rPr>
          <w:rFonts w:hint="eastAsia"/>
          <w:lang w:eastAsia="zh-CN"/>
        </w:rPr>
        <w:t>为</w:t>
      </w:r>
      <w:r w:rsidR="00A77304">
        <w:rPr>
          <w:rFonts w:hint="eastAsia"/>
          <w:lang w:eastAsia="zh-CN"/>
        </w:rPr>
        <w:t>2</w:t>
      </w:r>
      <w:r w:rsidR="00A77304">
        <w:rPr>
          <w:lang w:eastAsia="zh-CN"/>
        </w:rPr>
        <w:t>00</w:t>
      </w:r>
      <w:r w:rsidR="00A77304">
        <w:rPr>
          <w:rFonts w:hint="eastAsia"/>
          <w:lang w:eastAsia="zh-CN"/>
        </w:rPr>
        <w:t>；</w:t>
      </w:r>
      <w:r w:rsidR="00A77304" w:rsidRPr="00BD40A1">
        <w:rPr>
          <w:lang w:eastAsia="zh-CN"/>
        </w:rPr>
        <w:t>Patience</w:t>
      </w:r>
      <w:r w:rsidR="00A77304">
        <w:rPr>
          <w:rFonts w:hint="eastAsia"/>
          <w:lang w:eastAsia="zh-CN"/>
        </w:rPr>
        <w:t>为</w:t>
      </w:r>
      <w:r w:rsidR="00A77304">
        <w:rPr>
          <w:rFonts w:hint="eastAsia"/>
          <w:lang w:eastAsia="zh-CN"/>
        </w:rPr>
        <w:t>15</w:t>
      </w:r>
      <w:r w:rsidR="00A77304">
        <w:rPr>
          <w:rFonts w:hint="eastAsia"/>
          <w:lang w:eastAsia="zh-CN"/>
        </w:rPr>
        <w:t>；最小变化阈值为</w:t>
      </w:r>
      <w:r w:rsidR="00A77304">
        <w:rPr>
          <w:rFonts w:hint="eastAsia"/>
          <w:lang w:eastAsia="zh-CN"/>
        </w:rPr>
        <w:t>1e-4</w:t>
      </w:r>
      <w:bookmarkEnd w:id="274"/>
      <w:r w:rsidR="00A77304">
        <w:rPr>
          <w:rFonts w:hint="eastAsia"/>
          <w:lang w:eastAsia="zh-CN"/>
        </w:rPr>
        <w:t>。</w:t>
      </w:r>
    </w:p>
    <w:p w14:paraId="13F21517" w14:textId="77777777" w:rsidR="008F4E1B" w:rsidRDefault="008F4E1B" w:rsidP="008F4E1B">
      <w:pPr>
        <w:pStyle w:val="LW-"/>
        <w:snapToGrid w:val="0"/>
        <w:ind w:firstLine="480"/>
        <w:jc w:val="both"/>
        <w:rPr>
          <w:rFonts w:cs="Times New Roman"/>
          <w:kern w:val="2"/>
          <w:lang w:eastAsia="zh-CN"/>
        </w:rPr>
      </w:pPr>
      <w:bookmarkStart w:id="275" w:name="OLE_LINK135"/>
      <w:bookmarkStart w:id="276" w:name="_Toc163302291"/>
      <w:bookmarkEnd w:id="273"/>
      <w:r>
        <w:rPr>
          <w:rFonts w:cs="Times New Roman" w:hint="eastAsia"/>
          <w:kern w:val="2"/>
          <w:lang w:eastAsia="zh-CN"/>
        </w:rPr>
        <w:t>损失函数。本章设计的复合损失函数见式（</w:t>
      </w:r>
      <w:r>
        <w:rPr>
          <w:rFonts w:cs="Times New Roman" w:hint="eastAsia"/>
          <w:kern w:val="2"/>
          <w:lang w:eastAsia="zh-CN"/>
        </w:rPr>
        <w:t>4-15</w:t>
      </w:r>
      <w:r>
        <w:rPr>
          <w:rFonts w:cs="Times New Roman" w:hint="eastAsia"/>
          <w:kern w:val="2"/>
          <w:lang w:eastAsia="zh-CN"/>
        </w:rPr>
        <w:t>），其中，</w:t>
      </w:r>
      <w:r>
        <w:rPr>
          <w:rFonts w:cs="Times New Roman" w:hint="eastAsia"/>
          <w:kern w:val="2"/>
          <w:lang w:eastAsia="zh-CN"/>
        </w:rPr>
        <w:t>Focal Loss</w:t>
      </w:r>
      <w:r>
        <w:rPr>
          <w:rFonts w:cs="Times New Roman" w:hint="eastAsia"/>
          <w:kern w:val="2"/>
          <w:lang w:eastAsia="zh-CN"/>
        </w:rPr>
        <w:t>的平衡正负样本权重</w:t>
      </w:r>
      <m:oMath>
        <m:r>
          <w:rPr>
            <w:rFonts w:ascii="Cambria Math" w:hAnsi="Cambria Math" w:cs="Times New Roman"/>
            <w:kern w:val="2"/>
            <w:lang w:eastAsia="zh-CN"/>
          </w:rPr>
          <m:t>α</m:t>
        </m:r>
      </m:oMath>
      <w:r>
        <w:rPr>
          <w:rFonts w:cs="Times New Roman" w:hint="eastAsia"/>
          <w:kern w:val="2"/>
          <w:lang w:eastAsia="zh-CN"/>
        </w:rPr>
        <w:t>设置为</w:t>
      </w:r>
      <w:r>
        <w:rPr>
          <w:rFonts w:cs="Times New Roman" w:hint="eastAsia"/>
          <w:kern w:val="2"/>
          <w:lang w:eastAsia="zh-CN"/>
        </w:rPr>
        <w:t>0.25</w:t>
      </w:r>
      <w:r>
        <w:rPr>
          <w:rFonts w:cs="Times New Roman" w:hint="eastAsia"/>
          <w:kern w:val="2"/>
          <w:lang w:eastAsia="zh-CN"/>
        </w:rPr>
        <w:t>，聚焦难分样本系数</w:t>
      </w:r>
      <m:oMath>
        <m:r>
          <w:rPr>
            <w:rFonts w:ascii="Cambria Math" w:hAnsi="Cambria Math" w:cs="Times New Roman"/>
            <w:kern w:val="2"/>
            <w:lang w:eastAsia="zh-CN"/>
          </w:rPr>
          <m:t>γ</m:t>
        </m:r>
      </m:oMath>
      <w:r>
        <w:rPr>
          <w:rFonts w:cs="Times New Roman" w:hint="eastAsia"/>
          <w:kern w:val="2"/>
          <w:lang w:eastAsia="zh-CN"/>
        </w:rPr>
        <w:t>设置为</w:t>
      </w:r>
      <w:r>
        <w:rPr>
          <w:rFonts w:cs="Times New Roman" w:hint="eastAsia"/>
          <w:kern w:val="2"/>
          <w:lang w:eastAsia="zh-CN"/>
        </w:rPr>
        <w:t>2.0</w:t>
      </w:r>
      <w:r>
        <w:rPr>
          <w:rFonts w:cs="Times New Roman" w:hint="eastAsia"/>
          <w:kern w:val="2"/>
          <w:lang w:eastAsia="zh-CN"/>
        </w:rPr>
        <w:t>；</w:t>
      </w:r>
      <w:r>
        <w:rPr>
          <w:rFonts w:cs="Times New Roman" w:hint="eastAsia"/>
          <w:kern w:val="2"/>
          <w:lang w:eastAsia="zh-CN"/>
        </w:rPr>
        <w:t>Center Loss</w:t>
      </w:r>
      <w:r>
        <w:rPr>
          <w:rFonts w:cs="Times New Roman" w:hint="eastAsia"/>
          <w:kern w:val="2"/>
          <w:lang w:eastAsia="zh-CN"/>
        </w:rPr>
        <w:t>的损失权重系数</w:t>
      </w:r>
      <m:oMath>
        <m:r>
          <w:rPr>
            <w:rFonts w:ascii="Cambria Math" w:hAnsi="Cambria Math" w:cs="Times New Roman" w:hint="eastAsia"/>
            <w:kern w:val="2"/>
            <w:lang w:eastAsia="zh-CN"/>
          </w:rPr>
          <m:t>λ</m:t>
        </m:r>
      </m:oMath>
      <w:r>
        <w:rPr>
          <w:rFonts w:cs="Times New Roman" w:hint="eastAsia"/>
          <w:kern w:val="2"/>
          <w:lang w:eastAsia="zh-CN"/>
        </w:rPr>
        <w:t>设置为</w:t>
      </w:r>
      <w:r>
        <w:rPr>
          <w:rFonts w:cs="Times New Roman" w:hint="eastAsia"/>
          <w:kern w:val="2"/>
          <w:lang w:eastAsia="zh-CN"/>
        </w:rPr>
        <w:t>0.005</w:t>
      </w:r>
      <w:r>
        <w:rPr>
          <w:rFonts w:cs="Times New Roman" w:hint="eastAsia"/>
          <w:kern w:val="2"/>
          <w:lang w:eastAsia="zh-CN"/>
        </w:rPr>
        <w:t>。</w:t>
      </w:r>
    </w:p>
    <w:p w14:paraId="3BE30E19" w14:textId="10A0A6FB" w:rsidR="001D35D3" w:rsidRPr="001D35D3" w:rsidRDefault="0019535E" w:rsidP="001D35D3">
      <w:pPr>
        <w:pStyle w:val="3"/>
      </w:pPr>
      <w:bookmarkStart w:id="277" w:name="_Toc223354913"/>
      <w:bookmarkEnd w:id="275"/>
      <w:r>
        <w:rPr>
          <w:rFonts w:hint="eastAsia"/>
        </w:rPr>
        <w:t>4</w:t>
      </w:r>
      <w:r>
        <w:t>.3.</w:t>
      </w:r>
      <w:r w:rsidR="004C6DD2">
        <w:rPr>
          <w:rFonts w:hint="eastAsia"/>
        </w:rPr>
        <w:t>4</w:t>
      </w:r>
      <w:r>
        <w:t xml:space="preserve"> </w:t>
      </w:r>
      <w:bookmarkEnd w:id="276"/>
      <w:r w:rsidR="004C6DD2">
        <w:rPr>
          <w:rFonts w:hint="eastAsia"/>
        </w:rPr>
        <w:t>实验结果与分析</w:t>
      </w:r>
      <w:bookmarkEnd w:id="277"/>
    </w:p>
    <w:p w14:paraId="56EA59E8" w14:textId="4F523FB0" w:rsidR="00922FF6" w:rsidRPr="00922FF6" w:rsidRDefault="001D35D3" w:rsidP="00922FF6">
      <w:pPr>
        <w:pStyle w:val="LW-"/>
        <w:snapToGrid w:val="0"/>
        <w:ind w:firstLine="480"/>
        <w:jc w:val="both"/>
        <w:rPr>
          <w:rFonts w:cs="Times New Roman"/>
          <w:iCs/>
          <w:kern w:val="2"/>
          <w:lang w:eastAsia="zh-CN"/>
        </w:rPr>
      </w:pPr>
      <w:r>
        <w:rPr>
          <w:rFonts w:cs="Times New Roman" w:hint="eastAsia"/>
          <w:iCs/>
          <w:kern w:val="2"/>
          <w:lang w:eastAsia="zh-CN"/>
        </w:rPr>
        <w:t>A</w:t>
      </w:r>
      <w:r>
        <w:rPr>
          <w:rFonts w:cs="Times New Roman" w:hint="eastAsia"/>
          <w:iCs/>
          <w:kern w:val="2"/>
          <w:lang w:eastAsia="zh-CN"/>
        </w:rPr>
        <w:t>．</w:t>
      </w:r>
      <w:r w:rsidR="00971B45">
        <w:rPr>
          <w:rFonts w:cs="Times New Roman" w:hint="eastAsia"/>
          <w:iCs/>
          <w:kern w:val="2"/>
          <w:lang w:eastAsia="zh-CN"/>
        </w:rPr>
        <w:t>对比实验。</w:t>
      </w:r>
      <w:r w:rsidR="00922FF6" w:rsidRPr="00922FF6">
        <w:rPr>
          <w:rFonts w:cs="Times New Roman"/>
          <w:iCs/>
          <w:kern w:val="2"/>
          <w:lang w:eastAsia="zh-CN"/>
        </w:rPr>
        <w:t>为了验证本章所提出的基于轮廓感知引导的脑肿瘤图像分类方法的有效性，本章选取了典型的</w:t>
      </w:r>
      <w:r w:rsidR="00922FF6" w:rsidRPr="00922FF6">
        <w:rPr>
          <w:rFonts w:cs="Times New Roman"/>
          <w:iCs/>
          <w:kern w:val="2"/>
          <w:lang w:eastAsia="zh-CN"/>
        </w:rPr>
        <w:t>CNN</w:t>
      </w:r>
      <w:r w:rsidR="00922FF6" w:rsidRPr="00922FF6">
        <w:rPr>
          <w:rFonts w:cs="Times New Roman"/>
          <w:iCs/>
          <w:kern w:val="2"/>
          <w:lang w:eastAsia="zh-CN"/>
        </w:rPr>
        <w:t>架构与</w:t>
      </w:r>
      <w:r w:rsidR="00922FF6" w:rsidRPr="00922FF6">
        <w:rPr>
          <w:rFonts w:cs="Times New Roman"/>
          <w:iCs/>
          <w:kern w:val="2"/>
          <w:lang w:eastAsia="zh-CN"/>
        </w:rPr>
        <w:t>Transformer</w:t>
      </w:r>
      <w:r w:rsidR="00922FF6" w:rsidRPr="00922FF6">
        <w:rPr>
          <w:rFonts w:cs="Times New Roman"/>
          <w:iCs/>
          <w:kern w:val="2"/>
          <w:lang w:eastAsia="zh-CN"/>
        </w:rPr>
        <w:t>架构作为对比模型</w:t>
      </w:r>
      <w:r w:rsidR="00121F7C">
        <w:rPr>
          <w:rFonts w:cs="Times New Roman" w:hint="eastAsia"/>
          <w:iCs/>
          <w:kern w:val="2"/>
          <w:lang w:eastAsia="zh-CN"/>
        </w:rPr>
        <w:t>，包括</w:t>
      </w:r>
      <w:r w:rsidR="00922FF6" w:rsidRPr="00922FF6">
        <w:rPr>
          <w:rFonts w:cs="Times New Roman"/>
          <w:iCs/>
          <w:kern w:val="2"/>
          <w:lang w:eastAsia="zh-CN"/>
        </w:rPr>
        <w:t>VGG16</w:t>
      </w:r>
      <w:r w:rsidR="00922FF6" w:rsidRPr="00922FF6">
        <w:rPr>
          <w:rFonts w:cs="Times New Roman"/>
          <w:iCs/>
          <w:kern w:val="2"/>
          <w:lang w:eastAsia="zh-CN"/>
        </w:rPr>
        <w:t>、</w:t>
      </w:r>
      <w:r w:rsidR="00922FF6" w:rsidRPr="00922FF6">
        <w:rPr>
          <w:rFonts w:cs="Times New Roman"/>
          <w:iCs/>
          <w:kern w:val="2"/>
          <w:lang w:eastAsia="zh-CN"/>
        </w:rPr>
        <w:t>ResNet50</w:t>
      </w:r>
      <w:r w:rsidR="00922FF6" w:rsidRPr="003A336D">
        <w:rPr>
          <w:rFonts w:cs="Times New Roman"/>
          <w:vertAlign w:val="superscript"/>
        </w:rPr>
        <w:fldChar w:fldCharType="begin"/>
      </w:r>
      <w:r w:rsidR="00922FF6" w:rsidRPr="003A336D">
        <w:rPr>
          <w:rFonts w:cs="Times New Roman"/>
          <w:vertAlign w:val="superscript"/>
        </w:rPr>
        <w:instrText xml:space="preserve"> REF _Ref216096128 \r \h </w:instrText>
      </w:r>
      <w:r w:rsidR="003A336D">
        <w:rPr>
          <w:rFonts w:cs="Times New Roman"/>
          <w:vertAlign w:val="superscript"/>
        </w:rPr>
        <w:instrText xml:space="preserve"> \* MERGEFORMAT </w:instrText>
      </w:r>
      <w:r w:rsidR="00922FF6" w:rsidRPr="003A336D">
        <w:rPr>
          <w:rFonts w:cs="Times New Roman"/>
          <w:vertAlign w:val="superscript"/>
        </w:rPr>
      </w:r>
      <w:r w:rsidR="00922FF6" w:rsidRPr="003A336D">
        <w:rPr>
          <w:rFonts w:cs="Times New Roman"/>
          <w:vertAlign w:val="superscript"/>
        </w:rPr>
        <w:fldChar w:fldCharType="separate"/>
      </w:r>
      <w:r w:rsidR="00B66AA3" w:rsidRPr="003A336D">
        <w:rPr>
          <w:rFonts w:cs="Times New Roman"/>
          <w:vertAlign w:val="superscript"/>
        </w:rPr>
        <w:t>[83]</w:t>
      </w:r>
      <w:r w:rsidR="00922FF6" w:rsidRPr="003A336D">
        <w:rPr>
          <w:rFonts w:cs="Times New Roman"/>
          <w:vertAlign w:val="superscript"/>
        </w:rPr>
        <w:fldChar w:fldCharType="end"/>
      </w:r>
      <w:r w:rsidR="00922FF6" w:rsidRPr="00922FF6">
        <w:rPr>
          <w:rFonts w:cs="Times New Roman"/>
          <w:iCs/>
          <w:kern w:val="2"/>
          <w:lang w:eastAsia="zh-CN"/>
        </w:rPr>
        <w:t>与</w:t>
      </w:r>
      <w:r w:rsidR="00922FF6" w:rsidRPr="00922FF6">
        <w:rPr>
          <w:rFonts w:cs="Times New Roman"/>
          <w:iCs/>
          <w:kern w:val="2"/>
          <w:lang w:eastAsia="zh-CN"/>
        </w:rPr>
        <w:t>DenseNet121</w:t>
      </w:r>
      <w:r w:rsidR="00922FF6" w:rsidRPr="003A336D">
        <w:rPr>
          <w:rFonts w:cs="Times New Roman"/>
          <w:vertAlign w:val="superscript"/>
        </w:rPr>
        <w:fldChar w:fldCharType="begin"/>
      </w:r>
      <w:r w:rsidR="00922FF6" w:rsidRPr="003A336D">
        <w:rPr>
          <w:rFonts w:cs="Times New Roman"/>
          <w:vertAlign w:val="superscript"/>
        </w:rPr>
        <w:instrText xml:space="preserve"> REF _Ref216096136 \r \h </w:instrText>
      </w:r>
      <w:r w:rsidR="003A336D">
        <w:rPr>
          <w:rFonts w:cs="Times New Roman"/>
          <w:vertAlign w:val="superscript"/>
        </w:rPr>
        <w:instrText xml:space="preserve"> \* MERGEFORMAT </w:instrText>
      </w:r>
      <w:r w:rsidR="00922FF6" w:rsidRPr="003A336D">
        <w:rPr>
          <w:rFonts w:cs="Times New Roman"/>
          <w:vertAlign w:val="superscript"/>
        </w:rPr>
      </w:r>
      <w:r w:rsidR="00922FF6" w:rsidRPr="003A336D">
        <w:rPr>
          <w:rFonts w:cs="Times New Roman"/>
          <w:vertAlign w:val="superscript"/>
        </w:rPr>
        <w:fldChar w:fldCharType="separate"/>
      </w:r>
      <w:r w:rsidR="00B66AA3" w:rsidRPr="003A336D">
        <w:rPr>
          <w:rFonts w:cs="Times New Roman"/>
          <w:vertAlign w:val="superscript"/>
        </w:rPr>
        <w:t>[84]</w:t>
      </w:r>
      <w:r w:rsidR="00922FF6" w:rsidRPr="003A336D">
        <w:rPr>
          <w:rFonts w:cs="Times New Roman"/>
          <w:vertAlign w:val="superscript"/>
        </w:rPr>
        <w:fldChar w:fldCharType="end"/>
      </w:r>
      <w:r w:rsidR="00922FF6" w:rsidRPr="00922FF6">
        <w:rPr>
          <w:rFonts w:cs="Times New Roman"/>
          <w:iCs/>
          <w:kern w:val="2"/>
          <w:lang w:eastAsia="zh-CN"/>
        </w:rPr>
        <w:t>三种经典网络</w:t>
      </w:r>
      <w:r w:rsidR="00121F7C">
        <w:rPr>
          <w:rFonts w:cs="Times New Roman" w:hint="eastAsia"/>
          <w:iCs/>
          <w:kern w:val="2"/>
          <w:lang w:eastAsia="zh-CN"/>
        </w:rPr>
        <w:t>、</w:t>
      </w:r>
      <w:r w:rsidR="00B61587">
        <w:rPr>
          <w:rFonts w:cs="Times New Roman"/>
          <w:iCs/>
          <w:kern w:val="2"/>
          <w:lang w:eastAsia="zh-CN"/>
        </w:rPr>
        <w:t>DINO</w:t>
      </w:r>
      <w:r w:rsidR="00B61587">
        <w:rPr>
          <w:rFonts w:cs="Times New Roman" w:hint="eastAsia"/>
          <w:iCs/>
          <w:kern w:val="2"/>
          <w:lang w:eastAsia="zh-CN"/>
        </w:rPr>
        <w:t>v</w:t>
      </w:r>
      <w:r w:rsidR="00AA39EB">
        <w:rPr>
          <w:rFonts w:cs="Times New Roman"/>
          <w:iCs/>
          <w:kern w:val="2"/>
          <w:lang w:eastAsia="zh-CN"/>
        </w:rPr>
        <w:t>2</w:t>
      </w:r>
      <w:r w:rsidR="00AA39EB" w:rsidRPr="003A336D">
        <w:rPr>
          <w:rFonts w:cs="Times New Roman"/>
          <w:vertAlign w:val="superscript"/>
        </w:rPr>
        <w:fldChar w:fldCharType="begin"/>
      </w:r>
      <w:r w:rsidR="00AA39EB" w:rsidRPr="003A336D">
        <w:rPr>
          <w:rFonts w:cs="Times New Roman"/>
          <w:vertAlign w:val="superscript"/>
        </w:rPr>
        <w:instrText xml:space="preserve"> REF _Ref222571906 \r \h </w:instrText>
      </w:r>
      <w:r w:rsidR="003A336D">
        <w:rPr>
          <w:rFonts w:cs="Times New Roman"/>
          <w:vertAlign w:val="superscript"/>
        </w:rPr>
        <w:instrText xml:space="preserve"> \* MERGEFORMAT </w:instrText>
      </w:r>
      <w:r w:rsidR="00AA39EB" w:rsidRPr="003A336D">
        <w:rPr>
          <w:rFonts w:cs="Times New Roman"/>
          <w:vertAlign w:val="superscript"/>
        </w:rPr>
      </w:r>
      <w:r w:rsidR="00AA39EB" w:rsidRPr="003A336D">
        <w:rPr>
          <w:rFonts w:cs="Times New Roman"/>
          <w:vertAlign w:val="superscript"/>
        </w:rPr>
        <w:fldChar w:fldCharType="separate"/>
      </w:r>
      <w:r w:rsidR="00AA39EB" w:rsidRPr="003A336D">
        <w:rPr>
          <w:rFonts w:cs="Times New Roman"/>
          <w:vertAlign w:val="superscript"/>
        </w:rPr>
        <w:t>[85]</w:t>
      </w:r>
      <w:r w:rsidR="00AA39EB" w:rsidRPr="003A336D">
        <w:rPr>
          <w:rFonts w:cs="Times New Roman"/>
          <w:vertAlign w:val="superscript"/>
        </w:rPr>
        <w:fldChar w:fldCharType="end"/>
      </w:r>
      <w:r w:rsidR="00922FF6" w:rsidRPr="00922FF6">
        <w:rPr>
          <w:rFonts w:cs="Times New Roman"/>
          <w:iCs/>
          <w:kern w:val="2"/>
          <w:lang w:eastAsia="zh-CN"/>
        </w:rPr>
        <w:t>作为代表模型</w:t>
      </w:r>
      <w:r w:rsidR="00121F7C">
        <w:rPr>
          <w:rFonts w:cs="Times New Roman" w:hint="eastAsia"/>
          <w:iCs/>
          <w:kern w:val="2"/>
          <w:lang w:eastAsia="zh-CN"/>
        </w:rPr>
        <w:t>，针对脑胶质瘤分类任务的模型包括</w:t>
      </w:r>
      <w:r w:rsidR="00121F7C" w:rsidRPr="00121F7C">
        <w:rPr>
          <w:rFonts w:cs="Times New Roman"/>
          <w:iCs/>
          <w:kern w:val="2"/>
          <w:lang w:eastAsia="zh-CN"/>
        </w:rPr>
        <w:t>Chen</w:t>
      </w:r>
      <w:r w:rsidR="00121F7C">
        <w:rPr>
          <w:rFonts w:cs="Times New Roman" w:hint="eastAsia"/>
          <w:iCs/>
          <w:kern w:val="2"/>
          <w:lang w:eastAsia="zh-CN"/>
        </w:rPr>
        <w:t>等人</w:t>
      </w:r>
      <w:r w:rsidR="00CF0698" w:rsidRPr="003A336D">
        <w:rPr>
          <w:rFonts w:cs="Times New Roman"/>
          <w:vertAlign w:val="superscript"/>
        </w:rPr>
        <w:fldChar w:fldCharType="begin"/>
      </w:r>
      <w:r w:rsidR="00CF0698" w:rsidRPr="003A336D">
        <w:rPr>
          <w:rFonts w:cs="Times New Roman"/>
          <w:vertAlign w:val="superscript"/>
        </w:rPr>
        <w:instrText xml:space="preserve"> REF _Ref223009128 \r \h </w:instrText>
      </w:r>
      <w:r w:rsidR="00CF0698">
        <w:rPr>
          <w:rFonts w:cs="Times New Roman"/>
          <w:vertAlign w:val="superscript"/>
        </w:rPr>
        <w:instrText xml:space="preserve"> \* MERGEFORMAT </w:instrText>
      </w:r>
      <w:r w:rsidR="00CF0698" w:rsidRPr="003A336D">
        <w:rPr>
          <w:rFonts w:cs="Times New Roman"/>
          <w:vertAlign w:val="superscript"/>
        </w:rPr>
      </w:r>
      <w:r w:rsidR="00CF0698" w:rsidRPr="003A336D">
        <w:rPr>
          <w:rFonts w:cs="Times New Roman"/>
          <w:vertAlign w:val="superscript"/>
        </w:rPr>
        <w:fldChar w:fldCharType="separate"/>
      </w:r>
      <w:r w:rsidR="00CF0698" w:rsidRPr="003A336D">
        <w:rPr>
          <w:rFonts w:cs="Times New Roman"/>
          <w:vertAlign w:val="superscript"/>
        </w:rPr>
        <w:t>[86]</w:t>
      </w:r>
      <w:r w:rsidR="00CF0698" w:rsidRPr="003A336D">
        <w:rPr>
          <w:rFonts w:cs="Times New Roman"/>
          <w:vertAlign w:val="superscript"/>
        </w:rPr>
        <w:fldChar w:fldCharType="end"/>
      </w:r>
      <w:r w:rsidR="00121F7C">
        <w:rPr>
          <w:rFonts w:cs="Times New Roman" w:hint="eastAsia"/>
          <w:iCs/>
          <w:kern w:val="2"/>
          <w:lang w:eastAsia="zh-CN"/>
        </w:rPr>
        <w:t>提出的基于增强图像对比度策略的分类模型和</w:t>
      </w:r>
      <w:r w:rsidR="00D55356">
        <w:rPr>
          <w:rFonts w:cs="Times New Roman" w:hint="eastAsia"/>
          <w:iCs/>
          <w:kern w:val="2"/>
          <w:lang w:eastAsia="zh-CN"/>
        </w:rPr>
        <w:t>Wang</w:t>
      </w:r>
      <w:r w:rsidR="00D55356">
        <w:rPr>
          <w:rFonts w:cs="Times New Roman" w:hint="eastAsia"/>
          <w:iCs/>
          <w:kern w:val="2"/>
          <w:lang w:eastAsia="zh-CN"/>
        </w:rPr>
        <w:t>等人</w:t>
      </w:r>
      <w:r w:rsidR="00CF0698" w:rsidRPr="003A336D">
        <w:rPr>
          <w:rFonts w:cs="Times New Roman"/>
          <w:vertAlign w:val="superscript"/>
        </w:rPr>
        <w:fldChar w:fldCharType="begin"/>
      </w:r>
      <w:r w:rsidR="00CF0698" w:rsidRPr="003A336D">
        <w:rPr>
          <w:rFonts w:cs="Times New Roman"/>
          <w:vertAlign w:val="superscript"/>
        </w:rPr>
        <w:instrText xml:space="preserve"> </w:instrText>
      </w:r>
      <w:r w:rsidR="00CF0698" w:rsidRPr="003A336D">
        <w:rPr>
          <w:rFonts w:cs="Times New Roman" w:hint="eastAsia"/>
          <w:vertAlign w:val="superscript"/>
        </w:rPr>
        <w:instrText>REF _Ref223009135 \r \h</w:instrText>
      </w:r>
      <w:r w:rsidR="00CF0698" w:rsidRPr="003A336D">
        <w:rPr>
          <w:rFonts w:cs="Times New Roman"/>
          <w:vertAlign w:val="superscript"/>
        </w:rPr>
        <w:instrText xml:space="preserve"> </w:instrText>
      </w:r>
      <w:r w:rsidR="00CF0698">
        <w:rPr>
          <w:rFonts w:cs="Times New Roman"/>
          <w:vertAlign w:val="superscript"/>
        </w:rPr>
        <w:instrText xml:space="preserve"> \* MERGEFORMAT </w:instrText>
      </w:r>
      <w:r w:rsidR="00CF0698" w:rsidRPr="003A336D">
        <w:rPr>
          <w:rFonts w:cs="Times New Roman"/>
          <w:vertAlign w:val="superscript"/>
        </w:rPr>
      </w:r>
      <w:r w:rsidR="00CF0698" w:rsidRPr="003A336D">
        <w:rPr>
          <w:rFonts w:cs="Times New Roman"/>
          <w:vertAlign w:val="superscript"/>
        </w:rPr>
        <w:fldChar w:fldCharType="separate"/>
      </w:r>
      <w:r w:rsidR="00CF0698" w:rsidRPr="003A336D">
        <w:rPr>
          <w:rFonts w:cs="Times New Roman"/>
          <w:vertAlign w:val="superscript"/>
        </w:rPr>
        <w:t>[87]</w:t>
      </w:r>
      <w:r w:rsidR="00CF0698" w:rsidRPr="003A336D">
        <w:rPr>
          <w:rFonts w:cs="Times New Roman"/>
          <w:vertAlign w:val="superscript"/>
        </w:rPr>
        <w:fldChar w:fldCharType="end"/>
      </w:r>
      <w:r w:rsidR="00D55356">
        <w:rPr>
          <w:rFonts w:cs="Times New Roman" w:hint="eastAsia"/>
          <w:iCs/>
          <w:kern w:val="2"/>
          <w:lang w:eastAsia="zh-CN"/>
        </w:rPr>
        <w:t>提出的基于平衡</w:t>
      </w:r>
      <w:r w:rsidR="00D55356">
        <w:rPr>
          <w:rFonts w:cs="Times New Roman" w:hint="eastAsia"/>
          <w:iCs/>
          <w:kern w:val="2"/>
          <w:lang w:eastAsia="zh-CN"/>
        </w:rPr>
        <w:t>Transformer</w:t>
      </w:r>
      <w:r w:rsidR="00D55356">
        <w:rPr>
          <w:rFonts w:cs="Times New Roman" w:hint="eastAsia"/>
          <w:iCs/>
          <w:kern w:val="2"/>
          <w:lang w:eastAsia="zh-CN"/>
        </w:rPr>
        <w:t>分块策略的分类模型</w:t>
      </w:r>
      <w:r w:rsidR="00922FF6" w:rsidRPr="00922FF6">
        <w:rPr>
          <w:rFonts w:cs="Times New Roman"/>
          <w:iCs/>
          <w:kern w:val="2"/>
          <w:lang w:eastAsia="zh-CN"/>
        </w:rPr>
        <w:t>。在相同数据集和训练配置下，对上述四种模型与本文方法进行系统对比实验。</w:t>
      </w:r>
    </w:p>
    <w:p w14:paraId="7787EC86" w14:textId="6530309C" w:rsidR="00922FF6" w:rsidRPr="00922FF6" w:rsidRDefault="00922FF6" w:rsidP="00922FF6">
      <w:pPr>
        <w:pStyle w:val="LW-"/>
        <w:snapToGrid w:val="0"/>
        <w:ind w:firstLine="480"/>
        <w:jc w:val="both"/>
        <w:rPr>
          <w:rFonts w:cs="Times New Roman"/>
          <w:iCs/>
          <w:kern w:val="2"/>
          <w:lang w:eastAsia="zh-CN"/>
        </w:rPr>
      </w:pPr>
      <w:r w:rsidRPr="00922FF6">
        <w:rPr>
          <w:rFonts w:cs="Times New Roman"/>
          <w:iCs/>
          <w:kern w:val="2"/>
          <w:lang w:eastAsia="zh-CN"/>
        </w:rPr>
        <w:t>此外，本章还进一步考察了冻结与不冻结两种迁移学习策略对分类性能的影响：其中冻结策略指仅训练最后一层分类层，其余各层参数保持预训练权重不更新；不冻结策略则对整个网络进行端到端微调。国内外相关研究表明，基于大规模预训练模型的迁移学习通常能够获得更优的分类效果，因此本章均采用在</w:t>
      </w:r>
      <w:r w:rsidRPr="00922FF6">
        <w:rPr>
          <w:rFonts w:cs="Times New Roman"/>
          <w:iCs/>
          <w:kern w:val="2"/>
          <w:lang w:eastAsia="zh-CN"/>
        </w:rPr>
        <w:t xml:space="preserve"> ImageNet</w:t>
      </w:r>
      <w:r w:rsidRPr="00922FF6">
        <w:rPr>
          <w:rFonts w:cs="Times New Roman"/>
          <w:iCs/>
          <w:kern w:val="2"/>
          <w:lang w:eastAsia="zh-CN"/>
        </w:rPr>
        <w:t>数据集上预训练的权重作为初始化，对四类脑胶质瘤进行迁移学习微调实验。</w:t>
      </w:r>
    </w:p>
    <w:p w14:paraId="3099F3A1" w14:textId="760EBDE5" w:rsidR="0019535E" w:rsidRDefault="00922FF6" w:rsidP="00922FF6">
      <w:pPr>
        <w:pStyle w:val="LW-"/>
        <w:snapToGrid w:val="0"/>
        <w:ind w:firstLine="480"/>
        <w:jc w:val="both"/>
        <w:rPr>
          <w:lang w:eastAsia="zh-CN"/>
        </w:rPr>
      </w:pPr>
      <w:r w:rsidRPr="00922FF6">
        <w:rPr>
          <w:rFonts w:cs="Times New Roman"/>
          <w:iCs/>
          <w:kern w:val="2"/>
          <w:lang w:eastAsia="zh-CN"/>
        </w:rPr>
        <w:t>实验中采用式（</w:t>
      </w:r>
      <w:r w:rsidRPr="00922FF6">
        <w:rPr>
          <w:rFonts w:cs="Times New Roman"/>
          <w:iCs/>
          <w:kern w:val="2"/>
          <w:lang w:eastAsia="zh-CN"/>
        </w:rPr>
        <w:t>4-20</w:t>
      </w:r>
      <w:r w:rsidRPr="00922FF6">
        <w:rPr>
          <w:rFonts w:cs="Times New Roman"/>
          <w:iCs/>
          <w:kern w:val="2"/>
          <w:lang w:eastAsia="zh-CN"/>
        </w:rPr>
        <w:t>）～（</w:t>
      </w:r>
      <w:r w:rsidRPr="00922FF6">
        <w:rPr>
          <w:rFonts w:cs="Times New Roman"/>
          <w:iCs/>
          <w:kern w:val="2"/>
          <w:lang w:eastAsia="zh-CN"/>
        </w:rPr>
        <w:t>4-23</w:t>
      </w:r>
      <w:r w:rsidRPr="00922FF6">
        <w:rPr>
          <w:rFonts w:cs="Times New Roman"/>
          <w:iCs/>
          <w:kern w:val="2"/>
          <w:lang w:eastAsia="zh-CN"/>
        </w:rPr>
        <w:t>）定义的四个指标作为评价标准，</w:t>
      </w:r>
      <w:r w:rsidR="007A0C5C">
        <w:rPr>
          <w:rFonts w:cs="Times New Roman" w:hint="eastAsia"/>
          <w:iCs/>
          <w:kern w:val="2"/>
          <w:lang w:eastAsia="zh-CN"/>
        </w:rPr>
        <w:t>由于</w:t>
      </w:r>
      <w:r w:rsidR="007A0C5C" w:rsidRPr="004251BD">
        <w:rPr>
          <w:rFonts w:cs="Times New Roman"/>
          <w:iCs/>
          <w:kern w:val="2"/>
          <w:lang w:eastAsia="zh-CN"/>
        </w:rPr>
        <w:t>在单标签多分类任务中，当</w:t>
      </w:r>
      <w:r w:rsidR="007A0C5C" w:rsidRPr="004251BD">
        <w:rPr>
          <w:rFonts w:cs="Times New Roman"/>
          <w:iCs/>
          <w:kern w:val="2"/>
          <w:lang w:eastAsia="zh-CN"/>
        </w:rPr>
        <w:t>weighted-average Recall</w:t>
      </w:r>
      <w:r w:rsidR="007A0C5C" w:rsidRPr="004251BD">
        <w:rPr>
          <w:rFonts w:cs="Times New Roman"/>
          <w:iCs/>
          <w:kern w:val="2"/>
          <w:lang w:eastAsia="zh-CN"/>
        </w:rPr>
        <w:t>以各类别真实样本数作为权重时，其数值恒等于</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7A0C5C" w:rsidRPr="004251BD">
        <w:rPr>
          <w:rFonts w:cs="Times New Roman"/>
          <w:iCs/>
          <w:kern w:val="2"/>
          <w:lang w:eastAsia="zh-CN"/>
        </w:rPr>
        <w:t>Accuracy</w:t>
      </w:r>
      <w:r w:rsidR="007A0C5C" w:rsidRPr="004251BD">
        <w:rPr>
          <w:rFonts w:cs="Times New Roman"/>
          <w:iCs/>
          <w:kern w:val="2"/>
          <w:lang w:eastAsia="zh-CN"/>
        </w:rPr>
        <w:t>，与类别是否平衡无关</w:t>
      </w:r>
      <w:r w:rsidR="007A0C5C">
        <w:rPr>
          <w:rFonts w:cs="Times New Roman" w:hint="eastAsia"/>
          <w:iCs/>
          <w:kern w:val="2"/>
          <w:lang w:eastAsia="zh-CN"/>
        </w:rPr>
        <w:t>，</w:t>
      </w:r>
      <w:r w:rsidR="00AB1477" w:rsidRPr="004251BD">
        <w:rPr>
          <w:rFonts w:cs="Times New Roman"/>
          <w:iCs/>
          <w:kern w:val="2"/>
          <w:lang w:eastAsia="zh-CN"/>
        </w:rPr>
        <w:t>因此，在后续的实验结果中只报告</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Precision</w:t>
      </w:r>
      <w:r w:rsidR="00AB1477" w:rsidRPr="004251BD">
        <w:rPr>
          <w:rFonts w:cs="Times New Roman"/>
          <w:iCs/>
          <w:kern w:val="2"/>
          <w:lang w:eastAsia="zh-CN"/>
        </w:rPr>
        <w:t>、</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Recall</w:t>
      </w:r>
      <w:r w:rsidR="00AB1477" w:rsidRPr="004251BD">
        <w:rPr>
          <w:rFonts w:cs="Times New Roman"/>
          <w:iCs/>
          <w:kern w:val="2"/>
          <w:lang w:eastAsia="zh-CN"/>
        </w:rPr>
        <w:t>和</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F1-score</w:t>
      </w:r>
      <w:r w:rsidR="00AB1477" w:rsidRPr="004251BD">
        <w:rPr>
          <w:rFonts w:cs="Times New Roman"/>
          <w:iCs/>
          <w:kern w:val="2"/>
          <w:lang w:eastAsia="zh-CN"/>
        </w:rPr>
        <w:t>。</w:t>
      </w:r>
      <w:r w:rsidR="007A0C5C" w:rsidRPr="00922FF6">
        <w:rPr>
          <w:rFonts w:cs="Times New Roman"/>
          <w:iCs/>
          <w:kern w:val="2"/>
          <w:lang w:eastAsia="zh-CN"/>
        </w:rPr>
        <w:t>在本章中分别记为</w:t>
      </w:r>
      <w:r w:rsidR="007A0C5C" w:rsidRPr="00922FF6">
        <w:rPr>
          <w:rFonts w:cs="Times New Roman"/>
          <w:iCs/>
          <w:kern w:val="2"/>
          <w:lang w:eastAsia="zh-CN"/>
        </w:rPr>
        <w:t>Precision</w:t>
      </w:r>
      <w:r w:rsidR="007A0C5C" w:rsidRPr="00922FF6">
        <w:rPr>
          <w:rFonts w:cs="Times New Roman"/>
          <w:iCs/>
          <w:kern w:val="2"/>
          <w:lang w:eastAsia="zh-CN"/>
        </w:rPr>
        <w:t>、</w:t>
      </w:r>
      <w:r w:rsidR="007A0C5C" w:rsidRPr="00922FF6">
        <w:rPr>
          <w:rFonts w:cs="Times New Roman"/>
          <w:iCs/>
          <w:kern w:val="2"/>
          <w:lang w:eastAsia="zh-CN"/>
        </w:rPr>
        <w:t xml:space="preserve">Recall </w:t>
      </w:r>
      <w:r w:rsidR="007A0C5C" w:rsidRPr="00922FF6">
        <w:rPr>
          <w:rFonts w:cs="Times New Roman"/>
          <w:iCs/>
          <w:kern w:val="2"/>
          <w:lang w:eastAsia="zh-CN"/>
        </w:rPr>
        <w:t>和</w:t>
      </w:r>
      <w:r w:rsidR="007A0C5C" w:rsidRPr="00922FF6">
        <w:rPr>
          <w:rFonts w:cs="Times New Roman"/>
          <w:iCs/>
          <w:kern w:val="2"/>
          <w:lang w:eastAsia="zh-CN"/>
        </w:rPr>
        <w:t xml:space="preserve"> F1-score</w:t>
      </w:r>
      <w:r w:rsidR="007A0C5C" w:rsidRPr="00922FF6">
        <w:rPr>
          <w:rFonts w:cs="Times New Roman"/>
          <w:iCs/>
          <w:kern w:val="2"/>
          <w:lang w:eastAsia="zh-CN"/>
        </w:rPr>
        <w:t>。</w:t>
      </w:r>
      <w:r w:rsidRPr="00922FF6">
        <w:rPr>
          <w:rFonts w:cs="Times New Roman"/>
          <w:iCs/>
          <w:kern w:val="2"/>
          <w:lang w:eastAsia="zh-CN"/>
        </w:rPr>
        <w:t>各对比模型在不同设置下的性能结果汇总如表</w:t>
      </w:r>
      <w:r w:rsidRPr="00922FF6">
        <w:rPr>
          <w:rFonts w:cs="Times New Roman"/>
          <w:iCs/>
          <w:kern w:val="2"/>
          <w:lang w:eastAsia="zh-CN"/>
        </w:rPr>
        <w:t xml:space="preserve"> 4-4 </w:t>
      </w:r>
      <w:r w:rsidRPr="00922FF6">
        <w:rPr>
          <w:rFonts w:cs="Times New Roman"/>
          <w:iCs/>
          <w:kern w:val="2"/>
          <w:lang w:eastAsia="zh-CN"/>
        </w:rPr>
        <w:t>所示。</w:t>
      </w:r>
    </w:p>
    <w:p w14:paraId="3E3545E2" w14:textId="512AB563" w:rsidR="000F552A" w:rsidRDefault="000F552A" w:rsidP="000F552A">
      <w:pPr>
        <w:pStyle w:val="LW-tuti"/>
      </w:pPr>
      <w:r>
        <w:rPr>
          <w:rFonts w:hint="eastAsia"/>
        </w:rPr>
        <w:t>表</w:t>
      </w:r>
      <w:r>
        <w:t>4-</w:t>
      </w:r>
      <w:r w:rsidR="00CA14B3">
        <w:rPr>
          <w:rFonts w:hint="eastAsia"/>
        </w:rPr>
        <w:t>4</w:t>
      </w:r>
      <w:r w:rsidR="00CA14B3">
        <w:rPr>
          <w:rFonts w:hint="eastAsia"/>
        </w:rPr>
        <w:t>脑胶质瘤</w:t>
      </w:r>
      <w:r>
        <w:rPr>
          <w:rFonts w:hint="eastAsia"/>
        </w:rPr>
        <w:t>分类方法结果对比</w:t>
      </w:r>
    </w:p>
    <w:p w14:paraId="06A4ACC9" w14:textId="5A976FBE" w:rsidR="000F552A" w:rsidRDefault="000F552A" w:rsidP="000F552A">
      <w:pPr>
        <w:pStyle w:val="LW-tuti"/>
      </w:pPr>
      <w:r>
        <w:t>Tab. 4-</w:t>
      </w:r>
      <w:r w:rsidR="00CA14B3">
        <w:rPr>
          <w:rFonts w:hint="eastAsia"/>
        </w:rPr>
        <w:t>4</w:t>
      </w:r>
      <w:r>
        <w:t xml:space="preserve"> Comparison of </w:t>
      </w:r>
      <w:r w:rsidR="00CA14B3">
        <w:t>glioma</w:t>
      </w:r>
      <w:r>
        <w:t xml:space="preserve"> classification </w:t>
      </w:r>
      <w:r>
        <w:rPr>
          <w:rFonts w:hint="eastAsia"/>
        </w:rPr>
        <w:t>methods</w:t>
      </w:r>
    </w:p>
    <w:tbl>
      <w:tblPr>
        <w:tblStyle w:val="af8"/>
        <w:tblW w:w="5000" w:type="pct"/>
        <w:tblBorders>
          <w:left w:val="none" w:sz="0" w:space="0" w:color="auto"/>
          <w:right w:val="none" w:sz="0" w:space="0" w:color="auto"/>
        </w:tblBorders>
        <w:tblLook w:val="04A0" w:firstRow="1" w:lastRow="0" w:firstColumn="1" w:lastColumn="0" w:noHBand="0" w:noVBand="1"/>
      </w:tblPr>
      <w:tblGrid>
        <w:gridCol w:w="893"/>
        <w:gridCol w:w="1396"/>
        <w:gridCol w:w="703"/>
        <w:gridCol w:w="1837"/>
        <w:gridCol w:w="1698"/>
        <w:gridCol w:w="1779"/>
      </w:tblGrid>
      <w:tr w:rsidR="00AB1477" w14:paraId="49B05101" w14:textId="77777777" w:rsidTr="00AB1477">
        <w:tc>
          <w:tcPr>
            <w:tcW w:w="541" w:type="pct"/>
            <w:tcBorders>
              <w:top w:val="single" w:sz="8" w:space="0" w:color="auto"/>
              <w:right w:val="nil"/>
            </w:tcBorders>
            <w:vAlign w:val="center"/>
          </w:tcPr>
          <w:p w14:paraId="26990240" w14:textId="0DAD8787" w:rsidR="00AB1477" w:rsidRPr="000F552A" w:rsidRDefault="00AB1477" w:rsidP="00AB1477">
            <w:pPr>
              <w:pStyle w:val="LW-tuti"/>
              <w:rPr>
                <w:b/>
                <w:bCs/>
                <w:sz w:val="18"/>
                <w:szCs w:val="18"/>
              </w:rPr>
            </w:pPr>
            <w:r>
              <w:rPr>
                <w:rFonts w:hint="eastAsia"/>
                <w:b/>
                <w:bCs/>
                <w:sz w:val="18"/>
                <w:szCs w:val="18"/>
              </w:rPr>
              <w:t>模态</w:t>
            </w:r>
          </w:p>
        </w:tc>
        <w:tc>
          <w:tcPr>
            <w:tcW w:w="825" w:type="pct"/>
            <w:tcBorders>
              <w:top w:val="single" w:sz="8" w:space="0" w:color="auto"/>
              <w:left w:val="nil"/>
              <w:bottom w:val="single" w:sz="4" w:space="0" w:color="auto"/>
              <w:right w:val="nil"/>
            </w:tcBorders>
            <w:vAlign w:val="center"/>
          </w:tcPr>
          <w:p w14:paraId="14093D29" w14:textId="4C432313" w:rsidR="00AB1477" w:rsidRPr="000F552A" w:rsidRDefault="00394DA5" w:rsidP="00AB1477">
            <w:pPr>
              <w:pStyle w:val="LW-tuti"/>
              <w:rPr>
                <w:b/>
                <w:bCs/>
                <w:sz w:val="18"/>
                <w:szCs w:val="18"/>
              </w:rPr>
            </w:pPr>
            <w:r>
              <w:rPr>
                <w:rFonts w:hint="eastAsia"/>
                <w:b/>
                <w:bCs/>
                <w:sz w:val="18"/>
                <w:szCs w:val="18"/>
              </w:rPr>
              <w:t>方法</w:t>
            </w:r>
          </w:p>
        </w:tc>
        <w:tc>
          <w:tcPr>
            <w:tcW w:w="426" w:type="pct"/>
            <w:tcBorders>
              <w:top w:val="single" w:sz="8" w:space="0" w:color="auto"/>
              <w:left w:val="nil"/>
              <w:bottom w:val="single" w:sz="4" w:space="0" w:color="auto"/>
              <w:right w:val="nil"/>
            </w:tcBorders>
            <w:vAlign w:val="center"/>
          </w:tcPr>
          <w:p w14:paraId="59DA4D70" w14:textId="3BF45B9E" w:rsidR="00AB1477" w:rsidRPr="000F552A" w:rsidRDefault="00AB1477" w:rsidP="00AB1477">
            <w:pPr>
              <w:pStyle w:val="LW-tuti"/>
              <w:rPr>
                <w:b/>
                <w:bCs/>
                <w:sz w:val="18"/>
                <w:szCs w:val="18"/>
              </w:rPr>
            </w:pPr>
            <w:r>
              <w:rPr>
                <w:rFonts w:hint="eastAsia"/>
                <w:b/>
                <w:bCs/>
                <w:sz w:val="18"/>
                <w:szCs w:val="18"/>
              </w:rPr>
              <w:t>冻结</w:t>
            </w:r>
          </w:p>
        </w:tc>
        <w:tc>
          <w:tcPr>
            <w:tcW w:w="1109" w:type="pct"/>
            <w:tcBorders>
              <w:top w:val="single" w:sz="8" w:space="0" w:color="auto"/>
              <w:left w:val="nil"/>
              <w:bottom w:val="single" w:sz="4" w:space="0" w:color="auto"/>
              <w:right w:val="nil"/>
            </w:tcBorders>
            <w:vAlign w:val="center"/>
          </w:tcPr>
          <w:p w14:paraId="4D89C878" w14:textId="11113F1A" w:rsidR="00AB1477" w:rsidRPr="000F552A" w:rsidRDefault="00AB1477" w:rsidP="00AB1477">
            <w:pPr>
              <w:pStyle w:val="LW-tuti"/>
              <w:rPr>
                <w:b/>
                <w:bCs/>
                <w:sz w:val="18"/>
                <w:szCs w:val="18"/>
              </w:rPr>
            </w:pPr>
            <w:r w:rsidRPr="000F552A">
              <w:rPr>
                <w:b/>
                <w:bCs/>
                <w:sz w:val="18"/>
                <w:szCs w:val="18"/>
              </w:rPr>
              <w:t>Precision</w:t>
            </w:r>
            <w:r>
              <w:rPr>
                <w:b/>
                <w:bCs/>
                <w:sz w:val="18"/>
                <w:szCs w:val="18"/>
              </w:rPr>
              <w:t>[CI]</w:t>
            </w:r>
          </w:p>
        </w:tc>
        <w:tc>
          <w:tcPr>
            <w:tcW w:w="1025" w:type="pct"/>
            <w:tcBorders>
              <w:top w:val="single" w:sz="8" w:space="0" w:color="auto"/>
              <w:left w:val="nil"/>
              <w:bottom w:val="single" w:sz="4" w:space="0" w:color="auto"/>
              <w:right w:val="nil"/>
            </w:tcBorders>
            <w:vAlign w:val="center"/>
          </w:tcPr>
          <w:p w14:paraId="39DC732B" w14:textId="5DAE7FBE" w:rsidR="00AB1477" w:rsidRPr="000F552A" w:rsidRDefault="00AB1477" w:rsidP="00AB1477">
            <w:pPr>
              <w:pStyle w:val="LW-tuti"/>
              <w:rPr>
                <w:b/>
                <w:bCs/>
                <w:sz w:val="18"/>
                <w:szCs w:val="18"/>
              </w:rPr>
            </w:pPr>
            <w:r w:rsidRPr="000F552A">
              <w:rPr>
                <w:b/>
                <w:bCs/>
                <w:sz w:val="18"/>
                <w:szCs w:val="18"/>
              </w:rPr>
              <w:t>Recall</w:t>
            </w:r>
            <w:r>
              <w:rPr>
                <w:b/>
                <w:bCs/>
                <w:sz w:val="18"/>
                <w:szCs w:val="18"/>
              </w:rPr>
              <w:t>[CI]</w:t>
            </w:r>
          </w:p>
        </w:tc>
        <w:tc>
          <w:tcPr>
            <w:tcW w:w="1074" w:type="pct"/>
            <w:tcBorders>
              <w:top w:val="single" w:sz="8" w:space="0" w:color="auto"/>
              <w:left w:val="nil"/>
              <w:bottom w:val="single" w:sz="4" w:space="0" w:color="auto"/>
            </w:tcBorders>
            <w:vAlign w:val="center"/>
          </w:tcPr>
          <w:p w14:paraId="593B0EB6" w14:textId="0A6777D0" w:rsidR="00AB1477" w:rsidRPr="00C41E6A" w:rsidRDefault="00AB1477" w:rsidP="00AB1477">
            <w:pPr>
              <w:pStyle w:val="LW-tuti"/>
              <w:rPr>
                <w:sz w:val="18"/>
                <w:szCs w:val="18"/>
              </w:rPr>
            </w:pPr>
            <w:r w:rsidRPr="000F552A">
              <w:rPr>
                <w:b/>
                <w:bCs/>
                <w:sz w:val="18"/>
                <w:szCs w:val="18"/>
              </w:rPr>
              <w:t>F1-score</w:t>
            </w:r>
            <w:r>
              <w:rPr>
                <w:b/>
                <w:bCs/>
                <w:sz w:val="18"/>
                <w:szCs w:val="18"/>
              </w:rPr>
              <w:t>[CI]</w:t>
            </w:r>
          </w:p>
        </w:tc>
      </w:tr>
      <w:tr w:rsidR="00BC7212" w14:paraId="5E6B54EE" w14:textId="77777777" w:rsidTr="00AB1477">
        <w:tc>
          <w:tcPr>
            <w:tcW w:w="541" w:type="pct"/>
            <w:vMerge w:val="restart"/>
            <w:vAlign w:val="center"/>
          </w:tcPr>
          <w:p w14:paraId="05A6108E" w14:textId="5E428448" w:rsidR="00BC7212" w:rsidRPr="00C41E6A" w:rsidRDefault="00BC7212" w:rsidP="00AB1477">
            <w:pPr>
              <w:pStyle w:val="LW-tuti"/>
              <w:rPr>
                <w:sz w:val="18"/>
                <w:szCs w:val="18"/>
              </w:rPr>
            </w:pPr>
            <w:r w:rsidRPr="00C41E6A">
              <w:rPr>
                <w:sz w:val="18"/>
                <w:szCs w:val="18"/>
              </w:rPr>
              <w:t>T1</w:t>
            </w:r>
          </w:p>
        </w:tc>
        <w:tc>
          <w:tcPr>
            <w:tcW w:w="825" w:type="pct"/>
            <w:vMerge w:val="restart"/>
            <w:tcBorders>
              <w:bottom w:val="single" w:sz="4" w:space="0" w:color="auto"/>
              <w:right w:val="nil"/>
            </w:tcBorders>
            <w:vAlign w:val="center"/>
          </w:tcPr>
          <w:p w14:paraId="0C207AFE" w14:textId="16525562" w:rsidR="00BC7212" w:rsidRPr="00C41E6A" w:rsidRDefault="00BC7212" w:rsidP="00AB1477">
            <w:pPr>
              <w:pStyle w:val="LW-tuti"/>
              <w:rPr>
                <w:sz w:val="18"/>
                <w:szCs w:val="18"/>
              </w:rPr>
            </w:pPr>
            <w:r w:rsidRPr="00C41E6A">
              <w:rPr>
                <w:rFonts w:hint="eastAsia"/>
                <w:sz w:val="18"/>
                <w:szCs w:val="18"/>
              </w:rPr>
              <w:t>VGG16</w:t>
            </w:r>
            <w:r w:rsidR="00CF0698" w:rsidRPr="00CF0698">
              <w:rPr>
                <w:sz w:val="18"/>
                <w:szCs w:val="18"/>
                <w:vertAlign w:val="superscript"/>
              </w:rPr>
              <w:fldChar w:fldCharType="begin"/>
            </w:r>
            <w:r w:rsidR="00CF0698" w:rsidRPr="00CF0698">
              <w:rPr>
                <w:sz w:val="18"/>
                <w:szCs w:val="18"/>
                <w:vertAlign w:val="superscript"/>
              </w:rPr>
              <w:instrText xml:space="preserve"> </w:instrText>
            </w:r>
            <w:r w:rsidR="00CF0698" w:rsidRPr="00CF0698">
              <w:rPr>
                <w:rFonts w:hint="eastAsia"/>
                <w:sz w:val="18"/>
                <w:szCs w:val="18"/>
                <w:vertAlign w:val="superscript"/>
              </w:rPr>
              <w:instrText>REF _Ref214467724 \r \h</w:instrText>
            </w:r>
            <w:r w:rsidR="00CF0698" w:rsidRPr="00CF0698">
              <w:rPr>
                <w:sz w:val="18"/>
                <w:szCs w:val="18"/>
                <w:vertAlign w:val="superscript"/>
              </w:rPr>
              <w:instrText xml:space="preserve"> </w:instrText>
            </w:r>
            <w:r w:rsidR="00CF0698" w:rsidRPr="00CF0698">
              <w:rPr>
                <w:sz w:val="18"/>
                <w:szCs w:val="18"/>
                <w:vertAlign w:val="superscript"/>
              </w:rPr>
            </w:r>
            <w:r w:rsidR="00CF0698" w:rsidRPr="00CF0698">
              <w:rPr>
                <w:sz w:val="18"/>
                <w:szCs w:val="18"/>
                <w:vertAlign w:val="superscript"/>
              </w:rPr>
              <w:instrText xml:space="preserve"> \* MERGEFORMAT </w:instrText>
            </w:r>
            <w:r w:rsidR="00CF0698" w:rsidRPr="00CF0698">
              <w:rPr>
                <w:sz w:val="18"/>
                <w:szCs w:val="18"/>
                <w:vertAlign w:val="superscript"/>
              </w:rPr>
              <w:fldChar w:fldCharType="separate"/>
            </w:r>
            <w:r w:rsidR="00CF0698" w:rsidRPr="00CF0698">
              <w:rPr>
                <w:sz w:val="18"/>
                <w:szCs w:val="18"/>
                <w:vertAlign w:val="superscript"/>
              </w:rPr>
              <w:t>[63]</w:t>
            </w:r>
            <w:r w:rsidR="00CF0698" w:rsidRPr="00CF0698">
              <w:rPr>
                <w:sz w:val="18"/>
                <w:szCs w:val="18"/>
                <w:vertAlign w:val="superscript"/>
              </w:rPr>
              <w:fldChar w:fldCharType="end"/>
            </w:r>
          </w:p>
        </w:tc>
        <w:tc>
          <w:tcPr>
            <w:tcW w:w="426" w:type="pct"/>
            <w:tcBorders>
              <w:left w:val="nil"/>
              <w:bottom w:val="single" w:sz="4" w:space="0" w:color="auto"/>
              <w:right w:val="nil"/>
            </w:tcBorders>
            <w:vAlign w:val="center"/>
          </w:tcPr>
          <w:p w14:paraId="0566F943" w14:textId="65D23322"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0C51CA96" w14:textId="10E68F6E" w:rsidR="00BC7212" w:rsidRPr="00C41E6A" w:rsidRDefault="00BC7212" w:rsidP="00AB1477">
            <w:pPr>
              <w:pStyle w:val="LW-tuti"/>
              <w:rPr>
                <w:sz w:val="18"/>
                <w:szCs w:val="18"/>
              </w:rPr>
            </w:pPr>
            <w:r>
              <w:rPr>
                <w:rFonts w:hint="eastAsia"/>
                <w:sz w:val="18"/>
                <w:szCs w:val="18"/>
              </w:rPr>
              <w:t>42</w:t>
            </w:r>
            <w:r w:rsidRPr="00C41E6A">
              <w:rPr>
                <w:sz w:val="18"/>
                <w:szCs w:val="18"/>
              </w:rPr>
              <w:t>.90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.93]</w:t>
            </w:r>
          </w:p>
        </w:tc>
        <w:tc>
          <w:tcPr>
            <w:tcW w:w="1025" w:type="pct"/>
            <w:tcBorders>
              <w:left w:val="nil"/>
              <w:bottom w:val="single" w:sz="4" w:space="0" w:color="auto"/>
              <w:right w:val="nil"/>
            </w:tcBorders>
            <w:vAlign w:val="center"/>
          </w:tcPr>
          <w:p w14:paraId="38D5A2ED" w14:textId="434DBCD9" w:rsidR="00BC7212" w:rsidRPr="00C41E6A" w:rsidRDefault="00BC7212" w:rsidP="00AB1477">
            <w:pPr>
              <w:pStyle w:val="LW-tuti"/>
              <w:rPr>
                <w:sz w:val="18"/>
                <w:szCs w:val="18"/>
              </w:rPr>
            </w:pPr>
            <w:r w:rsidRPr="00C41E6A">
              <w:rPr>
                <w:sz w:val="18"/>
                <w:szCs w:val="18"/>
              </w:rPr>
              <w:t>4</w:t>
            </w:r>
            <w:r>
              <w:rPr>
                <w:rFonts w:hint="eastAsia"/>
                <w:sz w:val="18"/>
                <w:szCs w:val="18"/>
              </w:rPr>
              <w:t>5</w:t>
            </w:r>
            <w:r w:rsidRPr="00C41E6A">
              <w:rPr>
                <w:sz w:val="18"/>
                <w:szCs w:val="18"/>
              </w:rPr>
              <w:t>.29 [4</w:t>
            </w:r>
            <w:r>
              <w:rPr>
                <w:rFonts w:hint="eastAsia"/>
                <w:sz w:val="18"/>
                <w:szCs w:val="18"/>
              </w:rPr>
              <w:t>5</w:t>
            </w:r>
            <w:r w:rsidRPr="00C41E6A">
              <w:rPr>
                <w:sz w:val="18"/>
                <w:szCs w:val="18"/>
              </w:rPr>
              <w:t>.25, 4</w:t>
            </w:r>
            <w:r>
              <w:rPr>
                <w:rFonts w:hint="eastAsia"/>
                <w:sz w:val="18"/>
                <w:szCs w:val="18"/>
              </w:rPr>
              <w:t>5</w:t>
            </w:r>
            <w:r w:rsidRPr="00C41E6A">
              <w:rPr>
                <w:sz w:val="18"/>
                <w:szCs w:val="18"/>
              </w:rPr>
              <w:t>.32]</w:t>
            </w:r>
          </w:p>
        </w:tc>
        <w:tc>
          <w:tcPr>
            <w:tcW w:w="1074" w:type="pct"/>
            <w:tcBorders>
              <w:left w:val="nil"/>
              <w:bottom w:val="single" w:sz="4" w:space="0" w:color="auto"/>
            </w:tcBorders>
            <w:vAlign w:val="center"/>
          </w:tcPr>
          <w:p w14:paraId="76D82E0B" w14:textId="5877A3BA" w:rsidR="00BC7212" w:rsidRPr="00C41E6A" w:rsidRDefault="00BC7212" w:rsidP="00AB1477">
            <w:pPr>
              <w:pStyle w:val="LW-tuti"/>
              <w:rPr>
                <w:sz w:val="18"/>
                <w:szCs w:val="18"/>
              </w:rPr>
            </w:pPr>
            <w:r>
              <w:rPr>
                <w:rFonts w:hint="eastAsia"/>
                <w:sz w:val="18"/>
                <w:szCs w:val="18"/>
              </w:rPr>
              <w:t>43</w:t>
            </w:r>
            <w:r w:rsidRPr="00C41E6A">
              <w:rPr>
                <w:sz w:val="18"/>
                <w:szCs w:val="18"/>
              </w:rPr>
              <w:t>.45 [</w:t>
            </w:r>
            <w:r>
              <w:rPr>
                <w:rFonts w:hint="eastAsia"/>
                <w:sz w:val="18"/>
                <w:szCs w:val="18"/>
              </w:rPr>
              <w:t>43</w:t>
            </w:r>
            <w:r w:rsidRPr="00C41E6A">
              <w:rPr>
                <w:sz w:val="18"/>
                <w:szCs w:val="18"/>
              </w:rPr>
              <w:t xml:space="preserve">.41, </w:t>
            </w:r>
            <w:r>
              <w:rPr>
                <w:rFonts w:hint="eastAsia"/>
                <w:sz w:val="18"/>
                <w:szCs w:val="18"/>
              </w:rPr>
              <w:t>43</w:t>
            </w:r>
            <w:r w:rsidRPr="00C41E6A">
              <w:rPr>
                <w:sz w:val="18"/>
                <w:szCs w:val="18"/>
              </w:rPr>
              <w:t>.48</w:t>
            </w:r>
            <w:r w:rsidRPr="00C41E6A">
              <w:rPr>
                <w:rFonts w:hint="eastAsia"/>
                <w:sz w:val="18"/>
                <w:szCs w:val="18"/>
              </w:rPr>
              <w:t>]</w:t>
            </w:r>
          </w:p>
        </w:tc>
      </w:tr>
      <w:tr w:rsidR="00BC7212" w14:paraId="12057998" w14:textId="77777777" w:rsidTr="00AB1477">
        <w:tc>
          <w:tcPr>
            <w:tcW w:w="541" w:type="pct"/>
            <w:vMerge/>
            <w:vAlign w:val="center"/>
          </w:tcPr>
          <w:p w14:paraId="0BA6ED82" w14:textId="77777777" w:rsidR="00BC7212" w:rsidRPr="00C41E6A" w:rsidRDefault="00BC7212" w:rsidP="00F00C2C">
            <w:pPr>
              <w:pStyle w:val="LW-tuti"/>
              <w:rPr>
                <w:sz w:val="18"/>
                <w:szCs w:val="18"/>
              </w:rPr>
            </w:pPr>
          </w:p>
        </w:tc>
        <w:tc>
          <w:tcPr>
            <w:tcW w:w="825" w:type="pct"/>
            <w:vMerge/>
            <w:tcBorders>
              <w:top w:val="single" w:sz="4" w:space="0" w:color="auto"/>
              <w:bottom w:val="single" w:sz="4" w:space="0" w:color="auto"/>
              <w:right w:val="nil"/>
            </w:tcBorders>
            <w:vAlign w:val="center"/>
          </w:tcPr>
          <w:p w14:paraId="1DF2386B" w14:textId="77777777" w:rsidR="00BC7212" w:rsidRPr="00C41E6A" w:rsidRDefault="00BC7212" w:rsidP="00F00C2C">
            <w:pPr>
              <w:pStyle w:val="LW-tuti"/>
              <w:rPr>
                <w:sz w:val="18"/>
                <w:szCs w:val="18"/>
              </w:rPr>
            </w:pPr>
          </w:p>
        </w:tc>
        <w:tc>
          <w:tcPr>
            <w:tcW w:w="426" w:type="pct"/>
            <w:tcBorders>
              <w:top w:val="single" w:sz="4" w:space="0" w:color="auto"/>
              <w:left w:val="nil"/>
              <w:bottom w:val="single" w:sz="4" w:space="0" w:color="auto"/>
              <w:right w:val="nil"/>
            </w:tcBorders>
            <w:vAlign w:val="center"/>
          </w:tcPr>
          <w:p w14:paraId="706B3071" w14:textId="3B0804A7" w:rsidR="00BC7212" w:rsidRPr="00C41E6A" w:rsidRDefault="00BC7212" w:rsidP="00F00C2C">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1C7958D4" w14:textId="067E2170" w:rsidR="00BC7212" w:rsidRPr="00C41E6A" w:rsidRDefault="00BC7212" w:rsidP="00F00C2C">
            <w:pPr>
              <w:pStyle w:val="LW-tuti"/>
              <w:rPr>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4" w:space="0" w:color="auto"/>
              <w:left w:val="nil"/>
              <w:bottom w:val="single" w:sz="4" w:space="0" w:color="auto"/>
              <w:right w:val="nil"/>
            </w:tcBorders>
            <w:vAlign w:val="center"/>
          </w:tcPr>
          <w:p w14:paraId="7651853E" w14:textId="29516C0E" w:rsidR="00BC7212" w:rsidRPr="00C41E6A" w:rsidRDefault="00BC7212" w:rsidP="00F00C2C">
            <w:pPr>
              <w:pStyle w:val="LW-tuti"/>
              <w:rPr>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4" w:space="0" w:color="auto"/>
              <w:left w:val="nil"/>
              <w:bottom w:val="single" w:sz="4" w:space="0" w:color="auto"/>
            </w:tcBorders>
            <w:vAlign w:val="center"/>
          </w:tcPr>
          <w:p w14:paraId="30719FA0" w14:textId="47682076" w:rsidR="00BC7212" w:rsidRPr="00C41E6A" w:rsidRDefault="00BC7212" w:rsidP="00F00C2C">
            <w:pPr>
              <w:pStyle w:val="LW-tuti"/>
              <w:rPr>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BC7212" w14:paraId="06DAAA3F" w14:textId="77777777" w:rsidTr="00AB1477">
        <w:tc>
          <w:tcPr>
            <w:tcW w:w="541" w:type="pct"/>
            <w:vMerge/>
            <w:vAlign w:val="center"/>
          </w:tcPr>
          <w:p w14:paraId="79B6C3AC"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56A60EBE" w14:textId="54B765CB" w:rsidR="00BC7212" w:rsidRPr="00C41E6A" w:rsidRDefault="00BC7212" w:rsidP="00AB1477">
            <w:pPr>
              <w:pStyle w:val="LW-tuti"/>
              <w:rPr>
                <w:sz w:val="18"/>
                <w:szCs w:val="18"/>
              </w:rPr>
            </w:pPr>
            <w:r w:rsidRPr="00C41E6A">
              <w:rPr>
                <w:rFonts w:hint="eastAsia"/>
                <w:sz w:val="18"/>
                <w:szCs w:val="18"/>
              </w:rPr>
              <w:t>ResNet50</w:t>
            </w:r>
            <w:r w:rsidR="00CF0698" w:rsidRPr="00CF0698">
              <w:rPr>
                <w:sz w:val="18"/>
                <w:szCs w:val="18"/>
                <w:vertAlign w:val="superscript"/>
              </w:rPr>
              <w:fldChar w:fldCharType="begin"/>
            </w:r>
            <w:r w:rsidR="00CF0698" w:rsidRPr="00CF0698">
              <w:rPr>
                <w:sz w:val="18"/>
                <w:szCs w:val="18"/>
                <w:vertAlign w:val="superscript"/>
              </w:rPr>
              <w:instrText xml:space="preserve"> REF _Ref216096128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[83]</w:t>
            </w:r>
            <w:r w:rsidR="00CF0698" w:rsidRPr="00CF0698">
              <w:rPr>
                <w:sz w:val="18"/>
                <w:szCs w:val="18"/>
              </w:rPr>
              <w:fldChar w:fldCharType="end"/>
            </w:r>
          </w:p>
        </w:tc>
        <w:tc>
          <w:tcPr>
            <w:tcW w:w="426" w:type="pct"/>
            <w:tcBorders>
              <w:left w:val="nil"/>
              <w:bottom w:val="single" w:sz="4" w:space="0" w:color="auto"/>
              <w:right w:val="nil"/>
            </w:tcBorders>
            <w:vAlign w:val="center"/>
          </w:tcPr>
          <w:p w14:paraId="5CDDB117" w14:textId="563B9FE9"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306C7CEE" w14:textId="07ABA656" w:rsidR="00BC7212" w:rsidRPr="00C41E6A" w:rsidRDefault="00BC7212" w:rsidP="00AB1477">
            <w:pPr>
              <w:pStyle w:val="LW-tuti"/>
              <w:rPr>
                <w:sz w:val="18"/>
                <w:szCs w:val="18"/>
              </w:rPr>
            </w:pPr>
            <w:r>
              <w:rPr>
                <w:rFonts w:hint="eastAsia"/>
                <w:sz w:val="18"/>
                <w:szCs w:val="18"/>
              </w:rPr>
              <w:t>42</w:t>
            </w:r>
            <w:r w:rsidRPr="00C41E6A">
              <w:rPr>
                <w:sz w:val="18"/>
                <w:szCs w:val="18"/>
              </w:rPr>
              <w:t>.24 [</w:t>
            </w:r>
            <w:r>
              <w:rPr>
                <w:rFonts w:hint="eastAsia"/>
                <w:sz w:val="18"/>
                <w:szCs w:val="18"/>
              </w:rPr>
              <w:t>42</w:t>
            </w:r>
            <w:r w:rsidRPr="00C41E6A">
              <w:rPr>
                <w:sz w:val="18"/>
                <w:szCs w:val="18"/>
              </w:rPr>
              <w:t xml:space="preserve">.20, </w:t>
            </w:r>
            <w:r>
              <w:rPr>
                <w:rFonts w:hint="eastAsia"/>
                <w:sz w:val="18"/>
                <w:szCs w:val="18"/>
              </w:rPr>
              <w:t>42</w:t>
            </w:r>
            <w:r w:rsidRPr="00C41E6A">
              <w:rPr>
                <w:sz w:val="18"/>
                <w:szCs w:val="18"/>
              </w:rPr>
              <w:t>.27]</w:t>
            </w:r>
          </w:p>
        </w:tc>
        <w:tc>
          <w:tcPr>
            <w:tcW w:w="1025" w:type="pct"/>
            <w:tcBorders>
              <w:left w:val="nil"/>
              <w:bottom w:val="single" w:sz="4" w:space="0" w:color="auto"/>
              <w:right w:val="nil"/>
            </w:tcBorders>
            <w:vAlign w:val="center"/>
          </w:tcPr>
          <w:p w14:paraId="4D017E8B" w14:textId="13079B0B" w:rsidR="00BC7212" w:rsidRPr="00C41E6A" w:rsidRDefault="00BC7212" w:rsidP="00AB1477">
            <w:pPr>
              <w:pStyle w:val="LW-tuti"/>
              <w:rPr>
                <w:sz w:val="18"/>
                <w:szCs w:val="18"/>
              </w:rPr>
            </w:pPr>
            <w:r>
              <w:rPr>
                <w:rFonts w:hint="eastAsia"/>
                <w:sz w:val="18"/>
                <w:szCs w:val="18"/>
              </w:rPr>
              <w:t>42</w:t>
            </w:r>
            <w:r w:rsidRPr="00C41E6A">
              <w:rPr>
                <w:sz w:val="18"/>
                <w:szCs w:val="18"/>
              </w:rPr>
              <w:t>.89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.92]</w:t>
            </w:r>
          </w:p>
        </w:tc>
        <w:tc>
          <w:tcPr>
            <w:tcW w:w="1074" w:type="pct"/>
            <w:tcBorders>
              <w:left w:val="nil"/>
              <w:bottom w:val="single" w:sz="4" w:space="0" w:color="auto"/>
            </w:tcBorders>
            <w:vAlign w:val="center"/>
          </w:tcPr>
          <w:p w14:paraId="4D606A4B" w14:textId="6EF4FDB7" w:rsidR="00BC7212" w:rsidRPr="00C41E6A" w:rsidRDefault="00BC7212" w:rsidP="00AB1477">
            <w:pPr>
              <w:pStyle w:val="LW-tuti"/>
              <w:rPr>
                <w:sz w:val="18"/>
                <w:szCs w:val="18"/>
              </w:rPr>
            </w:pPr>
            <w:r>
              <w:rPr>
                <w:rFonts w:hint="eastAsia"/>
                <w:sz w:val="18"/>
                <w:szCs w:val="18"/>
              </w:rPr>
              <w:t>42</w:t>
            </w:r>
            <w:r w:rsidRPr="00C41E6A">
              <w:rPr>
                <w:sz w:val="18"/>
                <w:szCs w:val="18"/>
              </w:rPr>
              <w:t>.48 [</w:t>
            </w:r>
            <w:r>
              <w:rPr>
                <w:rFonts w:hint="eastAsia"/>
                <w:sz w:val="18"/>
                <w:szCs w:val="18"/>
              </w:rPr>
              <w:t>42</w:t>
            </w:r>
            <w:r w:rsidRPr="00C41E6A">
              <w:rPr>
                <w:sz w:val="18"/>
                <w:szCs w:val="18"/>
              </w:rPr>
              <w:t xml:space="preserve">.44, </w:t>
            </w:r>
            <w:r>
              <w:rPr>
                <w:rFonts w:hint="eastAsia"/>
                <w:sz w:val="18"/>
                <w:szCs w:val="18"/>
              </w:rPr>
              <w:t>42</w:t>
            </w:r>
            <w:r w:rsidRPr="00C41E6A">
              <w:rPr>
                <w:sz w:val="18"/>
                <w:szCs w:val="18"/>
              </w:rPr>
              <w:t>.51]</w:t>
            </w:r>
          </w:p>
        </w:tc>
      </w:tr>
      <w:tr w:rsidR="00BC7212" w14:paraId="3B458377" w14:textId="77777777" w:rsidTr="00AB1477">
        <w:tc>
          <w:tcPr>
            <w:tcW w:w="541" w:type="pct"/>
            <w:vMerge/>
            <w:vAlign w:val="center"/>
          </w:tcPr>
          <w:p w14:paraId="18657C5C" w14:textId="77777777" w:rsidR="00BC7212" w:rsidRPr="00C41E6A" w:rsidRDefault="00BC7212" w:rsidP="00AB1477">
            <w:pPr>
              <w:pStyle w:val="LW-tuti"/>
              <w:rPr>
                <w:sz w:val="18"/>
                <w:szCs w:val="18"/>
              </w:rPr>
            </w:pPr>
          </w:p>
        </w:tc>
        <w:tc>
          <w:tcPr>
            <w:tcW w:w="825" w:type="pct"/>
            <w:vMerge/>
            <w:tcBorders>
              <w:bottom w:val="single" w:sz="4" w:space="0" w:color="auto"/>
              <w:right w:val="nil"/>
            </w:tcBorders>
            <w:vAlign w:val="center"/>
          </w:tcPr>
          <w:p w14:paraId="08608754"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7A3453F0" w14:textId="48729F16"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35303D6" w14:textId="71CCCE55" w:rsidR="00BC7212" w:rsidRPr="00C41E6A" w:rsidRDefault="00BC7212" w:rsidP="00AB1477">
            <w:pPr>
              <w:pStyle w:val="LW-tuti"/>
              <w:rPr>
                <w:sz w:val="18"/>
                <w:szCs w:val="18"/>
              </w:rPr>
            </w:pPr>
            <w:r>
              <w:rPr>
                <w:rFonts w:hint="eastAsia"/>
                <w:sz w:val="18"/>
                <w:szCs w:val="18"/>
              </w:rPr>
              <w:t>42</w:t>
            </w:r>
            <w:r w:rsidRPr="00C41E6A">
              <w:rPr>
                <w:sz w:val="18"/>
                <w:szCs w:val="18"/>
              </w:rPr>
              <w:t>.95 [</w:t>
            </w:r>
            <w:r>
              <w:rPr>
                <w:rFonts w:hint="eastAsia"/>
                <w:sz w:val="18"/>
                <w:szCs w:val="18"/>
              </w:rPr>
              <w:t>42</w:t>
            </w:r>
            <w:r w:rsidRPr="00C41E6A">
              <w:rPr>
                <w:sz w:val="18"/>
                <w:szCs w:val="18"/>
              </w:rPr>
              <w:t xml:space="preserve">.92, </w:t>
            </w:r>
            <w:r>
              <w:rPr>
                <w:rFonts w:hint="eastAsia"/>
                <w:sz w:val="18"/>
                <w:szCs w:val="18"/>
              </w:rPr>
              <w:t>42</w:t>
            </w:r>
            <w:r w:rsidRPr="00C41E6A">
              <w:rPr>
                <w:sz w:val="18"/>
                <w:szCs w:val="18"/>
              </w:rPr>
              <w:t>.99]</w:t>
            </w:r>
          </w:p>
        </w:tc>
        <w:tc>
          <w:tcPr>
            <w:tcW w:w="1025" w:type="pct"/>
            <w:tcBorders>
              <w:top w:val="single" w:sz="4" w:space="0" w:color="auto"/>
              <w:left w:val="nil"/>
              <w:bottom w:val="single" w:sz="4" w:space="0" w:color="auto"/>
              <w:right w:val="nil"/>
            </w:tcBorders>
            <w:vAlign w:val="center"/>
          </w:tcPr>
          <w:p w14:paraId="62C6F1B8" w14:textId="3E73C8BE" w:rsidR="00BC7212" w:rsidRPr="00C41E6A" w:rsidRDefault="00BC7212" w:rsidP="00AB1477">
            <w:pPr>
              <w:pStyle w:val="LW-tuti"/>
              <w:rPr>
                <w:sz w:val="18"/>
                <w:szCs w:val="18"/>
              </w:rPr>
            </w:pPr>
            <w:r>
              <w:rPr>
                <w:rFonts w:hint="eastAsia"/>
                <w:sz w:val="18"/>
                <w:szCs w:val="18"/>
              </w:rPr>
              <w:t>42</w:t>
            </w:r>
            <w:r w:rsidRPr="00C41E6A">
              <w:rPr>
                <w:sz w:val="18"/>
                <w:szCs w:val="18"/>
              </w:rPr>
              <w:t>.82 [</w:t>
            </w:r>
            <w:r>
              <w:rPr>
                <w:rFonts w:hint="eastAsia"/>
                <w:sz w:val="18"/>
                <w:szCs w:val="18"/>
              </w:rPr>
              <w:t>42</w:t>
            </w:r>
            <w:r w:rsidRPr="00C41E6A">
              <w:rPr>
                <w:sz w:val="18"/>
                <w:szCs w:val="18"/>
              </w:rPr>
              <w:t xml:space="preserve">.78, </w:t>
            </w:r>
            <w:r>
              <w:rPr>
                <w:rFonts w:hint="eastAsia"/>
                <w:sz w:val="18"/>
                <w:szCs w:val="18"/>
              </w:rPr>
              <w:t>42</w:t>
            </w:r>
            <w:r w:rsidRPr="00C41E6A">
              <w:rPr>
                <w:sz w:val="18"/>
                <w:szCs w:val="18"/>
              </w:rPr>
              <w:t>.85]</w:t>
            </w:r>
          </w:p>
        </w:tc>
        <w:tc>
          <w:tcPr>
            <w:tcW w:w="1074" w:type="pct"/>
            <w:tcBorders>
              <w:top w:val="single" w:sz="4" w:space="0" w:color="auto"/>
              <w:left w:val="nil"/>
              <w:bottom w:val="single" w:sz="4" w:space="0" w:color="auto"/>
            </w:tcBorders>
            <w:vAlign w:val="center"/>
          </w:tcPr>
          <w:p w14:paraId="05341CE7" w14:textId="5718B62C" w:rsidR="00BC7212" w:rsidRPr="00C41E6A" w:rsidRDefault="00BC7212" w:rsidP="00AB1477">
            <w:pPr>
              <w:pStyle w:val="LW-tuti"/>
              <w:rPr>
                <w:sz w:val="18"/>
                <w:szCs w:val="18"/>
              </w:rPr>
            </w:pPr>
            <w:r>
              <w:rPr>
                <w:rFonts w:hint="eastAsia"/>
                <w:sz w:val="18"/>
                <w:szCs w:val="18"/>
              </w:rPr>
              <w:t>42</w:t>
            </w:r>
            <w:r w:rsidRPr="00C41E6A">
              <w:rPr>
                <w:sz w:val="18"/>
                <w:szCs w:val="18"/>
              </w:rPr>
              <w:t>.86 [</w:t>
            </w:r>
            <w:r>
              <w:rPr>
                <w:rFonts w:hint="eastAsia"/>
                <w:sz w:val="18"/>
                <w:szCs w:val="18"/>
              </w:rPr>
              <w:t>42</w:t>
            </w:r>
            <w:r w:rsidRPr="00C41E6A">
              <w:rPr>
                <w:sz w:val="18"/>
                <w:szCs w:val="18"/>
              </w:rPr>
              <w:t xml:space="preserve">.83, </w:t>
            </w:r>
            <w:r>
              <w:rPr>
                <w:rFonts w:hint="eastAsia"/>
                <w:sz w:val="18"/>
                <w:szCs w:val="18"/>
              </w:rPr>
              <w:t>42</w:t>
            </w:r>
            <w:r w:rsidRPr="00C41E6A">
              <w:rPr>
                <w:sz w:val="18"/>
                <w:szCs w:val="18"/>
              </w:rPr>
              <w:t>.90]</w:t>
            </w:r>
          </w:p>
        </w:tc>
      </w:tr>
      <w:tr w:rsidR="00BC7212" w14:paraId="1D8BBEC4" w14:textId="77777777" w:rsidTr="00AB1477">
        <w:tc>
          <w:tcPr>
            <w:tcW w:w="541" w:type="pct"/>
            <w:vMerge/>
            <w:vAlign w:val="center"/>
          </w:tcPr>
          <w:p w14:paraId="34C6BE4E" w14:textId="77777777" w:rsidR="00BC7212" w:rsidRPr="00C41E6A" w:rsidRDefault="00BC7212" w:rsidP="00AB1477">
            <w:pPr>
              <w:pStyle w:val="LW-tuti"/>
              <w:rPr>
                <w:sz w:val="18"/>
                <w:szCs w:val="18"/>
              </w:rPr>
            </w:pPr>
          </w:p>
        </w:tc>
        <w:tc>
          <w:tcPr>
            <w:tcW w:w="825" w:type="pct"/>
            <w:vMerge w:val="restart"/>
            <w:tcBorders>
              <w:bottom w:val="nil"/>
              <w:right w:val="nil"/>
            </w:tcBorders>
            <w:vAlign w:val="center"/>
          </w:tcPr>
          <w:p w14:paraId="0DC1F50D" w14:textId="0800AE5F"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121</w:t>
            </w:r>
            <w:r w:rsidR="00CF0698" w:rsidRPr="00CF0698">
              <w:rPr>
                <w:sz w:val="18"/>
                <w:szCs w:val="18"/>
                <w:vertAlign w:val="superscript"/>
              </w:rPr>
              <w:fldChar w:fldCharType="begin"/>
            </w:r>
            <w:r w:rsidR="00CF0698" w:rsidRPr="00CF0698">
              <w:rPr>
                <w:sz w:val="18"/>
                <w:szCs w:val="18"/>
                <w:vertAlign w:val="superscript"/>
              </w:rPr>
              <w:instrText xml:space="preserve"> REF _Ref216096136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[84]</w:t>
            </w:r>
            <w:r w:rsidR="00CF0698" w:rsidRPr="00CF0698">
              <w:rPr>
                <w:sz w:val="18"/>
                <w:szCs w:val="18"/>
              </w:rPr>
              <w:fldChar w:fldCharType="end"/>
            </w:r>
            <w:r w:rsidRPr="00C41E6A">
              <w:rPr>
                <w:sz w:val="18"/>
                <w:szCs w:val="18"/>
              </w:rPr>
              <w:t xml:space="preserve"> </w:t>
            </w:r>
          </w:p>
        </w:tc>
        <w:tc>
          <w:tcPr>
            <w:tcW w:w="426" w:type="pct"/>
            <w:tcBorders>
              <w:left w:val="nil"/>
              <w:bottom w:val="single" w:sz="4" w:space="0" w:color="auto"/>
              <w:right w:val="nil"/>
            </w:tcBorders>
            <w:vAlign w:val="center"/>
          </w:tcPr>
          <w:p w14:paraId="7F610C34" w14:textId="704DE8FA"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68712776" w14:textId="6E6FD30C" w:rsidR="00BC7212" w:rsidRPr="00C41E6A" w:rsidRDefault="00BC7212" w:rsidP="00AB1477">
            <w:pPr>
              <w:pStyle w:val="LW-tuti"/>
              <w:rPr>
                <w:sz w:val="18"/>
                <w:szCs w:val="18"/>
              </w:rPr>
            </w:pPr>
            <w:r>
              <w:rPr>
                <w:rFonts w:hint="eastAsia"/>
                <w:sz w:val="18"/>
                <w:szCs w:val="18"/>
              </w:rPr>
              <w:t>48</w:t>
            </w:r>
            <w:r w:rsidRPr="00C41E6A">
              <w:rPr>
                <w:sz w:val="18"/>
                <w:szCs w:val="18"/>
              </w:rPr>
              <w:t>.45 [</w:t>
            </w:r>
            <w:r>
              <w:rPr>
                <w:rFonts w:hint="eastAsia"/>
                <w:sz w:val="18"/>
                <w:szCs w:val="18"/>
              </w:rPr>
              <w:t>48</w:t>
            </w:r>
            <w:r w:rsidRPr="00C41E6A">
              <w:rPr>
                <w:sz w:val="18"/>
                <w:szCs w:val="18"/>
              </w:rPr>
              <w:t xml:space="preserve">.42, </w:t>
            </w:r>
            <w:r>
              <w:rPr>
                <w:rFonts w:hint="eastAsia"/>
                <w:sz w:val="18"/>
                <w:szCs w:val="18"/>
              </w:rPr>
              <w:t>48</w:t>
            </w:r>
            <w:r w:rsidRPr="00C41E6A">
              <w:rPr>
                <w:sz w:val="18"/>
                <w:szCs w:val="18"/>
              </w:rPr>
              <w:t>.49]</w:t>
            </w:r>
          </w:p>
        </w:tc>
        <w:tc>
          <w:tcPr>
            <w:tcW w:w="1025" w:type="pct"/>
            <w:tcBorders>
              <w:left w:val="nil"/>
              <w:bottom w:val="single" w:sz="4" w:space="0" w:color="auto"/>
              <w:right w:val="nil"/>
            </w:tcBorders>
            <w:vAlign w:val="center"/>
          </w:tcPr>
          <w:p w14:paraId="5803CB28" w14:textId="6D2F11A3" w:rsidR="00BC7212" w:rsidRPr="00C41E6A" w:rsidRDefault="00BC7212" w:rsidP="00AB1477">
            <w:pPr>
              <w:pStyle w:val="LW-tuti"/>
              <w:rPr>
                <w:sz w:val="18"/>
                <w:szCs w:val="18"/>
              </w:rPr>
            </w:pPr>
            <w:r>
              <w:rPr>
                <w:rFonts w:hint="eastAsia"/>
                <w:sz w:val="18"/>
                <w:szCs w:val="18"/>
              </w:rPr>
              <w:t>48</w:t>
            </w:r>
            <w:r w:rsidRPr="00C41E6A">
              <w:rPr>
                <w:sz w:val="18"/>
                <w:szCs w:val="18"/>
              </w:rPr>
              <w:t>.39 [</w:t>
            </w:r>
            <w:r>
              <w:rPr>
                <w:rFonts w:hint="eastAsia"/>
                <w:sz w:val="18"/>
                <w:szCs w:val="18"/>
              </w:rPr>
              <w:t>48</w:t>
            </w:r>
            <w:r w:rsidRPr="00C41E6A">
              <w:rPr>
                <w:sz w:val="18"/>
                <w:szCs w:val="18"/>
              </w:rPr>
              <w:t xml:space="preserve">.36, </w:t>
            </w:r>
            <w:r>
              <w:rPr>
                <w:rFonts w:hint="eastAsia"/>
                <w:sz w:val="18"/>
                <w:szCs w:val="18"/>
              </w:rPr>
              <w:t>48</w:t>
            </w:r>
            <w:r w:rsidRPr="00C41E6A">
              <w:rPr>
                <w:sz w:val="18"/>
                <w:szCs w:val="18"/>
              </w:rPr>
              <w:t>.43]</w:t>
            </w:r>
          </w:p>
        </w:tc>
        <w:tc>
          <w:tcPr>
            <w:tcW w:w="1074" w:type="pct"/>
            <w:tcBorders>
              <w:left w:val="nil"/>
              <w:bottom w:val="single" w:sz="4" w:space="0" w:color="auto"/>
            </w:tcBorders>
            <w:vAlign w:val="center"/>
          </w:tcPr>
          <w:p w14:paraId="2495AFF3" w14:textId="554C87C6" w:rsidR="00BC7212" w:rsidRPr="00C41E6A" w:rsidRDefault="00BC7212" w:rsidP="00AB1477">
            <w:pPr>
              <w:pStyle w:val="LW-tuti"/>
              <w:rPr>
                <w:sz w:val="18"/>
                <w:szCs w:val="18"/>
              </w:rPr>
            </w:pPr>
            <w:bookmarkStart w:id="278" w:name="OLE_LINK121"/>
            <w:r>
              <w:rPr>
                <w:rFonts w:hint="eastAsia"/>
                <w:sz w:val="18"/>
                <w:szCs w:val="18"/>
              </w:rPr>
              <w:t>48</w:t>
            </w:r>
            <w:r w:rsidRPr="00C41E6A">
              <w:rPr>
                <w:sz w:val="18"/>
                <w:szCs w:val="18"/>
              </w:rPr>
              <w:t>.39</w:t>
            </w:r>
            <w:bookmarkEnd w:id="278"/>
            <w:r w:rsidRPr="00C41E6A">
              <w:rPr>
                <w:sz w:val="18"/>
                <w:szCs w:val="18"/>
              </w:rPr>
              <w:t xml:space="preserve"> [</w:t>
            </w:r>
            <w:r>
              <w:rPr>
                <w:rFonts w:hint="eastAsia"/>
                <w:sz w:val="18"/>
                <w:szCs w:val="18"/>
              </w:rPr>
              <w:t>48</w:t>
            </w:r>
            <w:r w:rsidRPr="00C41E6A">
              <w:rPr>
                <w:sz w:val="18"/>
                <w:szCs w:val="18"/>
              </w:rPr>
              <w:t xml:space="preserve">.35, </w:t>
            </w:r>
            <w:r>
              <w:rPr>
                <w:rFonts w:hint="eastAsia"/>
                <w:sz w:val="18"/>
                <w:szCs w:val="18"/>
              </w:rPr>
              <w:t>48</w:t>
            </w:r>
            <w:r w:rsidRPr="00C41E6A">
              <w:rPr>
                <w:sz w:val="18"/>
                <w:szCs w:val="18"/>
              </w:rPr>
              <w:t>.42]</w:t>
            </w:r>
          </w:p>
        </w:tc>
      </w:tr>
      <w:tr w:rsidR="00BC7212" w14:paraId="31A73AF4" w14:textId="77777777" w:rsidTr="00AB1477">
        <w:tc>
          <w:tcPr>
            <w:tcW w:w="541" w:type="pct"/>
            <w:vMerge/>
            <w:vAlign w:val="center"/>
          </w:tcPr>
          <w:p w14:paraId="5F0D8EA4" w14:textId="77777777" w:rsidR="00BC7212" w:rsidRPr="00C41E6A" w:rsidRDefault="00BC7212" w:rsidP="00AB1477">
            <w:pPr>
              <w:pStyle w:val="LW-tuti"/>
              <w:rPr>
                <w:sz w:val="18"/>
                <w:szCs w:val="18"/>
              </w:rPr>
            </w:pPr>
          </w:p>
        </w:tc>
        <w:tc>
          <w:tcPr>
            <w:tcW w:w="825" w:type="pct"/>
            <w:vMerge/>
            <w:tcBorders>
              <w:top w:val="nil"/>
              <w:right w:val="nil"/>
            </w:tcBorders>
            <w:vAlign w:val="center"/>
          </w:tcPr>
          <w:p w14:paraId="2626195F"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1EA82BA7" w14:textId="77EFC4CA" w:rsidR="00BC7212" w:rsidRPr="00C41E6A" w:rsidRDefault="00BC7212" w:rsidP="00AB1477">
            <w:pPr>
              <w:pStyle w:val="LW-tuti"/>
              <w:rPr>
                <w:sz w:val="18"/>
                <w:szCs w:val="18"/>
              </w:rPr>
            </w:pPr>
            <w:r w:rsidRPr="00C41E6A">
              <w:rPr>
                <w:rFonts w:hint="eastAsia"/>
                <w:sz w:val="18"/>
                <w:szCs w:val="18"/>
              </w:rPr>
              <w:t>Y</w:t>
            </w:r>
          </w:p>
        </w:tc>
        <w:tc>
          <w:tcPr>
            <w:tcW w:w="1109" w:type="pct"/>
            <w:tcBorders>
              <w:left w:val="nil"/>
              <w:bottom w:val="single" w:sz="4" w:space="0" w:color="auto"/>
              <w:right w:val="nil"/>
            </w:tcBorders>
            <w:vAlign w:val="center"/>
          </w:tcPr>
          <w:p w14:paraId="631FB019" w14:textId="623EF29D" w:rsidR="00BC7212" w:rsidRPr="00C41E6A" w:rsidRDefault="00BC7212" w:rsidP="00AB1477">
            <w:pPr>
              <w:pStyle w:val="LW-tuti"/>
              <w:rPr>
                <w:sz w:val="18"/>
                <w:szCs w:val="18"/>
              </w:rPr>
            </w:pPr>
            <w:r>
              <w:rPr>
                <w:rFonts w:hint="eastAsia"/>
                <w:sz w:val="18"/>
                <w:szCs w:val="18"/>
              </w:rPr>
              <w:t>36</w:t>
            </w:r>
            <w:r w:rsidRPr="00C41E6A">
              <w:rPr>
                <w:sz w:val="18"/>
                <w:szCs w:val="18"/>
              </w:rPr>
              <w:t>.20 [</w:t>
            </w:r>
            <w:r>
              <w:rPr>
                <w:rFonts w:hint="eastAsia"/>
                <w:sz w:val="18"/>
                <w:szCs w:val="18"/>
              </w:rPr>
              <w:t>36</w:t>
            </w:r>
            <w:r w:rsidRPr="00C41E6A">
              <w:rPr>
                <w:sz w:val="18"/>
                <w:szCs w:val="18"/>
              </w:rPr>
              <w:t xml:space="preserve">.17, </w:t>
            </w:r>
            <w:r>
              <w:rPr>
                <w:rFonts w:hint="eastAsia"/>
                <w:sz w:val="18"/>
                <w:szCs w:val="18"/>
              </w:rPr>
              <w:t>36</w:t>
            </w:r>
            <w:r w:rsidRPr="00C41E6A">
              <w:rPr>
                <w:sz w:val="18"/>
                <w:szCs w:val="18"/>
              </w:rPr>
              <w:t>.23]</w:t>
            </w:r>
          </w:p>
        </w:tc>
        <w:tc>
          <w:tcPr>
            <w:tcW w:w="1025" w:type="pct"/>
            <w:tcBorders>
              <w:left w:val="nil"/>
              <w:bottom w:val="single" w:sz="4" w:space="0" w:color="auto"/>
              <w:right w:val="nil"/>
            </w:tcBorders>
            <w:vAlign w:val="center"/>
          </w:tcPr>
          <w:p w14:paraId="51B3A52B" w14:textId="5F5256DA" w:rsidR="00BC7212" w:rsidRPr="00C41E6A" w:rsidRDefault="00BC7212" w:rsidP="00AB1477">
            <w:pPr>
              <w:pStyle w:val="LW-tuti"/>
              <w:rPr>
                <w:sz w:val="18"/>
                <w:szCs w:val="18"/>
              </w:rPr>
            </w:pPr>
            <w:r>
              <w:rPr>
                <w:rFonts w:hint="eastAsia"/>
                <w:sz w:val="18"/>
                <w:szCs w:val="18"/>
              </w:rPr>
              <w:t>36</w:t>
            </w:r>
            <w:r w:rsidRPr="00C41E6A">
              <w:rPr>
                <w:sz w:val="18"/>
                <w:szCs w:val="18"/>
              </w:rPr>
              <w:t>.0</w:t>
            </w:r>
            <w:r>
              <w:rPr>
                <w:rFonts w:hint="eastAsia"/>
                <w:sz w:val="18"/>
                <w:szCs w:val="18"/>
              </w:rPr>
              <w:t>8</w:t>
            </w:r>
            <w:r w:rsidRPr="00C41E6A">
              <w:rPr>
                <w:sz w:val="18"/>
                <w:szCs w:val="18"/>
              </w:rPr>
              <w:t xml:space="preserve"> [</w:t>
            </w:r>
            <w:r>
              <w:rPr>
                <w:rFonts w:hint="eastAsia"/>
                <w:sz w:val="18"/>
                <w:szCs w:val="18"/>
              </w:rPr>
              <w:t>36.05</w:t>
            </w:r>
            <w:r w:rsidRPr="00C41E6A">
              <w:rPr>
                <w:sz w:val="18"/>
                <w:szCs w:val="18"/>
              </w:rPr>
              <w:t xml:space="preserve">, </w:t>
            </w:r>
            <w:r>
              <w:rPr>
                <w:rFonts w:hint="eastAsia"/>
                <w:sz w:val="18"/>
                <w:szCs w:val="18"/>
              </w:rPr>
              <w:t>36</w:t>
            </w:r>
            <w:r w:rsidRPr="00C41E6A">
              <w:rPr>
                <w:sz w:val="18"/>
                <w:szCs w:val="18"/>
              </w:rPr>
              <w:t>.</w:t>
            </w:r>
            <w:r>
              <w:rPr>
                <w:rFonts w:hint="eastAsia"/>
                <w:sz w:val="18"/>
                <w:szCs w:val="18"/>
              </w:rPr>
              <w:t>11</w:t>
            </w:r>
            <w:r w:rsidRPr="00C41E6A">
              <w:rPr>
                <w:sz w:val="18"/>
                <w:szCs w:val="18"/>
              </w:rPr>
              <w:t>]</w:t>
            </w:r>
          </w:p>
        </w:tc>
        <w:tc>
          <w:tcPr>
            <w:tcW w:w="1074" w:type="pct"/>
            <w:tcBorders>
              <w:left w:val="nil"/>
              <w:bottom w:val="single" w:sz="4" w:space="0" w:color="auto"/>
            </w:tcBorders>
            <w:vAlign w:val="center"/>
          </w:tcPr>
          <w:p w14:paraId="73D446A6" w14:textId="2C13DC5D" w:rsidR="00BC7212" w:rsidRPr="00C41E6A" w:rsidRDefault="00BC7212" w:rsidP="00AB1477">
            <w:pPr>
              <w:pStyle w:val="LW-tuti"/>
              <w:rPr>
                <w:sz w:val="18"/>
                <w:szCs w:val="18"/>
              </w:rPr>
            </w:pPr>
            <w:r>
              <w:rPr>
                <w:rFonts w:hint="eastAsia"/>
                <w:sz w:val="18"/>
                <w:szCs w:val="18"/>
              </w:rPr>
              <w:t>36</w:t>
            </w:r>
            <w:r w:rsidRPr="00C41E6A">
              <w:rPr>
                <w:sz w:val="18"/>
                <w:szCs w:val="18"/>
              </w:rPr>
              <w:t>.00 [</w:t>
            </w:r>
            <w:r>
              <w:rPr>
                <w:rFonts w:hint="eastAsia"/>
                <w:sz w:val="18"/>
                <w:szCs w:val="18"/>
              </w:rPr>
              <w:t>35</w:t>
            </w:r>
            <w:r w:rsidRPr="00C41E6A">
              <w:rPr>
                <w:sz w:val="18"/>
                <w:szCs w:val="18"/>
              </w:rPr>
              <w:t xml:space="preserve">.96, </w:t>
            </w:r>
            <w:r>
              <w:rPr>
                <w:rFonts w:hint="eastAsia"/>
                <w:sz w:val="18"/>
                <w:szCs w:val="18"/>
              </w:rPr>
              <w:t>36</w:t>
            </w:r>
            <w:r>
              <w:rPr>
                <w:sz w:val="18"/>
                <w:szCs w:val="18"/>
              </w:rPr>
              <w:t>.</w:t>
            </w:r>
            <w:r w:rsidRPr="00C41E6A">
              <w:rPr>
                <w:sz w:val="18"/>
                <w:szCs w:val="18"/>
              </w:rPr>
              <w:t>03]</w:t>
            </w:r>
          </w:p>
        </w:tc>
      </w:tr>
      <w:tr w:rsidR="00BC7212" w14:paraId="168177FB" w14:textId="77777777" w:rsidTr="00AB1477">
        <w:tc>
          <w:tcPr>
            <w:tcW w:w="541" w:type="pct"/>
            <w:vMerge/>
            <w:vAlign w:val="center"/>
          </w:tcPr>
          <w:p w14:paraId="04D35420"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1522359B" w14:textId="0D801936" w:rsidR="00BC7212" w:rsidRPr="00C41E6A" w:rsidRDefault="00BC7212" w:rsidP="00AB1477">
            <w:pPr>
              <w:pStyle w:val="LW-tuti"/>
              <w:rPr>
                <w:sz w:val="18"/>
                <w:szCs w:val="18"/>
              </w:rPr>
            </w:pPr>
            <w:r>
              <w:rPr>
                <w:sz w:val="18"/>
                <w:szCs w:val="18"/>
              </w:rPr>
              <w:t>DINOv2-s</w:t>
            </w:r>
            <w:r w:rsidR="00CF0698" w:rsidRPr="00CF0698">
              <w:rPr>
                <w:sz w:val="18"/>
                <w:szCs w:val="18"/>
                <w:vertAlign w:val="superscript"/>
              </w:rPr>
              <w:fldChar w:fldCharType="begin"/>
            </w:r>
            <w:r w:rsidR="00CF0698" w:rsidRPr="00CF0698">
              <w:rPr>
                <w:sz w:val="18"/>
                <w:szCs w:val="18"/>
                <w:vertAlign w:val="superscript"/>
              </w:rPr>
              <w:instrText xml:space="preserve"> REF _Ref222571906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[85]</w:t>
            </w:r>
            <w:r w:rsidR="00CF0698"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25726E05" w14:textId="7B885822"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2FD00D4A" w14:textId="0078FBE7" w:rsidR="00BC7212" w:rsidRPr="00C41E6A" w:rsidRDefault="00BC7212" w:rsidP="00AB1477">
            <w:pPr>
              <w:pStyle w:val="LW-tuti"/>
              <w:rPr>
                <w:sz w:val="18"/>
                <w:szCs w:val="18"/>
              </w:rPr>
            </w:pPr>
            <w:r>
              <w:rPr>
                <w:rFonts w:hint="eastAsia"/>
                <w:sz w:val="18"/>
                <w:szCs w:val="18"/>
              </w:rPr>
              <w:t>35</w:t>
            </w:r>
            <w:r w:rsidRPr="005B49A6">
              <w:rPr>
                <w:sz w:val="18"/>
                <w:szCs w:val="18"/>
              </w:rPr>
              <w:t>.90 [</w:t>
            </w:r>
            <w:r>
              <w:rPr>
                <w:rFonts w:hint="eastAsia"/>
                <w:sz w:val="18"/>
                <w:szCs w:val="18"/>
              </w:rPr>
              <w:t>35</w:t>
            </w:r>
            <w:r w:rsidRPr="005B49A6">
              <w:rPr>
                <w:sz w:val="18"/>
                <w:szCs w:val="18"/>
              </w:rPr>
              <w:t xml:space="preserve">.87, </w:t>
            </w:r>
            <w:r>
              <w:rPr>
                <w:rFonts w:hint="eastAsia"/>
                <w:sz w:val="18"/>
                <w:szCs w:val="18"/>
              </w:rPr>
              <w:t>35</w:t>
            </w:r>
            <w:r w:rsidRPr="005B49A6">
              <w:rPr>
                <w:sz w:val="18"/>
                <w:szCs w:val="18"/>
              </w:rPr>
              <w:t>.94]</w:t>
            </w:r>
          </w:p>
        </w:tc>
        <w:tc>
          <w:tcPr>
            <w:tcW w:w="1025" w:type="pct"/>
            <w:tcBorders>
              <w:top w:val="single" w:sz="4" w:space="0" w:color="auto"/>
              <w:left w:val="nil"/>
              <w:bottom w:val="single" w:sz="4" w:space="0" w:color="auto"/>
              <w:right w:val="nil"/>
            </w:tcBorders>
            <w:vAlign w:val="center"/>
          </w:tcPr>
          <w:p w14:paraId="5B9A9544" w14:textId="01388AED" w:rsidR="00BC7212" w:rsidRPr="00C41E6A" w:rsidRDefault="00BC7212" w:rsidP="00AB1477">
            <w:pPr>
              <w:pStyle w:val="LW-tuti"/>
              <w:rPr>
                <w:sz w:val="18"/>
                <w:szCs w:val="18"/>
              </w:rPr>
            </w:pPr>
            <w:r>
              <w:rPr>
                <w:rFonts w:hint="eastAsia"/>
                <w:sz w:val="18"/>
                <w:szCs w:val="18"/>
              </w:rPr>
              <w:t>31</w:t>
            </w:r>
            <w:r w:rsidRPr="005B49A6">
              <w:rPr>
                <w:sz w:val="18"/>
                <w:szCs w:val="18"/>
              </w:rPr>
              <w:t>.78 [</w:t>
            </w:r>
            <w:r>
              <w:rPr>
                <w:rFonts w:hint="eastAsia"/>
                <w:sz w:val="18"/>
                <w:szCs w:val="18"/>
              </w:rPr>
              <w:t>31</w:t>
            </w:r>
            <w:r w:rsidRPr="005B49A6">
              <w:rPr>
                <w:sz w:val="18"/>
                <w:szCs w:val="18"/>
              </w:rPr>
              <w:t xml:space="preserve">.75, </w:t>
            </w:r>
            <w:r>
              <w:rPr>
                <w:rFonts w:hint="eastAsia"/>
                <w:sz w:val="18"/>
                <w:szCs w:val="18"/>
              </w:rPr>
              <w:t>31</w:t>
            </w:r>
            <w:r w:rsidRPr="005B49A6">
              <w:rPr>
                <w:sz w:val="18"/>
                <w:szCs w:val="18"/>
              </w:rPr>
              <w:t>.81]</w:t>
            </w:r>
          </w:p>
        </w:tc>
        <w:tc>
          <w:tcPr>
            <w:tcW w:w="1074" w:type="pct"/>
            <w:tcBorders>
              <w:top w:val="single" w:sz="4" w:space="0" w:color="auto"/>
              <w:left w:val="nil"/>
              <w:bottom w:val="single" w:sz="4" w:space="0" w:color="auto"/>
            </w:tcBorders>
            <w:vAlign w:val="center"/>
          </w:tcPr>
          <w:p w14:paraId="545D332F" w14:textId="0FEF225D" w:rsidR="00BC7212" w:rsidRPr="00C41E6A" w:rsidRDefault="00BC7212" w:rsidP="00AB1477">
            <w:pPr>
              <w:pStyle w:val="LW-tuti"/>
              <w:rPr>
                <w:sz w:val="18"/>
                <w:szCs w:val="18"/>
              </w:rPr>
            </w:pPr>
            <w:r>
              <w:rPr>
                <w:rFonts w:hint="eastAsia"/>
                <w:sz w:val="18"/>
                <w:szCs w:val="18"/>
              </w:rPr>
              <w:t>32</w:t>
            </w:r>
            <w:r w:rsidRPr="005B49A6">
              <w:rPr>
                <w:sz w:val="18"/>
                <w:szCs w:val="18"/>
              </w:rPr>
              <w:t>.48 [</w:t>
            </w:r>
            <w:r>
              <w:rPr>
                <w:rFonts w:hint="eastAsia"/>
                <w:sz w:val="18"/>
                <w:szCs w:val="18"/>
              </w:rPr>
              <w:t>32</w:t>
            </w:r>
            <w:r w:rsidRPr="005B49A6">
              <w:rPr>
                <w:sz w:val="18"/>
                <w:szCs w:val="18"/>
              </w:rPr>
              <w:t xml:space="preserve">.45, </w:t>
            </w:r>
            <w:r>
              <w:rPr>
                <w:rFonts w:hint="eastAsia"/>
                <w:sz w:val="18"/>
                <w:szCs w:val="18"/>
              </w:rPr>
              <w:t>32</w:t>
            </w:r>
            <w:r w:rsidRPr="005B49A6">
              <w:rPr>
                <w:sz w:val="18"/>
                <w:szCs w:val="18"/>
              </w:rPr>
              <w:t>.51]</w:t>
            </w:r>
          </w:p>
        </w:tc>
      </w:tr>
      <w:tr w:rsidR="00BC7212" w14:paraId="2B59A550" w14:textId="77777777" w:rsidTr="00AB1477">
        <w:tc>
          <w:tcPr>
            <w:tcW w:w="541" w:type="pct"/>
            <w:vMerge/>
            <w:vAlign w:val="center"/>
          </w:tcPr>
          <w:p w14:paraId="7342F4D6" w14:textId="77777777" w:rsidR="00BC7212" w:rsidRPr="00C41E6A" w:rsidRDefault="00BC7212" w:rsidP="00AB1477">
            <w:pPr>
              <w:pStyle w:val="LW-tuti"/>
              <w:rPr>
                <w:sz w:val="18"/>
                <w:szCs w:val="18"/>
              </w:rPr>
            </w:pPr>
          </w:p>
        </w:tc>
        <w:tc>
          <w:tcPr>
            <w:tcW w:w="825" w:type="pct"/>
            <w:vMerge/>
            <w:tcBorders>
              <w:right w:val="nil"/>
            </w:tcBorders>
            <w:vAlign w:val="center"/>
          </w:tcPr>
          <w:p w14:paraId="6AB7B24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43EFCED" w14:textId="38AA1892"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1EC37F65" w14:textId="3497895C" w:rsidR="00BC7212" w:rsidRPr="00C41E6A" w:rsidRDefault="00BC7212" w:rsidP="00AB1477">
            <w:pPr>
              <w:pStyle w:val="LW-tuti"/>
              <w:rPr>
                <w:sz w:val="18"/>
                <w:szCs w:val="18"/>
              </w:rPr>
            </w:pPr>
            <w:r>
              <w:rPr>
                <w:rFonts w:hint="eastAsia"/>
                <w:sz w:val="18"/>
                <w:szCs w:val="18"/>
              </w:rPr>
              <w:t>42</w:t>
            </w:r>
            <w:r w:rsidRPr="00F50E5E">
              <w:rPr>
                <w:sz w:val="18"/>
                <w:szCs w:val="18"/>
              </w:rPr>
              <w:t>.38 [</w:t>
            </w:r>
            <w:r>
              <w:rPr>
                <w:rFonts w:hint="eastAsia"/>
                <w:sz w:val="18"/>
                <w:szCs w:val="18"/>
              </w:rPr>
              <w:t>42</w:t>
            </w:r>
            <w:r w:rsidRPr="00F50E5E">
              <w:rPr>
                <w:sz w:val="18"/>
                <w:szCs w:val="18"/>
              </w:rPr>
              <w:t xml:space="preserve">.34, </w:t>
            </w:r>
            <w:r>
              <w:rPr>
                <w:rFonts w:hint="eastAsia"/>
                <w:sz w:val="18"/>
                <w:szCs w:val="18"/>
              </w:rPr>
              <w:t>42</w:t>
            </w:r>
            <w:r w:rsidRPr="00F50E5E">
              <w:rPr>
                <w:sz w:val="18"/>
                <w:szCs w:val="18"/>
              </w:rPr>
              <w:t>.41]</w:t>
            </w:r>
          </w:p>
        </w:tc>
        <w:tc>
          <w:tcPr>
            <w:tcW w:w="1025" w:type="pct"/>
            <w:tcBorders>
              <w:top w:val="single" w:sz="4" w:space="0" w:color="auto"/>
              <w:left w:val="nil"/>
              <w:bottom w:val="single" w:sz="4" w:space="0" w:color="auto"/>
              <w:right w:val="nil"/>
            </w:tcBorders>
            <w:vAlign w:val="center"/>
          </w:tcPr>
          <w:p w14:paraId="4CFAFE30" w14:textId="36BA6341" w:rsidR="00BC7212" w:rsidRPr="00C41E6A" w:rsidRDefault="00BC7212" w:rsidP="00AB1477">
            <w:pPr>
              <w:pStyle w:val="LW-tuti"/>
              <w:rPr>
                <w:sz w:val="18"/>
                <w:szCs w:val="18"/>
              </w:rPr>
            </w:pPr>
            <w:r>
              <w:rPr>
                <w:rFonts w:hint="eastAsia"/>
                <w:sz w:val="18"/>
                <w:szCs w:val="18"/>
              </w:rPr>
              <w:t>42</w:t>
            </w:r>
            <w:r w:rsidRPr="00F50E5E">
              <w:rPr>
                <w:sz w:val="18"/>
                <w:szCs w:val="18"/>
              </w:rPr>
              <w:t>.48 [</w:t>
            </w:r>
            <w:r>
              <w:rPr>
                <w:rFonts w:hint="eastAsia"/>
                <w:sz w:val="18"/>
                <w:szCs w:val="18"/>
              </w:rPr>
              <w:t>42</w:t>
            </w:r>
            <w:r w:rsidRPr="00F50E5E">
              <w:rPr>
                <w:sz w:val="18"/>
                <w:szCs w:val="18"/>
              </w:rPr>
              <w:t xml:space="preserve">.44, </w:t>
            </w:r>
            <w:r>
              <w:rPr>
                <w:rFonts w:hint="eastAsia"/>
                <w:sz w:val="18"/>
                <w:szCs w:val="18"/>
              </w:rPr>
              <w:t>42</w:t>
            </w:r>
            <w:r w:rsidRPr="00F50E5E">
              <w:rPr>
                <w:sz w:val="18"/>
                <w:szCs w:val="18"/>
              </w:rPr>
              <w:t>.51]</w:t>
            </w:r>
          </w:p>
        </w:tc>
        <w:tc>
          <w:tcPr>
            <w:tcW w:w="1074" w:type="pct"/>
            <w:tcBorders>
              <w:top w:val="single" w:sz="4" w:space="0" w:color="auto"/>
              <w:left w:val="nil"/>
              <w:bottom w:val="single" w:sz="4" w:space="0" w:color="auto"/>
            </w:tcBorders>
            <w:vAlign w:val="center"/>
          </w:tcPr>
          <w:p w14:paraId="53F64FA1" w14:textId="56EBDA74" w:rsidR="00BC7212" w:rsidRPr="00C41E6A" w:rsidRDefault="00BC7212" w:rsidP="00AB1477">
            <w:pPr>
              <w:pStyle w:val="LW-tuti"/>
              <w:rPr>
                <w:sz w:val="18"/>
                <w:szCs w:val="18"/>
              </w:rPr>
            </w:pPr>
            <w:r>
              <w:rPr>
                <w:rFonts w:hint="eastAsia"/>
                <w:sz w:val="18"/>
                <w:szCs w:val="18"/>
              </w:rPr>
              <w:t>42</w:t>
            </w:r>
            <w:r w:rsidRPr="00F50E5E">
              <w:rPr>
                <w:sz w:val="18"/>
                <w:szCs w:val="18"/>
              </w:rPr>
              <w:t>.08 [</w:t>
            </w:r>
            <w:r>
              <w:rPr>
                <w:rFonts w:hint="eastAsia"/>
                <w:sz w:val="18"/>
                <w:szCs w:val="18"/>
              </w:rPr>
              <w:t>42</w:t>
            </w:r>
            <w:r w:rsidRPr="00F50E5E">
              <w:rPr>
                <w:sz w:val="18"/>
                <w:szCs w:val="18"/>
              </w:rPr>
              <w:t xml:space="preserve">.05, </w:t>
            </w:r>
            <w:r>
              <w:rPr>
                <w:rFonts w:hint="eastAsia"/>
                <w:sz w:val="18"/>
                <w:szCs w:val="18"/>
              </w:rPr>
              <w:t>42</w:t>
            </w:r>
            <w:r w:rsidRPr="00F50E5E">
              <w:rPr>
                <w:sz w:val="18"/>
                <w:szCs w:val="18"/>
              </w:rPr>
              <w:t>.12]</w:t>
            </w:r>
          </w:p>
        </w:tc>
      </w:tr>
      <w:tr w:rsidR="00BC7212" w14:paraId="7A532C78" w14:textId="77777777" w:rsidTr="00AB1477">
        <w:tc>
          <w:tcPr>
            <w:tcW w:w="541" w:type="pct"/>
            <w:vMerge/>
            <w:vAlign w:val="center"/>
          </w:tcPr>
          <w:p w14:paraId="7A1F86A0" w14:textId="77777777" w:rsidR="00BC7212" w:rsidRPr="00C41E6A" w:rsidRDefault="00BC7212" w:rsidP="00AB1477">
            <w:pPr>
              <w:pStyle w:val="LW-tuti"/>
              <w:rPr>
                <w:sz w:val="18"/>
                <w:szCs w:val="18"/>
              </w:rPr>
            </w:pPr>
          </w:p>
        </w:tc>
        <w:tc>
          <w:tcPr>
            <w:tcW w:w="825" w:type="pct"/>
            <w:tcBorders>
              <w:right w:val="nil"/>
            </w:tcBorders>
            <w:vAlign w:val="center"/>
          </w:tcPr>
          <w:p w14:paraId="267CA15C" w14:textId="5DD3BF9A" w:rsidR="00BC7212" w:rsidRPr="00C41E6A" w:rsidRDefault="00BC7212" w:rsidP="00AB1477">
            <w:pPr>
              <w:pStyle w:val="LW-tuti"/>
              <w:rPr>
                <w:sz w:val="18"/>
                <w:szCs w:val="18"/>
              </w:rPr>
            </w:pPr>
            <w:r>
              <w:rPr>
                <w:sz w:val="18"/>
                <w:szCs w:val="18"/>
              </w:rPr>
              <w:t>C</w:t>
            </w:r>
            <w:r>
              <w:rPr>
                <w:rFonts w:hint="eastAsia"/>
                <w:sz w:val="18"/>
                <w:szCs w:val="18"/>
              </w:rPr>
              <w:t>hen</w:t>
            </w:r>
            <w:r>
              <w:rPr>
                <w:sz w:val="18"/>
                <w:szCs w:val="18"/>
              </w:rPr>
              <w:t xml:space="preserve"> et al.</w:t>
            </w:r>
            <w:r w:rsidR="00CF0698" w:rsidRPr="00CF0698">
              <w:rPr>
                <w:rFonts w:ascii="宋体" w:hAnsi="宋体" w:cs="Times New Roman"/>
                <w:sz w:val="24"/>
                <w:vertAlign w:val="superscript"/>
              </w:rPr>
              <w:t xml:space="preserve"> </w:t>
            </w:r>
            <w:r w:rsidR="00CF0698" w:rsidRPr="00CF0698">
              <w:rPr>
                <w:sz w:val="18"/>
                <w:szCs w:val="18"/>
                <w:vertAlign w:val="superscript"/>
              </w:rPr>
              <w:fldChar w:fldCharType="begin"/>
            </w:r>
            <w:r w:rsidR="00CF0698" w:rsidRPr="00CF0698">
              <w:rPr>
                <w:sz w:val="18"/>
                <w:szCs w:val="18"/>
                <w:vertAlign w:val="superscript"/>
              </w:rPr>
              <w:instrText xml:space="preserve"> REF _Ref223009128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[86]</w:t>
            </w:r>
            <w:r w:rsidR="00CF0698"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16471C38" w14:textId="2D458B38" w:rsidR="00BC7212" w:rsidRPr="00C41E6A" w:rsidRDefault="00BC7212" w:rsidP="00AB1477">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411242FF" w14:textId="76ED836A" w:rsidR="00BC7212" w:rsidRDefault="00BC7212" w:rsidP="00AB1477">
            <w:pPr>
              <w:pStyle w:val="LW-tuti"/>
              <w:rPr>
                <w:sz w:val="18"/>
                <w:szCs w:val="18"/>
              </w:rPr>
            </w:pPr>
            <w:r>
              <w:rPr>
                <w:sz w:val="18"/>
                <w:szCs w:val="18"/>
              </w:rPr>
              <w:t>40.25[40.20, 40.30]</w:t>
            </w:r>
          </w:p>
        </w:tc>
        <w:tc>
          <w:tcPr>
            <w:tcW w:w="1025" w:type="pct"/>
            <w:tcBorders>
              <w:top w:val="single" w:sz="4" w:space="0" w:color="auto"/>
              <w:left w:val="nil"/>
              <w:bottom w:val="single" w:sz="4" w:space="0" w:color="auto"/>
              <w:right w:val="nil"/>
            </w:tcBorders>
            <w:vAlign w:val="center"/>
          </w:tcPr>
          <w:p w14:paraId="74A10261" w14:textId="1EAE2428" w:rsidR="00BC7212" w:rsidRDefault="00BC7212" w:rsidP="00AB1477">
            <w:pPr>
              <w:pStyle w:val="LW-tuti"/>
              <w:rPr>
                <w:sz w:val="18"/>
                <w:szCs w:val="18"/>
              </w:rPr>
            </w:pPr>
            <w:r>
              <w:rPr>
                <w:sz w:val="18"/>
                <w:szCs w:val="18"/>
              </w:rPr>
              <w:t>40.33[40.31, 40.35]</w:t>
            </w:r>
          </w:p>
        </w:tc>
        <w:tc>
          <w:tcPr>
            <w:tcW w:w="1074" w:type="pct"/>
            <w:tcBorders>
              <w:top w:val="single" w:sz="4" w:space="0" w:color="auto"/>
              <w:left w:val="nil"/>
              <w:bottom w:val="single" w:sz="4" w:space="0" w:color="auto"/>
            </w:tcBorders>
            <w:vAlign w:val="center"/>
          </w:tcPr>
          <w:p w14:paraId="5FE549F5" w14:textId="2683D51E" w:rsidR="00BC7212" w:rsidRDefault="00BC7212" w:rsidP="00AB1477">
            <w:pPr>
              <w:pStyle w:val="LW-tuti"/>
              <w:rPr>
                <w:sz w:val="18"/>
                <w:szCs w:val="18"/>
              </w:rPr>
            </w:pPr>
            <w:r>
              <w:rPr>
                <w:sz w:val="18"/>
                <w:szCs w:val="18"/>
              </w:rPr>
              <w:t>40.19[40.14, 40.24]</w:t>
            </w:r>
          </w:p>
        </w:tc>
      </w:tr>
      <w:tr w:rsidR="00BC7212" w14:paraId="2DCCBCC0" w14:textId="77777777" w:rsidTr="00AB1477">
        <w:tc>
          <w:tcPr>
            <w:tcW w:w="541" w:type="pct"/>
            <w:vMerge/>
            <w:vAlign w:val="center"/>
          </w:tcPr>
          <w:p w14:paraId="3DD582E3" w14:textId="77777777" w:rsidR="00BC7212" w:rsidRPr="00C41E6A" w:rsidRDefault="00BC7212" w:rsidP="00AB1477">
            <w:pPr>
              <w:pStyle w:val="LW-tuti"/>
              <w:rPr>
                <w:sz w:val="18"/>
                <w:szCs w:val="18"/>
              </w:rPr>
            </w:pPr>
          </w:p>
        </w:tc>
        <w:tc>
          <w:tcPr>
            <w:tcW w:w="825" w:type="pct"/>
            <w:tcBorders>
              <w:right w:val="nil"/>
            </w:tcBorders>
            <w:vAlign w:val="center"/>
          </w:tcPr>
          <w:p w14:paraId="430B257E" w14:textId="5798E385" w:rsidR="00BC7212" w:rsidRDefault="00BC7212" w:rsidP="00AB1477">
            <w:pPr>
              <w:pStyle w:val="LW-tuti"/>
              <w:rPr>
                <w:sz w:val="18"/>
                <w:szCs w:val="18"/>
              </w:rPr>
            </w:pPr>
            <w:r>
              <w:rPr>
                <w:sz w:val="18"/>
                <w:szCs w:val="18"/>
              </w:rPr>
              <w:t>Wang et al.</w:t>
            </w:r>
            <w:r w:rsidR="00CF0698" w:rsidRPr="00CF0698">
              <w:rPr>
                <w:rFonts w:ascii="宋体" w:hAnsi="宋体" w:cs="Times New Roman"/>
                <w:sz w:val="24"/>
                <w:vertAlign w:val="superscript"/>
              </w:rPr>
              <w:t xml:space="preserve"> </w:t>
            </w:r>
            <w:r w:rsidR="00CF0698" w:rsidRPr="00CF0698">
              <w:rPr>
                <w:sz w:val="18"/>
                <w:szCs w:val="18"/>
                <w:vertAlign w:val="superscript"/>
              </w:rPr>
              <w:fldChar w:fldCharType="begin"/>
            </w:r>
            <w:r w:rsidR="00CF0698" w:rsidRPr="00CF0698">
              <w:rPr>
                <w:sz w:val="18"/>
                <w:szCs w:val="18"/>
                <w:vertAlign w:val="superscript"/>
              </w:rPr>
              <w:instrText xml:space="preserve"> </w:instrText>
            </w:r>
            <w:r w:rsidR="00CF0698" w:rsidRPr="00CF0698">
              <w:rPr>
                <w:rFonts w:hint="eastAsia"/>
                <w:sz w:val="18"/>
                <w:szCs w:val="18"/>
                <w:vertAlign w:val="superscript"/>
              </w:rPr>
              <w:instrText>REF _Ref223009135 \r \h</w:instrText>
            </w:r>
            <w:r w:rsidR="00CF0698" w:rsidRPr="00CF0698">
              <w:rPr>
                <w:sz w:val="18"/>
                <w:szCs w:val="18"/>
                <w:vertAlign w:val="superscript"/>
              </w:rPr>
              <w:instrText xml:space="preserve">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[87]</w:t>
            </w:r>
            <w:r w:rsidR="00CF0698"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1DAA2340" w14:textId="5FFAB5D7" w:rsidR="00BC7212" w:rsidRPr="00C41E6A" w:rsidRDefault="00BC7212" w:rsidP="00AB1477">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231704E0" w14:textId="6534519E" w:rsidR="00BC7212" w:rsidRDefault="00BC7212" w:rsidP="00AB1477">
            <w:pPr>
              <w:pStyle w:val="LW-tuti"/>
              <w:rPr>
                <w:sz w:val="18"/>
                <w:szCs w:val="18"/>
              </w:rPr>
            </w:pPr>
            <w:r>
              <w:rPr>
                <w:sz w:val="18"/>
                <w:szCs w:val="18"/>
              </w:rPr>
              <w:t>38.37[38.33, 38.41]]</w:t>
            </w:r>
          </w:p>
        </w:tc>
        <w:tc>
          <w:tcPr>
            <w:tcW w:w="1025" w:type="pct"/>
            <w:tcBorders>
              <w:top w:val="single" w:sz="4" w:space="0" w:color="auto"/>
              <w:left w:val="nil"/>
              <w:bottom w:val="single" w:sz="4" w:space="0" w:color="auto"/>
              <w:right w:val="nil"/>
            </w:tcBorders>
            <w:vAlign w:val="center"/>
          </w:tcPr>
          <w:p w14:paraId="4522C8CF" w14:textId="7D167A12" w:rsidR="00BC7212" w:rsidRDefault="00BC7212" w:rsidP="00AB1477">
            <w:pPr>
              <w:pStyle w:val="LW-tuti"/>
              <w:rPr>
                <w:sz w:val="18"/>
                <w:szCs w:val="18"/>
              </w:rPr>
            </w:pPr>
            <w:r>
              <w:rPr>
                <w:sz w:val="18"/>
                <w:szCs w:val="18"/>
              </w:rPr>
              <w:t>39.22[39.18, 39.26]</w:t>
            </w:r>
          </w:p>
        </w:tc>
        <w:tc>
          <w:tcPr>
            <w:tcW w:w="1074" w:type="pct"/>
            <w:tcBorders>
              <w:top w:val="single" w:sz="4" w:space="0" w:color="auto"/>
              <w:left w:val="nil"/>
              <w:bottom w:val="single" w:sz="4" w:space="0" w:color="auto"/>
            </w:tcBorders>
            <w:vAlign w:val="center"/>
          </w:tcPr>
          <w:p w14:paraId="627E9952" w14:textId="16A34590" w:rsidR="00BC7212" w:rsidRDefault="00BC7212" w:rsidP="00AB1477">
            <w:pPr>
              <w:pStyle w:val="LW-tuti"/>
              <w:rPr>
                <w:sz w:val="18"/>
                <w:szCs w:val="18"/>
              </w:rPr>
            </w:pPr>
            <w:r>
              <w:rPr>
                <w:sz w:val="18"/>
                <w:szCs w:val="18"/>
              </w:rPr>
              <w:t>38.61[38.57, 38.66]</w:t>
            </w:r>
          </w:p>
        </w:tc>
      </w:tr>
      <w:tr w:rsidR="00BC7212" w14:paraId="6509F4DA" w14:textId="77777777" w:rsidTr="00AB1477">
        <w:tc>
          <w:tcPr>
            <w:tcW w:w="541" w:type="pct"/>
            <w:vMerge/>
            <w:vAlign w:val="center"/>
          </w:tcPr>
          <w:p w14:paraId="04D20723" w14:textId="77777777" w:rsidR="00BC7212" w:rsidRPr="00C41E6A" w:rsidRDefault="00BC7212" w:rsidP="000E7843">
            <w:pPr>
              <w:pStyle w:val="LW-tuti"/>
              <w:rPr>
                <w:sz w:val="18"/>
                <w:szCs w:val="18"/>
              </w:rPr>
            </w:pPr>
          </w:p>
        </w:tc>
        <w:tc>
          <w:tcPr>
            <w:tcW w:w="825" w:type="pct"/>
            <w:tcBorders>
              <w:right w:val="nil"/>
            </w:tcBorders>
            <w:vAlign w:val="center"/>
          </w:tcPr>
          <w:p w14:paraId="7FE48CDB" w14:textId="3A4F0726" w:rsidR="00BC7212" w:rsidRPr="00996289" w:rsidRDefault="00BC7212" w:rsidP="000E7843">
            <w:pPr>
              <w:pStyle w:val="LW-tuti"/>
              <w:rPr>
                <w:b/>
                <w:bCs/>
                <w:sz w:val="18"/>
                <w:szCs w:val="18"/>
              </w:rPr>
            </w:pPr>
            <w:r w:rsidRPr="00996289">
              <w:rPr>
                <w:rFonts w:hint="eastAsia"/>
                <w:b/>
                <w:bCs/>
                <w:sz w:val="18"/>
                <w:szCs w:val="18"/>
              </w:rPr>
              <w:t>Ours</w:t>
            </w:r>
          </w:p>
        </w:tc>
        <w:tc>
          <w:tcPr>
            <w:tcW w:w="426" w:type="pct"/>
            <w:tcBorders>
              <w:left w:val="nil"/>
              <w:bottom w:val="single" w:sz="4" w:space="0" w:color="auto"/>
              <w:right w:val="nil"/>
            </w:tcBorders>
            <w:vAlign w:val="center"/>
          </w:tcPr>
          <w:p w14:paraId="67149AA0" w14:textId="0E00B87A" w:rsidR="00BC7212" w:rsidRPr="00996289" w:rsidRDefault="00BC7212" w:rsidP="000E7843">
            <w:pPr>
              <w:pStyle w:val="LW-tuti"/>
              <w:rPr>
                <w:b/>
                <w:bCs/>
                <w:sz w:val="18"/>
                <w:szCs w:val="18"/>
              </w:rPr>
            </w:pPr>
            <w:r>
              <w:rPr>
                <w:b/>
                <w:bCs/>
                <w:sz w:val="18"/>
                <w:szCs w:val="18"/>
              </w:rPr>
              <w:t>\</w:t>
            </w:r>
          </w:p>
        </w:tc>
        <w:tc>
          <w:tcPr>
            <w:tcW w:w="1109" w:type="pct"/>
            <w:tcBorders>
              <w:left w:val="nil"/>
              <w:bottom w:val="single" w:sz="4" w:space="0" w:color="auto"/>
              <w:right w:val="nil"/>
            </w:tcBorders>
            <w:vAlign w:val="center"/>
          </w:tcPr>
          <w:p w14:paraId="5FDF97D0" w14:textId="6B844E04" w:rsidR="00BC7212" w:rsidRPr="00996289" w:rsidRDefault="00BC7212" w:rsidP="000E7843">
            <w:pPr>
              <w:pStyle w:val="LW-tuti"/>
              <w:rPr>
                <w:b/>
                <w:bCs/>
                <w:sz w:val="18"/>
                <w:szCs w:val="18"/>
              </w:rPr>
            </w:pPr>
            <w:r>
              <w:rPr>
                <w:rFonts w:hint="eastAsia"/>
                <w:b/>
                <w:bCs/>
                <w:sz w:val="18"/>
                <w:szCs w:val="18"/>
              </w:rPr>
              <w:t>52</w:t>
            </w:r>
            <w:r w:rsidRPr="00996289">
              <w:rPr>
                <w:b/>
                <w:bCs/>
                <w:sz w:val="18"/>
                <w:szCs w:val="18"/>
              </w:rPr>
              <w:t>.</w:t>
            </w:r>
            <w:r>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Pr>
                <w:rFonts w:hint="eastAsia"/>
                <w:b/>
                <w:bCs/>
                <w:sz w:val="18"/>
                <w:szCs w:val="18"/>
              </w:rPr>
              <w:t>25</w:t>
            </w:r>
            <w:r w:rsidRPr="00996289">
              <w:rPr>
                <w:b/>
                <w:bCs/>
                <w:sz w:val="18"/>
                <w:szCs w:val="18"/>
              </w:rPr>
              <w:t>]</w:t>
            </w:r>
          </w:p>
        </w:tc>
        <w:tc>
          <w:tcPr>
            <w:tcW w:w="1025" w:type="pct"/>
            <w:tcBorders>
              <w:left w:val="nil"/>
              <w:bottom w:val="single" w:sz="4" w:space="0" w:color="auto"/>
              <w:right w:val="nil"/>
            </w:tcBorders>
            <w:vAlign w:val="center"/>
          </w:tcPr>
          <w:p w14:paraId="1FD00139" w14:textId="3590504F" w:rsidR="00BC7212" w:rsidRPr="00996289" w:rsidRDefault="00BC7212" w:rsidP="000E7843">
            <w:pPr>
              <w:pStyle w:val="LW-tuti"/>
              <w:rPr>
                <w:b/>
                <w:bCs/>
                <w:sz w:val="18"/>
                <w:szCs w:val="18"/>
              </w:rPr>
            </w:pPr>
            <w:r>
              <w:rPr>
                <w:rFonts w:hint="eastAsia"/>
                <w:b/>
                <w:bCs/>
                <w:sz w:val="18"/>
                <w:szCs w:val="18"/>
              </w:rPr>
              <w:t>52</w:t>
            </w:r>
            <w:r w:rsidRPr="00996289">
              <w:rPr>
                <w:rFonts w:hint="eastAsia"/>
                <w:b/>
                <w:bCs/>
                <w:sz w:val="18"/>
                <w:szCs w:val="18"/>
              </w:rPr>
              <w:t>.</w:t>
            </w:r>
            <w:r>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5]</w:t>
            </w:r>
          </w:p>
        </w:tc>
        <w:tc>
          <w:tcPr>
            <w:tcW w:w="1074" w:type="pct"/>
            <w:tcBorders>
              <w:left w:val="nil"/>
              <w:bottom w:val="single" w:sz="4" w:space="0" w:color="auto"/>
            </w:tcBorders>
            <w:vAlign w:val="center"/>
          </w:tcPr>
          <w:p w14:paraId="09CBA873" w14:textId="636504A9" w:rsidR="00BC7212" w:rsidRPr="00996289" w:rsidRDefault="00BC7212" w:rsidP="000E7843">
            <w:pPr>
              <w:pStyle w:val="LW-tuti"/>
              <w:rPr>
                <w:b/>
                <w:bCs/>
                <w:sz w:val="18"/>
                <w:szCs w:val="18"/>
              </w:rPr>
            </w:pPr>
            <w:r>
              <w:rPr>
                <w:rFonts w:hint="eastAsia"/>
                <w:b/>
                <w:bCs/>
                <w:sz w:val="18"/>
                <w:szCs w:val="18"/>
              </w:rPr>
              <w:t>5</w:t>
            </w:r>
            <w:r>
              <w:rPr>
                <w:b/>
                <w:bCs/>
                <w:sz w:val="18"/>
                <w:szCs w:val="18"/>
              </w:rPr>
              <w:t>2</w:t>
            </w:r>
            <w:r w:rsidRPr="00996289">
              <w:rPr>
                <w:b/>
                <w:bCs/>
                <w:sz w:val="18"/>
                <w:szCs w:val="18"/>
              </w:rPr>
              <w:t>.</w:t>
            </w:r>
            <w:r>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Pr>
                <w:rFonts w:hint="eastAsia"/>
                <w:b/>
                <w:bCs/>
                <w:sz w:val="18"/>
                <w:szCs w:val="18"/>
              </w:rPr>
              <w:t>28</w:t>
            </w:r>
            <w:r w:rsidRPr="00996289">
              <w:rPr>
                <w:b/>
                <w:bCs/>
                <w:sz w:val="18"/>
                <w:szCs w:val="18"/>
              </w:rPr>
              <w:t>]</w:t>
            </w:r>
          </w:p>
        </w:tc>
      </w:tr>
      <w:tr w:rsidR="00BC7212" w14:paraId="24B7BC6C" w14:textId="77777777" w:rsidTr="00AB1477">
        <w:tc>
          <w:tcPr>
            <w:tcW w:w="541" w:type="pct"/>
            <w:vMerge w:val="restart"/>
            <w:tcBorders>
              <w:top w:val="single" w:sz="8" w:space="0" w:color="auto"/>
            </w:tcBorders>
            <w:vAlign w:val="center"/>
          </w:tcPr>
          <w:p w14:paraId="244DD23E" w14:textId="2F595F9A" w:rsidR="00BC7212" w:rsidRPr="00C41E6A" w:rsidRDefault="00BC7212" w:rsidP="00AB1477">
            <w:pPr>
              <w:pStyle w:val="LW-tuti"/>
              <w:rPr>
                <w:sz w:val="18"/>
                <w:szCs w:val="18"/>
              </w:rPr>
            </w:pPr>
            <w:r w:rsidRPr="00C41E6A">
              <w:rPr>
                <w:sz w:val="18"/>
                <w:szCs w:val="18"/>
              </w:rPr>
              <w:t>T</w:t>
            </w:r>
            <w:r w:rsidRPr="00C41E6A">
              <w:rPr>
                <w:rFonts w:hint="eastAsia"/>
                <w:sz w:val="18"/>
                <w:szCs w:val="18"/>
              </w:rPr>
              <w:t>2</w:t>
            </w:r>
          </w:p>
        </w:tc>
        <w:tc>
          <w:tcPr>
            <w:tcW w:w="825" w:type="pct"/>
            <w:vMerge w:val="restart"/>
            <w:tcBorders>
              <w:top w:val="single" w:sz="8" w:space="0" w:color="auto"/>
              <w:right w:val="nil"/>
            </w:tcBorders>
            <w:vAlign w:val="center"/>
          </w:tcPr>
          <w:p w14:paraId="58875D6D" w14:textId="772A622C" w:rsidR="00BC7212" w:rsidRPr="00C41E6A" w:rsidRDefault="00BC7212" w:rsidP="00AB1477">
            <w:pPr>
              <w:pStyle w:val="LW-tuti"/>
              <w:rPr>
                <w:sz w:val="18"/>
                <w:szCs w:val="18"/>
              </w:rPr>
            </w:pPr>
            <w:r w:rsidRPr="00C41E6A">
              <w:rPr>
                <w:rFonts w:hint="eastAsia"/>
                <w:sz w:val="18"/>
                <w:szCs w:val="18"/>
              </w:rPr>
              <w:t>VGG16</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_Ref214467724 \r \h</w:instrText>
            </w:r>
            <w:r w:rsidR="00D20845" w:rsidRPr="00CF0698">
              <w:rPr>
                <w:sz w:val="18"/>
                <w:szCs w:val="18"/>
                <w:vertAlign w:val="superscript"/>
              </w:rPr>
              <w:instrText xml:space="preserve"> </w:instrText>
            </w:r>
            <w:r w:rsidR="00D20845" w:rsidRPr="00CF0698">
              <w:rPr>
                <w:sz w:val="18"/>
                <w:szCs w:val="18"/>
                <w:vertAlign w:val="superscript"/>
              </w:rPr>
            </w:r>
            <w:r w:rsidR="00D20845" w:rsidRPr="00CF0698">
              <w:rPr>
                <w:sz w:val="18"/>
                <w:szCs w:val="18"/>
                <w:vertAlign w:val="superscript"/>
              </w:rPr>
              <w:instrText xml:space="preserve"> \* MERGEFORMAT </w:instrText>
            </w:r>
            <w:r w:rsidR="00D20845" w:rsidRPr="00CF0698">
              <w:rPr>
                <w:sz w:val="18"/>
                <w:szCs w:val="18"/>
                <w:vertAlign w:val="superscript"/>
              </w:rPr>
              <w:fldChar w:fldCharType="separate"/>
            </w:r>
            <w:r w:rsidR="00D20845" w:rsidRPr="00CF0698">
              <w:rPr>
                <w:sz w:val="18"/>
                <w:szCs w:val="18"/>
                <w:vertAlign w:val="superscript"/>
              </w:rPr>
              <w:t>[63]</w:t>
            </w:r>
            <w:r w:rsidR="00D20845" w:rsidRPr="00CF0698">
              <w:rPr>
                <w:sz w:val="18"/>
                <w:szCs w:val="18"/>
                <w:vertAlign w:val="superscript"/>
              </w:rPr>
              <w:fldChar w:fldCharType="end"/>
            </w:r>
          </w:p>
        </w:tc>
        <w:tc>
          <w:tcPr>
            <w:tcW w:w="426" w:type="pct"/>
            <w:tcBorders>
              <w:top w:val="single" w:sz="8" w:space="0" w:color="auto"/>
              <w:left w:val="nil"/>
              <w:bottom w:val="single" w:sz="4" w:space="0" w:color="auto"/>
              <w:right w:val="nil"/>
            </w:tcBorders>
            <w:vAlign w:val="center"/>
          </w:tcPr>
          <w:p w14:paraId="5C1814AF" w14:textId="10D0FE2B" w:rsidR="00BC7212" w:rsidRPr="00C41E6A" w:rsidRDefault="00BC7212" w:rsidP="00AB1477">
            <w:pPr>
              <w:pStyle w:val="LW-tuti"/>
              <w:rPr>
                <w:sz w:val="18"/>
                <w:szCs w:val="18"/>
              </w:rPr>
            </w:pPr>
            <w:r w:rsidRPr="00C41E6A">
              <w:rPr>
                <w:sz w:val="18"/>
                <w:szCs w:val="18"/>
              </w:rPr>
              <w:t>N</w:t>
            </w:r>
          </w:p>
        </w:tc>
        <w:tc>
          <w:tcPr>
            <w:tcW w:w="1109" w:type="pct"/>
            <w:tcBorders>
              <w:top w:val="single" w:sz="8" w:space="0" w:color="auto"/>
              <w:left w:val="nil"/>
              <w:bottom w:val="single" w:sz="4" w:space="0" w:color="auto"/>
              <w:right w:val="nil"/>
            </w:tcBorders>
            <w:vAlign w:val="center"/>
          </w:tcPr>
          <w:p w14:paraId="48533D97" w14:textId="5D0A8770" w:rsidR="00BC7212" w:rsidRPr="00C41E6A" w:rsidRDefault="00BC7212" w:rsidP="00AB1477">
            <w:pPr>
              <w:pStyle w:val="LW-tuti"/>
              <w:rPr>
                <w:sz w:val="18"/>
                <w:szCs w:val="18"/>
              </w:rPr>
            </w:pPr>
            <w:r>
              <w:rPr>
                <w:sz w:val="18"/>
                <w:szCs w:val="18"/>
              </w:rPr>
              <w:t>49</w:t>
            </w:r>
            <w:r w:rsidRPr="009F27C3">
              <w:rPr>
                <w:sz w:val="18"/>
                <w:szCs w:val="18"/>
              </w:rPr>
              <w:t>.96 [</w:t>
            </w:r>
            <w:r>
              <w:rPr>
                <w:sz w:val="18"/>
                <w:szCs w:val="18"/>
              </w:rPr>
              <w:t>49</w:t>
            </w:r>
            <w:r w:rsidRPr="009F27C3">
              <w:rPr>
                <w:sz w:val="18"/>
                <w:szCs w:val="18"/>
              </w:rPr>
              <w:t xml:space="preserve">.89, </w:t>
            </w:r>
            <w:r>
              <w:rPr>
                <w:sz w:val="18"/>
                <w:szCs w:val="18"/>
              </w:rPr>
              <w:t>50</w:t>
            </w:r>
            <w:r w:rsidRPr="009F27C3">
              <w:rPr>
                <w:sz w:val="18"/>
                <w:szCs w:val="18"/>
              </w:rPr>
              <w:t>.03]</w:t>
            </w:r>
          </w:p>
        </w:tc>
        <w:tc>
          <w:tcPr>
            <w:tcW w:w="1025" w:type="pct"/>
            <w:tcBorders>
              <w:top w:val="single" w:sz="8" w:space="0" w:color="auto"/>
              <w:left w:val="nil"/>
              <w:bottom w:val="single" w:sz="4" w:space="0" w:color="auto"/>
              <w:right w:val="nil"/>
            </w:tcBorders>
            <w:vAlign w:val="center"/>
          </w:tcPr>
          <w:p w14:paraId="3C6EB23B" w14:textId="34E0ABCF" w:rsidR="00BC7212" w:rsidRPr="00C41E6A" w:rsidRDefault="00BC7212" w:rsidP="00AB1477">
            <w:pPr>
              <w:pStyle w:val="LW-tuti"/>
              <w:rPr>
                <w:sz w:val="18"/>
                <w:szCs w:val="18"/>
              </w:rPr>
            </w:pPr>
            <w:r>
              <w:rPr>
                <w:sz w:val="18"/>
                <w:szCs w:val="18"/>
              </w:rPr>
              <w:t>47</w:t>
            </w:r>
            <w:r w:rsidRPr="009F27C3">
              <w:rPr>
                <w:sz w:val="18"/>
                <w:szCs w:val="18"/>
              </w:rPr>
              <w:t>.66 [</w:t>
            </w:r>
            <w:r>
              <w:rPr>
                <w:sz w:val="18"/>
                <w:szCs w:val="18"/>
              </w:rPr>
              <w:t>47</w:t>
            </w:r>
            <w:r w:rsidRPr="009F27C3">
              <w:rPr>
                <w:sz w:val="18"/>
                <w:szCs w:val="18"/>
              </w:rPr>
              <w:t xml:space="preserve">.59, </w:t>
            </w:r>
            <w:r>
              <w:rPr>
                <w:sz w:val="18"/>
                <w:szCs w:val="18"/>
              </w:rPr>
              <w:t>47</w:t>
            </w:r>
            <w:r w:rsidRPr="009F27C3">
              <w:rPr>
                <w:sz w:val="18"/>
                <w:szCs w:val="18"/>
              </w:rPr>
              <w:t>.72]</w:t>
            </w:r>
          </w:p>
        </w:tc>
        <w:tc>
          <w:tcPr>
            <w:tcW w:w="1074" w:type="pct"/>
            <w:tcBorders>
              <w:top w:val="single" w:sz="8" w:space="0" w:color="auto"/>
              <w:left w:val="nil"/>
              <w:bottom w:val="single" w:sz="4" w:space="0" w:color="auto"/>
            </w:tcBorders>
            <w:vAlign w:val="center"/>
          </w:tcPr>
          <w:p w14:paraId="7DB85C3E" w14:textId="08487AD2" w:rsidR="00BC7212" w:rsidRPr="00C41E6A" w:rsidRDefault="00BC7212" w:rsidP="00AB1477">
            <w:pPr>
              <w:pStyle w:val="LW-tuti"/>
              <w:rPr>
                <w:sz w:val="18"/>
                <w:szCs w:val="18"/>
              </w:rPr>
            </w:pPr>
            <w:r>
              <w:rPr>
                <w:sz w:val="18"/>
                <w:szCs w:val="18"/>
              </w:rPr>
              <w:t>46</w:t>
            </w:r>
            <w:r w:rsidRPr="009F27C3">
              <w:rPr>
                <w:sz w:val="18"/>
                <w:szCs w:val="18"/>
              </w:rPr>
              <w:t>.76 [</w:t>
            </w:r>
            <w:r>
              <w:rPr>
                <w:sz w:val="18"/>
                <w:szCs w:val="18"/>
              </w:rPr>
              <w:t>46</w:t>
            </w:r>
            <w:r w:rsidRPr="009F27C3">
              <w:rPr>
                <w:sz w:val="18"/>
                <w:szCs w:val="18"/>
              </w:rPr>
              <w:t xml:space="preserve">.69, </w:t>
            </w:r>
            <w:r>
              <w:rPr>
                <w:sz w:val="18"/>
                <w:szCs w:val="18"/>
              </w:rPr>
              <w:t>46</w:t>
            </w:r>
            <w:r w:rsidRPr="009F27C3">
              <w:rPr>
                <w:sz w:val="18"/>
                <w:szCs w:val="18"/>
              </w:rPr>
              <w:t>.82]</w:t>
            </w:r>
          </w:p>
        </w:tc>
      </w:tr>
      <w:tr w:rsidR="00BC7212" w14:paraId="692E92B6" w14:textId="77777777" w:rsidTr="00AB1477">
        <w:tc>
          <w:tcPr>
            <w:tcW w:w="541" w:type="pct"/>
            <w:vMerge/>
            <w:vAlign w:val="center"/>
          </w:tcPr>
          <w:p w14:paraId="4F1B0300" w14:textId="77777777" w:rsidR="00BC7212" w:rsidRPr="00C41E6A" w:rsidRDefault="00BC7212" w:rsidP="00AB1477">
            <w:pPr>
              <w:pStyle w:val="LW-tuti"/>
              <w:rPr>
                <w:sz w:val="18"/>
                <w:szCs w:val="18"/>
              </w:rPr>
            </w:pPr>
          </w:p>
        </w:tc>
        <w:tc>
          <w:tcPr>
            <w:tcW w:w="825" w:type="pct"/>
            <w:vMerge/>
            <w:tcBorders>
              <w:right w:val="nil"/>
            </w:tcBorders>
            <w:vAlign w:val="center"/>
          </w:tcPr>
          <w:p w14:paraId="5A4EFB41"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309C7CE" w14:textId="3ABF2C5B"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258473FC" w14:textId="66E4C286" w:rsidR="00BC7212" w:rsidRPr="00C41E6A" w:rsidRDefault="00BC7212" w:rsidP="00AB1477">
            <w:pPr>
              <w:pStyle w:val="LW-tuti"/>
              <w:rPr>
                <w:sz w:val="18"/>
                <w:szCs w:val="18"/>
              </w:rPr>
            </w:pPr>
            <w:r>
              <w:rPr>
                <w:sz w:val="18"/>
                <w:szCs w:val="18"/>
              </w:rPr>
              <w:t>40</w:t>
            </w:r>
            <w:r w:rsidRPr="0010434B">
              <w:rPr>
                <w:sz w:val="18"/>
                <w:szCs w:val="18"/>
              </w:rPr>
              <w:t>.80 [</w:t>
            </w:r>
            <w:r>
              <w:rPr>
                <w:sz w:val="18"/>
                <w:szCs w:val="18"/>
              </w:rPr>
              <w:t>40</w:t>
            </w:r>
            <w:r w:rsidRPr="0010434B">
              <w:rPr>
                <w:sz w:val="18"/>
                <w:szCs w:val="18"/>
              </w:rPr>
              <w:t xml:space="preserve">.73, </w:t>
            </w:r>
            <w:r>
              <w:rPr>
                <w:sz w:val="18"/>
                <w:szCs w:val="18"/>
              </w:rPr>
              <w:t>40</w:t>
            </w:r>
            <w:r w:rsidRPr="0010434B">
              <w:rPr>
                <w:sz w:val="18"/>
                <w:szCs w:val="18"/>
              </w:rPr>
              <w:t>.86]</w:t>
            </w:r>
          </w:p>
        </w:tc>
        <w:tc>
          <w:tcPr>
            <w:tcW w:w="1025" w:type="pct"/>
            <w:tcBorders>
              <w:top w:val="single" w:sz="4" w:space="0" w:color="auto"/>
              <w:left w:val="nil"/>
              <w:bottom w:val="single" w:sz="4" w:space="0" w:color="auto"/>
              <w:right w:val="nil"/>
            </w:tcBorders>
            <w:vAlign w:val="center"/>
          </w:tcPr>
          <w:p w14:paraId="65625F83" w14:textId="519EC799" w:rsidR="00BC7212" w:rsidRPr="00C41E6A" w:rsidRDefault="00BC7212" w:rsidP="00AB1477">
            <w:pPr>
              <w:pStyle w:val="LW-tuti"/>
              <w:rPr>
                <w:sz w:val="18"/>
                <w:szCs w:val="18"/>
              </w:rPr>
            </w:pPr>
            <w:r>
              <w:rPr>
                <w:sz w:val="18"/>
                <w:szCs w:val="18"/>
              </w:rPr>
              <w:t>41</w:t>
            </w:r>
            <w:r w:rsidRPr="0010434B">
              <w:rPr>
                <w:sz w:val="18"/>
                <w:szCs w:val="18"/>
              </w:rPr>
              <w:t>.51 [</w:t>
            </w:r>
            <w:r>
              <w:rPr>
                <w:sz w:val="18"/>
                <w:szCs w:val="18"/>
              </w:rPr>
              <w:t>41</w:t>
            </w:r>
            <w:r w:rsidRPr="0010434B">
              <w:rPr>
                <w:sz w:val="18"/>
                <w:szCs w:val="18"/>
              </w:rPr>
              <w:t xml:space="preserve">.45, </w:t>
            </w:r>
            <w:r>
              <w:rPr>
                <w:sz w:val="18"/>
                <w:szCs w:val="18"/>
              </w:rPr>
              <w:t>41</w:t>
            </w:r>
            <w:r w:rsidRPr="0010434B">
              <w:rPr>
                <w:sz w:val="18"/>
                <w:szCs w:val="18"/>
              </w:rPr>
              <w:t>.58]</w:t>
            </w:r>
          </w:p>
        </w:tc>
        <w:tc>
          <w:tcPr>
            <w:tcW w:w="1074" w:type="pct"/>
            <w:tcBorders>
              <w:top w:val="single" w:sz="4" w:space="0" w:color="auto"/>
              <w:left w:val="nil"/>
              <w:bottom w:val="single" w:sz="4" w:space="0" w:color="auto"/>
            </w:tcBorders>
            <w:vAlign w:val="center"/>
          </w:tcPr>
          <w:p w14:paraId="09F7240C" w14:textId="4D3A6C83" w:rsidR="00BC7212" w:rsidRPr="00C41E6A" w:rsidRDefault="00BC7212" w:rsidP="00AB1477">
            <w:pPr>
              <w:pStyle w:val="LW-tuti"/>
              <w:rPr>
                <w:sz w:val="18"/>
                <w:szCs w:val="18"/>
              </w:rPr>
            </w:pPr>
            <w:r>
              <w:rPr>
                <w:sz w:val="18"/>
                <w:szCs w:val="18"/>
              </w:rPr>
              <w:t>40</w:t>
            </w:r>
            <w:r w:rsidRPr="0010434B">
              <w:rPr>
                <w:sz w:val="18"/>
                <w:szCs w:val="18"/>
              </w:rPr>
              <w:t>.98 [</w:t>
            </w:r>
            <w:r>
              <w:rPr>
                <w:sz w:val="18"/>
                <w:szCs w:val="18"/>
              </w:rPr>
              <w:t>40</w:t>
            </w:r>
            <w:r w:rsidRPr="0010434B">
              <w:rPr>
                <w:sz w:val="18"/>
                <w:szCs w:val="18"/>
              </w:rPr>
              <w:t xml:space="preserve">.91, </w:t>
            </w:r>
            <w:r>
              <w:rPr>
                <w:sz w:val="18"/>
                <w:szCs w:val="18"/>
              </w:rPr>
              <w:t>40</w:t>
            </w:r>
            <w:r w:rsidRPr="0010434B">
              <w:rPr>
                <w:sz w:val="18"/>
                <w:szCs w:val="18"/>
              </w:rPr>
              <w:t>.04]</w:t>
            </w:r>
          </w:p>
        </w:tc>
      </w:tr>
      <w:tr w:rsidR="00BC7212" w14:paraId="5ED0B4CE" w14:textId="77777777" w:rsidTr="00AB1477">
        <w:tc>
          <w:tcPr>
            <w:tcW w:w="541" w:type="pct"/>
            <w:vMerge/>
            <w:vAlign w:val="center"/>
          </w:tcPr>
          <w:p w14:paraId="78749909"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2C1FD885" w14:textId="4F0FE27D" w:rsidR="00BC7212" w:rsidRPr="00C41E6A" w:rsidRDefault="00BC7212" w:rsidP="00AB1477">
            <w:pPr>
              <w:pStyle w:val="LW-tuti"/>
              <w:rPr>
                <w:sz w:val="18"/>
                <w:szCs w:val="18"/>
              </w:rPr>
            </w:pPr>
            <w:r w:rsidRPr="00C41E6A">
              <w:rPr>
                <w:rFonts w:hint="eastAsia"/>
                <w:sz w:val="18"/>
                <w:szCs w:val="18"/>
              </w:rPr>
              <w:t>ResNet50</w:t>
            </w:r>
            <w:r w:rsidR="00D20845" w:rsidRPr="00CF0698">
              <w:rPr>
                <w:sz w:val="18"/>
                <w:szCs w:val="18"/>
                <w:vertAlign w:val="superscript"/>
              </w:rPr>
              <w:fldChar w:fldCharType="begin"/>
            </w:r>
            <w:r w:rsidR="00D20845" w:rsidRPr="00CF0698">
              <w:rPr>
                <w:sz w:val="18"/>
                <w:szCs w:val="18"/>
                <w:vertAlign w:val="superscript"/>
              </w:rPr>
              <w:instrText xml:space="preserve"> REF _Ref216096128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[83]</w:t>
            </w:r>
            <w:r w:rsidR="00D20845" w:rsidRPr="00CF0698">
              <w:rPr>
                <w:sz w:val="18"/>
                <w:szCs w:val="18"/>
              </w:rPr>
              <w:fldChar w:fldCharType="end"/>
            </w:r>
          </w:p>
        </w:tc>
        <w:tc>
          <w:tcPr>
            <w:tcW w:w="426" w:type="pct"/>
            <w:tcBorders>
              <w:left w:val="nil"/>
              <w:bottom w:val="single" w:sz="4" w:space="0" w:color="auto"/>
              <w:right w:val="nil"/>
            </w:tcBorders>
            <w:vAlign w:val="center"/>
          </w:tcPr>
          <w:p w14:paraId="5CC22F85" w14:textId="4C13D3C2"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187EA08E" w14:textId="23111CC0" w:rsidR="00BC7212" w:rsidRPr="00C41E6A" w:rsidRDefault="00BC7212" w:rsidP="00AB1477">
            <w:pPr>
              <w:pStyle w:val="LW-tuti"/>
              <w:rPr>
                <w:sz w:val="18"/>
                <w:szCs w:val="18"/>
              </w:rPr>
            </w:pPr>
            <w:r w:rsidRPr="00855343">
              <w:rPr>
                <w:sz w:val="18"/>
                <w:szCs w:val="18"/>
              </w:rPr>
              <w:t>51.20 [51.14, 51.28]</w:t>
            </w:r>
          </w:p>
        </w:tc>
        <w:tc>
          <w:tcPr>
            <w:tcW w:w="1025" w:type="pct"/>
            <w:tcBorders>
              <w:left w:val="nil"/>
              <w:bottom w:val="single" w:sz="4" w:space="0" w:color="auto"/>
              <w:right w:val="nil"/>
            </w:tcBorders>
            <w:vAlign w:val="center"/>
          </w:tcPr>
          <w:p w14:paraId="4CE22F5E" w14:textId="02BBF5A5" w:rsidR="00BC7212" w:rsidRPr="00C41E6A" w:rsidRDefault="00BC7212" w:rsidP="00AB1477">
            <w:pPr>
              <w:pStyle w:val="LW-tuti"/>
              <w:rPr>
                <w:sz w:val="18"/>
                <w:szCs w:val="18"/>
              </w:rPr>
            </w:pPr>
            <w:r w:rsidRPr="00855343">
              <w:rPr>
                <w:sz w:val="18"/>
                <w:szCs w:val="18"/>
              </w:rPr>
              <w:t>50.11 [50.05, 50.18]</w:t>
            </w:r>
          </w:p>
        </w:tc>
        <w:tc>
          <w:tcPr>
            <w:tcW w:w="1074" w:type="pct"/>
            <w:tcBorders>
              <w:left w:val="nil"/>
              <w:bottom w:val="single" w:sz="4" w:space="0" w:color="auto"/>
            </w:tcBorders>
            <w:vAlign w:val="center"/>
          </w:tcPr>
          <w:p w14:paraId="1C400371" w14:textId="348B9A17" w:rsidR="00BC7212" w:rsidRPr="00C41E6A" w:rsidRDefault="00BC7212" w:rsidP="00AB1477">
            <w:pPr>
              <w:pStyle w:val="LW-tuti"/>
              <w:rPr>
                <w:sz w:val="18"/>
                <w:szCs w:val="18"/>
              </w:rPr>
            </w:pPr>
            <w:r w:rsidRPr="00855343">
              <w:rPr>
                <w:sz w:val="18"/>
                <w:szCs w:val="18"/>
              </w:rPr>
              <w:t>49.74 [49.67, 49.81]</w:t>
            </w:r>
          </w:p>
        </w:tc>
      </w:tr>
      <w:tr w:rsidR="00BC7212" w14:paraId="59ED1C70" w14:textId="77777777" w:rsidTr="00AB1477">
        <w:tc>
          <w:tcPr>
            <w:tcW w:w="541" w:type="pct"/>
            <w:vMerge/>
            <w:vAlign w:val="center"/>
          </w:tcPr>
          <w:p w14:paraId="6DCCC877" w14:textId="77777777" w:rsidR="00BC7212" w:rsidRPr="00C41E6A" w:rsidRDefault="00BC7212" w:rsidP="00AB1477">
            <w:pPr>
              <w:pStyle w:val="LW-tuti"/>
              <w:rPr>
                <w:sz w:val="18"/>
                <w:szCs w:val="18"/>
              </w:rPr>
            </w:pPr>
          </w:p>
        </w:tc>
        <w:tc>
          <w:tcPr>
            <w:tcW w:w="825" w:type="pct"/>
            <w:vMerge/>
            <w:tcBorders>
              <w:right w:val="nil"/>
            </w:tcBorders>
            <w:vAlign w:val="center"/>
          </w:tcPr>
          <w:p w14:paraId="6433700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45D5426" w14:textId="7868CF46"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D4E5279" w14:textId="26D81514" w:rsidR="00BC7212" w:rsidRPr="00C41E6A" w:rsidRDefault="00BC7212" w:rsidP="00AB1477">
            <w:pPr>
              <w:pStyle w:val="LW-tuti"/>
              <w:rPr>
                <w:sz w:val="18"/>
                <w:szCs w:val="18"/>
              </w:rPr>
            </w:pPr>
            <w:r>
              <w:rPr>
                <w:sz w:val="18"/>
                <w:szCs w:val="18"/>
              </w:rPr>
              <w:t>40</w:t>
            </w:r>
            <w:r w:rsidRPr="00855343">
              <w:rPr>
                <w:sz w:val="18"/>
                <w:szCs w:val="18"/>
              </w:rPr>
              <w:t>.67 [</w:t>
            </w:r>
            <w:r>
              <w:rPr>
                <w:sz w:val="18"/>
                <w:szCs w:val="18"/>
              </w:rPr>
              <w:t>40</w:t>
            </w:r>
            <w:r w:rsidRPr="00855343">
              <w:rPr>
                <w:sz w:val="18"/>
                <w:szCs w:val="18"/>
              </w:rPr>
              <w:t xml:space="preserve">.60, </w:t>
            </w:r>
            <w:r>
              <w:rPr>
                <w:sz w:val="18"/>
                <w:szCs w:val="18"/>
              </w:rPr>
              <w:t>40</w:t>
            </w:r>
            <w:r w:rsidRPr="00855343">
              <w:rPr>
                <w:sz w:val="18"/>
                <w:szCs w:val="18"/>
              </w:rPr>
              <w:t>.73]</w:t>
            </w:r>
          </w:p>
        </w:tc>
        <w:tc>
          <w:tcPr>
            <w:tcW w:w="1025" w:type="pct"/>
            <w:tcBorders>
              <w:top w:val="single" w:sz="4" w:space="0" w:color="auto"/>
              <w:left w:val="nil"/>
              <w:bottom w:val="single" w:sz="4" w:space="0" w:color="auto"/>
              <w:right w:val="nil"/>
            </w:tcBorders>
            <w:vAlign w:val="center"/>
          </w:tcPr>
          <w:p w14:paraId="50BEC845" w14:textId="15CE9707" w:rsidR="00BC7212" w:rsidRPr="00C41E6A" w:rsidRDefault="00BC7212" w:rsidP="00AB1477">
            <w:pPr>
              <w:pStyle w:val="LW-tuti"/>
              <w:rPr>
                <w:sz w:val="18"/>
                <w:szCs w:val="18"/>
              </w:rPr>
            </w:pPr>
            <w:r>
              <w:rPr>
                <w:sz w:val="18"/>
                <w:szCs w:val="18"/>
              </w:rPr>
              <w:t>40</w:t>
            </w:r>
            <w:r w:rsidRPr="00855343">
              <w:rPr>
                <w:sz w:val="18"/>
                <w:szCs w:val="18"/>
              </w:rPr>
              <w:t>.24 [</w:t>
            </w:r>
            <w:r>
              <w:rPr>
                <w:sz w:val="18"/>
                <w:szCs w:val="18"/>
              </w:rPr>
              <w:t>40</w:t>
            </w:r>
            <w:r w:rsidRPr="00855343">
              <w:rPr>
                <w:sz w:val="18"/>
                <w:szCs w:val="18"/>
              </w:rPr>
              <w:t xml:space="preserve">.18, </w:t>
            </w:r>
            <w:r>
              <w:rPr>
                <w:sz w:val="18"/>
                <w:szCs w:val="18"/>
              </w:rPr>
              <w:t>40</w:t>
            </w:r>
            <w:r w:rsidRPr="00855343">
              <w:rPr>
                <w:sz w:val="18"/>
                <w:szCs w:val="18"/>
              </w:rPr>
              <w:t>.30]</w:t>
            </w:r>
          </w:p>
        </w:tc>
        <w:tc>
          <w:tcPr>
            <w:tcW w:w="1074" w:type="pct"/>
            <w:tcBorders>
              <w:top w:val="single" w:sz="4" w:space="0" w:color="auto"/>
              <w:left w:val="nil"/>
              <w:bottom w:val="single" w:sz="4" w:space="0" w:color="auto"/>
            </w:tcBorders>
            <w:vAlign w:val="center"/>
          </w:tcPr>
          <w:p w14:paraId="4215D083" w14:textId="628A619C" w:rsidR="00BC7212" w:rsidRPr="00C41E6A" w:rsidRDefault="00BC7212" w:rsidP="00AB1477">
            <w:pPr>
              <w:pStyle w:val="LW-tuti"/>
              <w:rPr>
                <w:sz w:val="18"/>
                <w:szCs w:val="18"/>
              </w:rPr>
            </w:pPr>
            <w:r>
              <w:rPr>
                <w:sz w:val="18"/>
                <w:szCs w:val="18"/>
              </w:rPr>
              <w:t>40</w:t>
            </w:r>
            <w:r w:rsidRPr="00855343">
              <w:rPr>
                <w:sz w:val="18"/>
                <w:szCs w:val="18"/>
              </w:rPr>
              <w:t>.12 [</w:t>
            </w:r>
            <w:r>
              <w:rPr>
                <w:sz w:val="18"/>
                <w:szCs w:val="18"/>
              </w:rPr>
              <w:t>40</w:t>
            </w:r>
            <w:r w:rsidRPr="00855343">
              <w:rPr>
                <w:sz w:val="18"/>
                <w:szCs w:val="18"/>
              </w:rPr>
              <w:t xml:space="preserve">.05, </w:t>
            </w:r>
            <w:r>
              <w:rPr>
                <w:sz w:val="18"/>
                <w:szCs w:val="18"/>
              </w:rPr>
              <w:t>40</w:t>
            </w:r>
            <w:r w:rsidRPr="00855343">
              <w:rPr>
                <w:sz w:val="18"/>
                <w:szCs w:val="18"/>
              </w:rPr>
              <w:t>.18]</w:t>
            </w:r>
          </w:p>
        </w:tc>
      </w:tr>
      <w:tr w:rsidR="00BC7212" w14:paraId="0E68EF7E" w14:textId="77777777" w:rsidTr="00AB1477">
        <w:tc>
          <w:tcPr>
            <w:tcW w:w="541" w:type="pct"/>
            <w:vMerge/>
            <w:vAlign w:val="center"/>
          </w:tcPr>
          <w:p w14:paraId="2FC6894E"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6E8E5158" w14:textId="143261EF"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121</w:t>
            </w:r>
            <w:r w:rsidR="00D20845" w:rsidRPr="00CF0698">
              <w:rPr>
                <w:sz w:val="18"/>
                <w:szCs w:val="18"/>
                <w:vertAlign w:val="superscript"/>
              </w:rPr>
              <w:fldChar w:fldCharType="begin"/>
            </w:r>
            <w:r w:rsidR="00D20845" w:rsidRPr="00CF0698">
              <w:rPr>
                <w:sz w:val="18"/>
                <w:szCs w:val="18"/>
                <w:vertAlign w:val="superscript"/>
              </w:rPr>
              <w:instrText xml:space="preserve"> REF _Ref216096136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[84]</w:t>
            </w:r>
            <w:r w:rsidR="00D20845" w:rsidRPr="00CF0698">
              <w:rPr>
                <w:sz w:val="18"/>
                <w:szCs w:val="18"/>
              </w:rPr>
              <w:fldChar w:fldCharType="end"/>
            </w:r>
          </w:p>
        </w:tc>
        <w:tc>
          <w:tcPr>
            <w:tcW w:w="426" w:type="pct"/>
            <w:tcBorders>
              <w:left w:val="nil"/>
              <w:bottom w:val="single" w:sz="4" w:space="0" w:color="auto"/>
              <w:right w:val="nil"/>
            </w:tcBorders>
            <w:vAlign w:val="center"/>
          </w:tcPr>
          <w:p w14:paraId="64D39F44" w14:textId="3F985004" w:rsidR="00BC7212" w:rsidRPr="00C41E6A" w:rsidRDefault="00BC7212" w:rsidP="00AB1477">
            <w:pPr>
              <w:pStyle w:val="LW-tuti"/>
              <w:rPr>
                <w:sz w:val="18"/>
                <w:szCs w:val="18"/>
              </w:rPr>
            </w:pPr>
            <w:r w:rsidRPr="00C41E6A">
              <w:rPr>
                <w:sz w:val="18"/>
                <w:szCs w:val="18"/>
              </w:rPr>
              <w:t>N</w:t>
            </w:r>
          </w:p>
        </w:tc>
        <w:tc>
          <w:tcPr>
            <w:tcW w:w="1109" w:type="pct"/>
            <w:tcBorders>
              <w:left w:val="nil"/>
              <w:bottom w:val="single" w:sz="4" w:space="0" w:color="auto"/>
              <w:right w:val="nil"/>
            </w:tcBorders>
            <w:vAlign w:val="center"/>
          </w:tcPr>
          <w:p w14:paraId="6A8EE53A" w14:textId="62837A8D" w:rsidR="00BC7212" w:rsidRPr="00C41E6A" w:rsidRDefault="00BC7212" w:rsidP="00AB1477">
            <w:pPr>
              <w:pStyle w:val="LW-tuti"/>
              <w:rPr>
                <w:sz w:val="18"/>
                <w:szCs w:val="18"/>
              </w:rPr>
            </w:pPr>
            <w:r>
              <w:rPr>
                <w:rFonts w:hint="eastAsia"/>
                <w:sz w:val="18"/>
                <w:szCs w:val="18"/>
              </w:rPr>
              <w:t>43</w:t>
            </w:r>
            <w:r w:rsidRPr="00386261">
              <w:rPr>
                <w:sz w:val="18"/>
                <w:szCs w:val="18"/>
              </w:rPr>
              <w:t>.63 [</w:t>
            </w:r>
            <w:r>
              <w:rPr>
                <w:rFonts w:hint="eastAsia"/>
                <w:sz w:val="18"/>
                <w:szCs w:val="18"/>
              </w:rPr>
              <w:t>43</w:t>
            </w:r>
            <w:r w:rsidRPr="00386261">
              <w:rPr>
                <w:sz w:val="18"/>
                <w:szCs w:val="18"/>
              </w:rPr>
              <w:t xml:space="preserve">.57, </w:t>
            </w:r>
            <w:r>
              <w:rPr>
                <w:rFonts w:hint="eastAsia"/>
                <w:sz w:val="18"/>
                <w:szCs w:val="18"/>
              </w:rPr>
              <w:t>43</w:t>
            </w:r>
            <w:r w:rsidRPr="00386261">
              <w:rPr>
                <w:sz w:val="18"/>
                <w:szCs w:val="18"/>
              </w:rPr>
              <w:t>.70]</w:t>
            </w:r>
          </w:p>
        </w:tc>
        <w:tc>
          <w:tcPr>
            <w:tcW w:w="1025" w:type="pct"/>
            <w:tcBorders>
              <w:left w:val="nil"/>
              <w:bottom w:val="single" w:sz="4" w:space="0" w:color="auto"/>
              <w:right w:val="nil"/>
            </w:tcBorders>
            <w:vAlign w:val="center"/>
          </w:tcPr>
          <w:p w14:paraId="06FCDD08" w14:textId="64371FD3"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.38, </w:t>
            </w:r>
            <w:r>
              <w:rPr>
                <w:rFonts w:hint="eastAsia"/>
                <w:sz w:val="18"/>
                <w:szCs w:val="18"/>
              </w:rPr>
              <w:t>43</w:t>
            </w:r>
            <w:r w:rsidRPr="00386261">
              <w:rPr>
                <w:sz w:val="18"/>
                <w:szCs w:val="18"/>
              </w:rPr>
              <w:t>.50]</w:t>
            </w:r>
          </w:p>
        </w:tc>
        <w:tc>
          <w:tcPr>
            <w:tcW w:w="1074" w:type="pct"/>
            <w:tcBorders>
              <w:left w:val="nil"/>
              <w:bottom w:val="single" w:sz="4" w:space="0" w:color="auto"/>
            </w:tcBorders>
            <w:vAlign w:val="center"/>
          </w:tcPr>
          <w:p w14:paraId="2DB83228" w14:textId="553AC21F"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.37, </w:t>
            </w:r>
            <w:r>
              <w:rPr>
                <w:rFonts w:hint="eastAsia"/>
                <w:sz w:val="18"/>
                <w:szCs w:val="18"/>
              </w:rPr>
              <w:t>43</w:t>
            </w:r>
            <w:r w:rsidRPr="00386261">
              <w:rPr>
                <w:sz w:val="18"/>
                <w:szCs w:val="18"/>
              </w:rPr>
              <w:t>.50]</w:t>
            </w:r>
          </w:p>
        </w:tc>
      </w:tr>
      <w:tr w:rsidR="00BC7212" w14:paraId="0D33456A" w14:textId="77777777" w:rsidTr="00AB1477">
        <w:tc>
          <w:tcPr>
            <w:tcW w:w="541" w:type="pct"/>
            <w:vMerge/>
            <w:vAlign w:val="center"/>
          </w:tcPr>
          <w:p w14:paraId="266DC25B" w14:textId="77777777" w:rsidR="00BC7212" w:rsidRPr="00C41E6A" w:rsidRDefault="00BC7212" w:rsidP="00AB1477">
            <w:pPr>
              <w:pStyle w:val="LW-tuti"/>
              <w:rPr>
                <w:sz w:val="18"/>
                <w:szCs w:val="18"/>
              </w:rPr>
            </w:pPr>
          </w:p>
        </w:tc>
        <w:tc>
          <w:tcPr>
            <w:tcW w:w="825" w:type="pct"/>
            <w:vMerge/>
            <w:tcBorders>
              <w:right w:val="nil"/>
            </w:tcBorders>
            <w:vAlign w:val="center"/>
          </w:tcPr>
          <w:p w14:paraId="5BC5D37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4F4E0466" w14:textId="02FAA1BE"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79808E2E" w14:textId="37D65641" w:rsidR="00BC7212" w:rsidRPr="00C41E6A" w:rsidRDefault="00BC7212" w:rsidP="00AB1477">
            <w:pPr>
              <w:pStyle w:val="LW-tuti"/>
              <w:rPr>
                <w:sz w:val="18"/>
                <w:szCs w:val="18"/>
              </w:rPr>
            </w:pPr>
            <w:r>
              <w:rPr>
                <w:rFonts w:hint="eastAsia"/>
                <w:sz w:val="18"/>
                <w:szCs w:val="18"/>
              </w:rPr>
              <w:t>40</w:t>
            </w:r>
            <w:r w:rsidRPr="00386261">
              <w:rPr>
                <w:sz w:val="18"/>
                <w:szCs w:val="18"/>
              </w:rPr>
              <w:t>.35 [</w:t>
            </w:r>
            <w:r>
              <w:rPr>
                <w:rFonts w:hint="eastAsia"/>
                <w:sz w:val="18"/>
                <w:szCs w:val="18"/>
              </w:rPr>
              <w:t>40</w:t>
            </w:r>
            <w:r w:rsidRPr="00386261">
              <w:rPr>
                <w:sz w:val="18"/>
                <w:szCs w:val="18"/>
              </w:rPr>
              <w:t xml:space="preserve">.29, </w:t>
            </w:r>
            <w:r>
              <w:rPr>
                <w:rFonts w:hint="eastAsia"/>
                <w:sz w:val="18"/>
                <w:szCs w:val="18"/>
              </w:rPr>
              <w:t>40</w:t>
            </w:r>
            <w:r w:rsidRPr="00386261">
              <w:rPr>
                <w:sz w:val="18"/>
                <w:szCs w:val="18"/>
              </w:rPr>
              <w:t>.42]</w:t>
            </w:r>
          </w:p>
        </w:tc>
        <w:tc>
          <w:tcPr>
            <w:tcW w:w="1025" w:type="pct"/>
            <w:tcBorders>
              <w:top w:val="single" w:sz="4" w:space="0" w:color="auto"/>
              <w:left w:val="nil"/>
              <w:bottom w:val="single" w:sz="4" w:space="0" w:color="auto"/>
              <w:right w:val="nil"/>
            </w:tcBorders>
            <w:vAlign w:val="center"/>
          </w:tcPr>
          <w:p w14:paraId="53DB7D03" w14:textId="0D9CA788" w:rsidR="00BC7212" w:rsidRPr="00C41E6A" w:rsidRDefault="00BC7212" w:rsidP="00AB1477">
            <w:pPr>
              <w:pStyle w:val="LW-tuti"/>
              <w:rPr>
                <w:sz w:val="18"/>
                <w:szCs w:val="18"/>
              </w:rPr>
            </w:pPr>
            <w:r>
              <w:rPr>
                <w:rFonts w:hint="eastAsia"/>
                <w:sz w:val="18"/>
                <w:szCs w:val="18"/>
              </w:rPr>
              <w:t>40</w:t>
            </w:r>
            <w:r w:rsidRPr="00386261">
              <w:rPr>
                <w:sz w:val="18"/>
                <w:szCs w:val="18"/>
              </w:rPr>
              <w:t>.44 [</w:t>
            </w:r>
            <w:r>
              <w:rPr>
                <w:rFonts w:hint="eastAsia"/>
                <w:sz w:val="18"/>
                <w:szCs w:val="18"/>
              </w:rPr>
              <w:t>40</w:t>
            </w:r>
            <w:r w:rsidRPr="00386261">
              <w:rPr>
                <w:sz w:val="18"/>
                <w:szCs w:val="18"/>
              </w:rPr>
              <w:t xml:space="preserve">.38, </w:t>
            </w:r>
            <w:r>
              <w:rPr>
                <w:rFonts w:hint="eastAsia"/>
                <w:sz w:val="18"/>
                <w:szCs w:val="18"/>
              </w:rPr>
              <w:t>40</w:t>
            </w:r>
            <w:r w:rsidRPr="00386261">
              <w:rPr>
                <w:sz w:val="18"/>
                <w:szCs w:val="18"/>
              </w:rPr>
              <w:t>.50]</w:t>
            </w:r>
          </w:p>
        </w:tc>
        <w:tc>
          <w:tcPr>
            <w:tcW w:w="1074" w:type="pct"/>
            <w:tcBorders>
              <w:top w:val="single" w:sz="4" w:space="0" w:color="auto"/>
              <w:left w:val="nil"/>
              <w:bottom w:val="single" w:sz="4" w:space="0" w:color="auto"/>
            </w:tcBorders>
            <w:vAlign w:val="center"/>
          </w:tcPr>
          <w:p w14:paraId="2657B123" w14:textId="6E4DC2E4" w:rsidR="00BC7212" w:rsidRPr="00386261" w:rsidRDefault="00BC7212" w:rsidP="00AB1477">
            <w:pPr>
              <w:pStyle w:val="LW-tuti"/>
              <w:rPr>
                <w:b/>
                <w:bCs/>
                <w:sz w:val="18"/>
                <w:szCs w:val="18"/>
              </w:rPr>
            </w:pPr>
            <w:r>
              <w:rPr>
                <w:rFonts w:hint="eastAsia"/>
                <w:sz w:val="18"/>
                <w:szCs w:val="18"/>
              </w:rPr>
              <w:t>40</w:t>
            </w:r>
            <w:r w:rsidRPr="00386261">
              <w:rPr>
                <w:sz w:val="18"/>
                <w:szCs w:val="18"/>
              </w:rPr>
              <w:t>.02 [</w:t>
            </w:r>
            <w:r>
              <w:rPr>
                <w:rFonts w:hint="eastAsia"/>
                <w:sz w:val="18"/>
                <w:szCs w:val="18"/>
              </w:rPr>
              <w:t>39</w:t>
            </w:r>
            <w:r w:rsidRPr="00386261">
              <w:rPr>
                <w:sz w:val="18"/>
                <w:szCs w:val="18"/>
              </w:rPr>
              <w:t xml:space="preserve">.96, </w:t>
            </w:r>
            <w:r>
              <w:rPr>
                <w:rFonts w:hint="eastAsia"/>
                <w:sz w:val="18"/>
                <w:szCs w:val="18"/>
              </w:rPr>
              <w:t>40</w:t>
            </w:r>
            <w:r w:rsidRPr="00386261">
              <w:rPr>
                <w:sz w:val="18"/>
                <w:szCs w:val="18"/>
              </w:rPr>
              <w:t>.09]</w:t>
            </w:r>
          </w:p>
        </w:tc>
      </w:tr>
      <w:tr w:rsidR="00BC7212" w14:paraId="03E56000" w14:textId="77777777" w:rsidTr="00AB1477">
        <w:tc>
          <w:tcPr>
            <w:tcW w:w="541" w:type="pct"/>
            <w:vMerge/>
            <w:vAlign w:val="center"/>
          </w:tcPr>
          <w:p w14:paraId="0569CF6B" w14:textId="77777777" w:rsidR="00BC7212" w:rsidRPr="00C41E6A" w:rsidRDefault="00BC7212" w:rsidP="00AB1477">
            <w:pPr>
              <w:pStyle w:val="LW-tuti"/>
              <w:rPr>
                <w:sz w:val="18"/>
                <w:szCs w:val="18"/>
              </w:rPr>
            </w:pPr>
          </w:p>
        </w:tc>
        <w:tc>
          <w:tcPr>
            <w:tcW w:w="825" w:type="pct"/>
            <w:vMerge w:val="restart"/>
            <w:tcBorders>
              <w:right w:val="nil"/>
            </w:tcBorders>
            <w:vAlign w:val="center"/>
          </w:tcPr>
          <w:p w14:paraId="4746E3BC" w14:textId="7D0448E7" w:rsidR="00BC7212" w:rsidRPr="00C41E6A" w:rsidRDefault="00BC7212" w:rsidP="00AB1477">
            <w:pPr>
              <w:pStyle w:val="LW-tuti"/>
              <w:rPr>
                <w:sz w:val="18"/>
                <w:szCs w:val="18"/>
              </w:rPr>
            </w:pPr>
            <w:r>
              <w:rPr>
                <w:sz w:val="18"/>
                <w:szCs w:val="18"/>
              </w:rPr>
              <w:t>DINOv2-s</w:t>
            </w:r>
            <w:r w:rsidR="00D20845" w:rsidRPr="00CF0698">
              <w:rPr>
                <w:sz w:val="18"/>
                <w:szCs w:val="18"/>
                <w:vertAlign w:val="superscript"/>
              </w:rPr>
              <w:fldChar w:fldCharType="begin"/>
            </w:r>
            <w:r w:rsidR="00D20845" w:rsidRPr="00CF0698">
              <w:rPr>
                <w:sz w:val="18"/>
                <w:szCs w:val="18"/>
                <w:vertAlign w:val="superscript"/>
              </w:rPr>
              <w:instrText xml:space="preserve"> REF _Ref222571906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[85]</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059B6F0E" w14:textId="584C40BB"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18B3E0EA" w14:textId="1739CFD3" w:rsidR="00BC7212" w:rsidRPr="00C41E6A" w:rsidRDefault="00BC7212" w:rsidP="00AB1477">
            <w:pPr>
              <w:pStyle w:val="LW-tuti"/>
              <w:rPr>
                <w:sz w:val="18"/>
                <w:szCs w:val="18"/>
              </w:rPr>
            </w:pPr>
            <w:r>
              <w:rPr>
                <w:rFonts w:hint="eastAsia"/>
                <w:sz w:val="18"/>
                <w:szCs w:val="18"/>
              </w:rPr>
              <w:t>35</w:t>
            </w:r>
            <w:r w:rsidRPr="00167AB0">
              <w:rPr>
                <w:sz w:val="18"/>
                <w:szCs w:val="18"/>
              </w:rPr>
              <w:t>.13 [</w:t>
            </w:r>
            <w:r>
              <w:rPr>
                <w:rFonts w:hint="eastAsia"/>
                <w:sz w:val="18"/>
                <w:szCs w:val="18"/>
              </w:rPr>
              <w:t>35</w:t>
            </w:r>
            <w:r w:rsidRPr="00167AB0">
              <w:rPr>
                <w:sz w:val="18"/>
                <w:szCs w:val="18"/>
              </w:rPr>
              <w:t xml:space="preserve">.07, </w:t>
            </w:r>
            <w:r>
              <w:rPr>
                <w:rFonts w:hint="eastAsia"/>
                <w:sz w:val="18"/>
                <w:szCs w:val="18"/>
              </w:rPr>
              <w:t>35</w:t>
            </w:r>
            <w:r w:rsidRPr="00167AB0">
              <w:rPr>
                <w:sz w:val="18"/>
                <w:szCs w:val="18"/>
              </w:rPr>
              <w:t>.19]</w:t>
            </w:r>
          </w:p>
        </w:tc>
        <w:tc>
          <w:tcPr>
            <w:tcW w:w="1025" w:type="pct"/>
            <w:tcBorders>
              <w:top w:val="single" w:sz="4" w:space="0" w:color="auto"/>
              <w:left w:val="nil"/>
              <w:bottom w:val="single" w:sz="4" w:space="0" w:color="auto"/>
              <w:right w:val="nil"/>
            </w:tcBorders>
            <w:vAlign w:val="center"/>
          </w:tcPr>
          <w:p w14:paraId="47C81F2A" w14:textId="5C80A46C" w:rsidR="00BC7212" w:rsidRPr="00C41E6A" w:rsidRDefault="00BC7212" w:rsidP="00AB1477">
            <w:pPr>
              <w:pStyle w:val="LW-tuti"/>
              <w:rPr>
                <w:sz w:val="18"/>
                <w:szCs w:val="18"/>
              </w:rPr>
            </w:pPr>
            <w:r>
              <w:rPr>
                <w:rFonts w:hint="eastAsia"/>
                <w:sz w:val="18"/>
                <w:szCs w:val="18"/>
              </w:rPr>
              <w:t>35</w:t>
            </w:r>
            <w:r w:rsidRPr="00167AB0">
              <w:rPr>
                <w:sz w:val="18"/>
                <w:szCs w:val="18"/>
              </w:rPr>
              <w:t>.39 [</w:t>
            </w:r>
            <w:r>
              <w:rPr>
                <w:rFonts w:hint="eastAsia"/>
                <w:sz w:val="18"/>
                <w:szCs w:val="18"/>
              </w:rPr>
              <w:t>35</w:t>
            </w:r>
            <w:r w:rsidRPr="00167AB0">
              <w:rPr>
                <w:sz w:val="18"/>
                <w:szCs w:val="18"/>
              </w:rPr>
              <w:t xml:space="preserve">.33, </w:t>
            </w:r>
            <w:r>
              <w:rPr>
                <w:rFonts w:hint="eastAsia"/>
                <w:sz w:val="18"/>
                <w:szCs w:val="18"/>
              </w:rPr>
              <w:t>35</w:t>
            </w:r>
            <w:r w:rsidRPr="00167AB0">
              <w:rPr>
                <w:sz w:val="18"/>
                <w:szCs w:val="18"/>
              </w:rPr>
              <w:t>.45]</w:t>
            </w:r>
          </w:p>
        </w:tc>
        <w:tc>
          <w:tcPr>
            <w:tcW w:w="1074" w:type="pct"/>
            <w:tcBorders>
              <w:top w:val="single" w:sz="4" w:space="0" w:color="auto"/>
              <w:left w:val="nil"/>
              <w:bottom w:val="single" w:sz="4" w:space="0" w:color="auto"/>
            </w:tcBorders>
            <w:vAlign w:val="center"/>
          </w:tcPr>
          <w:p w14:paraId="636063E6" w14:textId="7DD066F6" w:rsidR="00BC7212" w:rsidRPr="00C41E6A" w:rsidRDefault="00BC7212" w:rsidP="00AB1477">
            <w:pPr>
              <w:pStyle w:val="LW-tuti"/>
              <w:rPr>
                <w:sz w:val="18"/>
                <w:szCs w:val="18"/>
              </w:rPr>
            </w:pPr>
            <w:r>
              <w:rPr>
                <w:rFonts w:hint="eastAsia"/>
                <w:sz w:val="18"/>
                <w:szCs w:val="18"/>
              </w:rPr>
              <w:t>34</w:t>
            </w:r>
            <w:r w:rsidRPr="00167AB0">
              <w:rPr>
                <w:sz w:val="18"/>
                <w:szCs w:val="18"/>
              </w:rPr>
              <w:t>.81 [</w:t>
            </w:r>
            <w:r>
              <w:rPr>
                <w:rFonts w:hint="eastAsia"/>
                <w:sz w:val="18"/>
                <w:szCs w:val="18"/>
              </w:rPr>
              <w:t>34</w:t>
            </w:r>
            <w:r w:rsidRPr="00167AB0">
              <w:rPr>
                <w:sz w:val="18"/>
                <w:szCs w:val="18"/>
              </w:rPr>
              <w:t xml:space="preserve">.75, </w:t>
            </w:r>
            <w:r>
              <w:rPr>
                <w:rFonts w:hint="eastAsia"/>
                <w:sz w:val="18"/>
                <w:szCs w:val="18"/>
              </w:rPr>
              <w:t>34</w:t>
            </w:r>
            <w:r w:rsidRPr="00167AB0">
              <w:rPr>
                <w:sz w:val="18"/>
                <w:szCs w:val="18"/>
              </w:rPr>
              <w:t>.87]</w:t>
            </w:r>
          </w:p>
        </w:tc>
      </w:tr>
      <w:tr w:rsidR="00BC7212" w14:paraId="469FC3DB" w14:textId="77777777" w:rsidTr="00AB1477">
        <w:tc>
          <w:tcPr>
            <w:tcW w:w="541" w:type="pct"/>
            <w:vMerge/>
            <w:vAlign w:val="center"/>
          </w:tcPr>
          <w:p w14:paraId="768D0FAC" w14:textId="77777777" w:rsidR="00BC7212" w:rsidRPr="00C41E6A" w:rsidRDefault="00BC7212" w:rsidP="00AB1477">
            <w:pPr>
              <w:pStyle w:val="LW-tuti"/>
              <w:rPr>
                <w:sz w:val="18"/>
                <w:szCs w:val="18"/>
              </w:rPr>
            </w:pPr>
          </w:p>
        </w:tc>
        <w:tc>
          <w:tcPr>
            <w:tcW w:w="825" w:type="pct"/>
            <w:vMerge/>
            <w:tcBorders>
              <w:right w:val="nil"/>
            </w:tcBorders>
            <w:vAlign w:val="center"/>
          </w:tcPr>
          <w:p w14:paraId="1C9F3305" w14:textId="77777777" w:rsidR="00BC7212" w:rsidRPr="00C41E6A" w:rsidRDefault="00BC7212" w:rsidP="00AB1477">
            <w:pPr>
              <w:pStyle w:val="LW-tuti"/>
              <w:rPr>
                <w:sz w:val="18"/>
                <w:szCs w:val="18"/>
              </w:rPr>
            </w:pPr>
          </w:p>
        </w:tc>
        <w:tc>
          <w:tcPr>
            <w:tcW w:w="426" w:type="pct"/>
            <w:tcBorders>
              <w:top w:val="single" w:sz="4" w:space="0" w:color="auto"/>
              <w:left w:val="nil"/>
              <w:bottom w:val="single" w:sz="4" w:space="0" w:color="auto"/>
              <w:right w:val="nil"/>
            </w:tcBorders>
            <w:vAlign w:val="center"/>
          </w:tcPr>
          <w:p w14:paraId="2275121F" w14:textId="7A2985B1" w:rsidR="00BC7212" w:rsidRPr="00C41E6A" w:rsidRDefault="00BC7212" w:rsidP="00AB1477">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70E2F9FD" w14:textId="4AA45574" w:rsidR="00BC7212" w:rsidRPr="00C41E6A" w:rsidRDefault="00BC7212" w:rsidP="00AB1477">
            <w:pPr>
              <w:pStyle w:val="LW-tuti"/>
              <w:rPr>
                <w:sz w:val="18"/>
                <w:szCs w:val="18"/>
              </w:rPr>
            </w:pPr>
            <w:r>
              <w:rPr>
                <w:rFonts w:hint="eastAsia"/>
                <w:sz w:val="18"/>
                <w:szCs w:val="18"/>
              </w:rPr>
              <w:t>46</w:t>
            </w:r>
            <w:r w:rsidRPr="00605DDC">
              <w:rPr>
                <w:sz w:val="18"/>
                <w:szCs w:val="18"/>
              </w:rPr>
              <w:t>.44 [4</w:t>
            </w:r>
            <w:r>
              <w:rPr>
                <w:rFonts w:hint="eastAsia"/>
                <w:sz w:val="18"/>
                <w:szCs w:val="18"/>
              </w:rPr>
              <w:t>6</w:t>
            </w:r>
            <w:r w:rsidRPr="00605DDC">
              <w:rPr>
                <w:sz w:val="18"/>
                <w:szCs w:val="18"/>
              </w:rPr>
              <w:t>.37, 4</w:t>
            </w:r>
            <w:r>
              <w:rPr>
                <w:rFonts w:hint="eastAsia"/>
                <w:sz w:val="18"/>
                <w:szCs w:val="18"/>
              </w:rPr>
              <w:t>6</w:t>
            </w:r>
            <w:r w:rsidRPr="00605DDC">
              <w:rPr>
                <w:sz w:val="18"/>
                <w:szCs w:val="18"/>
              </w:rPr>
              <w:t>.51]</w:t>
            </w:r>
          </w:p>
        </w:tc>
        <w:tc>
          <w:tcPr>
            <w:tcW w:w="1025" w:type="pct"/>
            <w:tcBorders>
              <w:top w:val="single" w:sz="4" w:space="0" w:color="auto"/>
              <w:left w:val="nil"/>
              <w:bottom w:val="single" w:sz="4" w:space="0" w:color="auto"/>
              <w:right w:val="nil"/>
            </w:tcBorders>
            <w:vAlign w:val="center"/>
          </w:tcPr>
          <w:p w14:paraId="4E9D578C" w14:textId="2AA067B8" w:rsidR="00BC7212" w:rsidRPr="00C41E6A" w:rsidRDefault="00BC7212" w:rsidP="00AB1477">
            <w:pPr>
              <w:pStyle w:val="LW-tuti"/>
              <w:rPr>
                <w:sz w:val="18"/>
                <w:szCs w:val="18"/>
              </w:rPr>
            </w:pPr>
            <w:r>
              <w:rPr>
                <w:rFonts w:hint="eastAsia"/>
                <w:sz w:val="18"/>
                <w:szCs w:val="18"/>
              </w:rPr>
              <w:t>45</w:t>
            </w:r>
            <w:r w:rsidRPr="00605DDC">
              <w:rPr>
                <w:sz w:val="18"/>
                <w:szCs w:val="18"/>
              </w:rPr>
              <w:t>.80 [</w:t>
            </w:r>
            <w:r>
              <w:rPr>
                <w:rFonts w:hint="eastAsia"/>
                <w:sz w:val="18"/>
                <w:szCs w:val="18"/>
              </w:rPr>
              <w:t>45</w:t>
            </w:r>
            <w:r w:rsidRPr="00605DDC">
              <w:rPr>
                <w:sz w:val="18"/>
                <w:szCs w:val="18"/>
              </w:rPr>
              <w:t xml:space="preserve">.74, </w:t>
            </w:r>
            <w:r>
              <w:rPr>
                <w:rFonts w:hint="eastAsia"/>
                <w:sz w:val="18"/>
                <w:szCs w:val="18"/>
              </w:rPr>
              <w:t>45</w:t>
            </w:r>
            <w:r w:rsidRPr="00605DDC">
              <w:rPr>
                <w:sz w:val="18"/>
                <w:szCs w:val="18"/>
              </w:rPr>
              <w:t>.87]</w:t>
            </w:r>
          </w:p>
        </w:tc>
        <w:tc>
          <w:tcPr>
            <w:tcW w:w="1074" w:type="pct"/>
            <w:tcBorders>
              <w:top w:val="single" w:sz="4" w:space="0" w:color="auto"/>
              <w:left w:val="nil"/>
              <w:bottom w:val="single" w:sz="4" w:space="0" w:color="auto"/>
            </w:tcBorders>
            <w:vAlign w:val="center"/>
          </w:tcPr>
          <w:p w14:paraId="053468A9" w14:textId="724980A0" w:rsidR="00BC7212" w:rsidRPr="00C41E6A" w:rsidRDefault="00BC7212" w:rsidP="00AB1477">
            <w:pPr>
              <w:pStyle w:val="LW-tuti"/>
              <w:rPr>
                <w:sz w:val="18"/>
                <w:szCs w:val="18"/>
              </w:rPr>
            </w:pPr>
            <w:r>
              <w:rPr>
                <w:rFonts w:hint="eastAsia"/>
                <w:sz w:val="18"/>
                <w:szCs w:val="18"/>
              </w:rPr>
              <w:t>46</w:t>
            </w:r>
            <w:r w:rsidRPr="00605DDC">
              <w:rPr>
                <w:sz w:val="18"/>
                <w:szCs w:val="18"/>
              </w:rPr>
              <w:t>.08 [</w:t>
            </w:r>
            <w:r>
              <w:rPr>
                <w:rFonts w:hint="eastAsia"/>
                <w:sz w:val="18"/>
                <w:szCs w:val="18"/>
              </w:rPr>
              <w:t>46</w:t>
            </w:r>
            <w:r w:rsidRPr="00605DDC">
              <w:rPr>
                <w:sz w:val="18"/>
                <w:szCs w:val="18"/>
              </w:rPr>
              <w:t xml:space="preserve">.02, </w:t>
            </w:r>
            <w:r>
              <w:rPr>
                <w:rFonts w:hint="eastAsia"/>
                <w:sz w:val="18"/>
                <w:szCs w:val="18"/>
              </w:rPr>
              <w:t>46</w:t>
            </w:r>
            <w:r w:rsidRPr="00605DDC">
              <w:rPr>
                <w:sz w:val="18"/>
                <w:szCs w:val="18"/>
              </w:rPr>
              <w:t>.15]</w:t>
            </w:r>
          </w:p>
        </w:tc>
      </w:tr>
      <w:tr w:rsidR="00BC7212" w14:paraId="0EB78245" w14:textId="77777777" w:rsidTr="00AB1477">
        <w:tc>
          <w:tcPr>
            <w:tcW w:w="541" w:type="pct"/>
            <w:vMerge/>
            <w:vAlign w:val="center"/>
          </w:tcPr>
          <w:p w14:paraId="2158B4D7" w14:textId="77777777" w:rsidR="00BC7212" w:rsidRPr="00C41E6A" w:rsidRDefault="00BC7212" w:rsidP="00D55356">
            <w:pPr>
              <w:pStyle w:val="LW-tuti"/>
              <w:rPr>
                <w:sz w:val="18"/>
                <w:szCs w:val="18"/>
              </w:rPr>
            </w:pPr>
          </w:p>
        </w:tc>
        <w:tc>
          <w:tcPr>
            <w:tcW w:w="825" w:type="pct"/>
            <w:tcBorders>
              <w:right w:val="nil"/>
            </w:tcBorders>
            <w:vAlign w:val="center"/>
          </w:tcPr>
          <w:p w14:paraId="631E5DF8" w14:textId="1FED793D"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REF _Ref223009128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[86]</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1F07D6FA" w14:textId="301ED26C"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0ACEED2C" w14:textId="327566DF" w:rsidR="00BC7212" w:rsidRDefault="00BC7212" w:rsidP="00D55356">
            <w:pPr>
              <w:pStyle w:val="LW-tuti"/>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025" w:type="pct"/>
            <w:tcBorders>
              <w:top w:val="single" w:sz="4" w:space="0" w:color="auto"/>
              <w:left w:val="nil"/>
              <w:bottom w:val="single" w:sz="4" w:space="0" w:color="auto"/>
              <w:right w:val="nil"/>
            </w:tcBorders>
            <w:vAlign w:val="center"/>
          </w:tcPr>
          <w:p w14:paraId="3F6D54E0" w14:textId="6D808CA0" w:rsidR="00BC7212" w:rsidRDefault="00BC7212" w:rsidP="00D55356">
            <w:pPr>
              <w:pStyle w:val="LW-tuti"/>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074" w:type="pct"/>
            <w:tcBorders>
              <w:top w:val="single" w:sz="4" w:space="0" w:color="auto"/>
              <w:left w:val="nil"/>
              <w:bottom w:val="single" w:sz="4" w:space="0" w:color="auto"/>
            </w:tcBorders>
            <w:vAlign w:val="center"/>
          </w:tcPr>
          <w:p w14:paraId="605DEF70" w14:textId="5C2F50C2" w:rsidR="00BC7212" w:rsidRDefault="00BC7212" w:rsidP="00D55356">
            <w:pPr>
              <w:pStyle w:val="LW-tuti"/>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14:paraId="60331BC1" w14:textId="77777777" w:rsidTr="00AB1477">
        <w:tc>
          <w:tcPr>
            <w:tcW w:w="541" w:type="pct"/>
            <w:vMerge/>
            <w:vAlign w:val="center"/>
          </w:tcPr>
          <w:p w14:paraId="45DDB7F2" w14:textId="77777777" w:rsidR="00BC7212" w:rsidRPr="00C41E6A" w:rsidRDefault="00BC7212" w:rsidP="00D55356">
            <w:pPr>
              <w:pStyle w:val="LW-tuti"/>
              <w:rPr>
                <w:sz w:val="18"/>
                <w:szCs w:val="18"/>
              </w:rPr>
            </w:pPr>
          </w:p>
        </w:tc>
        <w:tc>
          <w:tcPr>
            <w:tcW w:w="825" w:type="pct"/>
            <w:tcBorders>
              <w:right w:val="nil"/>
            </w:tcBorders>
            <w:vAlign w:val="center"/>
          </w:tcPr>
          <w:p w14:paraId="65E698C0" w14:textId="724CDD87" w:rsidR="00BC7212" w:rsidRPr="00C41E6A" w:rsidRDefault="00BC7212" w:rsidP="00D55356">
            <w:pPr>
              <w:pStyle w:val="LW-tuti"/>
              <w:rPr>
                <w:sz w:val="18"/>
                <w:szCs w:val="18"/>
              </w:rPr>
            </w:pPr>
            <w:r>
              <w:rPr>
                <w:sz w:val="18"/>
                <w:szCs w:val="18"/>
              </w:rPr>
              <w:t>Wang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_Ref223009135 \r \h</w:instrText>
            </w:r>
            <w:r w:rsidR="00D20845" w:rsidRPr="00CF0698">
              <w:rPr>
                <w:sz w:val="18"/>
                <w:szCs w:val="18"/>
                <w:vertAlign w:val="superscript"/>
              </w:rPr>
              <w:instrText xml:space="preserve">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[87]</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5A7EF5C9" w14:textId="297B407E"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3A7F968" w14:textId="294B3FD0" w:rsidR="00BC7212" w:rsidRDefault="00BC7212" w:rsidP="00D55356">
            <w:pPr>
              <w:pStyle w:val="LW-tuti"/>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025" w:type="pct"/>
            <w:tcBorders>
              <w:top w:val="single" w:sz="4" w:space="0" w:color="auto"/>
              <w:left w:val="nil"/>
              <w:bottom w:val="single" w:sz="4" w:space="0" w:color="auto"/>
              <w:right w:val="nil"/>
            </w:tcBorders>
            <w:vAlign w:val="center"/>
          </w:tcPr>
          <w:p w14:paraId="6E17FF5E" w14:textId="5BEE43CA" w:rsidR="00BC7212" w:rsidRDefault="00BC7212" w:rsidP="00D55356">
            <w:pPr>
              <w:pStyle w:val="LW-tuti"/>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074" w:type="pct"/>
            <w:tcBorders>
              <w:top w:val="single" w:sz="4" w:space="0" w:color="auto"/>
              <w:left w:val="nil"/>
              <w:bottom w:val="single" w:sz="4" w:space="0" w:color="auto"/>
            </w:tcBorders>
            <w:vAlign w:val="center"/>
          </w:tcPr>
          <w:p w14:paraId="29ACAB44" w14:textId="7C19CBBB" w:rsidR="00BC7212" w:rsidRDefault="00BC7212" w:rsidP="00D55356">
            <w:pPr>
              <w:pStyle w:val="LW-tuti"/>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14:paraId="78302926" w14:textId="77777777" w:rsidTr="00AB1477">
        <w:tc>
          <w:tcPr>
            <w:tcW w:w="541" w:type="pct"/>
            <w:vMerge/>
            <w:tcBorders>
              <w:bottom w:val="single" w:sz="8" w:space="0" w:color="auto"/>
            </w:tcBorders>
            <w:vAlign w:val="center"/>
          </w:tcPr>
          <w:p w14:paraId="2AE5A5E2" w14:textId="77777777" w:rsidR="00BC7212" w:rsidRPr="00C41E6A" w:rsidRDefault="00BC7212" w:rsidP="00193F94">
            <w:pPr>
              <w:pStyle w:val="LW-tuti"/>
              <w:rPr>
                <w:sz w:val="18"/>
                <w:szCs w:val="18"/>
              </w:rPr>
            </w:pPr>
          </w:p>
        </w:tc>
        <w:tc>
          <w:tcPr>
            <w:tcW w:w="825" w:type="pct"/>
            <w:tcBorders>
              <w:bottom w:val="single" w:sz="8" w:space="0" w:color="auto"/>
              <w:right w:val="nil"/>
            </w:tcBorders>
            <w:vAlign w:val="center"/>
          </w:tcPr>
          <w:p w14:paraId="4719A3C3" w14:textId="6AA79057" w:rsidR="00BC7212" w:rsidRPr="00996289" w:rsidRDefault="00BC7212" w:rsidP="00193F94">
            <w:pPr>
              <w:pStyle w:val="LW-tuti"/>
              <w:rPr>
                <w:b/>
                <w:bCs/>
                <w:sz w:val="18"/>
                <w:szCs w:val="18"/>
              </w:rPr>
            </w:pPr>
            <w:r w:rsidRPr="00996289">
              <w:rPr>
                <w:rFonts w:hint="eastAsia"/>
                <w:b/>
                <w:bCs/>
                <w:sz w:val="18"/>
                <w:szCs w:val="18"/>
              </w:rPr>
              <w:t>Ours</w:t>
            </w:r>
          </w:p>
        </w:tc>
        <w:tc>
          <w:tcPr>
            <w:tcW w:w="426" w:type="pct"/>
            <w:tcBorders>
              <w:top w:val="single" w:sz="4" w:space="0" w:color="auto"/>
              <w:left w:val="nil"/>
              <w:bottom w:val="single" w:sz="8" w:space="0" w:color="auto"/>
              <w:right w:val="nil"/>
            </w:tcBorders>
            <w:vAlign w:val="center"/>
          </w:tcPr>
          <w:p w14:paraId="3DAC442C" w14:textId="03347F14" w:rsidR="00BC7212" w:rsidRPr="00996289" w:rsidRDefault="00BC7212" w:rsidP="00193F94">
            <w:pPr>
              <w:pStyle w:val="LW-tuti"/>
              <w:rPr>
                <w:b/>
                <w:bCs/>
                <w:sz w:val="18"/>
                <w:szCs w:val="18"/>
              </w:rPr>
            </w:pPr>
            <w:r w:rsidRPr="00996289">
              <w:rPr>
                <w:b/>
                <w:bCs/>
                <w:sz w:val="18"/>
                <w:szCs w:val="18"/>
              </w:rPr>
              <w:t>\</w:t>
            </w:r>
          </w:p>
        </w:tc>
        <w:tc>
          <w:tcPr>
            <w:tcW w:w="1109" w:type="pct"/>
            <w:tcBorders>
              <w:top w:val="single" w:sz="4" w:space="0" w:color="auto"/>
              <w:left w:val="nil"/>
              <w:bottom w:val="single" w:sz="8" w:space="0" w:color="auto"/>
              <w:right w:val="nil"/>
            </w:tcBorders>
            <w:vAlign w:val="center"/>
          </w:tcPr>
          <w:p w14:paraId="2A1BE577" w14:textId="475C231C"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025" w:type="pct"/>
            <w:tcBorders>
              <w:top w:val="single" w:sz="4" w:space="0" w:color="auto"/>
              <w:left w:val="nil"/>
              <w:bottom w:val="single" w:sz="8" w:space="0" w:color="auto"/>
              <w:right w:val="nil"/>
            </w:tcBorders>
            <w:vAlign w:val="center"/>
          </w:tcPr>
          <w:p w14:paraId="0B3ECA0B" w14:textId="2AFC6367" w:rsidR="00BC7212" w:rsidRPr="00193F94" w:rsidRDefault="00BC7212"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074" w:type="pct"/>
            <w:tcBorders>
              <w:top w:val="single" w:sz="4" w:space="0" w:color="auto"/>
              <w:left w:val="nil"/>
              <w:bottom w:val="single" w:sz="8" w:space="0" w:color="auto"/>
            </w:tcBorders>
            <w:vAlign w:val="center"/>
          </w:tcPr>
          <w:p w14:paraId="02D9CA3D" w14:textId="19A7B353"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tr w:rsidR="00BC7212" w14:paraId="661E9DCE" w14:textId="77777777" w:rsidTr="00D812A4">
        <w:tc>
          <w:tcPr>
            <w:tcW w:w="541" w:type="pct"/>
            <w:vMerge w:val="restart"/>
            <w:tcBorders>
              <w:top w:val="single" w:sz="8" w:space="0" w:color="auto"/>
            </w:tcBorders>
            <w:vAlign w:val="center"/>
          </w:tcPr>
          <w:p w14:paraId="5AC44529" w14:textId="302D0147" w:rsidR="00BC7212" w:rsidRPr="00C41E6A" w:rsidRDefault="00BC7212" w:rsidP="00D55356">
            <w:pPr>
              <w:pStyle w:val="LW-tuti"/>
              <w:rPr>
                <w:sz w:val="18"/>
                <w:szCs w:val="18"/>
              </w:rPr>
            </w:pPr>
            <w:r w:rsidRPr="00C41E6A">
              <w:rPr>
                <w:sz w:val="18"/>
                <w:szCs w:val="18"/>
              </w:rPr>
              <w:t>T</w:t>
            </w:r>
            <w:r w:rsidRPr="00C41E6A">
              <w:rPr>
                <w:rFonts w:hint="eastAsia"/>
                <w:sz w:val="18"/>
                <w:szCs w:val="18"/>
              </w:rPr>
              <w:t>2 FLAIR</w:t>
            </w:r>
          </w:p>
        </w:tc>
        <w:tc>
          <w:tcPr>
            <w:tcW w:w="825" w:type="pct"/>
            <w:vMerge w:val="restart"/>
            <w:tcBorders>
              <w:top w:val="single" w:sz="8" w:space="0" w:color="auto"/>
              <w:right w:val="nil"/>
            </w:tcBorders>
            <w:vAlign w:val="center"/>
          </w:tcPr>
          <w:p w14:paraId="369E15A7" w14:textId="3005296C" w:rsidR="00BC7212" w:rsidRPr="00C41E6A" w:rsidRDefault="00BC7212" w:rsidP="00D55356">
            <w:pPr>
              <w:pStyle w:val="LW-tuti"/>
              <w:rPr>
                <w:sz w:val="18"/>
                <w:szCs w:val="18"/>
              </w:rPr>
            </w:pPr>
            <w:r w:rsidRPr="00C41E6A">
              <w:rPr>
                <w:rFonts w:hint="eastAsia"/>
                <w:sz w:val="18"/>
                <w:szCs w:val="18"/>
              </w:rPr>
              <w:t>VGG16</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_Ref214467724 \r \h</w:instrText>
            </w:r>
            <w:r w:rsidR="00D20845" w:rsidRPr="00CF0698">
              <w:rPr>
                <w:sz w:val="18"/>
                <w:szCs w:val="18"/>
                <w:vertAlign w:val="superscript"/>
              </w:rPr>
              <w:instrText xml:space="preserve"> </w:instrText>
            </w:r>
            <w:r w:rsidR="00D20845" w:rsidRPr="00CF0698">
              <w:rPr>
                <w:sz w:val="18"/>
                <w:szCs w:val="18"/>
                <w:vertAlign w:val="superscript"/>
              </w:rPr>
            </w:r>
            <w:r w:rsidR="00D20845" w:rsidRPr="00CF0698">
              <w:rPr>
                <w:sz w:val="18"/>
                <w:szCs w:val="18"/>
                <w:vertAlign w:val="superscript"/>
              </w:rPr>
              <w:instrText xml:space="preserve"> \* MERGEFORMAT </w:instrText>
            </w:r>
            <w:r w:rsidR="00D20845" w:rsidRPr="00CF0698">
              <w:rPr>
                <w:sz w:val="18"/>
                <w:szCs w:val="18"/>
                <w:vertAlign w:val="superscript"/>
              </w:rPr>
              <w:fldChar w:fldCharType="separate"/>
            </w:r>
            <w:r w:rsidR="00D20845" w:rsidRPr="00CF0698">
              <w:rPr>
                <w:sz w:val="18"/>
                <w:szCs w:val="18"/>
                <w:vertAlign w:val="superscript"/>
              </w:rPr>
              <w:t>[63]</w:t>
            </w:r>
            <w:r w:rsidR="00D20845" w:rsidRPr="00CF0698">
              <w:rPr>
                <w:sz w:val="18"/>
                <w:szCs w:val="18"/>
                <w:vertAlign w:val="superscript"/>
              </w:rPr>
              <w:fldChar w:fldCharType="end"/>
            </w:r>
          </w:p>
        </w:tc>
        <w:tc>
          <w:tcPr>
            <w:tcW w:w="426" w:type="pct"/>
            <w:tcBorders>
              <w:top w:val="single" w:sz="8" w:space="0" w:color="auto"/>
              <w:left w:val="nil"/>
              <w:bottom w:val="single" w:sz="4" w:space="0" w:color="auto"/>
              <w:right w:val="nil"/>
            </w:tcBorders>
            <w:vAlign w:val="center"/>
          </w:tcPr>
          <w:p w14:paraId="69B186C0" w14:textId="45A107AF" w:rsidR="00BC7212" w:rsidRPr="00C41E6A" w:rsidRDefault="00BC7212" w:rsidP="00D55356">
            <w:pPr>
              <w:pStyle w:val="LW-tuti"/>
              <w:rPr>
                <w:sz w:val="18"/>
                <w:szCs w:val="18"/>
              </w:rPr>
            </w:pPr>
            <w:r w:rsidRPr="00C41E6A">
              <w:rPr>
                <w:sz w:val="18"/>
                <w:szCs w:val="18"/>
              </w:rPr>
              <w:t>N</w:t>
            </w:r>
          </w:p>
        </w:tc>
        <w:tc>
          <w:tcPr>
            <w:tcW w:w="1109" w:type="pct"/>
            <w:tcBorders>
              <w:top w:val="single" w:sz="8" w:space="0" w:color="auto"/>
              <w:left w:val="nil"/>
              <w:bottom w:val="single" w:sz="4" w:space="0" w:color="auto"/>
              <w:right w:val="nil"/>
            </w:tcBorders>
            <w:vAlign w:val="center"/>
          </w:tcPr>
          <w:p w14:paraId="300F2A4B" w14:textId="1DC9F682" w:rsidR="00BC7212" w:rsidRPr="00C41E6A" w:rsidRDefault="00BC7212" w:rsidP="00D55356">
            <w:pPr>
              <w:pStyle w:val="LW-tuti"/>
              <w:rPr>
                <w:sz w:val="18"/>
                <w:szCs w:val="18"/>
              </w:rPr>
            </w:pPr>
            <w:r>
              <w:rPr>
                <w:rFonts w:hint="eastAsia"/>
                <w:sz w:val="18"/>
                <w:szCs w:val="18"/>
              </w:rPr>
              <w:t>27</w:t>
            </w:r>
            <w:r w:rsidRPr="004C6176">
              <w:rPr>
                <w:sz w:val="18"/>
                <w:szCs w:val="18"/>
              </w:rPr>
              <w:t>.67 [</w:t>
            </w:r>
            <w:r>
              <w:rPr>
                <w:rFonts w:hint="eastAsia"/>
                <w:sz w:val="18"/>
                <w:szCs w:val="18"/>
              </w:rPr>
              <w:t>27</w:t>
            </w:r>
            <w:r w:rsidRPr="004C6176">
              <w:rPr>
                <w:sz w:val="18"/>
                <w:szCs w:val="18"/>
              </w:rPr>
              <w:t xml:space="preserve">.60, </w:t>
            </w:r>
            <w:r>
              <w:rPr>
                <w:rFonts w:hint="eastAsia"/>
                <w:sz w:val="18"/>
                <w:szCs w:val="18"/>
              </w:rPr>
              <w:t>27</w:t>
            </w:r>
            <w:r w:rsidRPr="004C6176">
              <w:rPr>
                <w:sz w:val="18"/>
                <w:szCs w:val="18"/>
              </w:rPr>
              <w:t>.74]</w:t>
            </w:r>
          </w:p>
        </w:tc>
        <w:tc>
          <w:tcPr>
            <w:tcW w:w="1025" w:type="pct"/>
            <w:tcBorders>
              <w:top w:val="single" w:sz="8" w:space="0" w:color="auto"/>
              <w:left w:val="nil"/>
              <w:bottom w:val="single" w:sz="4" w:space="0" w:color="auto"/>
              <w:right w:val="nil"/>
            </w:tcBorders>
            <w:vAlign w:val="center"/>
          </w:tcPr>
          <w:p w14:paraId="50D64155" w14:textId="3D938962" w:rsidR="00BC7212" w:rsidRPr="00C41E6A" w:rsidRDefault="00BC7212" w:rsidP="00D55356">
            <w:pPr>
              <w:pStyle w:val="LW-tuti"/>
              <w:rPr>
                <w:sz w:val="18"/>
                <w:szCs w:val="18"/>
              </w:rPr>
            </w:pPr>
            <w:r>
              <w:rPr>
                <w:rFonts w:hint="eastAsia"/>
                <w:sz w:val="18"/>
                <w:szCs w:val="18"/>
              </w:rPr>
              <w:t>31</w:t>
            </w:r>
            <w:r w:rsidRPr="004C6176">
              <w:rPr>
                <w:sz w:val="18"/>
                <w:szCs w:val="18"/>
              </w:rPr>
              <w:t>.63 [</w:t>
            </w:r>
            <w:r>
              <w:rPr>
                <w:rFonts w:hint="eastAsia"/>
                <w:sz w:val="18"/>
                <w:szCs w:val="18"/>
              </w:rPr>
              <w:t>31</w:t>
            </w:r>
            <w:r w:rsidRPr="004C6176">
              <w:rPr>
                <w:sz w:val="18"/>
                <w:szCs w:val="18"/>
              </w:rPr>
              <w:t xml:space="preserve">.58, </w:t>
            </w:r>
            <w:r>
              <w:rPr>
                <w:rFonts w:hint="eastAsia"/>
                <w:sz w:val="18"/>
                <w:szCs w:val="18"/>
              </w:rPr>
              <w:t>31</w:t>
            </w:r>
            <w:r w:rsidRPr="004C6176">
              <w:rPr>
                <w:sz w:val="18"/>
                <w:szCs w:val="18"/>
              </w:rPr>
              <w:t>.68]</w:t>
            </w:r>
          </w:p>
        </w:tc>
        <w:tc>
          <w:tcPr>
            <w:tcW w:w="1074" w:type="pct"/>
            <w:tcBorders>
              <w:top w:val="single" w:sz="8" w:space="0" w:color="auto"/>
              <w:left w:val="nil"/>
              <w:bottom w:val="single" w:sz="4" w:space="0" w:color="auto"/>
            </w:tcBorders>
            <w:vAlign w:val="center"/>
          </w:tcPr>
          <w:p w14:paraId="46953BA9" w14:textId="586F8999" w:rsidR="00BC7212" w:rsidRPr="00C41E6A" w:rsidRDefault="00BC7212" w:rsidP="00D55356">
            <w:pPr>
              <w:pStyle w:val="LW-tuti"/>
              <w:rPr>
                <w:sz w:val="18"/>
                <w:szCs w:val="18"/>
              </w:rPr>
            </w:pPr>
            <w:r>
              <w:rPr>
                <w:rFonts w:hint="eastAsia"/>
                <w:sz w:val="18"/>
                <w:szCs w:val="18"/>
              </w:rPr>
              <w:t>25</w:t>
            </w:r>
            <w:r w:rsidRPr="004C6176">
              <w:rPr>
                <w:sz w:val="18"/>
                <w:szCs w:val="18"/>
              </w:rPr>
              <w:t>.74 [</w:t>
            </w:r>
            <w:r>
              <w:rPr>
                <w:rFonts w:hint="eastAsia"/>
                <w:sz w:val="18"/>
                <w:szCs w:val="18"/>
              </w:rPr>
              <w:t>25</w:t>
            </w:r>
            <w:r w:rsidRPr="004C6176">
              <w:rPr>
                <w:sz w:val="18"/>
                <w:szCs w:val="18"/>
              </w:rPr>
              <w:t xml:space="preserve">.69, </w:t>
            </w:r>
            <w:r>
              <w:rPr>
                <w:rFonts w:hint="eastAsia"/>
                <w:sz w:val="18"/>
                <w:szCs w:val="18"/>
              </w:rPr>
              <w:t>25</w:t>
            </w:r>
            <w:r w:rsidRPr="004C6176">
              <w:rPr>
                <w:sz w:val="18"/>
                <w:szCs w:val="18"/>
              </w:rPr>
              <w:t>.79]</w:t>
            </w:r>
          </w:p>
        </w:tc>
      </w:tr>
      <w:tr w:rsidR="00BC7212" w14:paraId="2C3E892A" w14:textId="77777777" w:rsidTr="00D812A4">
        <w:tc>
          <w:tcPr>
            <w:tcW w:w="541" w:type="pct"/>
            <w:vMerge/>
            <w:vAlign w:val="center"/>
          </w:tcPr>
          <w:p w14:paraId="311EEEE7" w14:textId="77777777" w:rsidR="00BC7212" w:rsidRPr="00C41E6A" w:rsidRDefault="00BC7212" w:rsidP="00D55356">
            <w:pPr>
              <w:pStyle w:val="LW-tuti"/>
              <w:rPr>
                <w:sz w:val="18"/>
                <w:szCs w:val="18"/>
              </w:rPr>
            </w:pPr>
          </w:p>
        </w:tc>
        <w:tc>
          <w:tcPr>
            <w:tcW w:w="825" w:type="pct"/>
            <w:vMerge/>
            <w:tcBorders>
              <w:right w:val="nil"/>
            </w:tcBorders>
            <w:vAlign w:val="center"/>
          </w:tcPr>
          <w:p w14:paraId="0ABFDABB"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7D36DDFE" w14:textId="7620D138"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6DADCF6" w14:textId="5D18371D" w:rsidR="00BC7212" w:rsidRPr="00C41E6A" w:rsidRDefault="00BC7212" w:rsidP="00D55356">
            <w:pPr>
              <w:pStyle w:val="LW-tuti"/>
              <w:rPr>
                <w:sz w:val="18"/>
                <w:szCs w:val="18"/>
              </w:rPr>
            </w:pPr>
            <w:r>
              <w:rPr>
                <w:rFonts w:hint="eastAsia"/>
                <w:sz w:val="18"/>
                <w:szCs w:val="18"/>
              </w:rPr>
              <w:t>32</w:t>
            </w:r>
            <w:r w:rsidRPr="00F227BF">
              <w:rPr>
                <w:sz w:val="18"/>
                <w:szCs w:val="18"/>
              </w:rPr>
              <w:t>.63 [</w:t>
            </w:r>
            <w:r>
              <w:rPr>
                <w:rFonts w:hint="eastAsia"/>
                <w:sz w:val="18"/>
                <w:szCs w:val="18"/>
              </w:rPr>
              <w:t>32</w:t>
            </w:r>
            <w:r w:rsidRPr="00F227BF">
              <w:rPr>
                <w:sz w:val="18"/>
                <w:szCs w:val="18"/>
              </w:rPr>
              <w:t xml:space="preserve">.57, </w:t>
            </w:r>
            <w:r>
              <w:rPr>
                <w:rFonts w:hint="eastAsia"/>
                <w:sz w:val="18"/>
                <w:szCs w:val="18"/>
              </w:rPr>
              <w:t>32</w:t>
            </w:r>
            <w:r w:rsidRPr="00F227BF">
              <w:rPr>
                <w:sz w:val="18"/>
                <w:szCs w:val="18"/>
              </w:rPr>
              <w:t>.69]</w:t>
            </w:r>
          </w:p>
        </w:tc>
        <w:tc>
          <w:tcPr>
            <w:tcW w:w="1025" w:type="pct"/>
            <w:tcBorders>
              <w:top w:val="single" w:sz="4" w:space="0" w:color="auto"/>
              <w:left w:val="nil"/>
              <w:bottom w:val="single" w:sz="4" w:space="0" w:color="auto"/>
              <w:right w:val="nil"/>
            </w:tcBorders>
            <w:vAlign w:val="center"/>
          </w:tcPr>
          <w:p w14:paraId="555BA83A" w14:textId="49C55B4A" w:rsidR="00BC7212" w:rsidRPr="00C41E6A" w:rsidRDefault="00BC7212" w:rsidP="00D55356">
            <w:pPr>
              <w:pStyle w:val="LW-tuti"/>
              <w:rPr>
                <w:sz w:val="18"/>
                <w:szCs w:val="18"/>
              </w:rPr>
            </w:pPr>
            <w:r>
              <w:rPr>
                <w:rFonts w:hint="eastAsia"/>
                <w:sz w:val="18"/>
                <w:szCs w:val="18"/>
              </w:rPr>
              <w:t>36</w:t>
            </w:r>
            <w:r w:rsidRPr="00F227BF">
              <w:rPr>
                <w:sz w:val="18"/>
                <w:szCs w:val="18"/>
              </w:rPr>
              <w:t>.24 [</w:t>
            </w:r>
            <w:r>
              <w:rPr>
                <w:rFonts w:hint="eastAsia"/>
                <w:sz w:val="18"/>
                <w:szCs w:val="18"/>
              </w:rPr>
              <w:t>36</w:t>
            </w:r>
            <w:r w:rsidRPr="00F227BF">
              <w:rPr>
                <w:sz w:val="18"/>
                <w:szCs w:val="18"/>
              </w:rPr>
              <w:t xml:space="preserve">.19, </w:t>
            </w:r>
            <w:r>
              <w:rPr>
                <w:rFonts w:hint="eastAsia"/>
                <w:sz w:val="18"/>
                <w:szCs w:val="18"/>
              </w:rPr>
              <w:t>36</w:t>
            </w:r>
            <w:r w:rsidRPr="00F227BF">
              <w:rPr>
                <w:sz w:val="18"/>
                <w:szCs w:val="18"/>
              </w:rPr>
              <w:t>.30]</w:t>
            </w:r>
          </w:p>
        </w:tc>
        <w:tc>
          <w:tcPr>
            <w:tcW w:w="1074" w:type="pct"/>
            <w:tcBorders>
              <w:top w:val="single" w:sz="4" w:space="0" w:color="auto"/>
              <w:left w:val="nil"/>
              <w:bottom w:val="single" w:sz="4" w:space="0" w:color="auto"/>
            </w:tcBorders>
            <w:vAlign w:val="center"/>
          </w:tcPr>
          <w:p w14:paraId="38519143" w14:textId="1DB3D861" w:rsidR="00BC7212" w:rsidRPr="00C41E6A" w:rsidRDefault="00BC7212" w:rsidP="00D55356">
            <w:pPr>
              <w:pStyle w:val="LW-tuti"/>
              <w:rPr>
                <w:sz w:val="18"/>
                <w:szCs w:val="18"/>
              </w:rPr>
            </w:pPr>
            <w:r>
              <w:rPr>
                <w:rFonts w:hint="eastAsia"/>
                <w:sz w:val="18"/>
                <w:szCs w:val="18"/>
              </w:rPr>
              <w:t>33</w:t>
            </w:r>
            <w:r w:rsidRPr="00F227BF">
              <w:rPr>
                <w:sz w:val="18"/>
                <w:szCs w:val="18"/>
              </w:rPr>
              <w:t>.21 [</w:t>
            </w:r>
            <w:r>
              <w:rPr>
                <w:rFonts w:hint="eastAsia"/>
                <w:sz w:val="18"/>
                <w:szCs w:val="18"/>
              </w:rPr>
              <w:t>33</w:t>
            </w:r>
            <w:r w:rsidRPr="00F227BF">
              <w:rPr>
                <w:sz w:val="18"/>
                <w:szCs w:val="18"/>
              </w:rPr>
              <w:t xml:space="preserve">.15, </w:t>
            </w:r>
            <w:r>
              <w:rPr>
                <w:rFonts w:hint="eastAsia"/>
                <w:sz w:val="18"/>
                <w:szCs w:val="18"/>
              </w:rPr>
              <w:t>33</w:t>
            </w:r>
            <w:r w:rsidRPr="00F227BF">
              <w:rPr>
                <w:sz w:val="18"/>
                <w:szCs w:val="18"/>
              </w:rPr>
              <w:t>.26]</w:t>
            </w:r>
          </w:p>
        </w:tc>
      </w:tr>
      <w:tr w:rsidR="00BC7212" w14:paraId="0CBDB6F3" w14:textId="77777777" w:rsidTr="00D812A4">
        <w:tc>
          <w:tcPr>
            <w:tcW w:w="541" w:type="pct"/>
            <w:vMerge/>
            <w:vAlign w:val="center"/>
          </w:tcPr>
          <w:p w14:paraId="4F7CF123" w14:textId="77777777" w:rsidR="00BC7212" w:rsidRPr="00C41E6A" w:rsidRDefault="00BC7212" w:rsidP="00D55356">
            <w:pPr>
              <w:pStyle w:val="LW-tuti"/>
              <w:rPr>
                <w:sz w:val="18"/>
                <w:szCs w:val="18"/>
              </w:rPr>
            </w:pPr>
          </w:p>
        </w:tc>
        <w:tc>
          <w:tcPr>
            <w:tcW w:w="825" w:type="pct"/>
            <w:vMerge w:val="restart"/>
            <w:tcBorders>
              <w:right w:val="nil"/>
            </w:tcBorders>
            <w:vAlign w:val="center"/>
          </w:tcPr>
          <w:p w14:paraId="073BB6F1" w14:textId="2F70C2CF" w:rsidR="00BC7212" w:rsidRPr="00C41E6A" w:rsidRDefault="00BC7212" w:rsidP="00D55356">
            <w:pPr>
              <w:pStyle w:val="LW-tuti"/>
              <w:rPr>
                <w:sz w:val="18"/>
                <w:szCs w:val="18"/>
              </w:rPr>
            </w:pPr>
            <w:r w:rsidRPr="00C41E6A">
              <w:rPr>
                <w:rFonts w:hint="eastAsia"/>
                <w:sz w:val="18"/>
                <w:szCs w:val="18"/>
              </w:rPr>
              <w:t>ResNet50</w:t>
            </w:r>
            <w:r w:rsidR="00D20845" w:rsidRPr="00CF0698">
              <w:rPr>
                <w:sz w:val="18"/>
                <w:szCs w:val="18"/>
                <w:vertAlign w:val="superscript"/>
              </w:rPr>
              <w:fldChar w:fldCharType="begin"/>
            </w:r>
            <w:r w:rsidR="00D20845" w:rsidRPr="00CF0698">
              <w:rPr>
                <w:sz w:val="18"/>
                <w:szCs w:val="18"/>
                <w:vertAlign w:val="superscript"/>
              </w:rPr>
              <w:instrText xml:space="preserve"> REF _Ref216096128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[83]</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18E5EC42" w14:textId="22CBF3D4"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2CE1166B" w14:textId="0E6577F2" w:rsidR="00BC7212" w:rsidRPr="00C41E6A" w:rsidRDefault="00BC7212" w:rsidP="00D55356">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tcBorders>
              <w:top w:val="single" w:sz="4" w:space="0" w:color="auto"/>
              <w:left w:val="nil"/>
              <w:bottom w:val="single" w:sz="4" w:space="0" w:color="auto"/>
              <w:right w:val="nil"/>
            </w:tcBorders>
            <w:vAlign w:val="center"/>
          </w:tcPr>
          <w:p w14:paraId="5225C73C" w14:textId="1B4779D0" w:rsidR="00BC7212" w:rsidRPr="00C41E6A" w:rsidRDefault="00BC7212" w:rsidP="00D55356">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tcBorders>
              <w:top w:val="single" w:sz="4" w:space="0" w:color="auto"/>
              <w:left w:val="nil"/>
              <w:bottom w:val="single" w:sz="4" w:space="0" w:color="auto"/>
            </w:tcBorders>
            <w:vAlign w:val="center"/>
          </w:tcPr>
          <w:p w14:paraId="0E5923C3" w14:textId="185DCDAD" w:rsidR="00BC7212" w:rsidRPr="00C41E6A" w:rsidRDefault="00BC7212" w:rsidP="00D55356">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BC7212" w14:paraId="5EC6947B" w14:textId="77777777" w:rsidTr="00D812A4">
        <w:tc>
          <w:tcPr>
            <w:tcW w:w="541" w:type="pct"/>
            <w:vMerge/>
            <w:vAlign w:val="center"/>
          </w:tcPr>
          <w:p w14:paraId="161641AC" w14:textId="77777777" w:rsidR="00BC7212" w:rsidRPr="00C41E6A" w:rsidRDefault="00BC7212" w:rsidP="00D55356">
            <w:pPr>
              <w:pStyle w:val="LW-tuti"/>
              <w:rPr>
                <w:sz w:val="18"/>
                <w:szCs w:val="18"/>
              </w:rPr>
            </w:pPr>
          </w:p>
        </w:tc>
        <w:tc>
          <w:tcPr>
            <w:tcW w:w="825" w:type="pct"/>
            <w:vMerge/>
            <w:tcBorders>
              <w:bottom w:val="single" w:sz="4" w:space="0" w:color="auto"/>
              <w:right w:val="nil"/>
            </w:tcBorders>
            <w:vAlign w:val="center"/>
          </w:tcPr>
          <w:p w14:paraId="6EE21A2E"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7313477A" w14:textId="033B1F8F"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251E3712" w14:textId="70B75BF8" w:rsidR="00BC7212" w:rsidRPr="00C41E6A" w:rsidRDefault="00BC7212" w:rsidP="00D55356">
            <w:pPr>
              <w:pStyle w:val="LW-tuti"/>
              <w:rPr>
                <w:sz w:val="18"/>
                <w:szCs w:val="18"/>
              </w:rPr>
            </w:pPr>
            <w:r>
              <w:rPr>
                <w:rFonts w:hint="eastAsia"/>
                <w:sz w:val="18"/>
                <w:szCs w:val="18"/>
              </w:rPr>
              <w:t>28</w:t>
            </w:r>
            <w:r w:rsidRPr="005C6263">
              <w:rPr>
                <w:sz w:val="18"/>
                <w:szCs w:val="18"/>
              </w:rPr>
              <w:t>.02 [</w:t>
            </w:r>
            <w:r>
              <w:rPr>
                <w:rFonts w:hint="eastAsia"/>
                <w:sz w:val="18"/>
                <w:szCs w:val="18"/>
              </w:rPr>
              <w:t>28</w:t>
            </w:r>
            <w:r w:rsidRPr="005C6263">
              <w:rPr>
                <w:sz w:val="18"/>
                <w:szCs w:val="18"/>
              </w:rPr>
              <w:t xml:space="preserve">.96, </w:t>
            </w:r>
            <w:r>
              <w:rPr>
                <w:rFonts w:hint="eastAsia"/>
                <w:sz w:val="18"/>
                <w:szCs w:val="18"/>
              </w:rPr>
              <w:t>28</w:t>
            </w:r>
            <w:r w:rsidRPr="005C6263">
              <w:rPr>
                <w:sz w:val="18"/>
                <w:szCs w:val="18"/>
              </w:rPr>
              <w:t>.08]</w:t>
            </w:r>
          </w:p>
        </w:tc>
        <w:tc>
          <w:tcPr>
            <w:tcW w:w="1025" w:type="pct"/>
            <w:tcBorders>
              <w:top w:val="single" w:sz="4" w:space="0" w:color="auto"/>
              <w:left w:val="nil"/>
              <w:bottom w:val="single" w:sz="4" w:space="0" w:color="auto"/>
              <w:right w:val="nil"/>
            </w:tcBorders>
            <w:vAlign w:val="center"/>
          </w:tcPr>
          <w:p w14:paraId="13337E2A" w14:textId="57A83658" w:rsidR="00BC7212" w:rsidRPr="005C6263" w:rsidRDefault="00BC7212" w:rsidP="00D55356">
            <w:pPr>
              <w:pStyle w:val="LW-tuti"/>
              <w:rPr>
                <w:b/>
                <w:bCs/>
                <w:sz w:val="18"/>
                <w:szCs w:val="18"/>
              </w:rPr>
            </w:pPr>
            <w:r>
              <w:rPr>
                <w:rFonts w:hint="eastAsia"/>
                <w:sz w:val="18"/>
                <w:szCs w:val="18"/>
              </w:rPr>
              <w:t>32</w:t>
            </w:r>
            <w:r w:rsidRPr="005C6263">
              <w:rPr>
                <w:sz w:val="18"/>
                <w:szCs w:val="18"/>
              </w:rPr>
              <w:t>.98 [</w:t>
            </w:r>
            <w:r>
              <w:rPr>
                <w:rFonts w:hint="eastAsia"/>
                <w:sz w:val="18"/>
                <w:szCs w:val="18"/>
              </w:rPr>
              <w:t>32</w:t>
            </w:r>
            <w:r w:rsidRPr="005C6263">
              <w:rPr>
                <w:sz w:val="18"/>
                <w:szCs w:val="18"/>
              </w:rPr>
              <w:t xml:space="preserve">.93, </w:t>
            </w:r>
            <w:r>
              <w:rPr>
                <w:rFonts w:hint="eastAsia"/>
                <w:sz w:val="18"/>
                <w:szCs w:val="18"/>
              </w:rPr>
              <w:t>33</w:t>
            </w:r>
            <w:r w:rsidRPr="005C6263">
              <w:rPr>
                <w:sz w:val="18"/>
                <w:szCs w:val="18"/>
              </w:rPr>
              <w:t>.04]</w:t>
            </w:r>
          </w:p>
        </w:tc>
        <w:tc>
          <w:tcPr>
            <w:tcW w:w="1074" w:type="pct"/>
            <w:tcBorders>
              <w:top w:val="single" w:sz="4" w:space="0" w:color="auto"/>
              <w:left w:val="nil"/>
              <w:bottom w:val="single" w:sz="4" w:space="0" w:color="auto"/>
            </w:tcBorders>
            <w:vAlign w:val="center"/>
          </w:tcPr>
          <w:p w14:paraId="397BD5D1" w14:textId="1459E8AC" w:rsidR="00BC7212" w:rsidRPr="00C41E6A" w:rsidRDefault="00BC7212" w:rsidP="00D55356">
            <w:pPr>
              <w:pStyle w:val="LW-tuti"/>
              <w:rPr>
                <w:sz w:val="18"/>
                <w:szCs w:val="18"/>
              </w:rPr>
            </w:pPr>
            <w:r>
              <w:rPr>
                <w:rFonts w:hint="eastAsia"/>
                <w:sz w:val="18"/>
                <w:szCs w:val="18"/>
              </w:rPr>
              <w:t>26</w:t>
            </w:r>
            <w:r w:rsidRPr="005C6263">
              <w:rPr>
                <w:sz w:val="18"/>
                <w:szCs w:val="18"/>
              </w:rPr>
              <w:t>.47 [2</w:t>
            </w:r>
            <w:r>
              <w:rPr>
                <w:rFonts w:hint="eastAsia"/>
                <w:sz w:val="18"/>
                <w:szCs w:val="18"/>
              </w:rPr>
              <w:t>6</w:t>
            </w:r>
            <w:r w:rsidRPr="005C6263">
              <w:rPr>
                <w:sz w:val="18"/>
                <w:szCs w:val="18"/>
              </w:rPr>
              <w:t>.42, 2</w:t>
            </w:r>
            <w:r>
              <w:rPr>
                <w:rFonts w:hint="eastAsia"/>
                <w:sz w:val="18"/>
                <w:szCs w:val="18"/>
              </w:rPr>
              <w:t>6</w:t>
            </w:r>
            <w:r w:rsidRPr="005C6263">
              <w:rPr>
                <w:sz w:val="18"/>
                <w:szCs w:val="18"/>
              </w:rPr>
              <w:t>.53]</w:t>
            </w:r>
          </w:p>
        </w:tc>
      </w:tr>
      <w:tr w:rsidR="00BC7212" w14:paraId="12FD6B47" w14:textId="77777777" w:rsidTr="00D812A4">
        <w:tc>
          <w:tcPr>
            <w:tcW w:w="541" w:type="pct"/>
            <w:vMerge/>
            <w:vAlign w:val="center"/>
          </w:tcPr>
          <w:p w14:paraId="5E4AD8CB" w14:textId="77777777" w:rsidR="00BC7212" w:rsidRPr="00C41E6A" w:rsidRDefault="00BC7212" w:rsidP="00D55356">
            <w:pPr>
              <w:pStyle w:val="LW-tuti"/>
              <w:rPr>
                <w:sz w:val="18"/>
                <w:szCs w:val="18"/>
              </w:rPr>
            </w:pPr>
          </w:p>
        </w:tc>
        <w:tc>
          <w:tcPr>
            <w:tcW w:w="825" w:type="pct"/>
            <w:vMerge w:val="restart"/>
            <w:tcBorders>
              <w:bottom w:val="nil"/>
              <w:right w:val="nil"/>
            </w:tcBorders>
            <w:vAlign w:val="center"/>
          </w:tcPr>
          <w:p w14:paraId="786BBD48" w14:textId="1AB80171" w:rsidR="00BC7212" w:rsidRPr="00C41E6A" w:rsidRDefault="00BC7212" w:rsidP="00D55356">
            <w:pPr>
              <w:pStyle w:val="LW-tuti"/>
              <w:rPr>
                <w:sz w:val="18"/>
                <w:szCs w:val="18"/>
              </w:rPr>
            </w:pPr>
            <w:r w:rsidRPr="00C41E6A">
              <w:rPr>
                <w:rFonts w:hint="eastAsia"/>
                <w:sz w:val="18"/>
                <w:szCs w:val="18"/>
              </w:rPr>
              <w:t>DenseNet</w:t>
            </w:r>
            <w:r w:rsidRPr="00C41E6A">
              <w:rPr>
                <w:sz w:val="18"/>
                <w:szCs w:val="18"/>
              </w:rPr>
              <w:t>121</w:t>
            </w:r>
            <w:r w:rsidR="00D20845" w:rsidRPr="00CF0698">
              <w:rPr>
                <w:sz w:val="18"/>
                <w:szCs w:val="18"/>
                <w:vertAlign w:val="superscript"/>
              </w:rPr>
              <w:fldChar w:fldCharType="begin"/>
            </w:r>
            <w:r w:rsidR="00D20845" w:rsidRPr="00CF0698">
              <w:rPr>
                <w:sz w:val="18"/>
                <w:szCs w:val="18"/>
                <w:vertAlign w:val="superscript"/>
              </w:rPr>
              <w:instrText xml:space="preserve"> REF _Ref216096136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[84]</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584975AE" w14:textId="4375F892"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19D5DEB9" w14:textId="309A3C2C" w:rsidR="00BC7212" w:rsidRPr="00B8527B" w:rsidRDefault="00BC7212" w:rsidP="00D55356">
            <w:pPr>
              <w:pStyle w:val="LW-tuti"/>
              <w:rPr>
                <w:b/>
                <w:bCs/>
                <w:sz w:val="18"/>
                <w:szCs w:val="18"/>
              </w:rPr>
            </w:pPr>
            <w:r>
              <w:rPr>
                <w:rFonts w:hint="eastAsia"/>
                <w:sz w:val="18"/>
                <w:szCs w:val="18"/>
              </w:rPr>
              <w:t>42</w:t>
            </w:r>
            <w:r w:rsidRPr="00B8527B">
              <w:rPr>
                <w:sz w:val="18"/>
                <w:szCs w:val="18"/>
              </w:rPr>
              <w:t>.58 [</w:t>
            </w:r>
            <w:r>
              <w:rPr>
                <w:rFonts w:hint="eastAsia"/>
                <w:sz w:val="18"/>
                <w:szCs w:val="18"/>
              </w:rPr>
              <w:t>42</w:t>
            </w:r>
            <w:r w:rsidRPr="00B8527B">
              <w:rPr>
                <w:sz w:val="18"/>
                <w:szCs w:val="18"/>
              </w:rPr>
              <w:t xml:space="preserve">.51, </w:t>
            </w:r>
            <w:r>
              <w:rPr>
                <w:rFonts w:hint="eastAsia"/>
                <w:sz w:val="18"/>
                <w:szCs w:val="18"/>
              </w:rPr>
              <w:t>42</w:t>
            </w:r>
            <w:r w:rsidRPr="00B8527B">
              <w:rPr>
                <w:sz w:val="18"/>
                <w:szCs w:val="18"/>
              </w:rPr>
              <w:t>.66]</w:t>
            </w:r>
          </w:p>
        </w:tc>
        <w:tc>
          <w:tcPr>
            <w:tcW w:w="1025" w:type="pct"/>
            <w:tcBorders>
              <w:top w:val="single" w:sz="4" w:space="0" w:color="auto"/>
              <w:left w:val="nil"/>
              <w:bottom w:val="single" w:sz="4" w:space="0" w:color="auto"/>
              <w:right w:val="nil"/>
            </w:tcBorders>
            <w:vAlign w:val="center"/>
          </w:tcPr>
          <w:p w14:paraId="3CCE12AF" w14:textId="4E41E268" w:rsidR="00BC7212" w:rsidRPr="00C41E6A" w:rsidRDefault="00BC7212" w:rsidP="00D55356">
            <w:pPr>
              <w:pStyle w:val="LW-tuti"/>
              <w:rPr>
                <w:sz w:val="18"/>
                <w:szCs w:val="18"/>
              </w:rPr>
            </w:pPr>
            <w:r>
              <w:rPr>
                <w:rFonts w:hint="eastAsia"/>
                <w:sz w:val="18"/>
                <w:szCs w:val="18"/>
              </w:rPr>
              <w:t>41</w:t>
            </w:r>
            <w:r w:rsidRPr="00B8527B">
              <w:rPr>
                <w:sz w:val="18"/>
                <w:szCs w:val="18"/>
              </w:rPr>
              <w:t>.96 [</w:t>
            </w:r>
            <w:r>
              <w:rPr>
                <w:rFonts w:hint="eastAsia"/>
                <w:sz w:val="18"/>
                <w:szCs w:val="18"/>
              </w:rPr>
              <w:t>41</w:t>
            </w:r>
            <w:r w:rsidRPr="00B8527B">
              <w:rPr>
                <w:sz w:val="18"/>
                <w:szCs w:val="18"/>
              </w:rPr>
              <w:t xml:space="preserve">.90, </w:t>
            </w:r>
            <w:r>
              <w:rPr>
                <w:rFonts w:hint="eastAsia"/>
                <w:sz w:val="18"/>
                <w:szCs w:val="18"/>
              </w:rPr>
              <w:t>42</w:t>
            </w:r>
            <w:r w:rsidRPr="00B8527B">
              <w:rPr>
                <w:sz w:val="18"/>
                <w:szCs w:val="18"/>
              </w:rPr>
              <w:t>.02]</w:t>
            </w:r>
          </w:p>
        </w:tc>
        <w:tc>
          <w:tcPr>
            <w:tcW w:w="1074" w:type="pct"/>
            <w:tcBorders>
              <w:top w:val="single" w:sz="4" w:space="0" w:color="auto"/>
              <w:left w:val="nil"/>
              <w:bottom w:val="single" w:sz="4" w:space="0" w:color="auto"/>
            </w:tcBorders>
            <w:vAlign w:val="center"/>
          </w:tcPr>
          <w:p w14:paraId="48AF953F" w14:textId="64270D67" w:rsidR="00BC7212" w:rsidRPr="00B8527B" w:rsidRDefault="00BC7212" w:rsidP="00D55356">
            <w:pPr>
              <w:pStyle w:val="LW-tuti"/>
              <w:rPr>
                <w:b/>
                <w:bCs/>
                <w:sz w:val="18"/>
                <w:szCs w:val="18"/>
              </w:rPr>
            </w:pPr>
            <w:r>
              <w:rPr>
                <w:rFonts w:hint="eastAsia"/>
                <w:sz w:val="18"/>
                <w:szCs w:val="18"/>
              </w:rPr>
              <w:t>37</w:t>
            </w:r>
            <w:r w:rsidRPr="00B8527B">
              <w:rPr>
                <w:sz w:val="18"/>
                <w:szCs w:val="18"/>
              </w:rPr>
              <w:t>.65 [</w:t>
            </w:r>
            <w:r>
              <w:rPr>
                <w:rFonts w:hint="eastAsia"/>
                <w:sz w:val="18"/>
                <w:szCs w:val="18"/>
              </w:rPr>
              <w:t>37</w:t>
            </w:r>
            <w:r w:rsidRPr="00B8527B">
              <w:rPr>
                <w:sz w:val="18"/>
                <w:szCs w:val="18"/>
              </w:rPr>
              <w:t xml:space="preserve">.59, </w:t>
            </w:r>
            <w:r>
              <w:rPr>
                <w:rFonts w:hint="eastAsia"/>
                <w:sz w:val="18"/>
                <w:szCs w:val="18"/>
              </w:rPr>
              <w:t>37</w:t>
            </w:r>
            <w:r w:rsidRPr="00B8527B">
              <w:rPr>
                <w:sz w:val="18"/>
                <w:szCs w:val="18"/>
              </w:rPr>
              <w:t>.71]</w:t>
            </w:r>
          </w:p>
        </w:tc>
      </w:tr>
      <w:tr w:rsidR="00BC7212" w14:paraId="34CDB4DA" w14:textId="77777777" w:rsidTr="00D812A4">
        <w:tc>
          <w:tcPr>
            <w:tcW w:w="541" w:type="pct"/>
            <w:vMerge/>
            <w:vAlign w:val="center"/>
          </w:tcPr>
          <w:p w14:paraId="3511FD97" w14:textId="77777777" w:rsidR="00BC7212" w:rsidRPr="00C41E6A" w:rsidRDefault="00BC7212" w:rsidP="00D55356">
            <w:pPr>
              <w:pStyle w:val="LW-tuti"/>
              <w:rPr>
                <w:sz w:val="18"/>
                <w:szCs w:val="18"/>
              </w:rPr>
            </w:pPr>
          </w:p>
        </w:tc>
        <w:tc>
          <w:tcPr>
            <w:tcW w:w="825" w:type="pct"/>
            <w:vMerge/>
            <w:tcBorders>
              <w:bottom w:val="single" w:sz="4" w:space="0" w:color="auto"/>
              <w:right w:val="nil"/>
            </w:tcBorders>
            <w:vAlign w:val="center"/>
          </w:tcPr>
          <w:p w14:paraId="0E3A6772" w14:textId="77777777" w:rsidR="00BC7212" w:rsidRPr="00C41E6A" w:rsidRDefault="00BC7212" w:rsidP="00D55356">
            <w:pPr>
              <w:pStyle w:val="LW-tuti"/>
              <w:rPr>
                <w:sz w:val="18"/>
                <w:szCs w:val="18"/>
              </w:rPr>
            </w:pPr>
          </w:p>
        </w:tc>
        <w:tc>
          <w:tcPr>
            <w:tcW w:w="426" w:type="pct"/>
            <w:tcBorders>
              <w:left w:val="nil"/>
              <w:bottom w:val="single" w:sz="4" w:space="0" w:color="auto"/>
              <w:right w:val="nil"/>
            </w:tcBorders>
            <w:vAlign w:val="center"/>
          </w:tcPr>
          <w:p w14:paraId="719F2EDE" w14:textId="529FE30A" w:rsidR="00BC7212" w:rsidRPr="00C41E6A" w:rsidRDefault="00BC7212" w:rsidP="00D55356">
            <w:pPr>
              <w:pStyle w:val="LW-tuti"/>
              <w:rPr>
                <w:sz w:val="18"/>
                <w:szCs w:val="18"/>
              </w:rPr>
            </w:pPr>
            <w:r w:rsidRPr="00C41E6A">
              <w:rPr>
                <w:rFonts w:hint="eastAsia"/>
                <w:sz w:val="18"/>
                <w:szCs w:val="18"/>
              </w:rPr>
              <w:t>Y</w:t>
            </w:r>
          </w:p>
        </w:tc>
        <w:tc>
          <w:tcPr>
            <w:tcW w:w="1109" w:type="pct"/>
            <w:tcBorders>
              <w:left w:val="nil"/>
              <w:bottom w:val="single" w:sz="4" w:space="0" w:color="auto"/>
              <w:right w:val="nil"/>
            </w:tcBorders>
            <w:vAlign w:val="center"/>
          </w:tcPr>
          <w:p w14:paraId="63D1E84A" w14:textId="10F92D66" w:rsidR="00BC7212" w:rsidRPr="00C41E6A" w:rsidRDefault="00BC7212" w:rsidP="00D55356">
            <w:pPr>
              <w:pStyle w:val="LW-tuti"/>
              <w:rPr>
                <w:sz w:val="18"/>
                <w:szCs w:val="18"/>
              </w:rPr>
            </w:pPr>
            <w:r>
              <w:rPr>
                <w:rFonts w:hint="eastAsia"/>
                <w:sz w:val="18"/>
                <w:szCs w:val="18"/>
              </w:rPr>
              <w:t>41</w:t>
            </w:r>
            <w:r w:rsidRPr="00EB67D8">
              <w:rPr>
                <w:sz w:val="18"/>
                <w:szCs w:val="18"/>
              </w:rPr>
              <w:t>.95 [</w:t>
            </w:r>
            <w:r>
              <w:rPr>
                <w:rFonts w:hint="eastAsia"/>
                <w:sz w:val="18"/>
                <w:szCs w:val="18"/>
              </w:rPr>
              <w:t>41</w:t>
            </w:r>
            <w:r w:rsidRPr="00EB67D8">
              <w:rPr>
                <w:sz w:val="18"/>
                <w:szCs w:val="18"/>
              </w:rPr>
              <w:t xml:space="preserve">.89, </w:t>
            </w:r>
            <w:r>
              <w:rPr>
                <w:rFonts w:hint="eastAsia"/>
                <w:sz w:val="18"/>
                <w:szCs w:val="18"/>
              </w:rPr>
              <w:t>42</w:t>
            </w:r>
            <w:r w:rsidRPr="00EB67D8">
              <w:rPr>
                <w:sz w:val="18"/>
                <w:szCs w:val="18"/>
              </w:rPr>
              <w:t>.02]</w:t>
            </w:r>
          </w:p>
        </w:tc>
        <w:tc>
          <w:tcPr>
            <w:tcW w:w="1025" w:type="pct"/>
            <w:tcBorders>
              <w:left w:val="nil"/>
              <w:bottom w:val="single" w:sz="4" w:space="0" w:color="auto"/>
              <w:right w:val="nil"/>
            </w:tcBorders>
            <w:vAlign w:val="center"/>
          </w:tcPr>
          <w:p w14:paraId="06C94158" w14:textId="03CB0DF3" w:rsidR="00BC7212" w:rsidRPr="00C41E6A" w:rsidRDefault="00BC7212" w:rsidP="00D55356">
            <w:pPr>
              <w:pStyle w:val="LW-tuti"/>
              <w:rPr>
                <w:sz w:val="18"/>
                <w:szCs w:val="18"/>
              </w:rPr>
            </w:pPr>
            <w:r>
              <w:rPr>
                <w:rFonts w:hint="eastAsia"/>
                <w:sz w:val="18"/>
                <w:szCs w:val="18"/>
              </w:rPr>
              <w:t>41</w:t>
            </w:r>
            <w:r w:rsidRPr="00EB67D8">
              <w:rPr>
                <w:sz w:val="18"/>
                <w:szCs w:val="18"/>
              </w:rPr>
              <w:t>.62 [</w:t>
            </w:r>
            <w:r>
              <w:rPr>
                <w:rFonts w:hint="eastAsia"/>
                <w:sz w:val="18"/>
                <w:szCs w:val="18"/>
              </w:rPr>
              <w:t>41</w:t>
            </w:r>
            <w:r w:rsidRPr="00EB67D8">
              <w:rPr>
                <w:sz w:val="18"/>
                <w:szCs w:val="18"/>
              </w:rPr>
              <w:t xml:space="preserve">.57, </w:t>
            </w:r>
            <w:r>
              <w:rPr>
                <w:rFonts w:hint="eastAsia"/>
                <w:sz w:val="18"/>
                <w:szCs w:val="18"/>
              </w:rPr>
              <w:t>41</w:t>
            </w:r>
            <w:r w:rsidRPr="00EB67D8">
              <w:rPr>
                <w:sz w:val="18"/>
                <w:szCs w:val="18"/>
              </w:rPr>
              <w:t>.68]</w:t>
            </w:r>
          </w:p>
        </w:tc>
        <w:tc>
          <w:tcPr>
            <w:tcW w:w="1074" w:type="pct"/>
            <w:tcBorders>
              <w:left w:val="nil"/>
              <w:bottom w:val="single" w:sz="4" w:space="0" w:color="auto"/>
            </w:tcBorders>
            <w:vAlign w:val="center"/>
          </w:tcPr>
          <w:p w14:paraId="71DC8B02" w14:textId="16FBBB9D" w:rsidR="00BC7212" w:rsidRPr="00C41E6A" w:rsidRDefault="00BC7212" w:rsidP="00D55356">
            <w:pPr>
              <w:pStyle w:val="LW-tuti"/>
              <w:rPr>
                <w:sz w:val="18"/>
                <w:szCs w:val="18"/>
              </w:rPr>
            </w:pPr>
            <w:r>
              <w:rPr>
                <w:rFonts w:hint="eastAsia"/>
                <w:sz w:val="18"/>
                <w:szCs w:val="18"/>
              </w:rPr>
              <w:t>39</w:t>
            </w:r>
            <w:r w:rsidRPr="00EB67D8">
              <w:rPr>
                <w:sz w:val="18"/>
                <w:szCs w:val="18"/>
              </w:rPr>
              <w:t>.23 [</w:t>
            </w:r>
            <w:r>
              <w:rPr>
                <w:rFonts w:hint="eastAsia"/>
                <w:sz w:val="18"/>
                <w:szCs w:val="18"/>
              </w:rPr>
              <w:t>39</w:t>
            </w:r>
            <w:r w:rsidRPr="00EB67D8">
              <w:rPr>
                <w:sz w:val="18"/>
                <w:szCs w:val="18"/>
              </w:rPr>
              <w:t xml:space="preserve">.17, </w:t>
            </w:r>
            <w:r>
              <w:rPr>
                <w:rFonts w:hint="eastAsia"/>
                <w:sz w:val="18"/>
                <w:szCs w:val="18"/>
              </w:rPr>
              <w:t>39</w:t>
            </w:r>
            <w:r w:rsidRPr="00EB67D8">
              <w:rPr>
                <w:sz w:val="18"/>
                <w:szCs w:val="18"/>
              </w:rPr>
              <w:t>.28]</w:t>
            </w:r>
          </w:p>
        </w:tc>
      </w:tr>
      <w:tr w:rsidR="00BC7212" w14:paraId="61BB9F73" w14:textId="77777777" w:rsidTr="00D812A4">
        <w:tc>
          <w:tcPr>
            <w:tcW w:w="541" w:type="pct"/>
            <w:vMerge/>
            <w:vAlign w:val="center"/>
          </w:tcPr>
          <w:p w14:paraId="4F551B42" w14:textId="77777777" w:rsidR="00BC7212" w:rsidRPr="00C41E6A" w:rsidRDefault="00BC7212" w:rsidP="00D55356">
            <w:pPr>
              <w:pStyle w:val="LW-tuti"/>
              <w:rPr>
                <w:sz w:val="18"/>
                <w:szCs w:val="18"/>
              </w:rPr>
            </w:pPr>
          </w:p>
        </w:tc>
        <w:tc>
          <w:tcPr>
            <w:tcW w:w="825" w:type="pct"/>
            <w:vMerge w:val="restart"/>
            <w:tcBorders>
              <w:top w:val="single" w:sz="4" w:space="0" w:color="auto"/>
              <w:right w:val="nil"/>
            </w:tcBorders>
            <w:vAlign w:val="center"/>
          </w:tcPr>
          <w:p w14:paraId="0F03901E" w14:textId="286DD110" w:rsidR="00BC7212" w:rsidRPr="00C41E6A" w:rsidRDefault="00BC7212" w:rsidP="00D55356">
            <w:pPr>
              <w:pStyle w:val="LW-tuti"/>
              <w:rPr>
                <w:sz w:val="18"/>
                <w:szCs w:val="18"/>
              </w:rPr>
            </w:pPr>
            <w:r>
              <w:rPr>
                <w:sz w:val="18"/>
                <w:szCs w:val="18"/>
              </w:rPr>
              <w:t>DINOv2-s</w:t>
            </w:r>
            <w:r w:rsidR="00D20845" w:rsidRPr="00CF0698">
              <w:rPr>
                <w:sz w:val="18"/>
                <w:szCs w:val="18"/>
                <w:vertAlign w:val="superscript"/>
              </w:rPr>
              <w:fldChar w:fldCharType="begin"/>
            </w:r>
            <w:r w:rsidR="00D20845" w:rsidRPr="00CF0698">
              <w:rPr>
                <w:sz w:val="18"/>
                <w:szCs w:val="18"/>
                <w:vertAlign w:val="superscript"/>
              </w:rPr>
              <w:instrText xml:space="preserve"> REF _Ref222571906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[85]</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16BC79E9" w14:textId="51B72AF8" w:rsidR="00BC7212" w:rsidRPr="00C41E6A" w:rsidRDefault="00BC7212" w:rsidP="00D55356">
            <w:pPr>
              <w:pStyle w:val="LW-tuti"/>
              <w:rPr>
                <w:sz w:val="18"/>
                <w:szCs w:val="18"/>
              </w:rPr>
            </w:pPr>
            <w:r w:rsidRPr="00C41E6A">
              <w:rPr>
                <w:sz w:val="18"/>
                <w:szCs w:val="18"/>
              </w:rPr>
              <w:t>N</w:t>
            </w:r>
          </w:p>
        </w:tc>
        <w:tc>
          <w:tcPr>
            <w:tcW w:w="1109" w:type="pct"/>
            <w:tcBorders>
              <w:top w:val="single" w:sz="4" w:space="0" w:color="auto"/>
              <w:left w:val="nil"/>
              <w:bottom w:val="single" w:sz="4" w:space="0" w:color="auto"/>
              <w:right w:val="nil"/>
            </w:tcBorders>
            <w:vAlign w:val="center"/>
          </w:tcPr>
          <w:p w14:paraId="54A30C9A" w14:textId="00178C04" w:rsidR="00BC7212" w:rsidRPr="00C41E6A" w:rsidRDefault="00BC7212" w:rsidP="00D55356">
            <w:pPr>
              <w:pStyle w:val="LW-tuti"/>
              <w:rPr>
                <w:sz w:val="18"/>
                <w:szCs w:val="18"/>
              </w:rPr>
            </w:pPr>
            <w:r>
              <w:rPr>
                <w:rFonts w:hint="eastAsia"/>
                <w:sz w:val="18"/>
                <w:szCs w:val="18"/>
              </w:rPr>
              <w:t>42</w:t>
            </w:r>
            <w:r w:rsidRPr="00EB67D8">
              <w:rPr>
                <w:sz w:val="18"/>
                <w:szCs w:val="18"/>
              </w:rPr>
              <w:t>.10 [</w:t>
            </w:r>
            <w:r>
              <w:rPr>
                <w:rFonts w:hint="eastAsia"/>
                <w:sz w:val="18"/>
                <w:szCs w:val="18"/>
              </w:rPr>
              <w:t>42</w:t>
            </w:r>
            <w:r w:rsidRPr="00EB67D8">
              <w:rPr>
                <w:sz w:val="18"/>
                <w:szCs w:val="18"/>
              </w:rPr>
              <w:t xml:space="preserve">.04, </w:t>
            </w:r>
            <w:r>
              <w:rPr>
                <w:rFonts w:hint="eastAsia"/>
                <w:sz w:val="18"/>
                <w:szCs w:val="18"/>
              </w:rPr>
              <w:t>42</w:t>
            </w:r>
            <w:r w:rsidRPr="00EB67D8">
              <w:rPr>
                <w:sz w:val="18"/>
                <w:szCs w:val="18"/>
              </w:rPr>
              <w:t>.16]</w:t>
            </w:r>
          </w:p>
        </w:tc>
        <w:tc>
          <w:tcPr>
            <w:tcW w:w="1025" w:type="pct"/>
            <w:tcBorders>
              <w:top w:val="single" w:sz="4" w:space="0" w:color="auto"/>
              <w:left w:val="nil"/>
              <w:bottom w:val="single" w:sz="4" w:space="0" w:color="auto"/>
              <w:right w:val="nil"/>
            </w:tcBorders>
            <w:vAlign w:val="center"/>
          </w:tcPr>
          <w:p w14:paraId="0E276091" w14:textId="632832B1" w:rsidR="00BC7212" w:rsidRPr="00C41E6A" w:rsidRDefault="00BC7212" w:rsidP="00D55356">
            <w:pPr>
              <w:pStyle w:val="LW-tuti"/>
              <w:rPr>
                <w:sz w:val="18"/>
                <w:szCs w:val="18"/>
              </w:rPr>
            </w:pPr>
            <w:r>
              <w:rPr>
                <w:rFonts w:hint="eastAsia"/>
                <w:sz w:val="18"/>
                <w:szCs w:val="18"/>
              </w:rPr>
              <w:t>42</w:t>
            </w:r>
            <w:r w:rsidRPr="00EB67D8">
              <w:rPr>
                <w:sz w:val="18"/>
                <w:szCs w:val="18"/>
              </w:rPr>
              <w:t>.63 [</w:t>
            </w:r>
            <w:r>
              <w:rPr>
                <w:rFonts w:hint="eastAsia"/>
                <w:sz w:val="18"/>
                <w:szCs w:val="18"/>
              </w:rPr>
              <w:t>42</w:t>
            </w:r>
            <w:r w:rsidRPr="00EB67D8">
              <w:rPr>
                <w:sz w:val="18"/>
                <w:szCs w:val="18"/>
              </w:rPr>
              <w:t xml:space="preserve">.57, </w:t>
            </w:r>
            <w:r>
              <w:rPr>
                <w:rFonts w:hint="eastAsia"/>
                <w:sz w:val="18"/>
                <w:szCs w:val="18"/>
              </w:rPr>
              <w:t>42</w:t>
            </w:r>
            <w:r w:rsidRPr="00EB67D8">
              <w:rPr>
                <w:sz w:val="18"/>
                <w:szCs w:val="18"/>
              </w:rPr>
              <w:t>.68]</w:t>
            </w:r>
          </w:p>
        </w:tc>
        <w:tc>
          <w:tcPr>
            <w:tcW w:w="1074" w:type="pct"/>
            <w:tcBorders>
              <w:top w:val="single" w:sz="4" w:space="0" w:color="auto"/>
              <w:left w:val="nil"/>
              <w:bottom w:val="single" w:sz="4" w:space="0" w:color="auto"/>
            </w:tcBorders>
            <w:vAlign w:val="center"/>
          </w:tcPr>
          <w:p w14:paraId="17B04E61" w14:textId="4365BC41" w:rsidR="00BC7212" w:rsidRPr="00C41E6A" w:rsidRDefault="00BC7212" w:rsidP="00D55356">
            <w:pPr>
              <w:pStyle w:val="LW-tuti"/>
              <w:rPr>
                <w:sz w:val="18"/>
                <w:szCs w:val="18"/>
              </w:rPr>
            </w:pPr>
            <w:r>
              <w:rPr>
                <w:rFonts w:hint="eastAsia"/>
                <w:sz w:val="18"/>
                <w:szCs w:val="18"/>
              </w:rPr>
              <w:t>39</w:t>
            </w:r>
            <w:r w:rsidRPr="00EB67D8">
              <w:rPr>
                <w:sz w:val="18"/>
                <w:szCs w:val="18"/>
              </w:rPr>
              <w:t>.86 [</w:t>
            </w:r>
            <w:r>
              <w:rPr>
                <w:rFonts w:hint="eastAsia"/>
                <w:sz w:val="18"/>
                <w:szCs w:val="18"/>
              </w:rPr>
              <w:t>39</w:t>
            </w:r>
            <w:r w:rsidRPr="00EB67D8">
              <w:rPr>
                <w:sz w:val="18"/>
                <w:szCs w:val="18"/>
              </w:rPr>
              <w:t xml:space="preserve">.80, </w:t>
            </w:r>
            <w:r>
              <w:rPr>
                <w:rFonts w:hint="eastAsia"/>
                <w:sz w:val="18"/>
                <w:szCs w:val="18"/>
              </w:rPr>
              <w:t>39</w:t>
            </w:r>
            <w:r w:rsidRPr="00EB67D8">
              <w:rPr>
                <w:sz w:val="18"/>
                <w:szCs w:val="18"/>
              </w:rPr>
              <w:t>.92]</w:t>
            </w:r>
          </w:p>
        </w:tc>
      </w:tr>
      <w:tr w:rsidR="00BC7212" w14:paraId="411EDA26" w14:textId="77777777" w:rsidTr="00D812A4">
        <w:tc>
          <w:tcPr>
            <w:tcW w:w="541" w:type="pct"/>
            <w:vMerge/>
            <w:vAlign w:val="center"/>
          </w:tcPr>
          <w:p w14:paraId="3FA6F4DD" w14:textId="77777777" w:rsidR="00BC7212" w:rsidRPr="00C41E6A" w:rsidRDefault="00BC7212" w:rsidP="00D55356">
            <w:pPr>
              <w:pStyle w:val="LW-tuti"/>
              <w:rPr>
                <w:sz w:val="18"/>
                <w:szCs w:val="18"/>
              </w:rPr>
            </w:pPr>
          </w:p>
        </w:tc>
        <w:tc>
          <w:tcPr>
            <w:tcW w:w="825" w:type="pct"/>
            <w:vMerge/>
            <w:tcBorders>
              <w:right w:val="nil"/>
            </w:tcBorders>
            <w:vAlign w:val="center"/>
          </w:tcPr>
          <w:p w14:paraId="030C928A" w14:textId="77777777" w:rsidR="00BC7212" w:rsidRPr="00C41E6A" w:rsidRDefault="00BC7212" w:rsidP="00D55356">
            <w:pPr>
              <w:pStyle w:val="LW-tuti"/>
              <w:rPr>
                <w:sz w:val="18"/>
                <w:szCs w:val="18"/>
              </w:rPr>
            </w:pPr>
          </w:p>
        </w:tc>
        <w:tc>
          <w:tcPr>
            <w:tcW w:w="426" w:type="pct"/>
            <w:tcBorders>
              <w:top w:val="single" w:sz="4" w:space="0" w:color="auto"/>
              <w:left w:val="nil"/>
              <w:bottom w:val="single" w:sz="4" w:space="0" w:color="auto"/>
              <w:right w:val="nil"/>
            </w:tcBorders>
            <w:vAlign w:val="center"/>
          </w:tcPr>
          <w:p w14:paraId="145E59DB" w14:textId="57A3A896" w:rsidR="00BC7212" w:rsidRPr="00C41E6A" w:rsidRDefault="00BC7212" w:rsidP="00D55356">
            <w:pPr>
              <w:pStyle w:val="LW-tuti"/>
              <w:rPr>
                <w:sz w:val="18"/>
                <w:szCs w:val="18"/>
              </w:rPr>
            </w:pPr>
            <w:r w:rsidRPr="00C41E6A">
              <w:rPr>
                <w:rFonts w:hint="eastAsia"/>
                <w:sz w:val="18"/>
                <w:szCs w:val="18"/>
              </w:rPr>
              <w:t>Y</w:t>
            </w:r>
          </w:p>
        </w:tc>
        <w:tc>
          <w:tcPr>
            <w:tcW w:w="1109" w:type="pct"/>
            <w:tcBorders>
              <w:top w:val="single" w:sz="4" w:space="0" w:color="auto"/>
              <w:left w:val="nil"/>
              <w:bottom w:val="single" w:sz="4" w:space="0" w:color="auto"/>
              <w:right w:val="nil"/>
            </w:tcBorders>
            <w:vAlign w:val="center"/>
          </w:tcPr>
          <w:p w14:paraId="479D4546" w14:textId="463187D8" w:rsidR="00BC7212" w:rsidRPr="00C41E6A" w:rsidRDefault="00BC7212" w:rsidP="00D55356">
            <w:pPr>
              <w:pStyle w:val="LW-tuti"/>
              <w:rPr>
                <w:sz w:val="18"/>
                <w:szCs w:val="18"/>
              </w:rPr>
            </w:pPr>
            <w:r>
              <w:rPr>
                <w:rFonts w:hint="eastAsia"/>
                <w:sz w:val="18"/>
                <w:szCs w:val="18"/>
              </w:rPr>
              <w:t>44</w:t>
            </w:r>
            <w:r w:rsidRPr="004E1F0B">
              <w:rPr>
                <w:sz w:val="18"/>
                <w:szCs w:val="18"/>
              </w:rPr>
              <w:t>.73 [</w:t>
            </w:r>
            <w:r>
              <w:rPr>
                <w:rFonts w:hint="eastAsia"/>
                <w:sz w:val="18"/>
                <w:szCs w:val="18"/>
              </w:rPr>
              <w:t>44</w:t>
            </w:r>
            <w:r w:rsidRPr="004E1F0B">
              <w:rPr>
                <w:sz w:val="18"/>
                <w:szCs w:val="18"/>
              </w:rPr>
              <w:t xml:space="preserve">.66, </w:t>
            </w:r>
            <w:r>
              <w:rPr>
                <w:rFonts w:hint="eastAsia"/>
                <w:sz w:val="18"/>
                <w:szCs w:val="18"/>
              </w:rPr>
              <w:t>44</w:t>
            </w:r>
            <w:r w:rsidRPr="004E1F0B">
              <w:rPr>
                <w:sz w:val="18"/>
                <w:szCs w:val="18"/>
              </w:rPr>
              <w:t>.80]</w:t>
            </w:r>
          </w:p>
        </w:tc>
        <w:tc>
          <w:tcPr>
            <w:tcW w:w="1025" w:type="pct"/>
            <w:tcBorders>
              <w:top w:val="single" w:sz="4" w:space="0" w:color="auto"/>
              <w:left w:val="nil"/>
              <w:bottom w:val="single" w:sz="4" w:space="0" w:color="auto"/>
              <w:right w:val="nil"/>
            </w:tcBorders>
            <w:vAlign w:val="center"/>
          </w:tcPr>
          <w:p w14:paraId="77776DE3" w14:textId="7F0CC8EE" w:rsidR="00BC7212" w:rsidRPr="00C41E6A" w:rsidRDefault="00BC7212" w:rsidP="00D55356">
            <w:pPr>
              <w:pStyle w:val="LW-tuti"/>
              <w:rPr>
                <w:sz w:val="18"/>
                <w:szCs w:val="18"/>
              </w:rPr>
            </w:pPr>
            <w:r>
              <w:rPr>
                <w:rFonts w:hint="eastAsia"/>
                <w:sz w:val="18"/>
                <w:szCs w:val="18"/>
              </w:rPr>
              <w:t>44</w:t>
            </w:r>
            <w:r w:rsidRPr="004E1F0B">
              <w:rPr>
                <w:sz w:val="18"/>
                <w:szCs w:val="18"/>
              </w:rPr>
              <w:t>.80 [</w:t>
            </w:r>
            <w:r>
              <w:rPr>
                <w:rFonts w:hint="eastAsia"/>
                <w:sz w:val="18"/>
                <w:szCs w:val="18"/>
              </w:rPr>
              <w:t>44</w:t>
            </w:r>
            <w:r w:rsidRPr="004E1F0B">
              <w:rPr>
                <w:sz w:val="18"/>
                <w:szCs w:val="18"/>
              </w:rPr>
              <w:t xml:space="preserve">.74, </w:t>
            </w:r>
            <w:r>
              <w:rPr>
                <w:rFonts w:hint="eastAsia"/>
                <w:sz w:val="18"/>
                <w:szCs w:val="18"/>
              </w:rPr>
              <w:t>44</w:t>
            </w:r>
            <w:r w:rsidRPr="004E1F0B">
              <w:rPr>
                <w:sz w:val="18"/>
                <w:szCs w:val="18"/>
              </w:rPr>
              <w:t>.86]</w:t>
            </w:r>
          </w:p>
        </w:tc>
        <w:tc>
          <w:tcPr>
            <w:tcW w:w="1074" w:type="pct"/>
            <w:tcBorders>
              <w:top w:val="single" w:sz="4" w:space="0" w:color="auto"/>
              <w:left w:val="nil"/>
              <w:bottom w:val="single" w:sz="4" w:space="0" w:color="auto"/>
            </w:tcBorders>
            <w:vAlign w:val="center"/>
          </w:tcPr>
          <w:p w14:paraId="3BBF9E0B" w14:textId="3136386E" w:rsidR="00BC7212" w:rsidRPr="004E1F0B" w:rsidRDefault="00BC7212" w:rsidP="00D55356">
            <w:pPr>
              <w:pStyle w:val="LW-tuti"/>
              <w:rPr>
                <w:b/>
                <w:bCs/>
                <w:sz w:val="18"/>
                <w:szCs w:val="18"/>
              </w:rPr>
            </w:pPr>
            <w:r>
              <w:rPr>
                <w:rFonts w:hint="eastAsia"/>
                <w:sz w:val="18"/>
                <w:szCs w:val="18"/>
              </w:rPr>
              <w:t>42</w:t>
            </w:r>
            <w:r w:rsidRPr="004E1F0B">
              <w:rPr>
                <w:sz w:val="18"/>
                <w:szCs w:val="18"/>
              </w:rPr>
              <w:t>.02 [</w:t>
            </w:r>
            <w:r>
              <w:rPr>
                <w:rFonts w:hint="eastAsia"/>
                <w:sz w:val="18"/>
                <w:szCs w:val="18"/>
              </w:rPr>
              <w:t>41</w:t>
            </w:r>
            <w:r w:rsidRPr="004E1F0B">
              <w:rPr>
                <w:sz w:val="18"/>
                <w:szCs w:val="18"/>
              </w:rPr>
              <w:t xml:space="preserve">.95, </w:t>
            </w:r>
            <w:r>
              <w:rPr>
                <w:rFonts w:hint="eastAsia"/>
                <w:sz w:val="18"/>
                <w:szCs w:val="18"/>
              </w:rPr>
              <w:t>42</w:t>
            </w:r>
            <w:r w:rsidRPr="004E1F0B">
              <w:rPr>
                <w:sz w:val="18"/>
                <w:szCs w:val="18"/>
              </w:rPr>
              <w:t>.08]</w:t>
            </w:r>
          </w:p>
        </w:tc>
      </w:tr>
      <w:tr w:rsidR="00BC7212" w14:paraId="74187484" w14:textId="77777777" w:rsidTr="00D812A4">
        <w:tc>
          <w:tcPr>
            <w:tcW w:w="541" w:type="pct"/>
            <w:vMerge/>
            <w:vAlign w:val="center"/>
          </w:tcPr>
          <w:p w14:paraId="5A454746" w14:textId="77777777" w:rsidR="00BC7212" w:rsidRPr="00C41E6A" w:rsidRDefault="00BC7212" w:rsidP="00D55356">
            <w:pPr>
              <w:pStyle w:val="LW-tuti"/>
              <w:rPr>
                <w:sz w:val="18"/>
                <w:szCs w:val="18"/>
              </w:rPr>
            </w:pPr>
          </w:p>
        </w:tc>
        <w:tc>
          <w:tcPr>
            <w:tcW w:w="825" w:type="pct"/>
            <w:tcBorders>
              <w:right w:val="nil"/>
            </w:tcBorders>
            <w:vAlign w:val="center"/>
          </w:tcPr>
          <w:p w14:paraId="2ECC31C8" w14:textId="26A65234"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REF _Ref223009128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[86]</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6A9E87F7" w14:textId="293800C3"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ED3056A" w14:textId="20A65889" w:rsidR="00BC7212" w:rsidRDefault="00BC7212" w:rsidP="00D55356">
            <w:pPr>
              <w:pStyle w:val="LW-tuti"/>
              <w:rPr>
                <w:sz w:val="18"/>
                <w:szCs w:val="18"/>
              </w:rPr>
            </w:pPr>
            <w:r>
              <w:rPr>
                <w:sz w:val="18"/>
                <w:szCs w:val="18"/>
              </w:rPr>
              <w:t>38.59[38.55, 38.63]</w:t>
            </w:r>
          </w:p>
        </w:tc>
        <w:tc>
          <w:tcPr>
            <w:tcW w:w="1025" w:type="pct"/>
            <w:tcBorders>
              <w:top w:val="single" w:sz="4" w:space="0" w:color="auto"/>
              <w:left w:val="nil"/>
              <w:bottom w:val="single" w:sz="4" w:space="0" w:color="auto"/>
              <w:right w:val="nil"/>
            </w:tcBorders>
            <w:vAlign w:val="center"/>
          </w:tcPr>
          <w:p w14:paraId="6083A8EB" w14:textId="68E291AC" w:rsidR="00BC7212" w:rsidRDefault="00BC7212" w:rsidP="00D55356">
            <w:pPr>
              <w:pStyle w:val="LW-tuti"/>
              <w:rPr>
                <w:sz w:val="18"/>
                <w:szCs w:val="18"/>
              </w:rPr>
            </w:pPr>
            <w:r>
              <w:rPr>
                <w:sz w:val="18"/>
                <w:szCs w:val="18"/>
              </w:rPr>
              <w:t>37.64[37.60, 37.68]</w:t>
            </w:r>
          </w:p>
        </w:tc>
        <w:tc>
          <w:tcPr>
            <w:tcW w:w="1074" w:type="pct"/>
            <w:tcBorders>
              <w:top w:val="single" w:sz="4" w:space="0" w:color="auto"/>
              <w:left w:val="nil"/>
              <w:bottom w:val="single" w:sz="4" w:space="0" w:color="auto"/>
            </w:tcBorders>
            <w:vAlign w:val="center"/>
          </w:tcPr>
          <w:p w14:paraId="35F4316A" w14:textId="0A99CA75" w:rsidR="00BC7212" w:rsidRDefault="00BC7212" w:rsidP="00D55356">
            <w:pPr>
              <w:pStyle w:val="LW-tuti"/>
              <w:rPr>
                <w:sz w:val="18"/>
                <w:szCs w:val="18"/>
              </w:rPr>
            </w:pPr>
            <w:r>
              <w:rPr>
                <w:sz w:val="18"/>
                <w:szCs w:val="18"/>
              </w:rPr>
              <w:t>38.64[38.60, 38.68]</w:t>
            </w:r>
          </w:p>
        </w:tc>
      </w:tr>
      <w:tr w:rsidR="00BC7212" w14:paraId="0155F676" w14:textId="77777777" w:rsidTr="00D812A4">
        <w:tc>
          <w:tcPr>
            <w:tcW w:w="541" w:type="pct"/>
            <w:vMerge/>
            <w:vAlign w:val="center"/>
          </w:tcPr>
          <w:p w14:paraId="5CD02015" w14:textId="77777777" w:rsidR="00BC7212" w:rsidRPr="00C41E6A" w:rsidRDefault="00BC7212" w:rsidP="00D55356">
            <w:pPr>
              <w:pStyle w:val="LW-tuti"/>
              <w:rPr>
                <w:sz w:val="18"/>
                <w:szCs w:val="18"/>
              </w:rPr>
            </w:pPr>
          </w:p>
        </w:tc>
        <w:tc>
          <w:tcPr>
            <w:tcW w:w="825" w:type="pct"/>
            <w:tcBorders>
              <w:right w:val="nil"/>
            </w:tcBorders>
            <w:vAlign w:val="center"/>
          </w:tcPr>
          <w:p w14:paraId="376BB19A" w14:textId="7E6C6CD3" w:rsidR="00BC7212" w:rsidRPr="00C41E6A" w:rsidRDefault="00BC7212" w:rsidP="00D55356">
            <w:pPr>
              <w:pStyle w:val="LW-tuti"/>
              <w:rPr>
                <w:sz w:val="18"/>
                <w:szCs w:val="18"/>
              </w:rPr>
            </w:pPr>
            <w:r>
              <w:rPr>
                <w:sz w:val="18"/>
                <w:szCs w:val="18"/>
              </w:rPr>
              <w:t>Wang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_Ref223009135 \r \h</w:instrText>
            </w:r>
            <w:r w:rsidR="00D20845" w:rsidRPr="00CF0698">
              <w:rPr>
                <w:sz w:val="18"/>
                <w:szCs w:val="18"/>
                <w:vertAlign w:val="superscript"/>
              </w:rPr>
              <w:instrText xml:space="preserve">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[87]</w:t>
            </w:r>
            <w:r w:rsidR="00D20845" w:rsidRPr="00CF0698">
              <w:rPr>
                <w:sz w:val="18"/>
                <w:szCs w:val="18"/>
              </w:rPr>
              <w:fldChar w:fldCharType="end"/>
            </w:r>
          </w:p>
        </w:tc>
        <w:tc>
          <w:tcPr>
            <w:tcW w:w="426" w:type="pct"/>
            <w:tcBorders>
              <w:top w:val="single" w:sz="4" w:space="0" w:color="auto"/>
              <w:left w:val="nil"/>
              <w:bottom w:val="single" w:sz="4" w:space="0" w:color="auto"/>
              <w:right w:val="nil"/>
            </w:tcBorders>
            <w:vAlign w:val="center"/>
          </w:tcPr>
          <w:p w14:paraId="398930F8" w14:textId="648202A4" w:rsidR="00BC7212" w:rsidRPr="00C41E6A" w:rsidRDefault="00BC7212" w:rsidP="00D55356">
            <w:pPr>
              <w:pStyle w:val="LW-tuti"/>
              <w:rPr>
                <w:sz w:val="18"/>
                <w:szCs w:val="18"/>
              </w:rPr>
            </w:pPr>
            <w:r>
              <w:rPr>
                <w:sz w:val="18"/>
                <w:szCs w:val="18"/>
              </w:rPr>
              <w:t>\</w:t>
            </w:r>
          </w:p>
        </w:tc>
        <w:tc>
          <w:tcPr>
            <w:tcW w:w="1109" w:type="pct"/>
            <w:tcBorders>
              <w:top w:val="single" w:sz="4" w:space="0" w:color="auto"/>
              <w:left w:val="nil"/>
              <w:bottom w:val="single" w:sz="4" w:space="0" w:color="auto"/>
              <w:right w:val="nil"/>
            </w:tcBorders>
            <w:vAlign w:val="center"/>
          </w:tcPr>
          <w:p w14:paraId="5F2873A2" w14:textId="4E5512E5" w:rsidR="00BC7212" w:rsidRDefault="00BC7212" w:rsidP="00D55356">
            <w:pPr>
              <w:pStyle w:val="LW-tuti"/>
              <w:rPr>
                <w:sz w:val="18"/>
                <w:szCs w:val="18"/>
              </w:rPr>
            </w:pPr>
            <w:r>
              <w:rPr>
                <w:sz w:val="18"/>
                <w:szCs w:val="18"/>
              </w:rPr>
              <w:t>36.71[36.66, 36.76]</w:t>
            </w:r>
          </w:p>
        </w:tc>
        <w:tc>
          <w:tcPr>
            <w:tcW w:w="1025" w:type="pct"/>
            <w:tcBorders>
              <w:top w:val="single" w:sz="4" w:space="0" w:color="auto"/>
              <w:left w:val="nil"/>
              <w:bottom w:val="single" w:sz="4" w:space="0" w:color="auto"/>
              <w:right w:val="nil"/>
            </w:tcBorders>
            <w:vAlign w:val="center"/>
          </w:tcPr>
          <w:p w14:paraId="2DE8EA04" w14:textId="4354A0B7" w:rsidR="00BC7212" w:rsidRDefault="00BC7212" w:rsidP="00D55356">
            <w:pPr>
              <w:pStyle w:val="LW-tuti"/>
              <w:rPr>
                <w:sz w:val="18"/>
                <w:szCs w:val="18"/>
              </w:rPr>
            </w:pPr>
            <w:r>
              <w:rPr>
                <w:sz w:val="18"/>
                <w:szCs w:val="18"/>
              </w:rPr>
              <w:t>36.32[36.27, 36.37]</w:t>
            </w:r>
          </w:p>
        </w:tc>
        <w:tc>
          <w:tcPr>
            <w:tcW w:w="1074" w:type="pct"/>
            <w:tcBorders>
              <w:top w:val="single" w:sz="4" w:space="0" w:color="auto"/>
              <w:left w:val="nil"/>
              <w:bottom w:val="single" w:sz="4" w:space="0" w:color="auto"/>
            </w:tcBorders>
            <w:vAlign w:val="center"/>
          </w:tcPr>
          <w:p w14:paraId="5B665EF6" w14:textId="280F1ECE" w:rsidR="00BC7212" w:rsidRDefault="00BC7212" w:rsidP="00D55356">
            <w:pPr>
              <w:pStyle w:val="LW-tuti"/>
              <w:rPr>
                <w:sz w:val="18"/>
                <w:szCs w:val="18"/>
              </w:rPr>
            </w:pPr>
            <w:r>
              <w:rPr>
                <w:sz w:val="18"/>
                <w:szCs w:val="18"/>
              </w:rPr>
              <w:t>35.77[35.72, 35.82]</w:t>
            </w:r>
          </w:p>
        </w:tc>
      </w:tr>
      <w:tr w:rsidR="00BC7212" w14:paraId="45F3021F" w14:textId="77777777" w:rsidTr="00AB1477">
        <w:tc>
          <w:tcPr>
            <w:tcW w:w="541" w:type="pct"/>
            <w:vMerge/>
            <w:tcBorders>
              <w:bottom w:val="single" w:sz="8" w:space="0" w:color="auto"/>
            </w:tcBorders>
            <w:vAlign w:val="center"/>
          </w:tcPr>
          <w:p w14:paraId="5F6D0401" w14:textId="77777777" w:rsidR="00BC7212" w:rsidRPr="00C41E6A" w:rsidRDefault="00BC7212" w:rsidP="00D55356">
            <w:pPr>
              <w:pStyle w:val="LW-tuti"/>
              <w:rPr>
                <w:sz w:val="18"/>
                <w:szCs w:val="18"/>
              </w:rPr>
            </w:pPr>
          </w:p>
        </w:tc>
        <w:tc>
          <w:tcPr>
            <w:tcW w:w="825" w:type="pct"/>
            <w:tcBorders>
              <w:bottom w:val="single" w:sz="8" w:space="0" w:color="auto"/>
              <w:right w:val="nil"/>
            </w:tcBorders>
            <w:vAlign w:val="center"/>
          </w:tcPr>
          <w:p w14:paraId="743F74A6" w14:textId="16A5391B" w:rsidR="00BC7212" w:rsidRPr="00996289" w:rsidRDefault="00BC7212" w:rsidP="00D55356">
            <w:pPr>
              <w:pStyle w:val="LW-tuti"/>
              <w:rPr>
                <w:b/>
                <w:bCs/>
                <w:sz w:val="18"/>
                <w:szCs w:val="18"/>
              </w:rPr>
            </w:pPr>
            <w:r w:rsidRPr="00996289">
              <w:rPr>
                <w:rFonts w:hint="eastAsia"/>
                <w:b/>
                <w:bCs/>
                <w:sz w:val="18"/>
                <w:szCs w:val="18"/>
              </w:rPr>
              <w:t>Ours</w:t>
            </w:r>
          </w:p>
        </w:tc>
        <w:tc>
          <w:tcPr>
            <w:tcW w:w="426" w:type="pct"/>
            <w:tcBorders>
              <w:top w:val="single" w:sz="4" w:space="0" w:color="auto"/>
              <w:left w:val="nil"/>
              <w:bottom w:val="single" w:sz="8" w:space="0" w:color="auto"/>
              <w:right w:val="nil"/>
            </w:tcBorders>
            <w:vAlign w:val="center"/>
          </w:tcPr>
          <w:p w14:paraId="416AFFC9" w14:textId="031FB78E" w:rsidR="00BC7212" w:rsidRPr="00996289" w:rsidRDefault="00BC7212" w:rsidP="00D55356">
            <w:pPr>
              <w:pStyle w:val="LW-tuti"/>
              <w:rPr>
                <w:b/>
                <w:bCs/>
                <w:sz w:val="18"/>
                <w:szCs w:val="18"/>
              </w:rPr>
            </w:pPr>
            <w:r>
              <w:rPr>
                <w:b/>
                <w:bCs/>
                <w:sz w:val="18"/>
                <w:szCs w:val="18"/>
              </w:rPr>
              <w:t>\</w:t>
            </w:r>
          </w:p>
        </w:tc>
        <w:tc>
          <w:tcPr>
            <w:tcW w:w="1109" w:type="pct"/>
            <w:tcBorders>
              <w:top w:val="single" w:sz="4" w:space="0" w:color="auto"/>
              <w:left w:val="nil"/>
              <w:bottom w:val="single" w:sz="8" w:space="0" w:color="auto"/>
              <w:right w:val="nil"/>
            </w:tcBorders>
            <w:vAlign w:val="center"/>
          </w:tcPr>
          <w:p w14:paraId="78D901D4" w14:textId="0C00E0C2" w:rsidR="00BC7212" w:rsidRPr="00996289" w:rsidRDefault="00BC7212" w:rsidP="00D55356">
            <w:pPr>
              <w:pStyle w:val="LW-tuti"/>
              <w:rPr>
                <w:b/>
                <w:bCs/>
                <w:sz w:val="18"/>
                <w:szCs w:val="18"/>
              </w:rPr>
            </w:pPr>
            <w:r>
              <w:rPr>
                <w:rFonts w:hint="eastAsia"/>
                <w:b/>
                <w:bCs/>
                <w:sz w:val="18"/>
                <w:szCs w:val="18"/>
              </w:rPr>
              <w:t>45.67</w:t>
            </w:r>
            <w:r>
              <w:rPr>
                <w:b/>
                <w:bCs/>
                <w:sz w:val="18"/>
                <w:szCs w:val="18"/>
              </w:rPr>
              <w:t>[</w:t>
            </w:r>
            <w:r>
              <w:rPr>
                <w:rFonts w:hint="eastAsia"/>
                <w:b/>
                <w:bCs/>
                <w:sz w:val="18"/>
                <w:szCs w:val="18"/>
              </w:rPr>
              <w:t>45</w:t>
            </w:r>
            <w:r>
              <w:rPr>
                <w:b/>
                <w:bCs/>
                <w:sz w:val="18"/>
                <w:szCs w:val="18"/>
              </w:rPr>
              <w:t xml:space="preserve">.62, </w:t>
            </w:r>
            <w:r>
              <w:rPr>
                <w:rFonts w:hint="eastAsia"/>
                <w:b/>
                <w:bCs/>
                <w:sz w:val="18"/>
                <w:szCs w:val="18"/>
              </w:rPr>
              <w:t>45</w:t>
            </w:r>
            <w:r>
              <w:rPr>
                <w:b/>
                <w:bCs/>
                <w:sz w:val="18"/>
                <w:szCs w:val="18"/>
              </w:rPr>
              <w:t>.72]</w:t>
            </w:r>
          </w:p>
        </w:tc>
        <w:tc>
          <w:tcPr>
            <w:tcW w:w="1025" w:type="pct"/>
            <w:tcBorders>
              <w:top w:val="single" w:sz="4" w:space="0" w:color="auto"/>
              <w:left w:val="nil"/>
              <w:bottom w:val="single" w:sz="8" w:space="0" w:color="auto"/>
              <w:right w:val="nil"/>
            </w:tcBorders>
            <w:vAlign w:val="center"/>
          </w:tcPr>
          <w:p w14:paraId="3828255E" w14:textId="04FCC3EE" w:rsidR="00BC7212" w:rsidRPr="00996289" w:rsidRDefault="00BC7212" w:rsidP="00D55356">
            <w:pPr>
              <w:pStyle w:val="LW-tuti"/>
              <w:rPr>
                <w:b/>
                <w:bCs/>
                <w:sz w:val="18"/>
                <w:szCs w:val="18"/>
              </w:rPr>
            </w:pPr>
            <w:r>
              <w:rPr>
                <w:rFonts w:hint="eastAsia"/>
                <w:b/>
                <w:bCs/>
                <w:sz w:val="18"/>
                <w:szCs w:val="18"/>
              </w:rPr>
              <w:t>45.23</w:t>
            </w:r>
            <w:r>
              <w:rPr>
                <w:b/>
                <w:bCs/>
                <w:sz w:val="18"/>
                <w:szCs w:val="18"/>
              </w:rPr>
              <w:t>[</w:t>
            </w:r>
            <w:r>
              <w:rPr>
                <w:rFonts w:hint="eastAsia"/>
                <w:b/>
                <w:bCs/>
                <w:sz w:val="18"/>
                <w:szCs w:val="18"/>
              </w:rPr>
              <w:t>45</w:t>
            </w:r>
            <w:r>
              <w:rPr>
                <w:b/>
                <w:bCs/>
                <w:sz w:val="18"/>
                <w:szCs w:val="18"/>
              </w:rPr>
              <w:t xml:space="preserve">.18, </w:t>
            </w:r>
            <w:r>
              <w:rPr>
                <w:rFonts w:hint="eastAsia"/>
                <w:b/>
                <w:bCs/>
                <w:sz w:val="18"/>
                <w:szCs w:val="18"/>
              </w:rPr>
              <w:t>45</w:t>
            </w:r>
            <w:r>
              <w:rPr>
                <w:b/>
                <w:bCs/>
                <w:sz w:val="18"/>
                <w:szCs w:val="18"/>
              </w:rPr>
              <w:t>.28]</w:t>
            </w:r>
          </w:p>
        </w:tc>
        <w:tc>
          <w:tcPr>
            <w:tcW w:w="1074" w:type="pct"/>
            <w:tcBorders>
              <w:top w:val="single" w:sz="4" w:space="0" w:color="auto"/>
              <w:left w:val="nil"/>
              <w:bottom w:val="single" w:sz="8" w:space="0" w:color="auto"/>
            </w:tcBorders>
            <w:vAlign w:val="center"/>
          </w:tcPr>
          <w:p w14:paraId="772E4AA8" w14:textId="2EF975F8" w:rsidR="00BC7212" w:rsidRPr="00996289" w:rsidRDefault="00BC7212" w:rsidP="00D55356">
            <w:pPr>
              <w:pStyle w:val="LW-tuti"/>
              <w:rPr>
                <w:b/>
                <w:bCs/>
                <w:sz w:val="18"/>
                <w:szCs w:val="18"/>
              </w:rPr>
            </w:pPr>
            <w:r>
              <w:rPr>
                <w:rFonts w:hint="eastAsia"/>
                <w:b/>
                <w:bCs/>
                <w:sz w:val="18"/>
                <w:szCs w:val="18"/>
              </w:rPr>
              <w:t>45</w:t>
            </w:r>
            <w:r>
              <w:rPr>
                <w:b/>
                <w:bCs/>
                <w:sz w:val="18"/>
                <w:szCs w:val="18"/>
              </w:rPr>
              <w:t>.40[</w:t>
            </w:r>
            <w:r>
              <w:rPr>
                <w:rFonts w:hint="eastAsia"/>
                <w:b/>
                <w:bCs/>
                <w:sz w:val="18"/>
                <w:szCs w:val="18"/>
              </w:rPr>
              <w:t>45</w:t>
            </w:r>
            <w:r>
              <w:rPr>
                <w:b/>
                <w:bCs/>
                <w:sz w:val="18"/>
                <w:szCs w:val="18"/>
              </w:rPr>
              <w:t xml:space="preserve">.35, </w:t>
            </w:r>
            <w:r>
              <w:rPr>
                <w:rFonts w:hint="eastAsia"/>
                <w:b/>
                <w:bCs/>
                <w:sz w:val="18"/>
                <w:szCs w:val="18"/>
              </w:rPr>
              <w:t>45</w:t>
            </w:r>
            <w:r>
              <w:rPr>
                <w:b/>
                <w:bCs/>
                <w:sz w:val="18"/>
                <w:szCs w:val="18"/>
              </w:rPr>
              <w:t>.45]</w:t>
            </w:r>
          </w:p>
        </w:tc>
      </w:tr>
    </w:tbl>
    <w:p w14:paraId="5830FE08" w14:textId="77777777" w:rsidR="000F552A" w:rsidRPr="000F552A" w:rsidRDefault="000F552A" w:rsidP="000F552A">
      <w:pPr>
        <w:pStyle w:val="LW-tuti"/>
      </w:pPr>
    </w:p>
    <w:p w14:paraId="7C480375" w14:textId="033749A2" w:rsidR="00D105F7" w:rsidRPr="00D105F7" w:rsidRDefault="00D105F7" w:rsidP="00D105F7">
      <w:pPr>
        <w:pStyle w:val="LW-"/>
        <w:snapToGrid w:val="0"/>
        <w:ind w:firstLine="480"/>
        <w:jc w:val="both"/>
        <w:rPr>
          <w:rFonts w:cs="Times New Roman"/>
          <w:iCs/>
          <w:kern w:val="2"/>
          <w:lang w:eastAsia="zh-CN"/>
        </w:rPr>
      </w:pPr>
      <w:r w:rsidRPr="0069084C">
        <w:rPr>
          <w:rFonts w:cs="Times New Roman"/>
          <w:iCs/>
          <w:kern w:val="2"/>
          <w:lang w:eastAsia="zh-CN"/>
        </w:rPr>
        <w:t>由于本研究更关注模型在精确率与召回率之间的整体平衡表现，而不仅仅是总体准确率，本文在报告</w:t>
      </w:r>
      <w:r w:rsidRPr="0069084C">
        <w:rPr>
          <w:rFonts w:cs="Times New Roman"/>
          <w:iCs/>
          <w:kern w:val="2"/>
          <w:lang w:eastAsia="zh-CN"/>
        </w:rPr>
        <w:t>Precision</w:t>
      </w:r>
      <w:r w:rsidRPr="0069084C">
        <w:rPr>
          <w:rFonts w:cs="Times New Roman"/>
          <w:iCs/>
          <w:kern w:val="2"/>
          <w:lang w:eastAsia="zh-CN"/>
        </w:rPr>
        <w:t>、</w:t>
      </w:r>
      <w:r w:rsidRPr="0069084C">
        <w:rPr>
          <w:rFonts w:cs="Times New Roman"/>
          <w:iCs/>
          <w:kern w:val="2"/>
          <w:lang w:eastAsia="zh-CN"/>
        </w:rPr>
        <w:t>Recall</w:t>
      </w:r>
      <w:r w:rsidRPr="0069084C">
        <w:rPr>
          <w:rFonts w:cs="Times New Roman"/>
          <w:iCs/>
          <w:kern w:val="2"/>
          <w:lang w:eastAsia="zh-CN"/>
        </w:rPr>
        <w:t>指标的同时，主要以</w:t>
      </w:r>
      <w:r w:rsidRPr="0069084C">
        <w:rPr>
          <w:rFonts w:cs="Times New Roman"/>
          <w:iCs/>
          <w:kern w:val="2"/>
          <w:lang w:eastAsia="zh-CN"/>
        </w:rPr>
        <w:t>F1-score</w:t>
      </w:r>
      <w:r w:rsidRPr="0069084C">
        <w:rPr>
          <w:rFonts w:cs="Times New Roman"/>
          <w:iCs/>
          <w:kern w:val="2"/>
          <w:lang w:eastAsia="zh-CN"/>
        </w:rPr>
        <w:t>作为综合评价模型优劣的核心指标。</w:t>
      </w:r>
      <w:r w:rsidRPr="0069084C">
        <w:rPr>
          <w:rFonts w:cs="Times New Roman"/>
          <w:iCs/>
          <w:kern w:val="2"/>
          <w:lang w:eastAsia="zh-CN"/>
        </w:rPr>
        <w:t>F1-score</w:t>
      </w:r>
      <w:r w:rsidRPr="0069084C">
        <w:rPr>
          <w:rFonts w:cs="Times New Roman"/>
          <w:iCs/>
          <w:kern w:val="2"/>
          <w:lang w:eastAsia="zh-CN"/>
        </w:rPr>
        <w:t>作为精确率和召回率的调和平均，当任一指标偏低时都会被显著惩罚，因此能够更全面地反映模型在各级别胶质瘤上的判别能力。</w:t>
      </w:r>
    </w:p>
    <w:p w14:paraId="39CA987B" w14:textId="03C8FD5D" w:rsidR="000F552A" w:rsidRDefault="004251BD" w:rsidP="00AB1477">
      <w:pPr>
        <w:pStyle w:val="LW-"/>
        <w:snapToGrid w:val="0"/>
        <w:ind w:firstLine="480"/>
        <w:jc w:val="both"/>
        <w:rPr>
          <w:rFonts w:cs="Times New Roman"/>
          <w:iCs/>
          <w:kern w:val="2"/>
          <w:lang w:eastAsia="zh-CN"/>
        </w:rPr>
      </w:pPr>
      <w:r w:rsidRPr="004251BD">
        <w:rPr>
          <w:rFonts w:cs="Times New Roman"/>
          <w:iCs/>
          <w:kern w:val="2"/>
          <w:lang w:eastAsia="zh-CN"/>
        </w:rPr>
        <w:lastRenderedPageBreak/>
        <w:t>从结果中可以看出，在</w:t>
      </w:r>
      <w:r w:rsidRPr="004251BD">
        <w:rPr>
          <w:rFonts w:cs="Times New Roman"/>
          <w:iCs/>
          <w:kern w:val="2"/>
          <w:lang w:eastAsia="zh-CN"/>
        </w:rPr>
        <w:t xml:space="preserve"> T1</w:t>
      </w:r>
      <w:r w:rsidRPr="004251BD">
        <w:rPr>
          <w:rFonts w:cs="Times New Roman"/>
          <w:iCs/>
          <w:kern w:val="2"/>
          <w:lang w:eastAsia="zh-CN"/>
        </w:rPr>
        <w:t>、</w:t>
      </w:r>
      <w:r w:rsidRPr="004251BD">
        <w:rPr>
          <w:rFonts w:cs="Times New Roman"/>
          <w:iCs/>
          <w:kern w:val="2"/>
          <w:lang w:eastAsia="zh-CN"/>
        </w:rPr>
        <w:t>T2</w:t>
      </w:r>
      <w:r w:rsidRPr="004251BD">
        <w:rPr>
          <w:rFonts w:cs="Times New Roman"/>
          <w:iCs/>
          <w:kern w:val="2"/>
          <w:lang w:eastAsia="zh-CN"/>
        </w:rPr>
        <w:t>、</w:t>
      </w:r>
      <w:r w:rsidRPr="004251BD">
        <w:rPr>
          <w:rFonts w:cs="Times New Roman"/>
          <w:iCs/>
          <w:kern w:val="2"/>
          <w:lang w:eastAsia="zh-CN"/>
        </w:rPr>
        <w:t xml:space="preserve">T2 FLAIR </w:t>
      </w:r>
      <w:r w:rsidRPr="004251BD">
        <w:rPr>
          <w:rFonts w:cs="Times New Roman"/>
          <w:iCs/>
          <w:kern w:val="2"/>
          <w:lang w:eastAsia="zh-CN"/>
        </w:rPr>
        <w:t>三个模态上本章提出的方法在四个评价指标上均取得最优性能。同时在</w:t>
      </w:r>
      <w:r w:rsidRPr="004251BD">
        <w:rPr>
          <w:rFonts w:cs="Times New Roman"/>
          <w:iCs/>
          <w:kern w:val="2"/>
          <w:lang w:eastAsia="zh-CN"/>
        </w:rPr>
        <w:t>Vision Transformer</w:t>
      </w:r>
      <w:r w:rsidR="00D55356" w:rsidRPr="003A336D">
        <w:rPr>
          <w:rFonts w:cs="Times New Roman"/>
          <w:vertAlign w:val="superscript"/>
        </w:rPr>
        <w:fldChar w:fldCharType="begin"/>
      </w:r>
      <w:r w:rsidR="00D55356" w:rsidRPr="003A336D">
        <w:rPr>
          <w:rFonts w:cs="Times New Roman"/>
          <w:vertAlign w:val="superscript"/>
        </w:rPr>
        <w:instrText xml:space="preserve"> REF _Ref216114000 \r \h </w:instrText>
      </w:r>
      <w:r w:rsidR="003A336D">
        <w:rPr>
          <w:rFonts w:cs="Times New Roman"/>
          <w:vertAlign w:val="superscript"/>
        </w:rPr>
        <w:instrText xml:space="preserve"> \* MERGEFORMAT </w:instrText>
      </w:r>
      <w:r w:rsidR="00D55356" w:rsidRPr="003A336D">
        <w:rPr>
          <w:rFonts w:cs="Times New Roman"/>
          <w:vertAlign w:val="superscript"/>
        </w:rPr>
      </w:r>
      <w:r w:rsidR="00D55356" w:rsidRPr="003A336D">
        <w:rPr>
          <w:rFonts w:cs="Times New Roman"/>
          <w:vertAlign w:val="superscript"/>
        </w:rPr>
        <w:fldChar w:fldCharType="separate"/>
      </w:r>
      <w:r w:rsidR="00D55356" w:rsidRPr="003A336D">
        <w:rPr>
          <w:rFonts w:cs="Times New Roman"/>
          <w:vertAlign w:val="superscript"/>
        </w:rPr>
        <w:t>[88]</w:t>
      </w:r>
      <w:r w:rsidR="00D55356" w:rsidRPr="003A336D">
        <w:rPr>
          <w:rFonts w:cs="Times New Roman"/>
          <w:vertAlign w:val="superscript"/>
        </w:rPr>
        <w:fldChar w:fldCharType="end"/>
      </w:r>
      <w:r w:rsidRPr="004251BD">
        <w:rPr>
          <w:rFonts w:cs="Times New Roman"/>
          <w:iCs/>
          <w:kern w:val="2"/>
          <w:lang w:eastAsia="zh-CN"/>
        </w:rPr>
        <w:t>中也提到，在小样本学习上性能可能弱于</w:t>
      </w:r>
      <w:r w:rsidRPr="004251BD">
        <w:rPr>
          <w:rFonts w:cs="Times New Roman"/>
          <w:iCs/>
          <w:kern w:val="2"/>
          <w:lang w:eastAsia="zh-CN"/>
        </w:rPr>
        <w:t>CNN</w:t>
      </w:r>
      <w:r w:rsidRPr="004251BD">
        <w:rPr>
          <w:rFonts w:cs="Times New Roman"/>
          <w:iCs/>
          <w:kern w:val="2"/>
          <w:lang w:eastAsia="zh-CN"/>
        </w:rPr>
        <w:t>架构，所以从模态上横向对比</w:t>
      </w:r>
      <w:r w:rsidRPr="004251BD">
        <w:rPr>
          <w:rFonts w:cs="Times New Roman"/>
          <w:iCs/>
          <w:kern w:val="2"/>
          <w:lang w:eastAsia="zh-CN"/>
        </w:rPr>
        <w:t>DINOv2</w:t>
      </w:r>
      <w:r w:rsidRPr="004251BD">
        <w:rPr>
          <w:rFonts w:cs="Times New Roman"/>
          <w:iCs/>
          <w:kern w:val="2"/>
          <w:lang w:eastAsia="zh-CN"/>
        </w:rPr>
        <w:t>有胜出也有落败的情况。此外，从不同预训练策略的对比可以看出，自监督预训练的</w:t>
      </w:r>
      <w:r w:rsidRPr="004251BD">
        <w:rPr>
          <w:rFonts w:cs="Times New Roman"/>
          <w:iCs/>
          <w:kern w:val="2"/>
          <w:lang w:eastAsia="zh-CN"/>
        </w:rPr>
        <w:t>DINOv2</w:t>
      </w:r>
      <w:r w:rsidRPr="004251BD">
        <w:rPr>
          <w:rFonts w:cs="Times New Roman"/>
          <w:iCs/>
          <w:kern w:val="2"/>
          <w:lang w:eastAsia="zh-CN"/>
        </w:rPr>
        <w:t>在冻结后仍能保持较强的判别能力，而对</w:t>
      </w:r>
      <w:r w:rsidRPr="004251BD">
        <w:rPr>
          <w:rFonts w:cs="Times New Roman"/>
          <w:iCs/>
          <w:kern w:val="2"/>
          <w:lang w:eastAsia="zh-CN"/>
        </w:rPr>
        <w:t>ImageNet</w:t>
      </w:r>
      <w:r w:rsidRPr="004251BD">
        <w:rPr>
          <w:rFonts w:cs="Times New Roman"/>
          <w:iCs/>
          <w:kern w:val="2"/>
          <w:lang w:eastAsia="zh-CN"/>
        </w:rPr>
        <w:t>预训练</w:t>
      </w:r>
      <w:r w:rsidRPr="004251BD">
        <w:rPr>
          <w:rFonts w:cs="Times New Roman"/>
          <w:iCs/>
          <w:kern w:val="2"/>
          <w:lang w:eastAsia="zh-CN"/>
        </w:rPr>
        <w:t>CNN</w:t>
      </w:r>
      <w:r w:rsidRPr="004251BD">
        <w:rPr>
          <w:rFonts w:cs="Times New Roman"/>
          <w:iCs/>
          <w:kern w:val="2"/>
          <w:lang w:eastAsia="zh-CN"/>
        </w:rPr>
        <w:t>进行端到端微调时，</w:t>
      </w:r>
      <w:r w:rsidR="00F73B0B">
        <w:rPr>
          <w:rFonts w:cs="Times New Roman" w:hint="eastAsia"/>
          <w:iCs/>
          <w:kern w:val="2"/>
          <w:lang w:eastAsia="zh-CN"/>
        </w:rPr>
        <w:t>不冻结</w:t>
      </w:r>
      <w:r w:rsidRPr="004251BD">
        <w:rPr>
          <w:rFonts w:cs="Times New Roman"/>
          <w:iCs/>
          <w:kern w:val="2"/>
          <w:lang w:eastAsia="zh-CN"/>
        </w:rPr>
        <w:t>训练策略更为</w:t>
      </w:r>
      <w:r w:rsidR="00F73B0B">
        <w:rPr>
          <w:rFonts w:cs="Times New Roman" w:hint="eastAsia"/>
          <w:iCs/>
          <w:kern w:val="2"/>
          <w:lang w:eastAsia="zh-CN"/>
        </w:rPr>
        <w:t>有效</w:t>
      </w:r>
      <w:r w:rsidRPr="004251BD">
        <w:rPr>
          <w:rFonts w:cs="Times New Roman"/>
          <w:iCs/>
          <w:kern w:val="2"/>
          <w:lang w:eastAsia="zh-CN"/>
        </w:rPr>
        <w:t>。这一结果表明，在样本规模有限、类间差异细微的医学影像任务中，简单套用通用视觉模型并不一定带来稳定收益，而需要结合任务特点对网络结构与微调方式进行有针对性的设计。</w:t>
      </w:r>
    </w:p>
    <w:p w14:paraId="65DB70B7" w14:textId="55382CD6" w:rsidR="00A07754" w:rsidRDefault="00A07754" w:rsidP="00AB1477">
      <w:pPr>
        <w:pStyle w:val="LW-"/>
        <w:snapToGrid w:val="0"/>
        <w:ind w:firstLine="480"/>
        <w:jc w:val="both"/>
        <w:rPr>
          <w:rFonts w:cs="Times New Roman"/>
          <w:iCs/>
          <w:kern w:val="2"/>
          <w:lang w:eastAsia="zh-CN"/>
        </w:rPr>
      </w:pPr>
      <w:r w:rsidRPr="00A07754">
        <w:rPr>
          <w:rFonts w:cs="Times New Roman"/>
          <w:iCs/>
          <w:kern w:val="2"/>
          <w:lang w:eastAsia="zh-CN"/>
        </w:rPr>
        <w:t>另一方面，在除本文方法之外的对比模型中，</w:t>
      </w:r>
      <w:r w:rsidRPr="00A07754">
        <w:rPr>
          <w:rFonts w:cs="Times New Roman"/>
          <w:iCs/>
          <w:kern w:val="2"/>
          <w:lang w:eastAsia="zh-CN"/>
        </w:rPr>
        <w:t>ResNet</w:t>
      </w:r>
      <w:r w:rsidRPr="00A07754">
        <w:rPr>
          <w:rFonts w:cs="Times New Roman"/>
          <w:iCs/>
          <w:kern w:val="2"/>
          <w:lang w:eastAsia="zh-CN"/>
        </w:rPr>
        <w:t>在三个模态上的整体表现普遍优于其他架构，说明残差结构更适配本研究所使用的数据分布与分类难度。这也从侧面印证了本文在</w:t>
      </w:r>
      <w:r w:rsidRPr="00A07754">
        <w:rPr>
          <w:rFonts w:cs="Times New Roman"/>
          <w:iCs/>
          <w:kern w:val="2"/>
          <w:lang w:eastAsia="zh-CN"/>
        </w:rPr>
        <w:t xml:space="preserve"> Dual-Branch </w:t>
      </w:r>
      <w:r w:rsidRPr="00A07754">
        <w:rPr>
          <w:rFonts w:cs="Times New Roman"/>
          <w:iCs/>
          <w:kern w:val="2"/>
          <w:lang w:eastAsia="zh-CN"/>
        </w:rPr>
        <w:t>主干中引入残差连接思想的合理性与必要性。</w:t>
      </w:r>
    </w:p>
    <w:p w14:paraId="4F96A00F" w14:textId="6CBE8CEB" w:rsidR="001D35D3" w:rsidRDefault="001D35D3" w:rsidP="00750D36">
      <w:pPr>
        <w:pStyle w:val="LW-"/>
        <w:snapToGrid w:val="0"/>
        <w:ind w:firstLine="480"/>
        <w:jc w:val="both"/>
        <w:rPr>
          <w:rFonts w:cs="Times New Roman"/>
          <w:iCs/>
          <w:kern w:val="2"/>
          <w:lang w:eastAsia="zh-CN"/>
        </w:rPr>
      </w:pPr>
      <w:r>
        <w:rPr>
          <w:rFonts w:cs="Times New Roman" w:hint="eastAsia"/>
          <w:iCs/>
          <w:kern w:val="2"/>
          <w:lang w:eastAsia="zh-CN"/>
        </w:rPr>
        <w:t>B</w:t>
      </w:r>
      <w:r>
        <w:rPr>
          <w:rFonts w:cs="Times New Roman" w:hint="eastAsia"/>
          <w:iCs/>
          <w:kern w:val="2"/>
          <w:lang w:eastAsia="zh-CN"/>
        </w:rPr>
        <w:t>．消融实验。</w:t>
      </w:r>
      <w:r w:rsidR="00AE4544" w:rsidRPr="00AE4544">
        <w:rPr>
          <w:rFonts w:cs="Times New Roman"/>
          <w:iCs/>
          <w:kern w:val="2"/>
          <w:lang w:eastAsia="zh-CN"/>
        </w:rPr>
        <w:t>本章提出的</w:t>
      </w:r>
      <w:r w:rsidR="00AE4544">
        <w:rPr>
          <w:rFonts w:cs="Times New Roman" w:hint="eastAsia"/>
          <w:iCs/>
          <w:kern w:val="2"/>
          <w:lang w:eastAsia="zh-CN"/>
        </w:rPr>
        <w:t>脑胶质瘤</w:t>
      </w:r>
      <w:r w:rsidR="00AE4544" w:rsidRPr="00AE4544">
        <w:rPr>
          <w:rFonts w:cs="Times New Roman"/>
          <w:iCs/>
          <w:kern w:val="2"/>
          <w:lang w:eastAsia="zh-CN"/>
        </w:rPr>
        <w:t>分类模型</w:t>
      </w:r>
      <w:r w:rsidR="00AE4544">
        <w:rPr>
          <w:rFonts w:cs="Times New Roman" w:hint="eastAsia"/>
          <w:iCs/>
          <w:kern w:val="2"/>
          <w:lang w:eastAsia="zh-CN"/>
        </w:rPr>
        <w:t>包含：</w:t>
      </w:r>
      <w:r w:rsidR="00AE4544" w:rsidRPr="00AE4544">
        <w:rPr>
          <w:rFonts w:cs="Times New Roman"/>
          <w:iCs/>
          <w:kern w:val="2"/>
          <w:lang w:eastAsia="zh-CN"/>
        </w:rPr>
        <w:t>双分支注意力特征提取模块</w:t>
      </w:r>
      <w:r w:rsidR="00AE4544" w:rsidRPr="00AE4544">
        <w:rPr>
          <w:rFonts w:cs="Times New Roman" w:hint="eastAsia"/>
          <w:iCs/>
          <w:kern w:val="2"/>
          <w:lang w:eastAsia="zh-CN"/>
        </w:rPr>
        <w:t>（</w:t>
      </w:r>
      <w:r w:rsidR="00AE4544" w:rsidRPr="00AE4544">
        <w:rPr>
          <w:rFonts w:cs="Times New Roman"/>
          <w:iCs/>
          <w:kern w:val="2"/>
          <w:lang w:eastAsia="zh-CN"/>
        </w:rPr>
        <w:t>Dual-Branch</w:t>
      </w:r>
      <w:r w:rsidR="00AE4544" w:rsidRPr="00AE4544">
        <w:rPr>
          <w:rFonts w:cs="Times New Roman" w:hint="eastAsia"/>
          <w:iCs/>
          <w:kern w:val="2"/>
          <w:lang w:eastAsia="zh-CN"/>
        </w:rPr>
        <w:t>）、</w:t>
      </w:r>
      <w:r w:rsidR="00AE4544" w:rsidRPr="00AE4544">
        <w:rPr>
          <w:rFonts w:cs="Times New Roman"/>
          <w:iCs/>
          <w:kern w:val="2"/>
          <w:lang w:eastAsia="zh-CN"/>
        </w:rPr>
        <w:t>脑胶质瘤轮廓感知模块</w:t>
      </w:r>
      <w:r w:rsidR="00AE4544" w:rsidRPr="00AE4544">
        <w:rPr>
          <w:rFonts w:cs="Times New Roman" w:hint="eastAsia"/>
          <w:iCs/>
          <w:kern w:val="2"/>
          <w:lang w:eastAsia="zh-CN"/>
        </w:rPr>
        <w:t>（</w:t>
      </w:r>
      <w:r w:rsidR="00AE4544" w:rsidRPr="00AE4544">
        <w:rPr>
          <w:rFonts w:cs="Times New Roman" w:hint="eastAsia"/>
          <w:iCs/>
          <w:kern w:val="2"/>
          <w:lang w:eastAsia="zh-CN"/>
        </w:rPr>
        <w:t>MFt</w:t>
      </w:r>
      <w:r w:rsidR="00AE4544" w:rsidRPr="00AE4544">
        <w:rPr>
          <w:rFonts w:cs="Times New Roman" w:hint="eastAsia"/>
          <w:iCs/>
          <w:kern w:val="2"/>
          <w:lang w:eastAsia="zh-CN"/>
        </w:rPr>
        <w:t>）</w:t>
      </w:r>
      <w:r w:rsidR="00AE4544" w:rsidRPr="00AE4544">
        <w:rPr>
          <w:rFonts w:cs="Times New Roman"/>
          <w:iCs/>
          <w:kern w:val="2"/>
          <w:lang w:eastAsia="zh-CN"/>
        </w:rPr>
        <w:t>和</w:t>
      </w:r>
      <w:r w:rsidR="00AE4544">
        <w:rPr>
          <w:rFonts w:cs="Times New Roman" w:hint="eastAsia"/>
          <w:iCs/>
          <w:kern w:val="2"/>
          <w:lang w:eastAsia="zh-CN"/>
        </w:rPr>
        <w:t>Re-SE</w:t>
      </w:r>
      <w:r w:rsidR="00AE4544">
        <w:rPr>
          <w:rFonts w:cs="Times New Roman" w:hint="eastAsia"/>
          <w:iCs/>
          <w:kern w:val="2"/>
          <w:lang w:eastAsia="zh-CN"/>
        </w:rPr>
        <w:t>特征融合模块（</w:t>
      </w:r>
      <w:r w:rsidR="00AE4544">
        <w:rPr>
          <w:rFonts w:cs="Times New Roman" w:hint="eastAsia"/>
          <w:iCs/>
          <w:kern w:val="2"/>
          <w:lang w:eastAsia="zh-CN"/>
        </w:rPr>
        <w:t>Re-SE</w:t>
      </w:r>
      <w:r w:rsidR="00AE4544">
        <w:rPr>
          <w:rFonts w:cs="Times New Roman" w:hint="eastAsia"/>
          <w:iCs/>
          <w:kern w:val="2"/>
          <w:lang w:eastAsia="zh-CN"/>
        </w:rPr>
        <w:t>）三个模块，其中</w:t>
      </w:r>
      <w:r w:rsidR="00AE4544" w:rsidRPr="00AE4544">
        <w:rPr>
          <w:rFonts w:cs="Times New Roman"/>
          <w:iCs/>
          <w:kern w:val="2"/>
          <w:lang w:eastAsia="zh-CN"/>
        </w:rPr>
        <w:t>Dual-Branch</w:t>
      </w:r>
      <w:r w:rsidR="00AE4544" w:rsidRPr="00AE4544">
        <w:rPr>
          <w:rFonts w:cs="Times New Roman" w:hint="eastAsia"/>
          <w:kern w:val="2"/>
          <w:lang w:eastAsia="zh-CN"/>
        </w:rPr>
        <w:t>作为</w:t>
      </w:r>
      <w:r w:rsidR="00AE4544">
        <w:rPr>
          <w:rFonts w:cs="Times New Roman" w:hint="eastAsia"/>
          <w:kern w:val="2"/>
          <w:lang w:eastAsia="zh-CN"/>
        </w:rPr>
        <w:t>主干网络，其他两个模块作为插入组件使用。本章设置了</w:t>
      </w:r>
      <w:r w:rsidR="007A0C5C">
        <w:rPr>
          <w:rFonts w:cs="Times New Roman" w:hint="eastAsia"/>
          <w:kern w:val="2"/>
          <w:lang w:eastAsia="zh-CN"/>
        </w:rPr>
        <w:t>三</w:t>
      </w:r>
      <w:r w:rsidR="00AE4544">
        <w:rPr>
          <w:rFonts w:cs="Times New Roman" w:hint="eastAsia"/>
          <w:kern w:val="2"/>
          <w:lang w:eastAsia="zh-CN"/>
        </w:rPr>
        <w:t>个消融实验证明</w:t>
      </w:r>
      <w:r w:rsidR="007A0C5C">
        <w:rPr>
          <w:rFonts w:cs="Times New Roman" w:hint="eastAsia"/>
          <w:kern w:val="2"/>
          <w:lang w:eastAsia="zh-CN"/>
        </w:rPr>
        <w:t>三</w:t>
      </w:r>
      <w:r w:rsidR="00AE4544">
        <w:rPr>
          <w:rFonts w:cs="Times New Roman" w:hint="eastAsia"/>
          <w:kern w:val="2"/>
          <w:lang w:eastAsia="zh-CN"/>
        </w:rPr>
        <w:t>个模块的有效性：</w:t>
      </w:r>
      <w:r w:rsidR="00AE4544" w:rsidRPr="00AE4544">
        <w:rPr>
          <w:rFonts w:cs="Times New Roman"/>
          <w:iCs/>
          <w:kern w:val="2"/>
          <w:lang w:eastAsia="zh-CN"/>
        </w:rPr>
        <w:t>（</w:t>
      </w:r>
      <w:r w:rsidR="00AE4544" w:rsidRPr="00AE4544">
        <w:rPr>
          <w:rFonts w:cs="Times New Roman"/>
          <w:iCs/>
          <w:kern w:val="2"/>
          <w:lang w:eastAsia="zh-CN"/>
        </w:rPr>
        <w:t>1</w:t>
      </w:r>
      <w:r w:rsidR="00AE4544" w:rsidRPr="00AE4544">
        <w:rPr>
          <w:rFonts w:cs="Times New Roman"/>
          <w:iCs/>
          <w:kern w:val="2"/>
          <w:lang w:eastAsia="zh-CN"/>
        </w:rPr>
        <w:t>）不添加两个</w:t>
      </w:r>
      <w:r w:rsidR="00AE4544">
        <w:rPr>
          <w:rFonts w:cs="Times New Roman" w:hint="eastAsia"/>
          <w:iCs/>
          <w:kern w:val="2"/>
          <w:lang w:eastAsia="zh-CN"/>
        </w:rPr>
        <w:t>组件</w:t>
      </w:r>
      <w:r w:rsidR="005A06A5">
        <w:rPr>
          <w:rFonts w:cs="Times New Roman" w:hint="eastAsia"/>
          <w:iCs/>
          <w:kern w:val="2"/>
          <w:lang w:eastAsia="zh-CN"/>
        </w:rPr>
        <w:t>，即为单独使用</w:t>
      </w:r>
      <w:r w:rsidR="005A06A5" w:rsidRPr="00AE4544">
        <w:rPr>
          <w:rFonts w:cs="Times New Roman"/>
          <w:iCs/>
          <w:kern w:val="2"/>
          <w:lang w:eastAsia="zh-CN"/>
        </w:rPr>
        <w:t>Dual-Branch</w:t>
      </w:r>
      <w:r w:rsidR="00AE4544" w:rsidRPr="00AE4544">
        <w:rPr>
          <w:rFonts w:cs="Times New Roman"/>
          <w:iCs/>
          <w:kern w:val="2"/>
          <w:lang w:eastAsia="zh-CN"/>
        </w:rPr>
        <w:t>；（</w:t>
      </w:r>
      <w:r w:rsidR="00AE4544" w:rsidRPr="00AE4544">
        <w:rPr>
          <w:rFonts w:cs="Times New Roman"/>
          <w:iCs/>
          <w:kern w:val="2"/>
          <w:lang w:eastAsia="zh-CN"/>
        </w:rPr>
        <w:t>2</w:t>
      </w:r>
      <w:r w:rsidR="00AE4544" w:rsidRPr="00AE4544">
        <w:rPr>
          <w:rFonts w:cs="Times New Roman"/>
          <w:iCs/>
          <w:kern w:val="2"/>
          <w:lang w:eastAsia="zh-CN"/>
        </w:rPr>
        <w:t>）只添加</w:t>
      </w:r>
      <w:r w:rsidR="00AE4544" w:rsidRPr="00AE4544">
        <w:rPr>
          <w:rFonts w:cs="Times New Roman" w:hint="eastAsia"/>
          <w:iCs/>
          <w:kern w:val="2"/>
          <w:lang w:eastAsia="zh-CN"/>
        </w:rPr>
        <w:t>MFt</w:t>
      </w:r>
      <w:r w:rsidR="00AE4544">
        <w:rPr>
          <w:rFonts w:cs="Times New Roman" w:hint="eastAsia"/>
          <w:iCs/>
          <w:kern w:val="2"/>
          <w:lang w:eastAsia="zh-CN"/>
        </w:rPr>
        <w:t>组件，</w:t>
      </w:r>
      <w:r w:rsidR="00AE4544">
        <w:rPr>
          <w:rFonts w:cs="Times New Roman" w:hint="eastAsia"/>
          <w:iCs/>
          <w:kern w:val="2"/>
          <w:lang w:eastAsia="zh-CN"/>
        </w:rPr>
        <w:t>Re-SE</w:t>
      </w:r>
      <w:r w:rsidR="007A0C5C">
        <w:rPr>
          <w:rFonts w:cs="Times New Roman" w:hint="eastAsia"/>
          <w:iCs/>
          <w:kern w:val="2"/>
          <w:lang w:eastAsia="zh-CN"/>
        </w:rPr>
        <w:t>组件替换为</w:t>
      </w:r>
      <w:r w:rsidR="007A0C5C" w:rsidRPr="007A0C5C">
        <w:rPr>
          <w:rFonts w:cs="Times New Roman"/>
          <w:iCs/>
          <w:kern w:val="2"/>
          <w:lang w:eastAsia="zh-CN"/>
        </w:rPr>
        <w:t>Concat</w:t>
      </w:r>
      <w:r w:rsidR="00AE4544" w:rsidRPr="00AE4544">
        <w:rPr>
          <w:rFonts w:cs="Times New Roman" w:hint="eastAsia"/>
          <w:iCs/>
          <w:kern w:val="2"/>
          <w:lang w:eastAsia="zh-CN"/>
        </w:rPr>
        <w:t>；</w:t>
      </w:r>
      <w:r w:rsidR="00AE4544" w:rsidRPr="00AE4544">
        <w:rPr>
          <w:rFonts w:cs="Times New Roman"/>
          <w:iCs/>
          <w:kern w:val="2"/>
          <w:lang w:eastAsia="zh-CN"/>
        </w:rPr>
        <w:t>（</w:t>
      </w:r>
      <w:r w:rsidR="00AE4544" w:rsidRPr="00AE4544">
        <w:rPr>
          <w:rFonts w:cs="Times New Roman"/>
          <w:iCs/>
          <w:kern w:val="2"/>
          <w:lang w:eastAsia="zh-CN"/>
        </w:rPr>
        <w:t>3</w:t>
      </w:r>
      <w:r w:rsidR="00AE4544" w:rsidRPr="00AE4544">
        <w:rPr>
          <w:rFonts w:cs="Times New Roman"/>
          <w:iCs/>
          <w:kern w:val="2"/>
          <w:lang w:eastAsia="zh-CN"/>
        </w:rPr>
        <w:t>）同时添加</w:t>
      </w:r>
      <w:r w:rsidR="007A0C5C" w:rsidRPr="00AE4544">
        <w:rPr>
          <w:rFonts w:cs="Times New Roman" w:hint="eastAsia"/>
          <w:iCs/>
          <w:kern w:val="2"/>
          <w:lang w:eastAsia="zh-CN"/>
        </w:rPr>
        <w:t>MFt</w:t>
      </w:r>
      <w:r w:rsidR="007A0C5C">
        <w:rPr>
          <w:rFonts w:cs="Times New Roman" w:hint="eastAsia"/>
          <w:iCs/>
          <w:kern w:val="2"/>
          <w:lang w:eastAsia="zh-CN"/>
        </w:rPr>
        <w:t>组件和</w:t>
      </w:r>
      <w:r w:rsidR="007A0C5C">
        <w:rPr>
          <w:rFonts w:cs="Times New Roman" w:hint="eastAsia"/>
          <w:iCs/>
          <w:kern w:val="2"/>
          <w:lang w:eastAsia="zh-CN"/>
        </w:rPr>
        <w:t>Re-SE</w:t>
      </w:r>
      <w:r w:rsidR="007A0C5C">
        <w:rPr>
          <w:rFonts w:cs="Times New Roman" w:hint="eastAsia"/>
          <w:iCs/>
          <w:kern w:val="2"/>
          <w:lang w:eastAsia="zh-CN"/>
        </w:rPr>
        <w:t>组件</w:t>
      </w:r>
      <w:r w:rsidR="00AE4544" w:rsidRPr="00AE4544">
        <w:rPr>
          <w:rFonts w:cs="Times New Roman"/>
          <w:iCs/>
          <w:kern w:val="2"/>
          <w:lang w:eastAsia="zh-CN"/>
        </w:rPr>
        <w:t>。</w:t>
      </w:r>
      <w:r w:rsidR="007E7FD3">
        <w:rPr>
          <w:rFonts w:cs="Times New Roman" w:hint="eastAsia"/>
          <w:iCs/>
          <w:kern w:val="2"/>
          <w:lang w:eastAsia="zh-CN"/>
        </w:rPr>
        <w:t>同上对比实验，</w:t>
      </w:r>
      <w:r w:rsidR="00AE4544" w:rsidRPr="00AE4544">
        <w:rPr>
          <w:rFonts w:cs="Times New Roman"/>
          <w:iCs/>
          <w:kern w:val="2"/>
          <w:lang w:eastAsia="zh-CN"/>
        </w:rPr>
        <w:t>采用</w:t>
      </w:r>
      <w:r w:rsidR="007E7FD3">
        <w:rPr>
          <w:rFonts w:cs="Times New Roman" w:hint="eastAsia"/>
          <w:iCs/>
          <w:kern w:val="2"/>
          <w:lang w:eastAsia="zh-CN"/>
        </w:rPr>
        <w:t>加权</w:t>
      </w:r>
      <w:r w:rsidR="00AE4544" w:rsidRPr="00AE4544">
        <w:rPr>
          <w:rFonts w:cs="Times New Roman"/>
          <w:iCs/>
          <w:kern w:val="2"/>
          <w:lang w:eastAsia="zh-CN"/>
        </w:rPr>
        <w:t>平均扩展的精准率、召回率、</w:t>
      </w:r>
      <w:r w:rsidR="00AE4544" w:rsidRPr="00AE4544">
        <w:rPr>
          <w:rFonts w:cs="Times New Roman"/>
          <w:iCs/>
          <w:kern w:val="2"/>
          <w:lang w:eastAsia="zh-CN"/>
        </w:rPr>
        <w:t>F1</w:t>
      </w:r>
      <w:r w:rsidR="00AE4544" w:rsidRPr="00AE4544">
        <w:rPr>
          <w:rFonts w:cs="Times New Roman"/>
          <w:iCs/>
          <w:kern w:val="2"/>
          <w:lang w:eastAsia="zh-CN"/>
        </w:rPr>
        <w:t>分数指标来衡量不同组件的</w:t>
      </w:r>
      <w:r w:rsidR="00E403FD">
        <w:rPr>
          <w:rFonts w:cs="Times New Roman" w:hint="eastAsia"/>
          <w:iCs/>
          <w:kern w:val="2"/>
          <w:lang w:eastAsia="zh-CN"/>
        </w:rPr>
        <w:t>有效性</w:t>
      </w:r>
      <w:r w:rsidR="00AE4544" w:rsidRPr="00AE4544">
        <w:rPr>
          <w:rFonts w:cs="Times New Roman"/>
          <w:iCs/>
          <w:kern w:val="2"/>
          <w:lang w:eastAsia="zh-CN"/>
        </w:rPr>
        <w:t>。</w:t>
      </w:r>
      <w:r w:rsidR="005A06A5">
        <w:rPr>
          <w:rFonts w:cs="Times New Roman" w:hint="eastAsia"/>
          <w:iCs/>
          <w:kern w:val="2"/>
          <w:lang w:eastAsia="zh-CN"/>
        </w:rPr>
        <w:t>消融实验的性能如表</w:t>
      </w:r>
      <w:r w:rsidR="005A06A5">
        <w:rPr>
          <w:rFonts w:cs="Times New Roman" w:hint="eastAsia"/>
          <w:iCs/>
          <w:kern w:val="2"/>
          <w:lang w:eastAsia="zh-CN"/>
        </w:rPr>
        <w:t>4-5</w:t>
      </w:r>
      <w:r w:rsidR="005A06A5">
        <w:rPr>
          <w:rFonts w:cs="Times New Roman" w:hint="eastAsia"/>
          <w:iCs/>
          <w:kern w:val="2"/>
          <w:lang w:eastAsia="zh-CN"/>
        </w:rPr>
        <w:t>所示。</w:t>
      </w:r>
    </w:p>
    <w:p w14:paraId="454D5046" w14:textId="3E11B8E7" w:rsidR="005A06A5" w:rsidRDefault="005A06A5" w:rsidP="005A06A5">
      <w:pPr>
        <w:pStyle w:val="LW-tuti"/>
      </w:pPr>
      <w:r>
        <w:rPr>
          <w:rFonts w:hint="eastAsia"/>
        </w:rPr>
        <w:t>表</w:t>
      </w:r>
      <w:r>
        <w:t>4-</w:t>
      </w:r>
      <w:r w:rsidR="00EF3374">
        <w:rPr>
          <w:rFonts w:hint="eastAsia"/>
        </w:rPr>
        <w:t>5</w:t>
      </w:r>
      <w:r>
        <w:rPr>
          <w:rFonts w:hint="eastAsia"/>
        </w:rPr>
        <w:t>消融实验的实验性能</w:t>
      </w:r>
    </w:p>
    <w:p w14:paraId="27B66618" w14:textId="1EEAC1A0" w:rsidR="005A06A5" w:rsidRDefault="005A06A5" w:rsidP="005A06A5">
      <w:pPr>
        <w:pStyle w:val="LW-tuti"/>
      </w:pPr>
      <w:r>
        <w:t>Tab. 4-</w:t>
      </w:r>
      <w:r w:rsidR="00EF3374">
        <w:rPr>
          <w:rFonts w:hint="eastAsia"/>
        </w:rPr>
        <w:t>5</w:t>
      </w:r>
      <w:r>
        <w:t xml:space="preserve"> Performances of the ablation experiment</w:t>
      </w:r>
    </w:p>
    <w:tbl>
      <w:tblPr>
        <w:tblStyle w:val="af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992"/>
        <w:gridCol w:w="1134"/>
        <w:gridCol w:w="1701"/>
        <w:gridCol w:w="1701"/>
        <w:gridCol w:w="1780"/>
      </w:tblGrid>
      <w:tr w:rsidR="00A76C7B" w14:paraId="115CA581" w14:textId="77777777" w:rsidTr="0069132D">
        <w:tc>
          <w:tcPr>
            <w:tcW w:w="988" w:type="dxa"/>
            <w:vMerge w:val="restart"/>
            <w:tcBorders>
              <w:top w:val="single" w:sz="8" w:space="0" w:color="auto"/>
              <w:bottom w:val="single" w:sz="4" w:space="0" w:color="auto"/>
            </w:tcBorders>
            <w:vAlign w:val="center"/>
          </w:tcPr>
          <w:p w14:paraId="3FB63A8F" w14:textId="6B9E0AE2" w:rsidR="00A76C7B" w:rsidRPr="005A06A5" w:rsidRDefault="00A76C7B" w:rsidP="00A76C7B">
            <w:pPr>
              <w:pStyle w:val="LW-tuti"/>
              <w:rPr>
                <w:b/>
                <w:bCs/>
                <w:sz w:val="18"/>
                <w:szCs w:val="21"/>
              </w:rPr>
            </w:pPr>
            <w:r>
              <w:rPr>
                <w:rFonts w:hint="eastAsia"/>
                <w:b/>
                <w:bCs/>
                <w:sz w:val="18"/>
                <w:szCs w:val="21"/>
              </w:rPr>
              <w:t>模态</w:t>
            </w:r>
          </w:p>
        </w:tc>
        <w:tc>
          <w:tcPr>
            <w:tcW w:w="2126" w:type="dxa"/>
            <w:gridSpan w:val="2"/>
            <w:tcBorders>
              <w:top w:val="single" w:sz="8" w:space="0" w:color="auto"/>
              <w:bottom w:val="single" w:sz="4" w:space="0" w:color="auto"/>
            </w:tcBorders>
            <w:vAlign w:val="center"/>
          </w:tcPr>
          <w:p w14:paraId="62052A56" w14:textId="2554C27F" w:rsidR="00A76C7B" w:rsidRPr="005A06A5" w:rsidRDefault="00A76C7B" w:rsidP="00A76C7B">
            <w:pPr>
              <w:pStyle w:val="LW-tuti"/>
              <w:rPr>
                <w:b/>
                <w:bCs/>
              </w:rPr>
            </w:pPr>
            <w:r w:rsidRPr="005A06A5">
              <w:rPr>
                <w:rFonts w:hint="eastAsia"/>
                <w:b/>
                <w:bCs/>
                <w:sz w:val="18"/>
                <w:szCs w:val="21"/>
              </w:rPr>
              <w:t>模块</w:t>
            </w:r>
          </w:p>
        </w:tc>
        <w:tc>
          <w:tcPr>
            <w:tcW w:w="1701" w:type="dxa"/>
            <w:vMerge w:val="restart"/>
            <w:tcBorders>
              <w:top w:val="single" w:sz="8" w:space="0" w:color="auto"/>
              <w:bottom w:val="nil"/>
            </w:tcBorders>
            <w:vAlign w:val="center"/>
          </w:tcPr>
          <w:p w14:paraId="7B36017A" w14:textId="4A9B48DC" w:rsidR="00A76C7B" w:rsidRDefault="00A76C7B" w:rsidP="00A76C7B">
            <w:pPr>
              <w:pStyle w:val="LW-tuti"/>
            </w:pPr>
            <w:r w:rsidRPr="000F552A">
              <w:rPr>
                <w:b/>
                <w:bCs/>
                <w:sz w:val="18"/>
                <w:szCs w:val="18"/>
              </w:rPr>
              <w:t>Precision</w:t>
            </w:r>
            <w:r>
              <w:rPr>
                <w:b/>
                <w:bCs/>
                <w:sz w:val="18"/>
                <w:szCs w:val="18"/>
              </w:rPr>
              <w:t>[CI]</w:t>
            </w:r>
          </w:p>
        </w:tc>
        <w:tc>
          <w:tcPr>
            <w:tcW w:w="1701" w:type="dxa"/>
            <w:vMerge w:val="restart"/>
            <w:tcBorders>
              <w:top w:val="single" w:sz="8" w:space="0" w:color="auto"/>
              <w:bottom w:val="nil"/>
            </w:tcBorders>
            <w:vAlign w:val="center"/>
          </w:tcPr>
          <w:p w14:paraId="61E39629" w14:textId="42470321" w:rsidR="00A76C7B" w:rsidRDefault="00A76C7B" w:rsidP="00A76C7B">
            <w:pPr>
              <w:pStyle w:val="LW-tuti"/>
            </w:pPr>
            <w:r w:rsidRPr="000F552A">
              <w:rPr>
                <w:b/>
                <w:bCs/>
                <w:sz w:val="18"/>
                <w:szCs w:val="18"/>
              </w:rPr>
              <w:t>Recall</w:t>
            </w:r>
            <w:r>
              <w:rPr>
                <w:b/>
                <w:bCs/>
                <w:sz w:val="18"/>
                <w:szCs w:val="18"/>
              </w:rPr>
              <w:t>[CI]</w:t>
            </w:r>
          </w:p>
        </w:tc>
        <w:tc>
          <w:tcPr>
            <w:tcW w:w="1780" w:type="dxa"/>
            <w:vMerge w:val="restart"/>
            <w:tcBorders>
              <w:top w:val="single" w:sz="8" w:space="0" w:color="auto"/>
              <w:bottom w:val="nil"/>
            </w:tcBorders>
            <w:vAlign w:val="center"/>
          </w:tcPr>
          <w:p w14:paraId="730491DC" w14:textId="394FCF59" w:rsidR="00A76C7B" w:rsidRDefault="00A76C7B" w:rsidP="00A76C7B">
            <w:pPr>
              <w:pStyle w:val="LW-tuti"/>
            </w:pPr>
            <w:r w:rsidRPr="000F552A">
              <w:rPr>
                <w:b/>
                <w:bCs/>
                <w:sz w:val="18"/>
                <w:szCs w:val="18"/>
              </w:rPr>
              <w:t>F1-score</w:t>
            </w:r>
            <w:r>
              <w:rPr>
                <w:b/>
                <w:bCs/>
                <w:sz w:val="18"/>
                <w:szCs w:val="18"/>
              </w:rPr>
              <w:t>[CI]</w:t>
            </w:r>
          </w:p>
        </w:tc>
      </w:tr>
      <w:tr w:rsidR="0069132D" w14:paraId="5510E924" w14:textId="77777777" w:rsidTr="0069132D">
        <w:tc>
          <w:tcPr>
            <w:tcW w:w="988" w:type="dxa"/>
            <w:vMerge/>
            <w:tcBorders>
              <w:top w:val="nil"/>
              <w:bottom w:val="single" w:sz="4" w:space="0" w:color="auto"/>
            </w:tcBorders>
            <w:vAlign w:val="center"/>
          </w:tcPr>
          <w:p w14:paraId="60C3DAED" w14:textId="5A38D1C3" w:rsidR="00A76C7B" w:rsidRPr="005A06A5" w:rsidRDefault="00A76C7B" w:rsidP="00A76C7B">
            <w:pPr>
              <w:pStyle w:val="LW-tuti"/>
              <w:rPr>
                <w:rFonts w:cs="Times New Roman"/>
                <w:iCs/>
                <w:kern w:val="2"/>
                <w:sz w:val="18"/>
                <w:szCs w:val="18"/>
              </w:rPr>
            </w:pPr>
          </w:p>
        </w:tc>
        <w:tc>
          <w:tcPr>
            <w:tcW w:w="992" w:type="dxa"/>
            <w:tcBorders>
              <w:top w:val="single" w:sz="4" w:space="0" w:color="auto"/>
              <w:bottom w:val="single" w:sz="4" w:space="0" w:color="auto"/>
            </w:tcBorders>
            <w:vAlign w:val="center"/>
          </w:tcPr>
          <w:p w14:paraId="2A45EDA7" w14:textId="4CF1512C" w:rsidR="00A76C7B" w:rsidRPr="005A06A5" w:rsidRDefault="00A76C7B" w:rsidP="00A76C7B">
            <w:pPr>
              <w:pStyle w:val="LW-tuti"/>
              <w:rPr>
                <w:sz w:val="18"/>
                <w:szCs w:val="18"/>
              </w:rPr>
            </w:pPr>
            <w:r w:rsidRPr="005A06A5">
              <w:rPr>
                <w:rFonts w:cs="Times New Roman" w:hint="eastAsia"/>
                <w:iCs/>
                <w:kern w:val="2"/>
                <w:sz w:val="18"/>
                <w:szCs w:val="18"/>
              </w:rPr>
              <w:t>MFt</w:t>
            </w:r>
          </w:p>
        </w:tc>
        <w:tc>
          <w:tcPr>
            <w:tcW w:w="1134" w:type="dxa"/>
            <w:tcBorders>
              <w:top w:val="single" w:sz="4" w:space="0" w:color="auto"/>
              <w:bottom w:val="single" w:sz="4" w:space="0" w:color="auto"/>
            </w:tcBorders>
            <w:vAlign w:val="center"/>
          </w:tcPr>
          <w:p w14:paraId="57BAE473" w14:textId="545F588B" w:rsidR="00A76C7B" w:rsidRPr="005A06A5" w:rsidRDefault="00A76C7B" w:rsidP="00A76C7B">
            <w:pPr>
              <w:pStyle w:val="LW-tuti"/>
              <w:rPr>
                <w:sz w:val="18"/>
                <w:szCs w:val="18"/>
              </w:rPr>
            </w:pPr>
            <w:r w:rsidRPr="005A06A5">
              <w:rPr>
                <w:rFonts w:cs="Times New Roman" w:hint="eastAsia"/>
                <w:iCs/>
                <w:kern w:val="2"/>
                <w:sz w:val="18"/>
                <w:szCs w:val="18"/>
              </w:rPr>
              <w:t>Re-SE</w:t>
            </w:r>
          </w:p>
        </w:tc>
        <w:tc>
          <w:tcPr>
            <w:tcW w:w="1701" w:type="dxa"/>
            <w:vMerge/>
            <w:tcBorders>
              <w:top w:val="nil"/>
              <w:bottom w:val="single" w:sz="4" w:space="0" w:color="auto"/>
            </w:tcBorders>
            <w:vAlign w:val="center"/>
          </w:tcPr>
          <w:p w14:paraId="37DB063D" w14:textId="77777777" w:rsidR="00A76C7B" w:rsidRPr="005A06A5" w:rsidRDefault="00A76C7B" w:rsidP="00A76C7B">
            <w:pPr>
              <w:pStyle w:val="LW-tuti"/>
              <w:rPr>
                <w:sz w:val="18"/>
                <w:szCs w:val="18"/>
              </w:rPr>
            </w:pPr>
          </w:p>
        </w:tc>
        <w:tc>
          <w:tcPr>
            <w:tcW w:w="1701" w:type="dxa"/>
            <w:vMerge/>
            <w:tcBorders>
              <w:top w:val="nil"/>
              <w:bottom w:val="single" w:sz="4" w:space="0" w:color="auto"/>
            </w:tcBorders>
            <w:vAlign w:val="center"/>
          </w:tcPr>
          <w:p w14:paraId="688B32AA" w14:textId="77777777" w:rsidR="00A76C7B" w:rsidRPr="005A06A5" w:rsidRDefault="00A76C7B" w:rsidP="00A76C7B">
            <w:pPr>
              <w:pStyle w:val="LW-tuti"/>
              <w:rPr>
                <w:sz w:val="18"/>
                <w:szCs w:val="18"/>
              </w:rPr>
            </w:pPr>
          </w:p>
        </w:tc>
        <w:tc>
          <w:tcPr>
            <w:tcW w:w="1780" w:type="dxa"/>
            <w:vMerge/>
            <w:tcBorders>
              <w:top w:val="nil"/>
              <w:bottom w:val="single" w:sz="4" w:space="0" w:color="auto"/>
            </w:tcBorders>
            <w:vAlign w:val="center"/>
          </w:tcPr>
          <w:p w14:paraId="3F23A22A" w14:textId="77777777" w:rsidR="00A76C7B" w:rsidRPr="005A06A5" w:rsidRDefault="00A76C7B" w:rsidP="00A76C7B">
            <w:pPr>
              <w:pStyle w:val="LW-tuti"/>
              <w:rPr>
                <w:sz w:val="18"/>
                <w:szCs w:val="18"/>
              </w:rPr>
            </w:pPr>
          </w:p>
        </w:tc>
      </w:tr>
      <w:tr w:rsidR="0069132D" w14:paraId="5EFD546E" w14:textId="77777777" w:rsidTr="0069132D">
        <w:tc>
          <w:tcPr>
            <w:tcW w:w="988" w:type="dxa"/>
            <w:vMerge w:val="restart"/>
            <w:tcBorders>
              <w:top w:val="single" w:sz="4" w:space="0" w:color="auto"/>
              <w:bottom w:val="nil"/>
              <w:right w:val="nil"/>
            </w:tcBorders>
            <w:vAlign w:val="center"/>
          </w:tcPr>
          <w:p w14:paraId="633FC53A" w14:textId="50D4158F" w:rsidR="00A76C7B" w:rsidRDefault="00A76C7B" w:rsidP="00A76C7B">
            <w:pPr>
              <w:pStyle w:val="LW-tuti"/>
              <w:rPr>
                <w:sz w:val="18"/>
                <w:szCs w:val="18"/>
              </w:rPr>
            </w:pPr>
            <w:r>
              <w:rPr>
                <w:rFonts w:cs="Times New Roman"/>
                <w:iCs/>
                <w:kern w:val="2"/>
                <w:sz w:val="18"/>
                <w:szCs w:val="18"/>
              </w:rPr>
              <w:t>T1</w:t>
            </w:r>
          </w:p>
        </w:tc>
        <w:tc>
          <w:tcPr>
            <w:tcW w:w="992" w:type="dxa"/>
            <w:tcBorders>
              <w:top w:val="single" w:sz="4" w:space="0" w:color="auto"/>
              <w:left w:val="nil"/>
              <w:bottom w:val="nil"/>
            </w:tcBorders>
            <w:vAlign w:val="center"/>
          </w:tcPr>
          <w:p w14:paraId="04CCF9A6" w14:textId="54B29D0C" w:rsidR="00A76C7B" w:rsidRPr="005A06A5" w:rsidRDefault="00A76C7B" w:rsidP="00A76C7B">
            <w:pPr>
              <w:pStyle w:val="LW-tuti"/>
              <w:rPr>
                <w:sz w:val="18"/>
                <w:szCs w:val="18"/>
              </w:rPr>
            </w:pPr>
            <w:r>
              <w:rPr>
                <w:sz w:val="18"/>
                <w:szCs w:val="18"/>
              </w:rPr>
              <w:t>×</w:t>
            </w:r>
          </w:p>
        </w:tc>
        <w:tc>
          <w:tcPr>
            <w:tcW w:w="1134" w:type="dxa"/>
            <w:tcBorders>
              <w:top w:val="single" w:sz="4" w:space="0" w:color="auto"/>
              <w:bottom w:val="nil"/>
            </w:tcBorders>
            <w:vAlign w:val="center"/>
          </w:tcPr>
          <w:p w14:paraId="46921A8A" w14:textId="5FCF2421" w:rsidR="00A76C7B" w:rsidRPr="005A06A5" w:rsidRDefault="00A76C7B" w:rsidP="00A76C7B">
            <w:pPr>
              <w:pStyle w:val="LW-tuti"/>
              <w:rPr>
                <w:sz w:val="18"/>
                <w:szCs w:val="18"/>
              </w:rPr>
            </w:pPr>
            <w:r>
              <w:rPr>
                <w:sz w:val="18"/>
                <w:szCs w:val="18"/>
              </w:rPr>
              <w:t>×</w:t>
            </w:r>
          </w:p>
        </w:tc>
        <w:tc>
          <w:tcPr>
            <w:tcW w:w="1701" w:type="dxa"/>
            <w:tcBorders>
              <w:top w:val="single" w:sz="4" w:space="0" w:color="auto"/>
              <w:bottom w:val="nil"/>
            </w:tcBorders>
            <w:vAlign w:val="center"/>
          </w:tcPr>
          <w:p w14:paraId="6E10F3AD" w14:textId="3C6CECFC" w:rsidR="00A76C7B" w:rsidRPr="005A06A5" w:rsidRDefault="00DF3213" w:rsidP="00A76C7B">
            <w:pPr>
              <w:pStyle w:val="LW-tuti"/>
              <w:rPr>
                <w:sz w:val="18"/>
                <w:szCs w:val="18"/>
              </w:rPr>
            </w:pPr>
            <w:r>
              <w:rPr>
                <w:rFonts w:hint="eastAsia"/>
                <w:sz w:val="18"/>
                <w:szCs w:val="18"/>
              </w:rPr>
              <w:t>49.77</w:t>
            </w:r>
            <w:r>
              <w:rPr>
                <w:sz w:val="18"/>
                <w:szCs w:val="18"/>
              </w:rPr>
              <w:t>[49.7</w:t>
            </w:r>
            <w:r w:rsidR="000D3CA0">
              <w:rPr>
                <w:rFonts w:hint="eastAsia"/>
                <w:sz w:val="18"/>
                <w:szCs w:val="18"/>
              </w:rPr>
              <w:t>5</w:t>
            </w:r>
            <w:r>
              <w:rPr>
                <w:sz w:val="18"/>
                <w:szCs w:val="18"/>
              </w:rPr>
              <w:t>, 49.</w:t>
            </w:r>
            <w:r w:rsidR="000D3CA0">
              <w:rPr>
                <w:rFonts w:hint="eastAsia"/>
                <w:sz w:val="18"/>
                <w:szCs w:val="18"/>
              </w:rPr>
              <w:t>79</w:t>
            </w:r>
            <w:r>
              <w:rPr>
                <w:sz w:val="18"/>
                <w:szCs w:val="18"/>
              </w:rPr>
              <w:t>]</w:t>
            </w:r>
          </w:p>
        </w:tc>
        <w:tc>
          <w:tcPr>
            <w:tcW w:w="1701" w:type="dxa"/>
            <w:tcBorders>
              <w:top w:val="single" w:sz="4" w:space="0" w:color="auto"/>
              <w:bottom w:val="nil"/>
            </w:tcBorders>
            <w:vAlign w:val="center"/>
          </w:tcPr>
          <w:p w14:paraId="1B6121FF" w14:textId="66FD0249" w:rsidR="00A76C7B" w:rsidRPr="005A06A5" w:rsidRDefault="00DF3213" w:rsidP="00A76C7B">
            <w:pPr>
              <w:pStyle w:val="LW-tuti"/>
              <w:rPr>
                <w:sz w:val="18"/>
                <w:szCs w:val="18"/>
              </w:rPr>
            </w:pPr>
            <w:r>
              <w:rPr>
                <w:sz w:val="18"/>
                <w:szCs w:val="18"/>
              </w:rPr>
              <w:t>49.62[49.</w:t>
            </w:r>
            <w:r w:rsidR="000D3CA0">
              <w:rPr>
                <w:rFonts w:hint="eastAsia"/>
                <w:sz w:val="18"/>
                <w:szCs w:val="18"/>
              </w:rPr>
              <w:t>60</w:t>
            </w:r>
            <w:r>
              <w:rPr>
                <w:sz w:val="18"/>
                <w:szCs w:val="18"/>
              </w:rPr>
              <w:t>, 49.6</w:t>
            </w:r>
            <w:r w:rsidR="000D3CA0">
              <w:rPr>
                <w:rFonts w:hint="eastAsia"/>
                <w:sz w:val="18"/>
                <w:szCs w:val="18"/>
              </w:rPr>
              <w:t>4</w:t>
            </w:r>
            <w:r>
              <w:rPr>
                <w:sz w:val="18"/>
                <w:szCs w:val="18"/>
              </w:rPr>
              <w:t>]</w:t>
            </w:r>
          </w:p>
        </w:tc>
        <w:tc>
          <w:tcPr>
            <w:tcW w:w="1780" w:type="dxa"/>
            <w:tcBorders>
              <w:top w:val="single" w:sz="4" w:space="0" w:color="auto"/>
              <w:bottom w:val="nil"/>
            </w:tcBorders>
            <w:vAlign w:val="center"/>
          </w:tcPr>
          <w:p w14:paraId="7861E78F" w14:textId="3D23EFF4" w:rsidR="00A76C7B" w:rsidRPr="005A06A5" w:rsidRDefault="00DF3213" w:rsidP="00A76C7B">
            <w:pPr>
              <w:pStyle w:val="LW-tuti"/>
              <w:rPr>
                <w:sz w:val="18"/>
                <w:szCs w:val="18"/>
              </w:rPr>
            </w:pPr>
            <w:r>
              <w:rPr>
                <w:sz w:val="18"/>
                <w:szCs w:val="18"/>
              </w:rPr>
              <w:t>49.</w:t>
            </w:r>
            <w:r w:rsidR="001F3367">
              <w:rPr>
                <w:rFonts w:hint="eastAsia"/>
                <w:sz w:val="18"/>
                <w:szCs w:val="18"/>
              </w:rPr>
              <w:t>88</w:t>
            </w:r>
            <w:r>
              <w:rPr>
                <w:sz w:val="18"/>
                <w:szCs w:val="18"/>
              </w:rPr>
              <w:t>[49.</w:t>
            </w:r>
            <w:r w:rsidR="001F3367">
              <w:rPr>
                <w:rFonts w:hint="eastAsia"/>
                <w:sz w:val="18"/>
                <w:szCs w:val="18"/>
              </w:rPr>
              <w:t>86</w:t>
            </w:r>
            <w:r>
              <w:rPr>
                <w:sz w:val="18"/>
                <w:szCs w:val="18"/>
              </w:rPr>
              <w:t>, 49.</w:t>
            </w:r>
            <w:r w:rsidR="001F3367">
              <w:rPr>
                <w:rFonts w:hint="eastAsia"/>
                <w:sz w:val="18"/>
                <w:szCs w:val="18"/>
              </w:rPr>
              <w:t>90</w:t>
            </w:r>
            <w:r>
              <w:rPr>
                <w:sz w:val="18"/>
                <w:szCs w:val="18"/>
              </w:rPr>
              <w:t>]</w:t>
            </w:r>
          </w:p>
        </w:tc>
      </w:tr>
      <w:tr w:rsidR="0069132D" w14:paraId="66282352" w14:textId="77777777" w:rsidTr="0069132D">
        <w:tc>
          <w:tcPr>
            <w:tcW w:w="988" w:type="dxa"/>
            <w:vMerge/>
            <w:tcBorders>
              <w:top w:val="single" w:sz="8" w:space="0" w:color="auto"/>
              <w:bottom w:val="nil"/>
              <w:right w:val="nil"/>
            </w:tcBorders>
            <w:vAlign w:val="center"/>
          </w:tcPr>
          <w:p w14:paraId="22185EC6" w14:textId="73FB5A65" w:rsidR="00A76C7B" w:rsidRDefault="00A76C7B" w:rsidP="00A76C7B">
            <w:pPr>
              <w:pStyle w:val="LW-tuti"/>
              <w:rPr>
                <w:sz w:val="18"/>
                <w:szCs w:val="18"/>
              </w:rPr>
            </w:pPr>
          </w:p>
        </w:tc>
        <w:tc>
          <w:tcPr>
            <w:tcW w:w="992" w:type="dxa"/>
            <w:tcBorders>
              <w:top w:val="nil"/>
              <w:left w:val="nil"/>
              <w:bottom w:val="nil"/>
            </w:tcBorders>
            <w:vAlign w:val="center"/>
          </w:tcPr>
          <w:p w14:paraId="379CE6FD" w14:textId="207E232E" w:rsidR="00A76C7B" w:rsidRPr="005A06A5" w:rsidRDefault="00A76C7B" w:rsidP="00A76C7B">
            <w:pPr>
              <w:pStyle w:val="LW-tuti"/>
              <w:rPr>
                <w:sz w:val="18"/>
                <w:szCs w:val="18"/>
              </w:rPr>
            </w:pPr>
            <w:r>
              <w:rPr>
                <w:sz w:val="18"/>
                <w:szCs w:val="18"/>
              </w:rPr>
              <w:t>√</w:t>
            </w:r>
          </w:p>
        </w:tc>
        <w:tc>
          <w:tcPr>
            <w:tcW w:w="1134" w:type="dxa"/>
            <w:tcBorders>
              <w:top w:val="nil"/>
              <w:bottom w:val="nil"/>
            </w:tcBorders>
            <w:vAlign w:val="center"/>
          </w:tcPr>
          <w:p w14:paraId="19564863" w14:textId="51945B6A" w:rsidR="00A76C7B" w:rsidRPr="005A06A5" w:rsidRDefault="00A76C7B" w:rsidP="00A76C7B">
            <w:pPr>
              <w:pStyle w:val="LW-tuti"/>
              <w:rPr>
                <w:sz w:val="18"/>
                <w:szCs w:val="18"/>
              </w:rPr>
            </w:pPr>
            <w:r>
              <w:rPr>
                <w:sz w:val="18"/>
                <w:szCs w:val="18"/>
              </w:rPr>
              <w:t>×</w:t>
            </w:r>
          </w:p>
        </w:tc>
        <w:tc>
          <w:tcPr>
            <w:tcW w:w="1701" w:type="dxa"/>
            <w:tcBorders>
              <w:top w:val="nil"/>
              <w:bottom w:val="nil"/>
            </w:tcBorders>
            <w:vAlign w:val="center"/>
          </w:tcPr>
          <w:p w14:paraId="1E23B497" w14:textId="0AE09743" w:rsidR="00A76C7B" w:rsidRPr="005A06A5" w:rsidRDefault="00DF3213" w:rsidP="00A76C7B">
            <w:pPr>
              <w:pStyle w:val="LW-tuti"/>
              <w:rPr>
                <w:sz w:val="18"/>
                <w:szCs w:val="18"/>
              </w:rPr>
            </w:pPr>
            <w:r>
              <w:rPr>
                <w:sz w:val="18"/>
                <w:szCs w:val="18"/>
              </w:rPr>
              <w:t>5</w:t>
            </w:r>
            <w:r w:rsidR="001D1A91">
              <w:rPr>
                <w:rFonts w:hint="eastAsia"/>
                <w:sz w:val="18"/>
                <w:szCs w:val="18"/>
              </w:rPr>
              <w:t>1</w:t>
            </w:r>
            <w:r>
              <w:rPr>
                <w:sz w:val="18"/>
                <w:szCs w:val="18"/>
              </w:rPr>
              <w:t>.68[</w:t>
            </w:r>
            <w:r w:rsidR="001D1A91">
              <w:rPr>
                <w:sz w:val="18"/>
                <w:szCs w:val="18"/>
              </w:rPr>
              <w:t>5</w:t>
            </w:r>
            <w:r w:rsidR="001D1A91">
              <w:rPr>
                <w:rFonts w:hint="eastAsia"/>
                <w:sz w:val="18"/>
                <w:szCs w:val="18"/>
              </w:rPr>
              <w:t>1</w:t>
            </w:r>
            <w:r w:rsidR="00BD6028">
              <w:rPr>
                <w:rFonts w:hint="eastAsia"/>
                <w:sz w:val="18"/>
                <w:szCs w:val="18"/>
              </w:rPr>
              <w:t>.66</w:t>
            </w:r>
            <w:r w:rsidR="00BD6028">
              <w:rPr>
                <w:sz w:val="18"/>
                <w:szCs w:val="18"/>
              </w:rPr>
              <w:t xml:space="preserve">, </w:t>
            </w:r>
            <w:r w:rsidR="001D1A91">
              <w:rPr>
                <w:sz w:val="18"/>
                <w:szCs w:val="18"/>
              </w:rPr>
              <w:t>5</w:t>
            </w:r>
            <w:r w:rsidR="001D1A91">
              <w:rPr>
                <w:rFonts w:hint="eastAsia"/>
                <w:sz w:val="18"/>
                <w:szCs w:val="18"/>
              </w:rPr>
              <w:t>1</w:t>
            </w:r>
            <w:r w:rsidR="00BD6028">
              <w:rPr>
                <w:sz w:val="18"/>
                <w:szCs w:val="18"/>
              </w:rPr>
              <w:t>.70</w:t>
            </w:r>
            <w:r>
              <w:rPr>
                <w:sz w:val="18"/>
                <w:szCs w:val="18"/>
              </w:rPr>
              <w:t>]</w:t>
            </w:r>
          </w:p>
        </w:tc>
        <w:tc>
          <w:tcPr>
            <w:tcW w:w="1701" w:type="dxa"/>
            <w:tcBorders>
              <w:top w:val="nil"/>
              <w:bottom w:val="nil"/>
            </w:tcBorders>
            <w:vAlign w:val="center"/>
          </w:tcPr>
          <w:p w14:paraId="5AD3C84A" w14:textId="63E441CE" w:rsidR="00A76C7B" w:rsidRPr="005A06A5" w:rsidRDefault="00BD6028" w:rsidP="00A76C7B">
            <w:pPr>
              <w:pStyle w:val="LW-tuti"/>
              <w:rPr>
                <w:sz w:val="18"/>
                <w:szCs w:val="18"/>
              </w:rPr>
            </w:pPr>
            <w:r>
              <w:rPr>
                <w:sz w:val="18"/>
                <w:szCs w:val="18"/>
              </w:rPr>
              <w:t>51.95[51.93, 51.97]</w:t>
            </w:r>
          </w:p>
        </w:tc>
        <w:tc>
          <w:tcPr>
            <w:tcW w:w="1780" w:type="dxa"/>
            <w:tcBorders>
              <w:top w:val="nil"/>
              <w:bottom w:val="nil"/>
            </w:tcBorders>
            <w:vAlign w:val="center"/>
          </w:tcPr>
          <w:p w14:paraId="09B7AB02" w14:textId="4EDA88F0" w:rsidR="00A76C7B" w:rsidRPr="005A06A5" w:rsidRDefault="001D1A91" w:rsidP="00A76C7B">
            <w:pPr>
              <w:pStyle w:val="LW-tuti"/>
              <w:rPr>
                <w:sz w:val="18"/>
                <w:szCs w:val="18"/>
              </w:rPr>
            </w:pPr>
            <w:r>
              <w:rPr>
                <w:sz w:val="18"/>
                <w:szCs w:val="18"/>
              </w:rPr>
              <w:t>5</w:t>
            </w:r>
            <w:r>
              <w:rPr>
                <w:rFonts w:hint="eastAsia"/>
                <w:sz w:val="18"/>
                <w:szCs w:val="18"/>
              </w:rPr>
              <w:t>1</w:t>
            </w:r>
            <w:r w:rsidR="00BD6028">
              <w:rPr>
                <w:sz w:val="18"/>
                <w:szCs w:val="18"/>
              </w:rPr>
              <w:t>.3</w:t>
            </w:r>
            <w:r w:rsidR="00AC06E7">
              <w:rPr>
                <w:rFonts w:hint="eastAsia"/>
                <w:sz w:val="18"/>
                <w:szCs w:val="18"/>
              </w:rPr>
              <w:t>4</w:t>
            </w:r>
            <w:r w:rsidR="00BD6028">
              <w:rPr>
                <w:sz w:val="18"/>
                <w:szCs w:val="18"/>
              </w:rPr>
              <w:t>[</w:t>
            </w:r>
            <w:r>
              <w:rPr>
                <w:sz w:val="18"/>
                <w:szCs w:val="18"/>
              </w:rPr>
              <w:t>5</w:t>
            </w:r>
            <w:r>
              <w:rPr>
                <w:rFonts w:hint="eastAsia"/>
                <w:sz w:val="18"/>
                <w:szCs w:val="18"/>
              </w:rPr>
              <w:t>1</w:t>
            </w:r>
            <w:r w:rsidR="00BD6028">
              <w:rPr>
                <w:sz w:val="18"/>
                <w:szCs w:val="18"/>
              </w:rPr>
              <w:t>.3</w:t>
            </w:r>
            <w:r w:rsidR="00AC06E7">
              <w:rPr>
                <w:rFonts w:hint="eastAsia"/>
                <w:sz w:val="18"/>
                <w:szCs w:val="18"/>
              </w:rPr>
              <w:t>2</w:t>
            </w:r>
            <w:r w:rsidR="00BD6028">
              <w:rPr>
                <w:sz w:val="18"/>
                <w:szCs w:val="18"/>
              </w:rPr>
              <w:t xml:space="preserve">, </w:t>
            </w:r>
            <w:r>
              <w:rPr>
                <w:sz w:val="18"/>
                <w:szCs w:val="18"/>
              </w:rPr>
              <w:t>5</w:t>
            </w:r>
            <w:r>
              <w:rPr>
                <w:rFonts w:hint="eastAsia"/>
                <w:sz w:val="18"/>
                <w:szCs w:val="18"/>
              </w:rPr>
              <w:t>1</w:t>
            </w:r>
            <w:r w:rsidR="00BD6028">
              <w:rPr>
                <w:sz w:val="18"/>
                <w:szCs w:val="18"/>
              </w:rPr>
              <w:t>.3</w:t>
            </w:r>
            <w:r w:rsidR="00AC06E7">
              <w:rPr>
                <w:rFonts w:hint="eastAsia"/>
                <w:sz w:val="18"/>
                <w:szCs w:val="18"/>
              </w:rPr>
              <w:t>6</w:t>
            </w:r>
            <w:r w:rsidR="00BD6028">
              <w:rPr>
                <w:sz w:val="18"/>
                <w:szCs w:val="18"/>
              </w:rPr>
              <w:t>]</w:t>
            </w:r>
          </w:p>
        </w:tc>
      </w:tr>
      <w:tr w:rsidR="00C3771C" w14:paraId="01F9009A" w14:textId="77777777" w:rsidTr="0069132D">
        <w:tc>
          <w:tcPr>
            <w:tcW w:w="988" w:type="dxa"/>
            <w:vMerge/>
            <w:tcBorders>
              <w:top w:val="single" w:sz="8" w:space="0" w:color="auto"/>
              <w:bottom w:val="nil"/>
              <w:right w:val="nil"/>
            </w:tcBorders>
            <w:vAlign w:val="center"/>
          </w:tcPr>
          <w:p w14:paraId="2B6732D2" w14:textId="77777777" w:rsidR="00C3771C" w:rsidRPr="000F553E" w:rsidRDefault="00C3771C" w:rsidP="00C3771C">
            <w:pPr>
              <w:pStyle w:val="LW-tuti"/>
              <w:rPr>
                <w:sz w:val="18"/>
                <w:szCs w:val="18"/>
              </w:rPr>
            </w:pPr>
            <w:bookmarkStart w:id="279" w:name="_Hlk216726402"/>
          </w:p>
        </w:tc>
        <w:tc>
          <w:tcPr>
            <w:tcW w:w="992" w:type="dxa"/>
            <w:tcBorders>
              <w:top w:val="nil"/>
              <w:left w:val="nil"/>
              <w:bottom w:val="single" w:sz="4" w:space="0" w:color="auto"/>
            </w:tcBorders>
            <w:vAlign w:val="center"/>
          </w:tcPr>
          <w:p w14:paraId="1928828C" w14:textId="1BF89B36" w:rsidR="00C3771C" w:rsidRPr="005A06A5" w:rsidRDefault="00C3771C" w:rsidP="00C3771C">
            <w:pPr>
              <w:pStyle w:val="LW-tuti"/>
              <w:rPr>
                <w:sz w:val="18"/>
                <w:szCs w:val="18"/>
              </w:rPr>
            </w:pPr>
            <w:r w:rsidRPr="000F553E">
              <w:rPr>
                <w:sz w:val="18"/>
                <w:szCs w:val="18"/>
              </w:rPr>
              <w:t>√</w:t>
            </w:r>
          </w:p>
        </w:tc>
        <w:tc>
          <w:tcPr>
            <w:tcW w:w="1134" w:type="dxa"/>
            <w:tcBorders>
              <w:top w:val="nil"/>
              <w:bottom w:val="single" w:sz="4" w:space="0" w:color="auto"/>
            </w:tcBorders>
            <w:vAlign w:val="center"/>
          </w:tcPr>
          <w:p w14:paraId="4224E916" w14:textId="31FA0B89" w:rsidR="00C3771C" w:rsidRPr="005A06A5" w:rsidRDefault="00C3771C" w:rsidP="00C3771C">
            <w:pPr>
              <w:pStyle w:val="LW-tuti"/>
              <w:rPr>
                <w:sz w:val="18"/>
                <w:szCs w:val="18"/>
              </w:rPr>
            </w:pPr>
            <w:r w:rsidRPr="000F553E">
              <w:rPr>
                <w:sz w:val="18"/>
                <w:szCs w:val="18"/>
              </w:rPr>
              <w:t>√</w:t>
            </w:r>
          </w:p>
        </w:tc>
        <w:tc>
          <w:tcPr>
            <w:tcW w:w="1701" w:type="dxa"/>
            <w:tcBorders>
              <w:top w:val="nil"/>
              <w:bottom w:val="single" w:sz="4" w:space="0" w:color="auto"/>
            </w:tcBorders>
            <w:vAlign w:val="center"/>
          </w:tcPr>
          <w:p w14:paraId="1D0EBBA0" w14:textId="3425D5C2" w:rsidR="00C3771C" w:rsidRPr="005A06A5" w:rsidRDefault="00C3771C" w:rsidP="00C3771C">
            <w:pPr>
              <w:pStyle w:val="LW-tuti"/>
              <w:rPr>
                <w:sz w:val="18"/>
                <w:szCs w:val="18"/>
              </w:rPr>
            </w:pPr>
            <w:r>
              <w:rPr>
                <w:rFonts w:hint="eastAsia"/>
                <w:b/>
                <w:bCs/>
                <w:sz w:val="18"/>
                <w:szCs w:val="18"/>
              </w:rPr>
              <w:t>52</w:t>
            </w:r>
            <w:r w:rsidRPr="00996289">
              <w:rPr>
                <w:b/>
                <w:bCs/>
                <w:sz w:val="18"/>
                <w:szCs w:val="18"/>
              </w:rPr>
              <w:t>.</w:t>
            </w:r>
            <w:r w:rsidR="00AC06E7">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sidR="00AC06E7">
              <w:rPr>
                <w:rFonts w:hint="eastAsia"/>
                <w:b/>
                <w:bCs/>
                <w:sz w:val="18"/>
                <w:szCs w:val="18"/>
              </w:rPr>
              <w:t>25</w:t>
            </w:r>
            <w:r w:rsidRPr="00996289">
              <w:rPr>
                <w:b/>
                <w:bCs/>
                <w:sz w:val="18"/>
                <w:szCs w:val="18"/>
              </w:rPr>
              <w:t>]</w:t>
            </w:r>
          </w:p>
        </w:tc>
        <w:tc>
          <w:tcPr>
            <w:tcW w:w="1701" w:type="dxa"/>
            <w:tcBorders>
              <w:top w:val="nil"/>
              <w:bottom w:val="single" w:sz="4" w:space="0" w:color="auto"/>
            </w:tcBorders>
            <w:vAlign w:val="center"/>
          </w:tcPr>
          <w:p w14:paraId="5940994D" w14:textId="63CA70F0" w:rsidR="00C3771C" w:rsidRPr="005A06A5" w:rsidRDefault="00C3771C" w:rsidP="00C3771C">
            <w:pPr>
              <w:pStyle w:val="LW-tuti"/>
              <w:rPr>
                <w:sz w:val="18"/>
                <w:szCs w:val="18"/>
              </w:rPr>
            </w:pPr>
            <w:r>
              <w:rPr>
                <w:rFonts w:hint="eastAsia"/>
                <w:b/>
                <w:bCs/>
                <w:sz w:val="18"/>
                <w:szCs w:val="18"/>
              </w:rPr>
              <w:t>52</w:t>
            </w:r>
            <w:r w:rsidRPr="00996289">
              <w:rPr>
                <w:rFonts w:hint="eastAsia"/>
                <w:b/>
                <w:bCs/>
                <w:sz w:val="18"/>
                <w:szCs w:val="18"/>
              </w:rPr>
              <w:t>.</w:t>
            </w:r>
            <w:r w:rsidR="00AC06E7">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5]</w:t>
            </w:r>
          </w:p>
        </w:tc>
        <w:tc>
          <w:tcPr>
            <w:tcW w:w="1780" w:type="dxa"/>
            <w:tcBorders>
              <w:top w:val="nil"/>
              <w:bottom w:val="single" w:sz="4" w:space="0" w:color="auto"/>
            </w:tcBorders>
            <w:vAlign w:val="center"/>
          </w:tcPr>
          <w:p w14:paraId="1E46174F" w14:textId="3D096313" w:rsidR="00C3771C" w:rsidRPr="005A06A5" w:rsidRDefault="00C3771C" w:rsidP="00C3771C">
            <w:pPr>
              <w:pStyle w:val="LW-tuti"/>
              <w:rPr>
                <w:sz w:val="18"/>
                <w:szCs w:val="18"/>
              </w:rPr>
            </w:pP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28</w:t>
            </w:r>
            <w:r w:rsidRPr="00996289">
              <w:rPr>
                <w:b/>
                <w:bCs/>
                <w:sz w:val="18"/>
                <w:szCs w:val="18"/>
              </w:rPr>
              <w:t>]</w:t>
            </w:r>
          </w:p>
        </w:tc>
      </w:tr>
      <w:bookmarkEnd w:id="279"/>
      <w:tr w:rsidR="0069132D" w14:paraId="5D3D2679" w14:textId="77777777" w:rsidTr="0069132D">
        <w:tc>
          <w:tcPr>
            <w:tcW w:w="988" w:type="dxa"/>
            <w:vMerge w:val="restart"/>
            <w:tcBorders>
              <w:top w:val="nil"/>
              <w:bottom w:val="nil"/>
              <w:right w:val="nil"/>
            </w:tcBorders>
            <w:vAlign w:val="center"/>
          </w:tcPr>
          <w:p w14:paraId="71792342" w14:textId="3920ABA9" w:rsidR="00A76C7B" w:rsidRPr="000F553E" w:rsidRDefault="00A76C7B" w:rsidP="00A76C7B">
            <w:pPr>
              <w:pStyle w:val="LW-tuti"/>
              <w:rPr>
                <w:sz w:val="18"/>
                <w:szCs w:val="18"/>
              </w:rPr>
            </w:pPr>
            <w:r>
              <w:rPr>
                <w:sz w:val="18"/>
                <w:szCs w:val="18"/>
              </w:rPr>
              <w:t>T2</w:t>
            </w:r>
          </w:p>
        </w:tc>
        <w:tc>
          <w:tcPr>
            <w:tcW w:w="992" w:type="dxa"/>
            <w:tcBorders>
              <w:top w:val="single" w:sz="4" w:space="0" w:color="auto"/>
              <w:left w:val="nil"/>
            </w:tcBorders>
            <w:vAlign w:val="center"/>
          </w:tcPr>
          <w:p w14:paraId="4F4AA12C" w14:textId="7DEB47AF" w:rsidR="00A76C7B" w:rsidRPr="000F553E" w:rsidRDefault="00A76C7B" w:rsidP="00A76C7B">
            <w:pPr>
              <w:pStyle w:val="LW-tuti"/>
              <w:rPr>
                <w:sz w:val="18"/>
                <w:szCs w:val="18"/>
              </w:rPr>
            </w:pPr>
            <w:r>
              <w:rPr>
                <w:sz w:val="18"/>
                <w:szCs w:val="18"/>
              </w:rPr>
              <w:t>×</w:t>
            </w:r>
          </w:p>
        </w:tc>
        <w:tc>
          <w:tcPr>
            <w:tcW w:w="1134" w:type="dxa"/>
            <w:tcBorders>
              <w:top w:val="single" w:sz="4" w:space="0" w:color="auto"/>
            </w:tcBorders>
            <w:vAlign w:val="center"/>
          </w:tcPr>
          <w:p w14:paraId="7D15FB1C" w14:textId="4629F27E" w:rsidR="00A76C7B" w:rsidRPr="000F553E" w:rsidRDefault="00A76C7B" w:rsidP="00A76C7B">
            <w:pPr>
              <w:pStyle w:val="LW-tuti"/>
              <w:rPr>
                <w:sz w:val="18"/>
                <w:szCs w:val="18"/>
              </w:rPr>
            </w:pPr>
            <w:r>
              <w:rPr>
                <w:sz w:val="18"/>
                <w:szCs w:val="18"/>
              </w:rPr>
              <w:t>×</w:t>
            </w:r>
          </w:p>
        </w:tc>
        <w:tc>
          <w:tcPr>
            <w:tcW w:w="1701" w:type="dxa"/>
            <w:tcBorders>
              <w:top w:val="single" w:sz="4" w:space="0" w:color="auto"/>
            </w:tcBorders>
            <w:vAlign w:val="center"/>
          </w:tcPr>
          <w:p w14:paraId="4F4F511D" w14:textId="04D09213" w:rsidR="00A76C7B" w:rsidRPr="005A06A5" w:rsidRDefault="00BD6028" w:rsidP="00A76C7B">
            <w:pPr>
              <w:pStyle w:val="LW-tuti"/>
              <w:rPr>
                <w:sz w:val="18"/>
                <w:szCs w:val="18"/>
              </w:rPr>
            </w:pPr>
            <w:r>
              <w:rPr>
                <w:sz w:val="18"/>
                <w:szCs w:val="18"/>
              </w:rPr>
              <w:t>50.40[50.37, 50.43]</w:t>
            </w:r>
          </w:p>
        </w:tc>
        <w:tc>
          <w:tcPr>
            <w:tcW w:w="1701" w:type="dxa"/>
            <w:tcBorders>
              <w:top w:val="single" w:sz="4" w:space="0" w:color="auto"/>
            </w:tcBorders>
            <w:vAlign w:val="center"/>
          </w:tcPr>
          <w:p w14:paraId="30E7AD9D" w14:textId="627D992D" w:rsidR="00A76C7B" w:rsidRPr="005A06A5" w:rsidRDefault="00BD6028" w:rsidP="00A76C7B">
            <w:pPr>
              <w:pStyle w:val="LW-tuti"/>
              <w:rPr>
                <w:sz w:val="18"/>
                <w:szCs w:val="18"/>
              </w:rPr>
            </w:pPr>
            <w:r>
              <w:rPr>
                <w:rFonts w:hint="eastAsia"/>
                <w:sz w:val="18"/>
                <w:szCs w:val="18"/>
              </w:rPr>
              <w:t>50.15</w:t>
            </w:r>
            <w:r>
              <w:rPr>
                <w:sz w:val="18"/>
                <w:szCs w:val="18"/>
              </w:rPr>
              <w:t>[50.13, 50.18]</w:t>
            </w:r>
          </w:p>
        </w:tc>
        <w:tc>
          <w:tcPr>
            <w:tcW w:w="1780" w:type="dxa"/>
            <w:tcBorders>
              <w:top w:val="single" w:sz="4" w:space="0" w:color="auto"/>
            </w:tcBorders>
            <w:vAlign w:val="center"/>
          </w:tcPr>
          <w:p w14:paraId="42FC1EFA" w14:textId="7CE2834F" w:rsidR="00A76C7B" w:rsidRPr="005A06A5" w:rsidRDefault="00BD6028" w:rsidP="00A76C7B">
            <w:pPr>
              <w:pStyle w:val="LW-tuti"/>
              <w:rPr>
                <w:sz w:val="18"/>
                <w:szCs w:val="18"/>
              </w:rPr>
            </w:pPr>
            <w:r>
              <w:rPr>
                <w:sz w:val="18"/>
                <w:szCs w:val="18"/>
              </w:rPr>
              <w:t>50.</w:t>
            </w:r>
            <w:r w:rsidR="00CE6F0B">
              <w:rPr>
                <w:rFonts w:hint="eastAsia"/>
                <w:sz w:val="18"/>
                <w:szCs w:val="18"/>
              </w:rPr>
              <w:t>70</w:t>
            </w:r>
            <w:r>
              <w:rPr>
                <w:sz w:val="18"/>
                <w:szCs w:val="18"/>
              </w:rPr>
              <w:t>[50.</w:t>
            </w:r>
            <w:r w:rsidR="00CE6F0B">
              <w:rPr>
                <w:rFonts w:hint="eastAsia"/>
                <w:sz w:val="18"/>
                <w:szCs w:val="18"/>
              </w:rPr>
              <w:t>68</w:t>
            </w:r>
            <w:r>
              <w:rPr>
                <w:sz w:val="18"/>
                <w:szCs w:val="18"/>
              </w:rPr>
              <w:t>, 50.</w:t>
            </w:r>
            <w:r w:rsidR="00CE6F0B">
              <w:rPr>
                <w:rFonts w:hint="eastAsia"/>
                <w:sz w:val="18"/>
                <w:szCs w:val="18"/>
              </w:rPr>
              <w:t>72</w:t>
            </w:r>
            <w:r>
              <w:rPr>
                <w:sz w:val="18"/>
                <w:szCs w:val="18"/>
              </w:rPr>
              <w:t>]</w:t>
            </w:r>
          </w:p>
        </w:tc>
      </w:tr>
      <w:tr w:rsidR="0069132D" w14:paraId="5EEF9514" w14:textId="77777777" w:rsidTr="0069132D">
        <w:tc>
          <w:tcPr>
            <w:tcW w:w="988" w:type="dxa"/>
            <w:vMerge/>
            <w:tcBorders>
              <w:top w:val="single" w:sz="8" w:space="0" w:color="auto"/>
              <w:bottom w:val="nil"/>
              <w:right w:val="nil"/>
            </w:tcBorders>
            <w:vAlign w:val="center"/>
          </w:tcPr>
          <w:p w14:paraId="0AE5B90A" w14:textId="77777777" w:rsidR="00A76C7B" w:rsidRPr="000F553E" w:rsidRDefault="00A76C7B" w:rsidP="00A76C7B">
            <w:pPr>
              <w:pStyle w:val="LW-tuti"/>
              <w:rPr>
                <w:sz w:val="18"/>
                <w:szCs w:val="18"/>
              </w:rPr>
            </w:pPr>
          </w:p>
        </w:tc>
        <w:tc>
          <w:tcPr>
            <w:tcW w:w="992" w:type="dxa"/>
            <w:tcBorders>
              <w:left w:val="nil"/>
            </w:tcBorders>
            <w:vAlign w:val="center"/>
          </w:tcPr>
          <w:p w14:paraId="29F87333" w14:textId="5248B798" w:rsidR="00A76C7B" w:rsidRPr="000F553E" w:rsidRDefault="00A76C7B" w:rsidP="00A76C7B">
            <w:pPr>
              <w:pStyle w:val="LW-tuti"/>
              <w:rPr>
                <w:sz w:val="18"/>
                <w:szCs w:val="18"/>
              </w:rPr>
            </w:pPr>
            <w:r>
              <w:rPr>
                <w:sz w:val="18"/>
                <w:szCs w:val="18"/>
              </w:rPr>
              <w:t>√</w:t>
            </w:r>
          </w:p>
        </w:tc>
        <w:tc>
          <w:tcPr>
            <w:tcW w:w="1134" w:type="dxa"/>
            <w:vAlign w:val="center"/>
          </w:tcPr>
          <w:p w14:paraId="3B6838B4" w14:textId="4AB82AAB" w:rsidR="00A76C7B" w:rsidRPr="000F553E" w:rsidRDefault="00A76C7B" w:rsidP="00A76C7B">
            <w:pPr>
              <w:pStyle w:val="LW-tuti"/>
              <w:rPr>
                <w:sz w:val="18"/>
                <w:szCs w:val="18"/>
              </w:rPr>
            </w:pPr>
            <w:r>
              <w:rPr>
                <w:sz w:val="18"/>
                <w:szCs w:val="18"/>
              </w:rPr>
              <w:t>×</w:t>
            </w:r>
          </w:p>
        </w:tc>
        <w:tc>
          <w:tcPr>
            <w:tcW w:w="1701" w:type="dxa"/>
            <w:vAlign w:val="center"/>
          </w:tcPr>
          <w:p w14:paraId="28542EAE" w14:textId="0C9DC4D0" w:rsidR="00A76C7B" w:rsidRPr="005A06A5" w:rsidRDefault="00BD6028" w:rsidP="00A76C7B">
            <w:pPr>
              <w:pStyle w:val="LW-tuti"/>
              <w:rPr>
                <w:sz w:val="18"/>
                <w:szCs w:val="18"/>
              </w:rPr>
            </w:pPr>
            <w:r>
              <w:rPr>
                <w:sz w:val="18"/>
                <w:szCs w:val="18"/>
              </w:rPr>
              <w:t>52.55[52.52, 52.58]</w:t>
            </w:r>
          </w:p>
        </w:tc>
        <w:tc>
          <w:tcPr>
            <w:tcW w:w="1701" w:type="dxa"/>
            <w:vAlign w:val="center"/>
          </w:tcPr>
          <w:p w14:paraId="408F8228" w14:textId="76227D38" w:rsidR="00A76C7B" w:rsidRPr="005A06A5" w:rsidRDefault="00BD6028" w:rsidP="00A76C7B">
            <w:pPr>
              <w:pStyle w:val="LW-tuti"/>
              <w:rPr>
                <w:sz w:val="18"/>
                <w:szCs w:val="18"/>
              </w:rPr>
            </w:pPr>
            <w:r>
              <w:rPr>
                <w:sz w:val="18"/>
                <w:szCs w:val="18"/>
              </w:rPr>
              <w:t>52.68[52.65, 52.71]</w:t>
            </w:r>
          </w:p>
        </w:tc>
        <w:tc>
          <w:tcPr>
            <w:tcW w:w="1780" w:type="dxa"/>
            <w:vAlign w:val="center"/>
          </w:tcPr>
          <w:p w14:paraId="5C81142B" w14:textId="0A255CE1" w:rsidR="00A76C7B" w:rsidRPr="005A06A5" w:rsidRDefault="00BD6028" w:rsidP="00A76C7B">
            <w:pPr>
              <w:pStyle w:val="LW-tuti"/>
              <w:rPr>
                <w:sz w:val="18"/>
                <w:szCs w:val="18"/>
              </w:rPr>
            </w:pPr>
            <w:r>
              <w:rPr>
                <w:sz w:val="18"/>
                <w:szCs w:val="18"/>
              </w:rPr>
              <w:t>52.42[52.39, 52.45]</w:t>
            </w:r>
          </w:p>
        </w:tc>
      </w:tr>
      <w:tr w:rsidR="00193F94" w14:paraId="7300AEC0" w14:textId="77777777" w:rsidTr="0069132D">
        <w:tc>
          <w:tcPr>
            <w:tcW w:w="988" w:type="dxa"/>
            <w:vMerge/>
            <w:tcBorders>
              <w:top w:val="single" w:sz="8" w:space="0" w:color="auto"/>
              <w:bottom w:val="nil"/>
              <w:right w:val="nil"/>
            </w:tcBorders>
            <w:vAlign w:val="center"/>
          </w:tcPr>
          <w:p w14:paraId="0E8253AC" w14:textId="77777777" w:rsidR="00193F94" w:rsidRPr="000F553E" w:rsidRDefault="00193F94" w:rsidP="00193F94">
            <w:pPr>
              <w:pStyle w:val="LW-tuti"/>
              <w:rPr>
                <w:sz w:val="18"/>
                <w:szCs w:val="18"/>
              </w:rPr>
            </w:pPr>
            <w:bookmarkStart w:id="280" w:name="_Hlk216726470"/>
          </w:p>
        </w:tc>
        <w:tc>
          <w:tcPr>
            <w:tcW w:w="992" w:type="dxa"/>
            <w:tcBorders>
              <w:left w:val="nil"/>
              <w:bottom w:val="single" w:sz="4" w:space="0" w:color="auto"/>
            </w:tcBorders>
            <w:vAlign w:val="center"/>
          </w:tcPr>
          <w:p w14:paraId="38D0B02C" w14:textId="1649C3E8" w:rsidR="00193F94" w:rsidRPr="000F553E" w:rsidRDefault="00193F94" w:rsidP="00193F94">
            <w:pPr>
              <w:pStyle w:val="LW-tuti"/>
              <w:rPr>
                <w:sz w:val="18"/>
                <w:szCs w:val="18"/>
              </w:rPr>
            </w:pPr>
            <w:r w:rsidRPr="000F553E">
              <w:rPr>
                <w:sz w:val="18"/>
                <w:szCs w:val="18"/>
              </w:rPr>
              <w:t>√</w:t>
            </w:r>
          </w:p>
        </w:tc>
        <w:tc>
          <w:tcPr>
            <w:tcW w:w="1134" w:type="dxa"/>
            <w:tcBorders>
              <w:bottom w:val="single" w:sz="4" w:space="0" w:color="auto"/>
            </w:tcBorders>
            <w:vAlign w:val="center"/>
          </w:tcPr>
          <w:p w14:paraId="390354C9" w14:textId="26ED5055" w:rsidR="00193F94" w:rsidRPr="000F553E" w:rsidRDefault="00193F94" w:rsidP="00193F94">
            <w:pPr>
              <w:pStyle w:val="LW-tuti"/>
              <w:rPr>
                <w:sz w:val="18"/>
                <w:szCs w:val="18"/>
              </w:rPr>
            </w:pPr>
            <w:r w:rsidRPr="000F553E">
              <w:rPr>
                <w:sz w:val="18"/>
                <w:szCs w:val="18"/>
              </w:rPr>
              <w:t>√</w:t>
            </w:r>
          </w:p>
        </w:tc>
        <w:tc>
          <w:tcPr>
            <w:tcW w:w="1701" w:type="dxa"/>
            <w:tcBorders>
              <w:bottom w:val="single" w:sz="4" w:space="0" w:color="auto"/>
            </w:tcBorders>
            <w:vAlign w:val="center"/>
          </w:tcPr>
          <w:p w14:paraId="4FD883D4" w14:textId="600F62E0"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701" w:type="dxa"/>
            <w:tcBorders>
              <w:bottom w:val="single" w:sz="4" w:space="0" w:color="auto"/>
            </w:tcBorders>
            <w:vAlign w:val="center"/>
          </w:tcPr>
          <w:p w14:paraId="40462991" w14:textId="346A37F4" w:rsidR="00193F94" w:rsidRPr="00193F94" w:rsidRDefault="00193F94"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780" w:type="dxa"/>
            <w:tcBorders>
              <w:bottom w:val="single" w:sz="4" w:space="0" w:color="auto"/>
            </w:tcBorders>
            <w:vAlign w:val="center"/>
          </w:tcPr>
          <w:p w14:paraId="5EB57970" w14:textId="6DE5C4CF"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bookmarkEnd w:id="280"/>
      <w:tr w:rsidR="0069132D" w14:paraId="110A704C" w14:textId="77777777" w:rsidTr="0069132D">
        <w:tc>
          <w:tcPr>
            <w:tcW w:w="988" w:type="dxa"/>
            <w:vMerge w:val="restart"/>
            <w:tcBorders>
              <w:top w:val="nil"/>
              <w:bottom w:val="single" w:sz="8" w:space="0" w:color="auto"/>
              <w:right w:val="nil"/>
            </w:tcBorders>
            <w:vAlign w:val="center"/>
          </w:tcPr>
          <w:p w14:paraId="45DB8203" w14:textId="664188FD" w:rsidR="00DF3213" w:rsidRPr="000F553E" w:rsidRDefault="00DF3213" w:rsidP="00DF3213">
            <w:pPr>
              <w:pStyle w:val="LW-tuti"/>
              <w:rPr>
                <w:sz w:val="18"/>
                <w:szCs w:val="18"/>
              </w:rPr>
            </w:pPr>
            <w:r>
              <w:rPr>
                <w:sz w:val="18"/>
                <w:szCs w:val="18"/>
              </w:rPr>
              <w:t>T2 FLAIR</w:t>
            </w:r>
          </w:p>
        </w:tc>
        <w:tc>
          <w:tcPr>
            <w:tcW w:w="992" w:type="dxa"/>
            <w:tcBorders>
              <w:top w:val="single" w:sz="4" w:space="0" w:color="auto"/>
              <w:left w:val="nil"/>
            </w:tcBorders>
            <w:vAlign w:val="center"/>
          </w:tcPr>
          <w:p w14:paraId="11178090" w14:textId="2D9EBF63" w:rsidR="00DF3213" w:rsidRPr="000F553E" w:rsidRDefault="00DF3213" w:rsidP="00DF3213">
            <w:pPr>
              <w:pStyle w:val="LW-tuti"/>
              <w:rPr>
                <w:sz w:val="18"/>
                <w:szCs w:val="18"/>
              </w:rPr>
            </w:pPr>
            <w:r>
              <w:rPr>
                <w:sz w:val="18"/>
                <w:szCs w:val="18"/>
              </w:rPr>
              <w:t>×</w:t>
            </w:r>
          </w:p>
        </w:tc>
        <w:tc>
          <w:tcPr>
            <w:tcW w:w="1134" w:type="dxa"/>
            <w:tcBorders>
              <w:top w:val="single" w:sz="4" w:space="0" w:color="auto"/>
            </w:tcBorders>
            <w:vAlign w:val="center"/>
          </w:tcPr>
          <w:p w14:paraId="4DABD520" w14:textId="3E210B8A" w:rsidR="00DF3213" w:rsidRPr="000F553E" w:rsidRDefault="00DF3213" w:rsidP="00DF3213">
            <w:pPr>
              <w:pStyle w:val="LW-tuti"/>
              <w:rPr>
                <w:sz w:val="18"/>
                <w:szCs w:val="18"/>
              </w:rPr>
            </w:pPr>
            <w:r>
              <w:rPr>
                <w:sz w:val="18"/>
                <w:szCs w:val="18"/>
              </w:rPr>
              <w:t>×</w:t>
            </w:r>
          </w:p>
        </w:tc>
        <w:tc>
          <w:tcPr>
            <w:tcW w:w="1701" w:type="dxa"/>
            <w:tcBorders>
              <w:top w:val="single" w:sz="4" w:space="0" w:color="auto"/>
            </w:tcBorders>
            <w:vAlign w:val="center"/>
          </w:tcPr>
          <w:p w14:paraId="541C0B09" w14:textId="74D07394" w:rsidR="00DF3213" w:rsidRPr="005A06A5" w:rsidRDefault="00BD6028" w:rsidP="00DF3213">
            <w:pPr>
              <w:pStyle w:val="LW-tuti"/>
              <w:rPr>
                <w:sz w:val="18"/>
                <w:szCs w:val="18"/>
              </w:rPr>
            </w:pPr>
            <w:r>
              <w:rPr>
                <w:sz w:val="18"/>
                <w:szCs w:val="18"/>
              </w:rPr>
              <w:t>4</w:t>
            </w:r>
            <w:r w:rsidR="00CE0A57">
              <w:rPr>
                <w:rFonts w:hint="eastAsia"/>
                <w:sz w:val="18"/>
                <w:szCs w:val="18"/>
              </w:rPr>
              <w:t>3</w:t>
            </w:r>
            <w:r>
              <w:rPr>
                <w:sz w:val="18"/>
                <w:szCs w:val="18"/>
              </w:rPr>
              <w:t>.05[</w:t>
            </w:r>
            <w:r w:rsidR="00CE0A57">
              <w:rPr>
                <w:sz w:val="18"/>
                <w:szCs w:val="18"/>
              </w:rPr>
              <w:t>4</w:t>
            </w:r>
            <w:r w:rsidR="00CE0A57">
              <w:rPr>
                <w:rFonts w:hint="eastAsia"/>
                <w:sz w:val="18"/>
                <w:szCs w:val="18"/>
              </w:rPr>
              <w:t>3</w:t>
            </w:r>
            <w:r>
              <w:rPr>
                <w:sz w:val="18"/>
                <w:szCs w:val="18"/>
              </w:rPr>
              <w:t>.</w:t>
            </w:r>
            <w:r w:rsidR="00CE6F0B">
              <w:rPr>
                <w:rFonts w:hint="eastAsia"/>
                <w:sz w:val="18"/>
                <w:szCs w:val="18"/>
              </w:rPr>
              <w:t>00</w:t>
            </w:r>
            <w:r>
              <w:rPr>
                <w:sz w:val="18"/>
                <w:szCs w:val="18"/>
              </w:rPr>
              <w:t xml:space="preserve">, </w:t>
            </w:r>
            <w:r w:rsidR="00CE0A57">
              <w:rPr>
                <w:sz w:val="18"/>
                <w:szCs w:val="18"/>
              </w:rPr>
              <w:t>4</w:t>
            </w:r>
            <w:r w:rsidR="00CE0A57">
              <w:rPr>
                <w:rFonts w:hint="eastAsia"/>
                <w:sz w:val="18"/>
                <w:szCs w:val="18"/>
              </w:rPr>
              <w:t>3</w:t>
            </w:r>
            <w:r>
              <w:rPr>
                <w:sz w:val="18"/>
                <w:szCs w:val="18"/>
              </w:rPr>
              <w:t>.</w:t>
            </w:r>
            <w:r w:rsidR="00CE6F0B">
              <w:rPr>
                <w:rFonts w:hint="eastAsia"/>
                <w:sz w:val="18"/>
                <w:szCs w:val="18"/>
              </w:rPr>
              <w:t>10</w:t>
            </w:r>
            <w:r>
              <w:rPr>
                <w:sz w:val="18"/>
                <w:szCs w:val="18"/>
              </w:rPr>
              <w:t>]</w:t>
            </w:r>
          </w:p>
        </w:tc>
        <w:tc>
          <w:tcPr>
            <w:tcW w:w="1701" w:type="dxa"/>
            <w:tcBorders>
              <w:top w:val="single" w:sz="4" w:space="0" w:color="auto"/>
            </w:tcBorders>
            <w:vAlign w:val="center"/>
          </w:tcPr>
          <w:p w14:paraId="52E02D03" w14:textId="2B21C214" w:rsidR="00DF3213" w:rsidRPr="005A06A5" w:rsidRDefault="00CE0A57" w:rsidP="00DF3213">
            <w:pPr>
              <w:pStyle w:val="LW-tuti"/>
              <w:rPr>
                <w:sz w:val="18"/>
                <w:szCs w:val="18"/>
              </w:rPr>
            </w:pPr>
            <w:r>
              <w:rPr>
                <w:sz w:val="18"/>
                <w:szCs w:val="18"/>
              </w:rPr>
              <w:t>4</w:t>
            </w:r>
            <w:r>
              <w:rPr>
                <w:rFonts w:hint="eastAsia"/>
                <w:sz w:val="18"/>
                <w:szCs w:val="18"/>
              </w:rPr>
              <w:t>3</w:t>
            </w:r>
            <w:r w:rsidR="00BD6028" w:rsidRPr="00BD6028">
              <w:rPr>
                <w:sz w:val="18"/>
                <w:szCs w:val="18"/>
              </w:rPr>
              <w:t>.</w:t>
            </w:r>
            <w:r w:rsidR="00CE6F0B">
              <w:rPr>
                <w:rFonts w:hint="eastAsia"/>
                <w:sz w:val="18"/>
                <w:szCs w:val="18"/>
              </w:rPr>
              <w:t>28</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23</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33</w:t>
            </w:r>
            <w:r w:rsidR="00BD6028" w:rsidRPr="00BD6028">
              <w:rPr>
                <w:sz w:val="18"/>
                <w:szCs w:val="18"/>
              </w:rPr>
              <w:t>]</w:t>
            </w:r>
          </w:p>
        </w:tc>
        <w:tc>
          <w:tcPr>
            <w:tcW w:w="1780" w:type="dxa"/>
            <w:tcBorders>
              <w:top w:val="single" w:sz="4" w:space="0" w:color="auto"/>
            </w:tcBorders>
            <w:vAlign w:val="center"/>
          </w:tcPr>
          <w:p w14:paraId="7D2BB6A2" w14:textId="4EBDA142" w:rsidR="00DF3213" w:rsidRPr="005A06A5" w:rsidRDefault="00BD6028" w:rsidP="00DF3213">
            <w:pPr>
              <w:pStyle w:val="LW-tuti"/>
              <w:rPr>
                <w:sz w:val="18"/>
                <w:szCs w:val="18"/>
              </w:rPr>
            </w:pPr>
            <w:r>
              <w:rPr>
                <w:sz w:val="18"/>
                <w:szCs w:val="18"/>
              </w:rPr>
              <w:t>4</w:t>
            </w:r>
            <w:r w:rsidR="00CE0A57">
              <w:rPr>
                <w:rFonts w:hint="eastAsia"/>
                <w:sz w:val="18"/>
                <w:szCs w:val="18"/>
              </w:rPr>
              <w:t>3</w:t>
            </w:r>
            <w:r w:rsidRPr="00BD6028">
              <w:rPr>
                <w:sz w:val="18"/>
                <w:szCs w:val="18"/>
              </w:rPr>
              <w:t>.</w:t>
            </w:r>
            <w:r w:rsidR="00CE6F0B">
              <w:rPr>
                <w:rFonts w:hint="eastAsia"/>
                <w:sz w:val="18"/>
                <w:szCs w:val="18"/>
              </w:rPr>
              <w:t>17</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12</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22</w:t>
            </w:r>
            <w:r w:rsidRPr="00BD6028">
              <w:rPr>
                <w:sz w:val="18"/>
                <w:szCs w:val="18"/>
              </w:rPr>
              <w:t>]</w:t>
            </w:r>
          </w:p>
        </w:tc>
      </w:tr>
      <w:tr w:rsidR="0069132D" w14:paraId="6E2A5C38" w14:textId="77777777" w:rsidTr="0069132D">
        <w:tc>
          <w:tcPr>
            <w:tcW w:w="988" w:type="dxa"/>
            <w:vMerge/>
            <w:tcBorders>
              <w:top w:val="nil"/>
              <w:bottom w:val="single" w:sz="8" w:space="0" w:color="auto"/>
              <w:right w:val="nil"/>
            </w:tcBorders>
            <w:vAlign w:val="center"/>
          </w:tcPr>
          <w:p w14:paraId="2F740552" w14:textId="77777777" w:rsidR="00DF3213" w:rsidRPr="000F553E" w:rsidRDefault="00DF3213" w:rsidP="00DF3213">
            <w:pPr>
              <w:pStyle w:val="LW-tuti"/>
              <w:rPr>
                <w:sz w:val="18"/>
                <w:szCs w:val="18"/>
              </w:rPr>
            </w:pPr>
          </w:p>
        </w:tc>
        <w:tc>
          <w:tcPr>
            <w:tcW w:w="992" w:type="dxa"/>
            <w:tcBorders>
              <w:left w:val="nil"/>
            </w:tcBorders>
            <w:vAlign w:val="center"/>
          </w:tcPr>
          <w:p w14:paraId="10FCE07A" w14:textId="14C47E0F" w:rsidR="00DF3213" w:rsidRPr="000F553E" w:rsidRDefault="00DF3213" w:rsidP="00DF3213">
            <w:pPr>
              <w:pStyle w:val="LW-tuti"/>
              <w:rPr>
                <w:sz w:val="18"/>
                <w:szCs w:val="18"/>
              </w:rPr>
            </w:pPr>
            <w:r>
              <w:rPr>
                <w:sz w:val="18"/>
                <w:szCs w:val="18"/>
              </w:rPr>
              <w:t>√</w:t>
            </w:r>
          </w:p>
        </w:tc>
        <w:tc>
          <w:tcPr>
            <w:tcW w:w="1134" w:type="dxa"/>
            <w:vAlign w:val="center"/>
          </w:tcPr>
          <w:p w14:paraId="503C58F3" w14:textId="5124BF85" w:rsidR="00DF3213" w:rsidRPr="000F553E" w:rsidRDefault="00DF3213" w:rsidP="00DF3213">
            <w:pPr>
              <w:pStyle w:val="LW-tuti"/>
              <w:rPr>
                <w:sz w:val="18"/>
                <w:szCs w:val="18"/>
              </w:rPr>
            </w:pPr>
            <w:r>
              <w:rPr>
                <w:sz w:val="18"/>
                <w:szCs w:val="18"/>
              </w:rPr>
              <w:t>×</w:t>
            </w:r>
          </w:p>
        </w:tc>
        <w:tc>
          <w:tcPr>
            <w:tcW w:w="1701" w:type="dxa"/>
            <w:vAlign w:val="center"/>
          </w:tcPr>
          <w:p w14:paraId="362D37B2" w14:textId="725E5BB4" w:rsidR="00DF3213" w:rsidRPr="005A06A5" w:rsidRDefault="00CE0A57" w:rsidP="00DF3213">
            <w:pPr>
              <w:pStyle w:val="LW-tuti"/>
              <w:rPr>
                <w:sz w:val="18"/>
                <w:szCs w:val="18"/>
              </w:rPr>
            </w:pPr>
            <w:r w:rsidRPr="00CE0A57">
              <w:rPr>
                <w:sz w:val="18"/>
                <w:szCs w:val="18"/>
              </w:rPr>
              <w:t>4</w:t>
            </w:r>
            <w:r w:rsidR="00240BE4">
              <w:rPr>
                <w:rFonts w:hint="eastAsia"/>
                <w:sz w:val="18"/>
                <w:szCs w:val="18"/>
              </w:rPr>
              <w:t>4</w:t>
            </w:r>
            <w:r w:rsidRPr="00CE0A57">
              <w:rPr>
                <w:sz w:val="18"/>
                <w:szCs w:val="18"/>
              </w:rPr>
              <w:t>.15 [4</w:t>
            </w:r>
            <w:r w:rsidR="00240BE4">
              <w:rPr>
                <w:rFonts w:hint="eastAsia"/>
                <w:sz w:val="18"/>
                <w:szCs w:val="18"/>
              </w:rPr>
              <w:t>4</w:t>
            </w:r>
            <w:r w:rsidRPr="00CE0A57">
              <w:rPr>
                <w:sz w:val="18"/>
                <w:szCs w:val="18"/>
              </w:rPr>
              <w:t>.10, 4</w:t>
            </w:r>
            <w:r w:rsidR="00240BE4">
              <w:rPr>
                <w:rFonts w:hint="eastAsia"/>
                <w:sz w:val="18"/>
                <w:szCs w:val="18"/>
              </w:rPr>
              <w:t>4</w:t>
            </w:r>
            <w:r w:rsidRPr="00CE0A57">
              <w:rPr>
                <w:sz w:val="18"/>
                <w:szCs w:val="18"/>
              </w:rPr>
              <w:t>.20]</w:t>
            </w:r>
          </w:p>
        </w:tc>
        <w:tc>
          <w:tcPr>
            <w:tcW w:w="1701" w:type="dxa"/>
            <w:vAlign w:val="center"/>
          </w:tcPr>
          <w:p w14:paraId="7FBE8432" w14:textId="0DD8E07E" w:rsidR="00DF3213" w:rsidRPr="005A06A5" w:rsidRDefault="00CE0A57" w:rsidP="00DF3213">
            <w:pPr>
              <w:pStyle w:val="LW-tuti"/>
              <w:rPr>
                <w:sz w:val="18"/>
                <w:szCs w:val="18"/>
              </w:rPr>
            </w:pPr>
            <w:r>
              <w:rPr>
                <w:rFonts w:hint="eastAsia"/>
                <w:sz w:val="18"/>
                <w:szCs w:val="18"/>
              </w:rPr>
              <w:t>4</w:t>
            </w:r>
            <w:r w:rsidR="00240BE4">
              <w:rPr>
                <w:rFonts w:hint="eastAsia"/>
                <w:sz w:val="18"/>
                <w:szCs w:val="18"/>
              </w:rPr>
              <w:t>4</w:t>
            </w:r>
            <w:r>
              <w:rPr>
                <w:rFonts w:hint="eastAsia"/>
                <w:sz w:val="18"/>
                <w:szCs w:val="18"/>
              </w:rPr>
              <w:t>.8</w:t>
            </w:r>
            <w:r w:rsidR="00671D32">
              <w:rPr>
                <w:sz w:val="18"/>
                <w:szCs w:val="18"/>
              </w:rPr>
              <w:t>3</w:t>
            </w:r>
            <w:r>
              <w:rPr>
                <w:sz w:val="18"/>
                <w:szCs w:val="18"/>
              </w:rPr>
              <w:t>[4</w:t>
            </w:r>
            <w:r w:rsidR="00240BE4">
              <w:rPr>
                <w:rFonts w:hint="eastAsia"/>
                <w:sz w:val="18"/>
                <w:szCs w:val="18"/>
              </w:rPr>
              <w:t>4</w:t>
            </w:r>
            <w:r>
              <w:rPr>
                <w:sz w:val="18"/>
                <w:szCs w:val="18"/>
              </w:rPr>
              <w:t>.</w:t>
            </w:r>
            <w:r w:rsidR="00671D32">
              <w:rPr>
                <w:sz w:val="18"/>
                <w:szCs w:val="18"/>
              </w:rPr>
              <w:t>78</w:t>
            </w:r>
            <w:r>
              <w:rPr>
                <w:sz w:val="18"/>
                <w:szCs w:val="18"/>
              </w:rPr>
              <w:t>, 4</w:t>
            </w:r>
            <w:r w:rsidR="00240BE4">
              <w:rPr>
                <w:rFonts w:hint="eastAsia"/>
                <w:sz w:val="18"/>
                <w:szCs w:val="18"/>
              </w:rPr>
              <w:t>4</w:t>
            </w:r>
            <w:r>
              <w:rPr>
                <w:sz w:val="18"/>
                <w:szCs w:val="18"/>
              </w:rPr>
              <w:t>.</w:t>
            </w:r>
            <w:r w:rsidR="00671D32">
              <w:rPr>
                <w:sz w:val="18"/>
                <w:szCs w:val="18"/>
              </w:rPr>
              <w:t>88</w:t>
            </w:r>
            <w:r>
              <w:rPr>
                <w:sz w:val="18"/>
                <w:szCs w:val="18"/>
              </w:rPr>
              <w:t>]</w:t>
            </w:r>
          </w:p>
        </w:tc>
        <w:tc>
          <w:tcPr>
            <w:tcW w:w="1780" w:type="dxa"/>
            <w:vAlign w:val="center"/>
          </w:tcPr>
          <w:p w14:paraId="4AE27EE1" w14:textId="77B36157" w:rsidR="00DF3213" w:rsidRPr="005A06A5" w:rsidRDefault="00CE0A57" w:rsidP="00DF3213">
            <w:pPr>
              <w:pStyle w:val="LW-tuti"/>
              <w:rPr>
                <w:sz w:val="18"/>
                <w:szCs w:val="18"/>
              </w:rPr>
            </w:pPr>
            <w:r>
              <w:rPr>
                <w:sz w:val="18"/>
                <w:szCs w:val="18"/>
              </w:rPr>
              <w:t>4</w:t>
            </w:r>
            <w:r w:rsidR="00240BE4">
              <w:rPr>
                <w:rFonts w:hint="eastAsia"/>
                <w:sz w:val="18"/>
                <w:szCs w:val="18"/>
              </w:rPr>
              <w:t>4</w:t>
            </w:r>
            <w:r w:rsidR="00671D32">
              <w:rPr>
                <w:sz w:val="18"/>
                <w:szCs w:val="18"/>
              </w:rPr>
              <w:t>.91[4</w:t>
            </w:r>
            <w:r w:rsidR="00240BE4">
              <w:rPr>
                <w:rFonts w:hint="eastAsia"/>
                <w:sz w:val="18"/>
                <w:szCs w:val="18"/>
              </w:rPr>
              <w:t>4</w:t>
            </w:r>
            <w:r w:rsidR="00671D32">
              <w:rPr>
                <w:sz w:val="18"/>
                <w:szCs w:val="18"/>
              </w:rPr>
              <w:t>.66, 4</w:t>
            </w:r>
            <w:r w:rsidR="00240BE4">
              <w:rPr>
                <w:rFonts w:hint="eastAsia"/>
                <w:sz w:val="18"/>
                <w:szCs w:val="18"/>
              </w:rPr>
              <w:t>4</w:t>
            </w:r>
            <w:r w:rsidR="00671D32">
              <w:rPr>
                <w:sz w:val="18"/>
                <w:szCs w:val="18"/>
              </w:rPr>
              <w:t>.96]</w:t>
            </w:r>
          </w:p>
        </w:tc>
      </w:tr>
      <w:tr w:rsidR="0069132D" w14:paraId="34DE4FA5" w14:textId="77777777" w:rsidTr="0069132D">
        <w:tc>
          <w:tcPr>
            <w:tcW w:w="988" w:type="dxa"/>
            <w:vMerge/>
            <w:tcBorders>
              <w:top w:val="nil"/>
              <w:bottom w:val="single" w:sz="8" w:space="0" w:color="auto"/>
              <w:right w:val="nil"/>
            </w:tcBorders>
            <w:vAlign w:val="center"/>
          </w:tcPr>
          <w:p w14:paraId="7D0472B3" w14:textId="77777777" w:rsidR="00CE0A57" w:rsidRPr="000F553E" w:rsidRDefault="00CE0A57" w:rsidP="00CE0A57">
            <w:pPr>
              <w:pStyle w:val="LW-tuti"/>
              <w:rPr>
                <w:sz w:val="18"/>
                <w:szCs w:val="18"/>
              </w:rPr>
            </w:pPr>
            <w:bookmarkStart w:id="281" w:name="_Hlk216790514"/>
          </w:p>
        </w:tc>
        <w:tc>
          <w:tcPr>
            <w:tcW w:w="992" w:type="dxa"/>
            <w:tcBorders>
              <w:left w:val="nil"/>
            </w:tcBorders>
            <w:vAlign w:val="center"/>
          </w:tcPr>
          <w:p w14:paraId="2EB1471F" w14:textId="09D42264" w:rsidR="00CE0A57" w:rsidRPr="000F553E" w:rsidRDefault="00CE0A57" w:rsidP="00CE0A57">
            <w:pPr>
              <w:pStyle w:val="LW-tuti"/>
              <w:rPr>
                <w:sz w:val="18"/>
                <w:szCs w:val="18"/>
              </w:rPr>
            </w:pPr>
            <w:r w:rsidRPr="000F553E">
              <w:rPr>
                <w:sz w:val="18"/>
                <w:szCs w:val="18"/>
              </w:rPr>
              <w:t>√</w:t>
            </w:r>
          </w:p>
        </w:tc>
        <w:tc>
          <w:tcPr>
            <w:tcW w:w="1134" w:type="dxa"/>
            <w:vAlign w:val="center"/>
          </w:tcPr>
          <w:p w14:paraId="6202411C" w14:textId="2A381E56" w:rsidR="00CE0A57" w:rsidRPr="000F553E" w:rsidRDefault="00CE0A57" w:rsidP="00CE0A57">
            <w:pPr>
              <w:pStyle w:val="LW-tuti"/>
              <w:rPr>
                <w:sz w:val="18"/>
                <w:szCs w:val="18"/>
              </w:rPr>
            </w:pPr>
            <w:r w:rsidRPr="000F553E">
              <w:rPr>
                <w:sz w:val="18"/>
                <w:szCs w:val="18"/>
              </w:rPr>
              <w:t>√</w:t>
            </w:r>
          </w:p>
        </w:tc>
        <w:tc>
          <w:tcPr>
            <w:tcW w:w="1701" w:type="dxa"/>
            <w:vAlign w:val="center"/>
          </w:tcPr>
          <w:p w14:paraId="0B88A8A4" w14:textId="32364A22"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.67</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.62, </w:t>
            </w:r>
            <w:r>
              <w:rPr>
                <w:rFonts w:hint="eastAsia"/>
                <w:b/>
                <w:bCs/>
                <w:sz w:val="18"/>
                <w:szCs w:val="18"/>
              </w:rPr>
              <w:t>4</w:t>
            </w:r>
            <w:r w:rsidR="00240BE4">
              <w:rPr>
                <w:rFonts w:hint="eastAsia"/>
                <w:b/>
                <w:bCs/>
                <w:sz w:val="18"/>
                <w:szCs w:val="18"/>
              </w:rPr>
              <w:t>5</w:t>
            </w:r>
            <w:r>
              <w:rPr>
                <w:b/>
                <w:bCs/>
                <w:sz w:val="18"/>
                <w:szCs w:val="18"/>
              </w:rPr>
              <w:t>.72]</w:t>
            </w:r>
          </w:p>
        </w:tc>
        <w:tc>
          <w:tcPr>
            <w:tcW w:w="1701" w:type="dxa"/>
            <w:vAlign w:val="center"/>
          </w:tcPr>
          <w:p w14:paraId="14BA4A69" w14:textId="4E510BA8"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.23</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.18, </w:t>
            </w:r>
            <w:r>
              <w:rPr>
                <w:rFonts w:hint="eastAsia"/>
                <w:b/>
                <w:bCs/>
                <w:sz w:val="18"/>
                <w:szCs w:val="18"/>
              </w:rPr>
              <w:t>4</w:t>
            </w:r>
            <w:r w:rsidR="00240BE4">
              <w:rPr>
                <w:rFonts w:hint="eastAsia"/>
                <w:b/>
                <w:bCs/>
                <w:sz w:val="18"/>
                <w:szCs w:val="18"/>
              </w:rPr>
              <w:t>5</w:t>
            </w:r>
            <w:r>
              <w:rPr>
                <w:b/>
                <w:bCs/>
                <w:sz w:val="18"/>
                <w:szCs w:val="18"/>
              </w:rPr>
              <w:t>.28]</w:t>
            </w:r>
          </w:p>
        </w:tc>
        <w:tc>
          <w:tcPr>
            <w:tcW w:w="1780" w:type="dxa"/>
            <w:vAlign w:val="center"/>
          </w:tcPr>
          <w:p w14:paraId="49C565C7" w14:textId="00F0968E"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b/>
                <w:bCs/>
                <w:sz w:val="18"/>
                <w:szCs w:val="18"/>
              </w:rPr>
              <w:t>.40[</w:t>
            </w:r>
            <w:r>
              <w:rPr>
                <w:rFonts w:hint="eastAsia"/>
                <w:b/>
                <w:bCs/>
                <w:sz w:val="18"/>
                <w:szCs w:val="18"/>
              </w:rPr>
              <w:t>4</w:t>
            </w:r>
            <w:r w:rsidR="00240BE4">
              <w:rPr>
                <w:rFonts w:hint="eastAsia"/>
                <w:b/>
                <w:bCs/>
                <w:sz w:val="18"/>
                <w:szCs w:val="18"/>
              </w:rPr>
              <w:t>5</w:t>
            </w:r>
            <w:r>
              <w:rPr>
                <w:b/>
                <w:bCs/>
                <w:sz w:val="18"/>
                <w:szCs w:val="18"/>
              </w:rPr>
              <w:t xml:space="preserve">.35, </w:t>
            </w:r>
            <w:r>
              <w:rPr>
                <w:rFonts w:hint="eastAsia"/>
                <w:b/>
                <w:bCs/>
                <w:sz w:val="18"/>
                <w:szCs w:val="18"/>
              </w:rPr>
              <w:t>4</w:t>
            </w:r>
            <w:r w:rsidR="00240BE4">
              <w:rPr>
                <w:rFonts w:hint="eastAsia"/>
                <w:b/>
                <w:bCs/>
                <w:sz w:val="18"/>
                <w:szCs w:val="18"/>
              </w:rPr>
              <w:t>5</w:t>
            </w:r>
            <w:r>
              <w:rPr>
                <w:b/>
                <w:bCs/>
                <w:sz w:val="18"/>
                <w:szCs w:val="18"/>
              </w:rPr>
              <w:t>.45]</w:t>
            </w:r>
          </w:p>
        </w:tc>
      </w:tr>
      <w:bookmarkEnd w:id="281"/>
    </w:tbl>
    <w:p w14:paraId="38459C42" w14:textId="77777777" w:rsidR="005A06A5" w:rsidRPr="005A06A5" w:rsidRDefault="005A06A5" w:rsidP="005A06A5">
      <w:pPr>
        <w:pStyle w:val="LW-"/>
        <w:snapToGrid w:val="0"/>
        <w:ind w:firstLineChars="0" w:firstLine="0"/>
        <w:jc w:val="both"/>
        <w:rPr>
          <w:rFonts w:cs="Times New Roman"/>
          <w:iCs/>
          <w:kern w:val="2"/>
          <w:lang w:eastAsia="zh-CN"/>
        </w:rPr>
      </w:pPr>
    </w:p>
    <w:p w14:paraId="41911EC1" w14:textId="107C3DC2" w:rsidR="001D1A91" w:rsidRDefault="00F131EF" w:rsidP="00750D36">
      <w:pPr>
        <w:pStyle w:val="LW-"/>
        <w:snapToGrid w:val="0"/>
        <w:ind w:firstLine="480"/>
        <w:jc w:val="both"/>
        <w:rPr>
          <w:rFonts w:cs="Times New Roman"/>
          <w:iCs/>
          <w:kern w:val="2"/>
          <w:lang w:eastAsia="zh-CN"/>
        </w:rPr>
      </w:pPr>
      <w:r>
        <w:rPr>
          <w:rFonts w:cs="Times New Roman" w:hint="eastAsia"/>
          <w:iCs/>
          <w:kern w:val="2"/>
          <w:lang w:eastAsia="zh-CN"/>
        </w:rPr>
        <w:t>从消融实验结果中可以</w:t>
      </w:r>
      <w:r w:rsidRPr="00F131EF">
        <w:rPr>
          <w:rFonts w:cs="Times New Roman"/>
          <w:iCs/>
          <w:kern w:val="2"/>
          <w:lang w:eastAsia="zh-CN"/>
        </w:rPr>
        <w:t>发现，</w:t>
      </w:r>
      <w:r w:rsidR="001D1A91" w:rsidRPr="001D1A91">
        <w:rPr>
          <w:rFonts w:cs="Times New Roman"/>
          <w:iCs/>
          <w:kern w:val="2"/>
          <w:lang w:eastAsia="zh-CN"/>
        </w:rPr>
        <w:t>随着</w:t>
      </w:r>
      <w:r w:rsidR="001D1A91" w:rsidRPr="001D1A91">
        <w:rPr>
          <w:rFonts w:cs="Times New Roman"/>
          <w:iCs/>
          <w:kern w:val="2"/>
          <w:lang w:eastAsia="zh-CN"/>
        </w:rPr>
        <w:t>MFt</w:t>
      </w:r>
      <w:r w:rsidR="001D1A91" w:rsidRPr="001D1A91">
        <w:rPr>
          <w:rFonts w:cs="Times New Roman"/>
          <w:iCs/>
          <w:kern w:val="2"/>
          <w:lang w:eastAsia="zh-CN"/>
        </w:rPr>
        <w:t>和</w:t>
      </w:r>
      <w:r w:rsidR="001D1A91" w:rsidRPr="001D1A91">
        <w:rPr>
          <w:rFonts w:cs="Times New Roman"/>
          <w:iCs/>
          <w:kern w:val="2"/>
          <w:lang w:eastAsia="zh-CN"/>
        </w:rPr>
        <w:t>Re-SE</w:t>
      </w:r>
      <w:r w:rsidR="001D1A91" w:rsidRPr="001D1A91">
        <w:rPr>
          <w:rFonts w:cs="Times New Roman"/>
          <w:iCs/>
          <w:kern w:val="2"/>
          <w:lang w:eastAsia="zh-CN"/>
        </w:rPr>
        <w:t>组件的依次加入，</w:t>
      </w:r>
      <w:r w:rsidR="00D105F7">
        <w:rPr>
          <w:rFonts w:cs="Times New Roman" w:hint="eastAsia"/>
          <w:iCs/>
          <w:kern w:val="2"/>
          <w:lang w:eastAsia="zh-CN"/>
        </w:rPr>
        <w:t>评价指标</w:t>
      </w:r>
      <w:r w:rsidR="001D1A91" w:rsidRPr="001D1A91">
        <w:rPr>
          <w:rFonts w:cs="Times New Roman"/>
          <w:iCs/>
          <w:kern w:val="2"/>
          <w:lang w:eastAsia="zh-CN"/>
        </w:rPr>
        <w:t>均呈现出稳步上升的趋势</w:t>
      </w:r>
      <w:r w:rsidR="001D1A91">
        <w:rPr>
          <w:rFonts w:cs="Times New Roman" w:hint="eastAsia"/>
          <w:iCs/>
          <w:kern w:val="2"/>
          <w:lang w:eastAsia="zh-CN"/>
        </w:rPr>
        <w:t>，</w:t>
      </w:r>
      <w:r w:rsidR="001D1A91" w:rsidRPr="001D1A91">
        <w:rPr>
          <w:rFonts w:cs="Times New Roman"/>
          <w:iCs/>
          <w:kern w:val="2"/>
          <w:lang w:eastAsia="zh-CN"/>
        </w:rPr>
        <w:t>验证了本文提出的架构设计的合理性</w:t>
      </w:r>
      <w:r w:rsidR="001D1A91">
        <w:rPr>
          <w:rFonts w:cs="Times New Roman" w:hint="eastAsia"/>
          <w:iCs/>
          <w:kern w:val="2"/>
          <w:lang w:eastAsia="zh-CN"/>
        </w:rPr>
        <w:t>。</w:t>
      </w:r>
    </w:p>
    <w:p w14:paraId="0FC9501E" w14:textId="77777777" w:rsidR="00D52941" w:rsidRDefault="00D105F7" w:rsidP="00D105F7">
      <w:pPr>
        <w:pStyle w:val="LW-"/>
        <w:snapToGrid w:val="0"/>
        <w:ind w:firstLine="480"/>
        <w:jc w:val="both"/>
        <w:rPr>
          <w:rFonts w:cs="Times New Roman"/>
          <w:iCs/>
          <w:kern w:val="2"/>
          <w:lang w:eastAsia="zh-CN"/>
        </w:rPr>
      </w:pPr>
      <w:bookmarkStart w:id="282" w:name="OLE_LINK114"/>
      <w:bookmarkStart w:id="283" w:name="OLE_LINK188"/>
      <w:r w:rsidRPr="00D105F7">
        <w:rPr>
          <w:rFonts w:cs="Times New Roman"/>
          <w:iCs/>
          <w:kern w:val="2"/>
          <w:lang w:eastAsia="zh-CN"/>
        </w:rPr>
        <w:lastRenderedPageBreak/>
        <w:t>（</w:t>
      </w:r>
      <w:r w:rsidRPr="00D105F7">
        <w:rPr>
          <w:rFonts w:cs="Times New Roman"/>
          <w:iCs/>
          <w:kern w:val="2"/>
          <w:lang w:eastAsia="zh-CN"/>
        </w:rPr>
        <w:t>1</w:t>
      </w:r>
      <w:r w:rsidRPr="00D105F7">
        <w:rPr>
          <w:rFonts w:cs="Times New Roman"/>
          <w:iCs/>
          <w:kern w:val="2"/>
          <w:lang w:eastAsia="zh-CN"/>
        </w:rPr>
        <w:t>）</w:t>
      </w:r>
      <w:r w:rsidRPr="00D105F7">
        <w:rPr>
          <w:rFonts w:cs="Times New Roman"/>
          <w:iCs/>
          <w:kern w:val="2"/>
          <w:lang w:eastAsia="zh-CN"/>
        </w:rPr>
        <w:t>Dual-Branch</w:t>
      </w:r>
      <w:r w:rsidRPr="00D105F7">
        <w:rPr>
          <w:rFonts w:cs="Times New Roman"/>
          <w:iCs/>
          <w:kern w:val="2"/>
          <w:lang w:eastAsia="zh-CN"/>
        </w:rPr>
        <w:t>与</w:t>
      </w:r>
      <w:r>
        <w:rPr>
          <w:rFonts w:cs="Times New Roman" w:hint="eastAsia"/>
          <w:iCs/>
          <w:kern w:val="2"/>
          <w:lang w:eastAsia="zh-CN"/>
        </w:rPr>
        <w:t>预训练模型</w:t>
      </w:r>
      <w:r w:rsidRPr="00D105F7">
        <w:rPr>
          <w:rFonts w:cs="Times New Roman"/>
          <w:iCs/>
          <w:kern w:val="2"/>
          <w:lang w:eastAsia="zh-CN"/>
        </w:rPr>
        <w:t>对比</w:t>
      </w:r>
      <w:r>
        <w:rPr>
          <w:rFonts w:cs="Times New Roman" w:hint="eastAsia"/>
          <w:iCs/>
          <w:kern w:val="2"/>
          <w:lang w:eastAsia="zh-CN"/>
        </w:rPr>
        <w:t>：</w:t>
      </w:r>
    </w:p>
    <w:bookmarkEnd w:id="282"/>
    <w:p w14:paraId="4442556E" w14:textId="475CD3EF" w:rsidR="00D105F7" w:rsidRP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对比仅使用</w:t>
      </w:r>
      <w:r w:rsidRPr="00D105F7">
        <w:rPr>
          <w:rFonts w:cs="Times New Roman"/>
          <w:iCs/>
          <w:kern w:val="2"/>
          <w:lang w:eastAsia="zh-CN"/>
        </w:rPr>
        <w:t>Dual-Branch</w:t>
      </w:r>
      <w:r w:rsidRPr="00D105F7">
        <w:rPr>
          <w:rFonts w:cs="Times New Roman"/>
          <w:iCs/>
          <w:kern w:val="2"/>
          <w:lang w:eastAsia="zh-CN"/>
        </w:rPr>
        <w:t>主干网络与表</w:t>
      </w:r>
      <w:r w:rsidRPr="00D105F7">
        <w:rPr>
          <w:rFonts w:cs="Times New Roman"/>
          <w:iCs/>
          <w:kern w:val="2"/>
          <w:lang w:eastAsia="zh-CN"/>
        </w:rPr>
        <w:t>4-4</w:t>
      </w:r>
      <w:r w:rsidRPr="00D105F7">
        <w:rPr>
          <w:rFonts w:cs="Times New Roman"/>
          <w:iCs/>
          <w:kern w:val="2"/>
          <w:lang w:eastAsia="zh-CN"/>
        </w:rPr>
        <w:t>中各类对比模型的结果可以发现，在</w:t>
      </w:r>
      <w:r w:rsidRPr="00D105F7">
        <w:rPr>
          <w:rFonts w:cs="Times New Roman"/>
          <w:iCs/>
          <w:kern w:val="2"/>
          <w:lang w:eastAsia="zh-CN"/>
        </w:rPr>
        <w:t>T1</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49.88%</w:t>
      </w:r>
      <w:r w:rsidRPr="00D105F7">
        <w:rPr>
          <w:rFonts w:cs="Times New Roman"/>
          <w:iCs/>
          <w:kern w:val="2"/>
          <w:lang w:eastAsia="zh-CN"/>
        </w:rPr>
        <w:t>，</w:t>
      </w:r>
      <w:bookmarkStart w:id="284" w:name="OLE_LINK122"/>
      <w:r w:rsidR="000A26D4">
        <w:rPr>
          <w:rFonts w:cs="Times New Roman" w:hint="eastAsia"/>
          <w:iCs/>
          <w:kern w:val="2"/>
          <w:lang w:eastAsia="zh-CN"/>
        </w:rPr>
        <w:t>略</w:t>
      </w:r>
      <w:r w:rsidRPr="00D105F7">
        <w:rPr>
          <w:rFonts w:cs="Times New Roman"/>
          <w:iCs/>
          <w:kern w:val="2"/>
          <w:lang w:eastAsia="zh-CN"/>
        </w:rPr>
        <w:t>优于除本文方法以外的最高性能模型</w:t>
      </w:r>
      <w:r w:rsidR="0043062C">
        <w:rPr>
          <w:rFonts w:cs="Times New Roman" w:hint="eastAsia"/>
          <w:iCs/>
          <w:kern w:val="2"/>
          <w:lang w:eastAsia="zh-CN"/>
        </w:rPr>
        <w:t>VGG16</w:t>
      </w:r>
      <w:r w:rsidRPr="00D105F7">
        <w:rPr>
          <w:rFonts w:cs="Times New Roman"/>
          <w:iCs/>
          <w:kern w:val="2"/>
          <w:lang w:eastAsia="zh-CN"/>
        </w:rPr>
        <w:t>（</w:t>
      </w:r>
      <w:r w:rsidR="00D5752C" w:rsidRPr="00D5752C">
        <w:rPr>
          <w:rFonts w:cs="Times New Roman"/>
          <w:iCs/>
          <w:kern w:val="2"/>
          <w:lang w:eastAsia="zh-CN"/>
        </w:rPr>
        <w:t>4</w:t>
      </w:r>
      <w:r w:rsidR="0043062C">
        <w:rPr>
          <w:rFonts w:cs="Times New Roman" w:hint="eastAsia"/>
          <w:iCs/>
          <w:kern w:val="2"/>
          <w:lang w:eastAsia="zh-CN"/>
        </w:rPr>
        <w:t>9</w:t>
      </w:r>
      <w:r w:rsidR="00D5752C" w:rsidRPr="00D5752C">
        <w:rPr>
          <w:rFonts w:cs="Times New Roman"/>
          <w:iCs/>
          <w:kern w:val="2"/>
          <w:lang w:eastAsia="zh-CN"/>
        </w:rPr>
        <w:t>.</w:t>
      </w:r>
      <w:r w:rsidR="0043062C">
        <w:rPr>
          <w:rFonts w:cs="Times New Roman" w:hint="eastAsia"/>
          <w:iCs/>
          <w:kern w:val="2"/>
          <w:lang w:eastAsia="zh-CN"/>
        </w:rPr>
        <w:t>57</w:t>
      </w:r>
      <w:r w:rsidRPr="00D105F7">
        <w:rPr>
          <w:rFonts w:cs="Times New Roman"/>
          <w:iCs/>
          <w:kern w:val="2"/>
          <w:lang w:eastAsia="zh-CN"/>
        </w:rPr>
        <w:t>%</w:t>
      </w:r>
      <w:r w:rsidRPr="00D105F7">
        <w:rPr>
          <w:rFonts w:cs="Times New Roman"/>
          <w:iCs/>
          <w:kern w:val="2"/>
          <w:lang w:eastAsia="zh-CN"/>
        </w:rPr>
        <w:t>）</w:t>
      </w:r>
      <w:bookmarkEnd w:id="284"/>
      <w:r w:rsidRPr="00D105F7">
        <w:rPr>
          <w:rFonts w:cs="Times New Roman"/>
          <w:iCs/>
          <w:kern w:val="2"/>
          <w:lang w:eastAsia="zh-CN"/>
        </w:rPr>
        <w:t>。这说明所设计的双分支残差结构在相同训练策略下能够提取更具判别力的特征：</w:t>
      </w:r>
      <w:bookmarkStart w:id="285" w:name="OLE_LINK123"/>
      <w:r w:rsidRPr="00D105F7">
        <w:rPr>
          <w:rFonts w:cs="Times New Roman"/>
          <w:iCs/>
          <w:kern w:val="2"/>
          <w:lang w:eastAsia="zh-CN"/>
        </w:rPr>
        <w:t>一方面，网络充分借鉴了残差连接思想，缓解了深层网络训练中的梯度衰减问题；另一方面，</w:t>
      </w:r>
      <w:r w:rsidR="000A26D4">
        <w:rPr>
          <w:rFonts w:cs="Times New Roman" w:hint="eastAsia"/>
          <w:iCs/>
          <w:kern w:val="2"/>
          <w:lang w:eastAsia="zh-CN"/>
        </w:rPr>
        <w:t>预训练模型</w:t>
      </w:r>
      <w:r w:rsidRPr="00D105F7">
        <w:rPr>
          <w:rFonts w:cs="Times New Roman"/>
          <w:iCs/>
          <w:kern w:val="2"/>
          <w:lang w:eastAsia="zh-CN"/>
        </w:rPr>
        <w:t>作为通用架构在本实验中仅采用迁移学习而非从头训练，其表达能力在小样本、细粒度分级任务中未能完全发挥。</w:t>
      </w:r>
    </w:p>
    <w:p w14:paraId="3FD43899" w14:textId="02957647" w:rsidR="00D105F7" w:rsidRPr="00D105F7" w:rsidRDefault="00D105F7" w:rsidP="00D105F7">
      <w:pPr>
        <w:pStyle w:val="LW-"/>
        <w:snapToGrid w:val="0"/>
        <w:ind w:firstLine="480"/>
        <w:jc w:val="both"/>
        <w:rPr>
          <w:rFonts w:cs="Times New Roman"/>
          <w:iCs/>
          <w:kern w:val="2"/>
          <w:lang w:eastAsia="zh-CN"/>
        </w:rPr>
      </w:pPr>
      <w:bookmarkStart w:id="286" w:name="OLE_LINK124"/>
      <w:bookmarkEnd w:id="285"/>
      <w:r w:rsidRPr="00D105F7">
        <w:rPr>
          <w:rFonts w:cs="Times New Roman"/>
          <w:iCs/>
          <w:kern w:val="2"/>
          <w:lang w:eastAsia="zh-CN"/>
        </w:rPr>
        <w:t>在</w:t>
      </w:r>
      <w:r w:rsidRPr="00D105F7">
        <w:rPr>
          <w:rFonts w:cs="Times New Roman"/>
          <w:iCs/>
          <w:kern w:val="2"/>
          <w:lang w:eastAsia="zh-CN"/>
        </w:rPr>
        <w:t>T2</w:t>
      </w:r>
      <w:r w:rsidRPr="00D105F7">
        <w:rPr>
          <w:rFonts w:cs="Times New Roman"/>
          <w:iCs/>
          <w:kern w:val="2"/>
          <w:lang w:eastAsia="zh-CN"/>
        </w:rPr>
        <w:t>模态上，</w:t>
      </w:r>
      <w:r w:rsidRPr="00D105F7">
        <w:rPr>
          <w:rFonts w:cs="Times New Roman"/>
          <w:iCs/>
          <w:kern w:val="2"/>
          <w:lang w:eastAsia="zh-CN"/>
        </w:rPr>
        <w:t>Dual-Branch</w:t>
      </w:r>
      <w:r w:rsidR="00D52941" w:rsidRPr="00D105F7">
        <w:rPr>
          <w:rFonts w:cs="Times New Roman"/>
          <w:iCs/>
          <w:kern w:val="2"/>
          <w:lang w:eastAsia="zh-CN"/>
        </w:rPr>
        <w:t>的</w:t>
      </w:r>
      <w:r w:rsidR="00D52941" w:rsidRPr="00D105F7">
        <w:rPr>
          <w:rFonts w:cs="Times New Roman"/>
          <w:iCs/>
          <w:kern w:val="2"/>
          <w:lang w:eastAsia="zh-CN"/>
        </w:rPr>
        <w:t>F1-score</w:t>
      </w:r>
      <w:r w:rsidR="00D52941" w:rsidRPr="00D105F7">
        <w:rPr>
          <w:rFonts w:cs="Times New Roman"/>
          <w:iCs/>
          <w:kern w:val="2"/>
          <w:lang w:eastAsia="zh-CN"/>
        </w:rPr>
        <w:t>为</w:t>
      </w:r>
      <w:r w:rsidRPr="00D105F7">
        <w:rPr>
          <w:rFonts w:cs="Times New Roman"/>
          <w:iCs/>
          <w:kern w:val="2"/>
          <w:lang w:eastAsia="zh-CN"/>
        </w:rPr>
        <w:t>50.70%</w:t>
      </w:r>
      <w:r w:rsidRPr="00D105F7">
        <w:rPr>
          <w:rFonts w:cs="Times New Roman"/>
          <w:iCs/>
          <w:kern w:val="2"/>
          <w:lang w:eastAsia="zh-CN"/>
        </w:rPr>
        <w:t>同样以微弱优势超过了除本文方法以外的最优模型</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49.74%</w:t>
      </w:r>
      <w:r w:rsidRPr="00D105F7">
        <w:rPr>
          <w:rFonts w:cs="Times New Roman"/>
          <w:iCs/>
          <w:kern w:val="2"/>
          <w:lang w:eastAsia="zh-CN"/>
        </w:rPr>
        <w:t>）。结合</w:t>
      </w:r>
      <w:r w:rsidRPr="00D105F7">
        <w:rPr>
          <w:rFonts w:cs="Times New Roman"/>
          <w:iCs/>
          <w:kern w:val="2"/>
          <w:lang w:eastAsia="zh-CN"/>
        </w:rPr>
        <w:t>2.1.1</w:t>
      </w:r>
      <w:r w:rsidRPr="00D105F7">
        <w:rPr>
          <w:rFonts w:cs="Times New Roman"/>
          <w:iCs/>
          <w:kern w:val="2"/>
          <w:lang w:eastAsia="zh-CN"/>
        </w:rPr>
        <w:t>节的数据特征介绍及图</w:t>
      </w:r>
      <w:r w:rsidRPr="00D105F7">
        <w:rPr>
          <w:rFonts w:cs="Times New Roman"/>
          <w:iCs/>
          <w:kern w:val="2"/>
          <w:lang w:eastAsia="zh-CN"/>
        </w:rPr>
        <w:t>2-3</w:t>
      </w:r>
      <w:r w:rsidRPr="00D105F7">
        <w:rPr>
          <w:rFonts w:cs="Times New Roman"/>
          <w:iCs/>
          <w:kern w:val="2"/>
          <w:lang w:eastAsia="zh-CN"/>
        </w:rPr>
        <w:t>所示，</w:t>
      </w:r>
      <w:r w:rsidRPr="00D105F7">
        <w:rPr>
          <w:rFonts w:cs="Times New Roman"/>
          <w:iCs/>
          <w:kern w:val="2"/>
          <w:lang w:eastAsia="zh-CN"/>
        </w:rPr>
        <w:t>T2</w:t>
      </w:r>
      <w:r w:rsidRPr="00D105F7">
        <w:rPr>
          <w:rFonts w:cs="Times New Roman"/>
          <w:iCs/>
          <w:kern w:val="2"/>
          <w:lang w:eastAsia="zh-CN"/>
        </w:rPr>
        <w:t>模态本身对比度较好，肿瘤内部结构和组织成分差异更易显现，因此结构更充分的</w:t>
      </w:r>
      <w:r w:rsidRPr="00D105F7">
        <w:rPr>
          <w:rFonts w:cs="Times New Roman"/>
          <w:iCs/>
          <w:kern w:val="2"/>
          <w:lang w:eastAsia="zh-CN"/>
        </w:rPr>
        <w:t>Dual-Branch</w:t>
      </w:r>
      <w:r w:rsidRPr="00D105F7">
        <w:rPr>
          <w:rFonts w:cs="Times New Roman"/>
          <w:iCs/>
          <w:kern w:val="2"/>
          <w:lang w:eastAsia="zh-CN"/>
        </w:rPr>
        <w:t>能在此基础上进一步挖掘细粒度差异</w:t>
      </w:r>
      <w:bookmarkEnd w:id="286"/>
      <w:r w:rsidRPr="00D105F7">
        <w:rPr>
          <w:rFonts w:cs="Times New Roman"/>
          <w:iCs/>
          <w:kern w:val="2"/>
          <w:lang w:eastAsia="zh-CN"/>
        </w:rPr>
        <w:t>。</w:t>
      </w:r>
    </w:p>
    <w:p w14:paraId="5B1F6D94" w14:textId="06F2C169" w:rsid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在</w:t>
      </w:r>
      <w:bookmarkStart w:id="287" w:name="_Hlk216624291"/>
      <w:r w:rsidRPr="00D105F7">
        <w:rPr>
          <w:rFonts w:cs="Times New Roman"/>
          <w:iCs/>
          <w:kern w:val="2"/>
          <w:lang w:eastAsia="zh-CN"/>
        </w:rPr>
        <w:t>T2 FLAIR</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w:t>
      </w:r>
      <w:r w:rsidR="00BC39CD">
        <w:rPr>
          <w:rFonts w:cs="Times New Roman" w:hint="eastAsia"/>
          <w:iCs/>
          <w:kern w:val="2"/>
          <w:lang w:eastAsia="zh-CN"/>
        </w:rPr>
        <w:t>3.17</w:t>
      </w:r>
      <w:r w:rsidRPr="00D105F7">
        <w:rPr>
          <w:rFonts w:cs="Times New Roman"/>
          <w:iCs/>
          <w:kern w:val="2"/>
          <w:lang w:eastAsia="zh-CN"/>
        </w:rPr>
        <w:t>%</w:t>
      </w:r>
      <w:r w:rsidRPr="00D105F7">
        <w:rPr>
          <w:rFonts w:cs="Times New Roman"/>
          <w:iCs/>
          <w:kern w:val="2"/>
          <w:lang w:eastAsia="zh-CN"/>
        </w:rPr>
        <w:t>，超过了除本文方法以外的最高性能</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42.06%</w:t>
      </w:r>
      <w:r w:rsidRPr="00D105F7">
        <w:rPr>
          <w:rFonts w:cs="Times New Roman"/>
          <w:iCs/>
          <w:kern w:val="2"/>
          <w:lang w:eastAsia="zh-CN"/>
        </w:rPr>
        <w:t>）。横向比较三个模态可以看出，</w:t>
      </w:r>
      <w:r w:rsidRPr="00D105F7">
        <w:rPr>
          <w:rFonts w:cs="Times New Roman"/>
          <w:iCs/>
          <w:kern w:val="2"/>
          <w:lang w:eastAsia="zh-CN"/>
        </w:rPr>
        <w:t xml:space="preserve">T2 FLAIR </w:t>
      </w:r>
      <w:r w:rsidRPr="00D105F7">
        <w:rPr>
          <w:rFonts w:cs="Times New Roman"/>
          <w:iCs/>
          <w:kern w:val="2"/>
          <w:lang w:eastAsia="zh-CN"/>
        </w:rPr>
        <w:t>的主要难点在于水肿高信号的强干扰</w:t>
      </w:r>
      <w:bookmarkEnd w:id="287"/>
      <w:r w:rsidRPr="00D105F7">
        <w:rPr>
          <w:rFonts w:cs="Times New Roman"/>
          <w:iCs/>
          <w:kern w:val="2"/>
          <w:lang w:eastAsia="zh-CN"/>
        </w:rPr>
        <w:t>，网络容易被大范围高亮区域误导；</w:t>
      </w:r>
      <w:r w:rsidRPr="00D105F7">
        <w:rPr>
          <w:rFonts w:cs="Times New Roman"/>
          <w:iCs/>
          <w:kern w:val="2"/>
          <w:lang w:eastAsia="zh-CN"/>
        </w:rPr>
        <w:t>Dual-Branch</w:t>
      </w:r>
      <w:r w:rsidRPr="00D105F7">
        <w:rPr>
          <w:rFonts w:cs="Times New Roman"/>
          <w:iCs/>
          <w:kern w:val="2"/>
          <w:lang w:eastAsia="zh-CN"/>
        </w:rPr>
        <w:t>在该模态上仍能取得明显优势，说明双分支注意力结构在复杂背景和强噪声条件下具备更好的鲁棒性。</w:t>
      </w:r>
    </w:p>
    <w:p w14:paraId="266151B0" w14:textId="6D6BD4FE"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2</w:t>
      </w:r>
      <w:r w:rsidRPr="00D52941">
        <w:rPr>
          <w:rFonts w:cs="Times New Roman"/>
          <w:iCs/>
          <w:kern w:val="2"/>
          <w:lang w:eastAsia="zh-CN"/>
        </w:rPr>
        <w:t>）</w:t>
      </w:r>
      <w:r w:rsidRPr="00D52941">
        <w:rPr>
          <w:rFonts w:cs="Times New Roman"/>
          <w:iCs/>
          <w:kern w:val="2"/>
          <w:lang w:eastAsia="zh-CN"/>
        </w:rPr>
        <w:t>Dual-Branch</w:t>
      </w:r>
      <w:r w:rsidRPr="00D52941">
        <w:rPr>
          <w:rFonts w:cs="Times New Roman"/>
          <w:iCs/>
          <w:kern w:val="2"/>
          <w:lang w:eastAsia="zh-CN"/>
        </w:rPr>
        <w:t>与</w:t>
      </w:r>
      <w:r w:rsidRPr="00D52941">
        <w:rPr>
          <w:rFonts w:cs="Times New Roman"/>
          <w:iCs/>
          <w:kern w:val="2"/>
          <w:lang w:eastAsia="zh-CN"/>
        </w:rPr>
        <w:t>Dual-Branch</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 </w:t>
      </w:r>
      <w:r w:rsidRPr="00D52941">
        <w:rPr>
          <w:rFonts w:cs="Times New Roman"/>
          <w:iCs/>
          <w:kern w:val="2"/>
          <w:lang w:eastAsia="zh-CN"/>
        </w:rPr>
        <w:t>Concat</w:t>
      </w:r>
      <w:r w:rsidRPr="00D52941">
        <w:rPr>
          <w:rFonts w:cs="Times New Roman"/>
          <w:iCs/>
          <w:kern w:val="2"/>
          <w:lang w:eastAsia="zh-CN"/>
        </w:rPr>
        <w:t>对比</w:t>
      </w:r>
      <w:r>
        <w:rPr>
          <w:rFonts w:cs="Times New Roman" w:hint="eastAsia"/>
          <w:iCs/>
          <w:kern w:val="2"/>
          <w:lang w:eastAsia="zh-CN"/>
        </w:rPr>
        <w:t>：</w:t>
      </w:r>
    </w:p>
    <w:p w14:paraId="7E8792B1" w14:textId="79CBCDF4"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将仅使用</w:t>
      </w:r>
      <w:r w:rsidRPr="00D52941">
        <w:rPr>
          <w:rFonts w:cs="Times New Roman"/>
          <w:iCs/>
          <w:kern w:val="2"/>
          <w:lang w:eastAsia="zh-CN"/>
        </w:rPr>
        <w:t>Dual-Branch</w:t>
      </w:r>
      <w:r w:rsidRPr="00D52941">
        <w:rPr>
          <w:rFonts w:cs="Times New Roman"/>
          <w:iCs/>
          <w:kern w:val="2"/>
          <w:lang w:eastAsia="zh-CN"/>
        </w:rPr>
        <w:t>的结果与加入</w:t>
      </w:r>
      <w:r w:rsidRPr="00D52941">
        <w:rPr>
          <w:rFonts w:cs="Times New Roman"/>
          <w:iCs/>
          <w:kern w:val="2"/>
          <w:lang w:eastAsia="zh-CN"/>
        </w:rPr>
        <w:t>MFt</w:t>
      </w:r>
      <w:r w:rsidRPr="00D52941">
        <w:rPr>
          <w:rFonts w:cs="Times New Roman"/>
          <w:iCs/>
          <w:kern w:val="2"/>
          <w:lang w:eastAsia="zh-CN"/>
        </w:rPr>
        <w:t>（融合方式为</w:t>
      </w:r>
      <w:r w:rsidRPr="00D52941">
        <w:rPr>
          <w:rFonts w:cs="Times New Roman"/>
          <w:iCs/>
          <w:kern w:val="2"/>
          <w:lang w:eastAsia="zh-CN"/>
        </w:rPr>
        <w:t xml:space="preserve"> Concat</w:t>
      </w:r>
      <w:r w:rsidRPr="00D52941">
        <w:rPr>
          <w:rFonts w:cs="Times New Roman"/>
          <w:iCs/>
          <w:kern w:val="2"/>
          <w:lang w:eastAsia="zh-CN"/>
        </w:rPr>
        <w:t>）的配置进行比较，本章提出的轮廓感知引导框架在</w:t>
      </w:r>
      <w:r w:rsidRPr="00D52941">
        <w:rPr>
          <w:rFonts w:cs="Times New Roman"/>
          <w:iCs/>
          <w:kern w:val="2"/>
          <w:lang w:eastAsia="zh-CN"/>
        </w:rPr>
        <w:t>T2 FLAIR</w:t>
      </w:r>
      <w:r>
        <w:rPr>
          <w:rFonts w:cs="Times New Roman" w:hint="eastAsia"/>
          <w:iCs/>
          <w:kern w:val="2"/>
          <w:lang w:eastAsia="zh-CN"/>
        </w:rPr>
        <w:t>模态</w:t>
      </w:r>
      <w:r w:rsidRPr="00D52941">
        <w:rPr>
          <w:rFonts w:cs="Times New Roman"/>
          <w:iCs/>
          <w:kern w:val="2"/>
          <w:lang w:eastAsia="zh-CN"/>
        </w:rPr>
        <w:t>上的优势尤为突出：</w:t>
      </w:r>
      <w:r w:rsidRPr="00D52941">
        <w:rPr>
          <w:rFonts w:cs="Times New Roman"/>
          <w:iCs/>
          <w:kern w:val="2"/>
          <w:lang w:eastAsia="zh-CN"/>
        </w:rPr>
        <w:t xml:space="preserve">MFt </w:t>
      </w:r>
      <w:r w:rsidRPr="00D52941">
        <w:rPr>
          <w:rFonts w:cs="Times New Roman"/>
          <w:iCs/>
          <w:kern w:val="2"/>
          <w:lang w:eastAsia="zh-CN"/>
        </w:rPr>
        <w:t>模块在该模态上带来了约</w:t>
      </w:r>
      <w:r w:rsidRPr="00D52941">
        <w:rPr>
          <w:rFonts w:cs="Times New Roman"/>
          <w:iCs/>
          <w:kern w:val="2"/>
          <w:lang w:eastAsia="zh-CN"/>
        </w:rPr>
        <w:t>+</w:t>
      </w:r>
      <w:r w:rsidR="002B2CB8">
        <w:rPr>
          <w:rFonts w:cs="Times New Roman" w:hint="eastAsia"/>
          <w:iCs/>
          <w:kern w:val="2"/>
          <w:lang w:eastAsia="zh-CN"/>
        </w:rPr>
        <w:t>1</w:t>
      </w:r>
      <w:r w:rsidRPr="00D52941">
        <w:rPr>
          <w:rFonts w:cs="Times New Roman"/>
          <w:iCs/>
          <w:kern w:val="2"/>
          <w:lang w:eastAsia="zh-CN"/>
        </w:rPr>
        <w:t>.74%</w:t>
      </w:r>
      <w:r w:rsidRPr="00D52941">
        <w:rPr>
          <w:rFonts w:cs="Times New Roman"/>
          <w:iCs/>
          <w:kern w:val="2"/>
          <w:lang w:eastAsia="zh-CN"/>
        </w:rPr>
        <w:t>的单步增益，是三种模态中提升幅度最大的情况。结合</w:t>
      </w:r>
      <w:r w:rsidRPr="00D52941">
        <w:rPr>
          <w:rFonts w:cs="Times New Roman"/>
          <w:iCs/>
          <w:kern w:val="2"/>
          <w:lang w:eastAsia="zh-CN"/>
        </w:rPr>
        <w:t>2.1.1</w:t>
      </w:r>
      <w:r w:rsidRPr="00D52941">
        <w:rPr>
          <w:rFonts w:cs="Times New Roman"/>
          <w:iCs/>
          <w:kern w:val="2"/>
          <w:lang w:eastAsia="zh-CN"/>
        </w:rPr>
        <w:t>节与图</w:t>
      </w:r>
      <w:r w:rsidRPr="00D52941">
        <w:rPr>
          <w:rFonts w:cs="Times New Roman"/>
          <w:iCs/>
          <w:kern w:val="2"/>
          <w:lang w:eastAsia="zh-CN"/>
        </w:rPr>
        <w:t>2-3</w:t>
      </w:r>
      <w:r w:rsidRPr="00D52941">
        <w:rPr>
          <w:rFonts w:cs="Times New Roman"/>
          <w:iCs/>
          <w:kern w:val="2"/>
          <w:lang w:eastAsia="zh-CN"/>
        </w:rPr>
        <w:t>可知，</w:t>
      </w:r>
      <w:r w:rsidRPr="00D52941">
        <w:rPr>
          <w:rFonts w:cs="Times New Roman"/>
          <w:iCs/>
          <w:kern w:val="2"/>
          <w:lang w:eastAsia="zh-CN"/>
        </w:rPr>
        <w:t>T2 FLAIR</w:t>
      </w:r>
      <w:r w:rsidRPr="00D52941">
        <w:rPr>
          <w:rFonts w:cs="Times New Roman"/>
          <w:iCs/>
          <w:kern w:val="2"/>
          <w:lang w:eastAsia="zh-CN"/>
        </w:rPr>
        <w:t>为液体衰减反转恢复序列，对邻近脑脊液的病灶显示更加清晰，病灶边界信息更为丰富。</w:t>
      </w:r>
      <w:r w:rsidRPr="00D52941">
        <w:rPr>
          <w:rFonts w:cs="Times New Roman"/>
          <w:iCs/>
          <w:kern w:val="2"/>
          <w:lang w:eastAsia="zh-CN"/>
        </w:rPr>
        <w:t xml:space="preserve">MFt </w:t>
      </w:r>
      <w:r w:rsidRPr="00D52941">
        <w:rPr>
          <w:rFonts w:cs="Times New Roman"/>
          <w:iCs/>
          <w:kern w:val="2"/>
          <w:lang w:eastAsia="zh-CN"/>
        </w:rPr>
        <w:t>模块利用掩膜的几何与轮廓先验，显式引导网络关注病灶真实边缘，从而有效缓解水肿与脑脊液高信号的误导。</w:t>
      </w:r>
    </w:p>
    <w:p w14:paraId="17E942A7" w14:textId="4AAF84FD" w:rsid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在</w:t>
      </w:r>
      <w:r w:rsidRPr="00D52941">
        <w:rPr>
          <w:rFonts w:cs="Times New Roman"/>
          <w:iCs/>
          <w:kern w:val="2"/>
          <w:lang w:eastAsia="zh-CN"/>
        </w:rPr>
        <w:t>T1</w:t>
      </w:r>
      <w:r w:rsidR="00607B42" w:rsidRPr="00607B42">
        <w:rPr>
          <w:rFonts w:cs="Times New Roman"/>
          <w:iCs/>
          <w:kern w:val="2"/>
          <w:lang w:eastAsia="zh-CN"/>
        </w:rPr>
        <w:t xml:space="preserve"> </w:t>
      </w:r>
      <w:r w:rsidR="00607B42">
        <w:rPr>
          <w:rFonts w:cs="Times New Roman" w:hint="eastAsia"/>
          <w:iCs/>
          <w:kern w:val="2"/>
          <w:lang w:eastAsia="zh-CN"/>
        </w:rPr>
        <w:t>模态上</w:t>
      </w:r>
      <w:r w:rsidR="00607B42" w:rsidRPr="00D52941">
        <w:rPr>
          <w:rFonts w:cs="Times New Roman"/>
          <w:iCs/>
          <w:kern w:val="2"/>
          <w:lang w:eastAsia="zh-CN"/>
        </w:rPr>
        <w:t>MFt</w:t>
      </w:r>
      <w:r w:rsidR="00607B42" w:rsidRPr="00D52941">
        <w:rPr>
          <w:rFonts w:cs="Times New Roman"/>
          <w:iCs/>
          <w:kern w:val="2"/>
          <w:lang w:eastAsia="zh-CN"/>
        </w:rPr>
        <w:t>带来了约</w:t>
      </w:r>
      <w:r w:rsidR="00607B42">
        <w:rPr>
          <w:rFonts w:cs="Times New Roman" w:hint="eastAsia"/>
          <w:iCs/>
          <w:kern w:val="2"/>
          <w:lang w:eastAsia="zh-CN"/>
        </w:rPr>
        <w:t>+1.42%</w:t>
      </w:r>
      <w:r w:rsidR="00607B42">
        <w:rPr>
          <w:rFonts w:cs="Times New Roman" w:hint="eastAsia"/>
          <w:iCs/>
          <w:kern w:val="2"/>
          <w:lang w:eastAsia="zh-CN"/>
        </w:rPr>
        <w:t>的提升，在</w:t>
      </w:r>
      <w:r w:rsidRPr="00D52941">
        <w:rPr>
          <w:rFonts w:cs="Times New Roman"/>
          <w:iCs/>
          <w:kern w:val="2"/>
          <w:lang w:eastAsia="zh-CN"/>
        </w:rPr>
        <w:t>T2</w:t>
      </w:r>
      <w:r w:rsidRPr="00D52941">
        <w:rPr>
          <w:rFonts w:cs="Times New Roman"/>
          <w:iCs/>
          <w:kern w:val="2"/>
          <w:lang w:eastAsia="zh-CN"/>
        </w:rPr>
        <w:t>模态上，</w:t>
      </w:r>
      <w:bookmarkStart w:id="288" w:name="OLE_LINK187"/>
      <w:r w:rsidRPr="00D52941">
        <w:rPr>
          <w:rFonts w:cs="Times New Roman"/>
          <w:iCs/>
          <w:kern w:val="2"/>
          <w:lang w:eastAsia="zh-CN"/>
        </w:rPr>
        <w:t>MFt</w:t>
      </w:r>
      <w:r w:rsidRPr="00D52941">
        <w:rPr>
          <w:rFonts w:cs="Times New Roman"/>
          <w:iCs/>
          <w:kern w:val="2"/>
          <w:lang w:eastAsia="zh-CN"/>
        </w:rPr>
        <w:t>也带来了约</w:t>
      </w:r>
      <w:bookmarkEnd w:id="288"/>
      <w:r w:rsidRPr="00D52941">
        <w:rPr>
          <w:rFonts w:cs="Times New Roman"/>
          <w:iCs/>
          <w:kern w:val="2"/>
          <w:lang w:eastAsia="zh-CN"/>
        </w:rPr>
        <w:t>+1.7%</w:t>
      </w:r>
      <w:r w:rsidRPr="00D52941">
        <w:rPr>
          <w:rFonts w:cs="Times New Roman"/>
          <w:iCs/>
          <w:kern w:val="2"/>
          <w:lang w:eastAsia="zh-CN"/>
        </w:rPr>
        <w:t>的稳定提升，说明将掩膜的几何结构信息与</w:t>
      </w:r>
      <w:r w:rsidRPr="00D52941">
        <w:rPr>
          <w:rFonts w:cs="Times New Roman"/>
          <w:iCs/>
          <w:kern w:val="2"/>
          <w:lang w:eastAsia="zh-CN"/>
        </w:rPr>
        <w:t>MRI</w:t>
      </w:r>
      <w:r w:rsidRPr="00D52941">
        <w:rPr>
          <w:rFonts w:cs="Times New Roman"/>
          <w:iCs/>
          <w:kern w:val="2"/>
          <w:lang w:eastAsia="zh-CN"/>
        </w:rPr>
        <w:t>的纹理特征进行联合建模，能够显著修正模型在边界模糊区域的判别偏差。整体上表明，显式建模病灶轮廓与局部结构有助于在边界不清、对比度不足的情况下，稳定提取细粒度且具有区分性的表型特征。</w:t>
      </w:r>
    </w:p>
    <w:p w14:paraId="375CB713" w14:textId="0371CC91"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3</w:t>
      </w:r>
      <w:r w:rsidRPr="00D52941">
        <w:rPr>
          <w:rFonts w:cs="Times New Roman"/>
          <w:iCs/>
          <w:kern w:val="2"/>
          <w:lang w:eastAsia="zh-CN"/>
        </w:rPr>
        <w:t>）</w:t>
      </w:r>
      <w:r w:rsidRPr="00D52941">
        <w:rPr>
          <w:rFonts w:cs="Times New Roman"/>
          <w:iCs/>
          <w:kern w:val="2"/>
          <w:lang w:eastAsia="zh-CN"/>
        </w:rPr>
        <w:t>Dual-Branch / +MFt / +</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Re-SE</w:t>
      </w:r>
      <w:r w:rsidRPr="00D52941">
        <w:rPr>
          <w:rFonts w:cs="Times New Roman"/>
          <w:iCs/>
          <w:kern w:val="2"/>
          <w:lang w:eastAsia="zh-CN"/>
        </w:rPr>
        <w:t>综合对比</w:t>
      </w:r>
      <w:r>
        <w:rPr>
          <w:rFonts w:cs="Times New Roman" w:hint="eastAsia"/>
          <w:iCs/>
          <w:kern w:val="2"/>
          <w:lang w:eastAsia="zh-CN"/>
        </w:rPr>
        <w:t>：</w:t>
      </w:r>
    </w:p>
    <w:p w14:paraId="527ADDDD" w14:textId="036CE44B" w:rsidR="0069084C"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进一步比较仅使用</w:t>
      </w:r>
      <w:r w:rsidRPr="00D52941">
        <w:rPr>
          <w:rFonts w:cs="Times New Roman"/>
          <w:iCs/>
          <w:kern w:val="2"/>
          <w:lang w:eastAsia="zh-CN"/>
        </w:rPr>
        <w:t>Dual-Branch</w:t>
      </w:r>
      <w:r w:rsidRPr="00D52941">
        <w:rPr>
          <w:rFonts w:cs="Times New Roman"/>
          <w:iCs/>
          <w:kern w:val="2"/>
          <w:lang w:eastAsia="zh-CN"/>
        </w:rPr>
        <w:t>、加入</w:t>
      </w:r>
      <w:r w:rsidRPr="00D52941">
        <w:rPr>
          <w:rFonts w:cs="Times New Roman"/>
          <w:iCs/>
          <w:kern w:val="2"/>
          <w:lang w:eastAsia="zh-CN"/>
        </w:rPr>
        <w:t>MFt</w:t>
      </w:r>
      <w:r w:rsidRPr="00D52941">
        <w:rPr>
          <w:rFonts w:cs="Times New Roman"/>
          <w:iCs/>
          <w:kern w:val="2"/>
          <w:lang w:eastAsia="zh-CN"/>
        </w:rPr>
        <w:t>、以及同时加入</w:t>
      </w:r>
      <w:r w:rsidRPr="00D52941">
        <w:rPr>
          <w:rFonts w:cs="Times New Roman"/>
          <w:iCs/>
          <w:kern w:val="2"/>
          <w:lang w:eastAsia="zh-CN"/>
        </w:rPr>
        <w:t>MFt</w:t>
      </w:r>
      <w:r w:rsidRPr="00D52941">
        <w:rPr>
          <w:rFonts w:cs="Times New Roman"/>
          <w:iCs/>
          <w:kern w:val="2"/>
          <w:lang w:eastAsia="zh-CN"/>
        </w:rPr>
        <w:t>与</w:t>
      </w:r>
      <w:r w:rsidRPr="00D52941">
        <w:rPr>
          <w:rFonts w:cs="Times New Roman"/>
          <w:iCs/>
          <w:kern w:val="2"/>
          <w:lang w:eastAsia="zh-CN"/>
        </w:rPr>
        <w:t>Re-SE</w:t>
      </w:r>
      <w:r w:rsidRPr="00D52941">
        <w:rPr>
          <w:rFonts w:cs="Times New Roman"/>
          <w:iCs/>
          <w:kern w:val="2"/>
          <w:lang w:eastAsia="zh-CN"/>
        </w:rPr>
        <w:t>三种配置可以看到：在</w:t>
      </w:r>
      <w:r w:rsidR="002B2CB8">
        <w:rPr>
          <w:rFonts w:cs="Times New Roman" w:hint="eastAsia"/>
          <w:iCs/>
          <w:kern w:val="2"/>
          <w:lang w:eastAsia="zh-CN"/>
        </w:rPr>
        <w:t>三个</w:t>
      </w:r>
      <w:r w:rsidRPr="00D52941">
        <w:rPr>
          <w:rFonts w:cs="Times New Roman"/>
          <w:iCs/>
          <w:kern w:val="2"/>
          <w:lang w:eastAsia="zh-CN"/>
        </w:rPr>
        <w:t>模态上，完整模型相较于仅使用</w:t>
      </w:r>
      <w:r w:rsidRPr="00D52941">
        <w:rPr>
          <w:rFonts w:cs="Times New Roman"/>
          <w:iCs/>
          <w:kern w:val="2"/>
          <w:lang w:eastAsia="zh-CN"/>
        </w:rPr>
        <w:t>Dual-Branch</w:t>
      </w:r>
      <w:r w:rsidRPr="00D52941">
        <w:rPr>
          <w:rFonts w:cs="Times New Roman"/>
          <w:iCs/>
          <w:kern w:val="2"/>
          <w:lang w:eastAsia="zh-CN"/>
        </w:rPr>
        <w:t>的</w:t>
      </w:r>
      <w:r w:rsidRPr="00D52941">
        <w:rPr>
          <w:rFonts w:cs="Times New Roman"/>
          <w:iCs/>
          <w:kern w:val="2"/>
          <w:lang w:eastAsia="zh-CN"/>
        </w:rPr>
        <w:t xml:space="preserve"> F1-score</w:t>
      </w:r>
      <w:r w:rsidRPr="00D52941">
        <w:rPr>
          <w:rFonts w:cs="Times New Roman"/>
          <w:iCs/>
          <w:kern w:val="2"/>
          <w:lang w:eastAsia="zh-CN"/>
        </w:rPr>
        <w:t>提升均超过</w:t>
      </w:r>
      <w:r w:rsidRPr="00D52941">
        <w:rPr>
          <w:rFonts w:cs="Times New Roman"/>
          <w:iCs/>
          <w:kern w:val="2"/>
          <w:lang w:eastAsia="zh-CN"/>
        </w:rPr>
        <w:t>+</w:t>
      </w:r>
      <w:r w:rsidR="00E37968">
        <w:rPr>
          <w:rFonts w:cs="Times New Roman" w:hint="eastAsia"/>
          <w:iCs/>
          <w:kern w:val="2"/>
          <w:lang w:eastAsia="zh-CN"/>
        </w:rPr>
        <w:t>2.0</w:t>
      </w:r>
      <w:r w:rsidRPr="00D52941">
        <w:rPr>
          <w:rFonts w:cs="Times New Roman"/>
          <w:iCs/>
          <w:kern w:val="2"/>
          <w:lang w:eastAsia="zh-CN"/>
        </w:rPr>
        <w:t>%</w:t>
      </w:r>
      <w:r w:rsidRPr="00D52941">
        <w:rPr>
          <w:rFonts w:cs="Times New Roman"/>
          <w:iCs/>
          <w:kern w:val="2"/>
          <w:lang w:eastAsia="zh-CN"/>
        </w:rPr>
        <w:t>。这表明</w:t>
      </w:r>
      <w:r w:rsidRPr="00D52941">
        <w:rPr>
          <w:rFonts w:cs="Times New Roman"/>
          <w:iCs/>
          <w:kern w:val="2"/>
          <w:lang w:eastAsia="zh-CN"/>
        </w:rPr>
        <w:t>Re-SE</w:t>
      </w:r>
      <w:r w:rsidRPr="00D52941">
        <w:rPr>
          <w:rFonts w:cs="Times New Roman"/>
          <w:iCs/>
          <w:kern w:val="2"/>
          <w:lang w:eastAsia="zh-CN"/>
        </w:rPr>
        <w:t>模块在</w:t>
      </w:r>
      <w:r w:rsidRPr="00D52941">
        <w:rPr>
          <w:rFonts w:cs="Times New Roman"/>
          <w:iCs/>
          <w:kern w:val="2"/>
          <w:lang w:eastAsia="zh-CN"/>
        </w:rPr>
        <w:t>MFt</w:t>
      </w:r>
      <w:r w:rsidRPr="00D52941">
        <w:rPr>
          <w:rFonts w:cs="Times New Roman"/>
          <w:iCs/>
          <w:kern w:val="2"/>
          <w:lang w:eastAsia="zh-CN"/>
        </w:rPr>
        <w:t>提供轮廓先验的基础上，能够通过</w:t>
      </w:r>
      <w:r w:rsidRPr="00D52941">
        <w:rPr>
          <w:rFonts w:cs="Times New Roman"/>
          <w:iCs/>
          <w:kern w:val="2"/>
          <w:lang w:eastAsia="zh-CN"/>
        </w:rPr>
        <w:lastRenderedPageBreak/>
        <w:t>残差式通道重标定与特征融合，对高层特征进行细粒度的增强与抑制，从而进一步提升整体判别能力。三种模态上一致的正向提升说明，</w:t>
      </w:r>
      <w:r w:rsidRPr="00D52941">
        <w:rPr>
          <w:rFonts w:cs="Times New Roman"/>
          <w:iCs/>
          <w:kern w:val="2"/>
          <w:lang w:eastAsia="zh-CN"/>
        </w:rPr>
        <w:t>Re-SE</w:t>
      </w:r>
      <w:r w:rsidRPr="00D52941">
        <w:rPr>
          <w:rFonts w:cs="Times New Roman"/>
          <w:iCs/>
          <w:kern w:val="2"/>
          <w:lang w:eastAsia="zh-CN"/>
        </w:rPr>
        <w:t>并非仅对某一特定序列有效，而是对不同对比机制下的胶质瘤影像都具有较好的泛化性和鲁棒性</w:t>
      </w:r>
      <w:r w:rsidR="0069084C" w:rsidRPr="0069084C">
        <w:rPr>
          <w:rFonts w:cs="Times New Roman"/>
          <w:iCs/>
          <w:kern w:val="2"/>
          <w:lang w:eastAsia="zh-CN"/>
        </w:rPr>
        <w:t>。</w:t>
      </w:r>
    </w:p>
    <w:p w14:paraId="0EB5A802" w14:textId="77777777" w:rsidR="009D1A95" w:rsidRDefault="009D1A95" w:rsidP="009D1A95">
      <w:pPr>
        <w:pStyle w:val="2"/>
      </w:pPr>
      <w:bookmarkStart w:id="289" w:name="_Toc163302293"/>
      <w:bookmarkStart w:id="290" w:name="_Toc223354914"/>
      <w:bookmarkEnd w:id="283"/>
      <w:r>
        <w:t>4.4</w:t>
      </w:r>
      <w:r>
        <w:rPr>
          <w:rFonts w:hint="eastAsia"/>
        </w:rPr>
        <w:t xml:space="preserve"> </w:t>
      </w:r>
      <w:r>
        <w:rPr>
          <w:rFonts w:hint="eastAsia"/>
        </w:rPr>
        <w:t>本章小结</w:t>
      </w:r>
      <w:bookmarkEnd w:id="289"/>
      <w:bookmarkEnd w:id="290"/>
    </w:p>
    <w:p w14:paraId="3521B8F5" w14:textId="674879B4"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本章主要围绕在样本有限、类间表型差异细微的条件下如何提升脑胶质瘤分级性能展开研究，并在上一章条件去噪扩散模型提供的数据增广基础上，从网络结构和先验建模两个层面进行探索与改进，内容可总结如下。</w:t>
      </w:r>
    </w:p>
    <w:p w14:paraId="3D3BC87E" w14:textId="05FC0E99"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首先，</w:t>
      </w:r>
      <w:bookmarkStart w:id="291" w:name="OLE_LINK160"/>
      <w:r w:rsidRPr="003020C2">
        <w:rPr>
          <w:rFonts w:cs="Times New Roman"/>
          <w:iCs/>
          <w:kern w:val="2"/>
          <w:lang w:eastAsia="zh-CN"/>
        </w:rPr>
        <w:t>本章从临床成像特点出发，分析了不同级别胶质瘤在</w:t>
      </w:r>
      <w:r w:rsidRPr="003020C2">
        <w:rPr>
          <w:rFonts w:cs="Times New Roman"/>
          <w:iCs/>
          <w:kern w:val="2"/>
          <w:lang w:eastAsia="zh-CN"/>
        </w:rPr>
        <w:t xml:space="preserve"> T1</w:t>
      </w:r>
      <w:r w:rsidRPr="003020C2">
        <w:rPr>
          <w:rFonts w:cs="Times New Roman"/>
          <w:iCs/>
          <w:kern w:val="2"/>
          <w:lang w:eastAsia="zh-CN"/>
        </w:rPr>
        <w:t>、</w:t>
      </w:r>
      <w:r w:rsidRPr="003020C2">
        <w:rPr>
          <w:rFonts w:cs="Times New Roman"/>
          <w:iCs/>
          <w:kern w:val="2"/>
          <w:lang w:eastAsia="zh-CN"/>
        </w:rPr>
        <w:t xml:space="preserve">T2 </w:t>
      </w:r>
      <w:r w:rsidRPr="003020C2">
        <w:rPr>
          <w:rFonts w:cs="Times New Roman"/>
          <w:iCs/>
          <w:kern w:val="2"/>
          <w:lang w:eastAsia="zh-CN"/>
        </w:rPr>
        <w:t>与</w:t>
      </w:r>
      <w:r w:rsidRPr="003020C2">
        <w:rPr>
          <w:rFonts w:cs="Times New Roman"/>
          <w:iCs/>
          <w:kern w:val="2"/>
          <w:lang w:eastAsia="zh-CN"/>
        </w:rPr>
        <w:t xml:space="preserve"> T2 FLAIR </w:t>
      </w:r>
      <w:r w:rsidRPr="003020C2">
        <w:rPr>
          <w:rFonts w:cs="Times New Roman"/>
          <w:iCs/>
          <w:kern w:val="2"/>
          <w:lang w:eastAsia="zh-CN"/>
        </w:rPr>
        <w:t>序列上的共性与差异，指出其主要难点在于：病灶与正常脑组织纹理模式高度相似、病灶边界模糊且易受到水肿区干扰，以及影像表型往往表现为细粒度的局部结构和轮廓变化。在此基础上，本章提出一种基于双分支注意力与轮廓先验引导的胶质瘤分级框架：以上下双分支</w:t>
      </w:r>
      <w:r w:rsidRPr="003020C2">
        <w:rPr>
          <w:rFonts w:cs="Times New Roman"/>
          <w:iCs/>
          <w:kern w:val="2"/>
          <w:lang w:eastAsia="zh-CN"/>
        </w:rPr>
        <w:t xml:space="preserve"> Dual-Branch </w:t>
      </w:r>
      <w:r w:rsidRPr="003020C2">
        <w:rPr>
          <w:rFonts w:cs="Times New Roman"/>
          <w:iCs/>
          <w:kern w:val="2"/>
          <w:lang w:eastAsia="zh-CN"/>
        </w:rPr>
        <w:t>主干为基础，上支通过区域感知通道注意力模块（</w:t>
      </w:r>
      <w:r w:rsidRPr="003020C2">
        <w:rPr>
          <w:rFonts w:cs="Times New Roman"/>
          <w:iCs/>
          <w:kern w:val="2"/>
          <w:lang w:eastAsia="zh-CN"/>
        </w:rPr>
        <w:t>RCA</w:t>
      </w:r>
      <w:r w:rsidRPr="003020C2">
        <w:rPr>
          <w:rFonts w:cs="Times New Roman"/>
          <w:iCs/>
          <w:kern w:val="2"/>
          <w:lang w:eastAsia="zh-CN"/>
        </w:rPr>
        <w:t>）强化通道维度上与病灶相关的判别特征，下支通过多尺度空间注意力模块（</w:t>
      </w:r>
      <w:r w:rsidRPr="003020C2">
        <w:rPr>
          <w:rFonts w:cs="Times New Roman"/>
          <w:iCs/>
          <w:kern w:val="2"/>
          <w:lang w:eastAsia="zh-CN"/>
        </w:rPr>
        <w:t>MSSA</w:t>
      </w:r>
      <w:r w:rsidRPr="003020C2">
        <w:rPr>
          <w:rFonts w:cs="Times New Roman"/>
          <w:iCs/>
          <w:kern w:val="2"/>
          <w:lang w:eastAsia="zh-CN"/>
        </w:rPr>
        <w:t>）自适应建模不同感受野下的空间响应；在此之上，引入基于掩膜的轮廓感知模块</w:t>
      </w:r>
      <w:r w:rsidRPr="003020C2">
        <w:rPr>
          <w:rFonts w:cs="Times New Roman"/>
          <w:iCs/>
          <w:kern w:val="2"/>
          <w:lang w:eastAsia="zh-CN"/>
        </w:rPr>
        <w:t xml:space="preserve"> MFt </w:t>
      </w:r>
      <w:r w:rsidRPr="003020C2">
        <w:rPr>
          <w:rFonts w:cs="Times New Roman"/>
          <w:iCs/>
          <w:kern w:val="2"/>
          <w:lang w:eastAsia="zh-CN"/>
        </w:rPr>
        <w:t>显式编码病灶几何与边界信息，并设计</w:t>
      </w:r>
      <w:r w:rsidRPr="003020C2">
        <w:rPr>
          <w:rFonts w:cs="Times New Roman"/>
          <w:iCs/>
          <w:kern w:val="2"/>
          <w:lang w:eastAsia="zh-CN"/>
        </w:rPr>
        <w:t xml:space="preserve"> Re-SE </w:t>
      </w:r>
      <w:r w:rsidRPr="003020C2">
        <w:rPr>
          <w:rFonts w:cs="Times New Roman"/>
          <w:iCs/>
          <w:kern w:val="2"/>
          <w:lang w:eastAsia="zh-CN"/>
        </w:rPr>
        <w:t>特征融合模块对两路特征进行残差式通道重标定与融合，从而实现原图灰度纹理</w:t>
      </w:r>
      <w:r w:rsidRPr="003020C2">
        <w:rPr>
          <w:rFonts w:cs="Times New Roman"/>
          <w:iCs/>
          <w:kern w:val="2"/>
          <w:lang w:eastAsia="zh-CN"/>
        </w:rPr>
        <w:t xml:space="preserve"> + </w:t>
      </w:r>
      <w:r w:rsidRPr="003020C2">
        <w:rPr>
          <w:rFonts w:cs="Times New Roman"/>
          <w:iCs/>
          <w:kern w:val="2"/>
          <w:lang w:eastAsia="zh-CN"/>
        </w:rPr>
        <w:t>掩膜轮廓先验的协同建模。</w:t>
      </w:r>
    </w:p>
    <w:bookmarkEnd w:id="291"/>
    <w:p w14:paraId="19F6F05B" w14:textId="3B170B65"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其次，本章</w:t>
      </w:r>
      <w:bookmarkStart w:id="292" w:name="_Hlk216708852"/>
      <w:r w:rsidRPr="003020C2">
        <w:rPr>
          <w:rFonts w:cs="Times New Roman"/>
          <w:iCs/>
          <w:kern w:val="2"/>
          <w:lang w:eastAsia="zh-CN"/>
        </w:rPr>
        <w:t>在</w:t>
      </w:r>
      <w:r w:rsidRPr="003020C2">
        <w:rPr>
          <w:rFonts w:cs="Times New Roman"/>
          <w:iCs/>
          <w:kern w:val="2"/>
          <w:lang w:eastAsia="zh-CN"/>
        </w:rPr>
        <w:t>T1</w:t>
      </w:r>
      <w:r w:rsidRPr="003020C2">
        <w:rPr>
          <w:rFonts w:cs="Times New Roman"/>
          <w:iCs/>
          <w:kern w:val="2"/>
          <w:lang w:eastAsia="zh-CN"/>
        </w:rPr>
        <w:t>、</w:t>
      </w:r>
      <w:r w:rsidRPr="003020C2">
        <w:rPr>
          <w:rFonts w:cs="Times New Roman"/>
          <w:iCs/>
          <w:kern w:val="2"/>
          <w:lang w:eastAsia="zh-CN"/>
        </w:rPr>
        <w:t>T2</w:t>
      </w:r>
      <w:r w:rsidRPr="003020C2">
        <w:rPr>
          <w:rFonts w:cs="Times New Roman"/>
          <w:iCs/>
          <w:kern w:val="2"/>
          <w:lang w:eastAsia="zh-CN"/>
        </w:rPr>
        <w:t>和</w:t>
      </w:r>
      <w:r w:rsidRPr="003020C2">
        <w:rPr>
          <w:rFonts w:cs="Times New Roman"/>
          <w:iCs/>
          <w:kern w:val="2"/>
          <w:lang w:eastAsia="zh-CN"/>
        </w:rPr>
        <w:t>T2 FLAIR</w:t>
      </w:r>
      <w:r w:rsidRPr="003020C2">
        <w:rPr>
          <w:rFonts w:cs="Times New Roman"/>
          <w:iCs/>
          <w:kern w:val="2"/>
          <w:lang w:eastAsia="zh-CN"/>
        </w:rPr>
        <w:t>三种模态上，分别将所提出方法与</w:t>
      </w:r>
      <w:r w:rsidRPr="003020C2">
        <w:rPr>
          <w:rFonts w:cs="Times New Roman"/>
          <w:iCs/>
          <w:kern w:val="2"/>
          <w:lang w:eastAsia="zh-CN"/>
        </w:rPr>
        <w:t>VGG16</w:t>
      </w:r>
      <w:r w:rsidRPr="003020C2">
        <w:rPr>
          <w:rFonts w:cs="Times New Roman"/>
          <w:iCs/>
          <w:kern w:val="2"/>
          <w:lang w:eastAsia="zh-CN"/>
        </w:rPr>
        <w:t>、</w:t>
      </w:r>
      <w:r w:rsidRPr="003020C2">
        <w:rPr>
          <w:rFonts w:cs="Times New Roman"/>
          <w:iCs/>
          <w:kern w:val="2"/>
          <w:lang w:eastAsia="zh-CN"/>
        </w:rPr>
        <w:t>ResNet5</w:t>
      </w:r>
      <w:r>
        <w:rPr>
          <w:rFonts w:cs="Times New Roman" w:hint="eastAsia"/>
          <w:iCs/>
          <w:kern w:val="2"/>
          <w:lang w:eastAsia="zh-CN"/>
        </w:rPr>
        <w:t>、</w:t>
      </w:r>
      <w:r w:rsidRPr="003020C2">
        <w:rPr>
          <w:rFonts w:cs="Times New Roman"/>
          <w:iCs/>
          <w:kern w:val="2"/>
          <w:lang w:eastAsia="zh-CN"/>
        </w:rPr>
        <w:t>DenseNet121</w:t>
      </w:r>
      <w:r w:rsidRPr="003020C2">
        <w:rPr>
          <w:rFonts w:cs="Times New Roman"/>
          <w:iCs/>
          <w:kern w:val="2"/>
          <w:lang w:eastAsia="zh-CN"/>
        </w:rPr>
        <w:t>以及</w:t>
      </w:r>
      <w:r w:rsidRPr="003020C2">
        <w:rPr>
          <w:rFonts w:cs="Times New Roman"/>
          <w:iCs/>
          <w:kern w:val="2"/>
          <w:lang w:eastAsia="zh-CN"/>
        </w:rPr>
        <w:t>DINOv2</w:t>
      </w:r>
      <w:r w:rsidRPr="003020C2">
        <w:rPr>
          <w:rFonts w:cs="Times New Roman"/>
          <w:iCs/>
          <w:kern w:val="2"/>
          <w:lang w:eastAsia="zh-CN"/>
        </w:rPr>
        <w:t>典型架构进行对比实验，并系统考察了冻结与不冻结预训练权重两种迁移学习策略。在加权</w:t>
      </w:r>
      <w:r w:rsidRPr="003020C2">
        <w:rPr>
          <w:rFonts w:cs="Times New Roman"/>
          <w:iCs/>
          <w:kern w:val="2"/>
          <w:lang w:eastAsia="zh-CN"/>
        </w:rPr>
        <w:t>Precision</w:t>
      </w:r>
      <w:r w:rsidRPr="003020C2">
        <w:rPr>
          <w:rFonts w:cs="Times New Roman"/>
          <w:iCs/>
          <w:kern w:val="2"/>
          <w:lang w:eastAsia="zh-CN"/>
        </w:rPr>
        <w:t>、</w:t>
      </w:r>
      <w:r w:rsidRPr="003020C2">
        <w:rPr>
          <w:rFonts w:cs="Times New Roman"/>
          <w:iCs/>
          <w:kern w:val="2"/>
          <w:lang w:eastAsia="zh-CN"/>
        </w:rPr>
        <w:t>Recall</w:t>
      </w:r>
      <w:r w:rsidRPr="003020C2">
        <w:rPr>
          <w:rFonts w:cs="Times New Roman"/>
          <w:iCs/>
          <w:kern w:val="2"/>
          <w:lang w:eastAsia="zh-CN"/>
        </w:rPr>
        <w:t>与</w:t>
      </w:r>
      <w:r w:rsidRPr="003020C2">
        <w:rPr>
          <w:rFonts w:cs="Times New Roman"/>
          <w:iCs/>
          <w:kern w:val="2"/>
          <w:lang w:eastAsia="zh-CN"/>
        </w:rPr>
        <w:t>F1-score</w:t>
      </w:r>
      <w:r w:rsidR="004D7263">
        <w:rPr>
          <w:rFonts w:cs="Times New Roman" w:hint="eastAsia"/>
          <w:iCs/>
          <w:kern w:val="2"/>
          <w:lang w:eastAsia="zh-CN"/>
        </w:rPr>
        <w:t>指</w:t>
      </w:r>
      <w:r w:rsidRPr="003020C2">
        <w:rPr>
          <w:rFonts w:cs="Times New Roman"/>
          <w:iCs/>
          <w:kern w:val="2"/>
          <w:lang w:eastAsia="zh-CN"/>
        </w:rPr>
        <w:t>标下，本文方法在三个模态上均取得最优性能；同时，</w:t>
      </w:r>
      <w:r>
        <w:rPr>
          <w:rFonts w:cs="Times New Roman" w:hint="eastAsia"/>
          <w:iCs/>
          <w:kern w:val="2"/>
          <w:lang w:eastAsia="zh-CN"/>
        </w:rPr>
        <w:t>在本章数据集上，</w:t>
      </w:r>
      <w:r w:rsidRPr="003020C2">
        <w:rPr>
          <w:rFonts w:cs="Times New Roman" w:hint="eastAsia"/>
          <w:iCs/>
          <w:kern w:val="2"/>
          <w:lang w:eastAsia="zh-CN"/>
        </w:rPr>
        <w:t>D</w:t>
      </w:r>
      <w:r w:rsidRPr="003020C2">
        <w:rPr>
          <w:rFonts w:cs="Times New Roman"/>
          <w:iCs/>
          <w:kern w:val="2"/>
          <w:lang w:eastAsia="zh-CN"/>
        </w:rPr>
        <w:t xml:space="preserve">ual-Branch </w:t>
      </w:r>
      <w:r w:rsidRPr="003020C2">
        <w:rPr>
          <w:rFonts w:cs="Times New Roman"/>
          <w:iCs/>
          <w:kern w:val="2"/>
          <w:lang w:eastAsia="zh-CN"/>
        </w:rPr>
        <w:t>主干在不引入任何掩膜信息的情况下，已经整体优于</w:t>
      </w:r>
      <w:r>
        <w:rPr>
          <w:rFonts w:cs="Times New Roman" w:hint="eastAsia"/>
          <w:iCs/>
          <w:kern w:val="2"/>
          <w:lang w:eastAsia="zh-CN"/>
        </w:rPr>
        <w:t>其他预训练模型</w:t>
      </w:r>
      <w:r w:rsidRPr="003020C2">
        <w:rPr>
          <w:rFonts w:cs="Times New Roman" w:hint="eastAsia"/>
          <w:iCs/>
          <w:kern w:val="2"/>
          <w:lang w:eastAsia="zh-CN"/>
        </w:rPr>
        <w:t>，</w:t>
      </w:r>
      <w:r w:rsidRPr="003020C2">
        <w:rPr>
          <w:rFonts w:cs="Times New Roman"/>
          <w:iCs/>
          <w:kern w:val="2"/>
          <w:lang w:eastAsia="zh-CN"/>
        </w:rPr>
        <w:t>说明双分支残差注意力结构更契合本研究的数据分布与分级难度。对比不同预训练策略可以看出，自监督预训练的</w:t>
      </w:r>
      <w:r w:rsidRPr="003020C2">
        <w:rPr>
          <w:rFonts w:cs="Times New Roman"/>
          <w:iCs/>
          <w:kern w:val="2"/>
          <w:lang w:eastAsia="zh-CN"/>
        </w:rPr>
        <w:t>DINOv2</w:t>
      </w:r>
      <w:r w:rsidRPr="003020C2">
        <w:rPr>
          <w:rFonts w:cs="Times New Roman"/>
          <w:iCs/>
          <w:kern w:val="2"/>
          <w:lang w:eastAsia="zh-CN"/>
        </w:rPr>
        <w:t>在冻结设置下表现较为稳健，而</w:t>
      </w:r>
      <w:r w:rsidRPr="003020C2">
        <w:rPr>
          <w:rFonts w:cs="Times New Roman"/>
          <w:iCs/>
          <w:kern w:val="2"/>
          <w:lang w:eastAsia="zh-CN"/>
        </w:rPr>
        <w:t>ImageNet</w:t>
      </w:r>
      <w:r w:rsidRPr="003020C2">
        <w:rPr>
          <w:rFonts w:cs="Times New Roman"/>
          <w:iCs/>
          <w:kern w:val="2"/>
          <w:lang w:eastAsia="zh-CN"/>
        </w:rPr>
        <w:t>预训练</w:t>
      </w:r>
      <w:r w:rsidRPr="003020C2">
        <w:rPr>
          <w:rFonts w:cs="Times New Roman"/>
          <w:iCs/>
          <w:kern w:val="2"/>
          <w:lang w:eastAsia="zh-CN"/>
        </w:rPr>
        <w:t>CNN</w:t>
      </w:r>
      <w:r w:rsidRPr="003020C2">
        <w:rPr>
          <w:rFonts w:cs="Times New Roman"/>
          <w:iCs/>
          <w:kern w:val="2"/>
          <w:lang w:eastAsia="zh-CN"/>
        </w:rPr>
        <w:t>对微调方式更为敏感，这进一步表明在医学小样本场景下，需针对任务特点定制网络结构与训练策略，而非简单套用通用视觉模型。</w:t>
      </w:r>
    </w:p>
    <w:p w14:paraId="218E44A8" w14:textId="34F69E4F" w:rsidR="003020C2" w:rsidRPr="003020C2" w:rsidRDefault="003020C2" w:rsidP="003020C2">
      <w:pPr>
        <w:pStyle w:val="LW-"/>
        <w:snapToGrid w:val="0"/>
        <w:ind w:firstLine="480"/>
        <w:jc w:val="both"/>
        <w:rPr>
          <w:rFonts w:cs="Times New Roman"/>
          <w:iCs/>
          <w:kern w:val="2"/>
          <w:lang w:eastAsia="zh-CN"/>
        </w:rPr>
      </w:pPr>
      <w:r>
        <w:rPr>
          <w:rFonts w:cs="Times New Roman" w:hint="eastAsia"/>
          <w:iCs/>
          <w:kern w:val="2"/>
          <w:lang w:eastAsia="zh-CN"/>
        </w:rPr>
        <w:t>最后</w:t>
      </w:r>
      <w:r w:rsidRPr="003020C2">
        <w:rPr>
          <w:rFonts w:cs="Times New Roman"/>
          <w:iCs/>
          <w:kern w:val="2"/>
          <w:lang w:eastAsia="zh-CN"/>
        </w:rPr>
        <w:t>，通过一系列消融实验，本章验证了各模块的独立与协同贡献。与仅使用</w:t>
      </w:r>
      <w:r w:rsidRPr="003020C2">
        <w:rPr>
          <w:rFonts w:cs="Times New Roman"/>
          <w:iCs/>
          <w:kern w:val="2"/>
          <w:lang w:eastAsia="zh-CN"/>
        </w:rPr>
        <w:t>Dual-Branch</w:t>
      </w:r>
      <w:r w:rsidRPr="003020C2">
        <w:rPr>
          <w:rFonts w:cs="Times New Roman"/>
          <w:iCs/>
          <w:kern w:val="2"/>
          <w:lang w:eastAsia="zh-CN"/>
        </w:rPr>
        <w:t>相比，引入</w:t>
      </w:r>
      <w:r w:rsidRPr="003020C2">
        <w:rPr>
          <w:rFonts w:cs="Times New Roman"/>
          <w:iCs/>
          <w:kern w:val="2"/>
          <w:lang w:eastAsia="zh-CN"/>
        </w:rPr>
        <w:t>MFt</w:t>
      </w:r>
      <w:r w:rsidRPr="003020C2">
        <w:rPr>
          <w:rFonts w:cs="Times New Roman"/>
          <w:iCs/>
          <w:kern w:val="2"/>
          <w:lang w:eastAsia="zh-CN"/>
        </w:rPr>
        <w:t>模块在三种模态上均带来约</w:t>
      </w:r>
      <w:r w:rsidRPr="003020C2">
        <w:rPr>
          <w:rFonts w:cs="Times New Roman"/>
          <w:iCs/>
          <w:kern w:val="2"/>
          <w:lang w:eastAsia="zh-CN"/>
        </w:rPr>
        <w:t>1.</w:t>
      </w:r>
      <w:r w:rsidR="008D1BE1">
        <w:rPr>
          <w:rFonts w:cs="Times New Roman" w:hint="eastAsia"/>
          <w:iCs/>
          <w:kern w:val="2"/>
          <w:lang w:eastAsia="zh-CN"/>
        </w:rPr>
        <w:t>4</w:t>
      </w:r>
      <w:r w:rsidRPr="003020C2">
        <w:rPr>
          <w:rFonts w:cs="Times New Roman"/>
          <w:iCs/>
          <w:kern w:val="2"/>
          <w:lang w:eastAsia="zh-CN"/>
        </w:rPr>
        <w:t>%</w:t>
      </w:r>
      <w:r w:rsidR="00560D6A">
        <w:rPr>
          <w:rFonts w:cs="Times New Roman" w:hint="eastAsia"/>
          <w:iCs/>
          <w:kern w:val="2"/>
          <w:lang w:eastAsia="zh-CN"/>
        </w:rPr>
        <w:t>—</w:t>
      </w:r>
      <w:r w:rsidRPr="003020C2">
        <w:rPr>
          <w:rFonts w:cs="Times New Roman"/>
          <w:iCs/>
          <w:kern w:val="2"/>
          <w:lang w:eastAsia="zh-CN"/>
        </w:rPr>
        <w:t>2.</w:t>
      </w:r>
      <w:r w:rsidR="00B66AA3">
        <w:rPr>
          <w:rFonts w:cs="Times New Roman" w:hint="eastAsia"/>
          <w:iCs/>
          <w:kern w:val="2"/>
          <w:lang w:eastAsia="zh-CN"/>
        </w:rPr>
        <w:t>2</w:t>
      </w:r>
      <w:r w:rsidRPr="003020C2">
        <w:rPr>
          <w:rFonts w:cs="Times New Roman"/>
          <w:iCs/>
          <w:kern w:val="2"/>
          <w:lang w:eastAsia="zh-CN"/>
        </w:rPr>
        <w:t>%</w:t>
      </w:r>
      <w:r w:rsidRPr="003020C2">
        <w:rPr>
          <w:rFonts w:cs="Times New Roman"/>
          <w:iCs/>
          <w:kern w:val="2"/>
          <w:lang w:eastAsia="zh-CN"/>
        </w:rPr>
        <w:t>的</w:t>
      </w:r>
      <w:r w:rsidRPr="003020C2">
        <w:rPr>
          <w:rFonts w:cs="Times New Roman"/>
          <w:iCs/>
          <w:kern w:val="2"/>
          <w:lang w:eastAsia="zh-CN"/>
        </w:rPr>
        <w:t>F1-score</w:t>
      </w:r>
      <w:r w:rsidRPr="003020C2">
        <w:rPr>
          <w:rFonts w:cs="Times New Roman"/>
          <w:iCs/>
          <w:kern w:val="2"/>
          <w:lang w:eastAsia="zh-CN"/>
        </w:rPr>
        <w:t>提升，在对边界和水肿更敏感的</w:t>
      </w:r>
      <w:r w:rsidRPr="003020C2">
        <w:rPr>
          <w:rFonts w:cs="Times New Roman"/>
          <w:iCs/>
          <w:kern w:val="2"/>
          <w:lang w:eastAsia="zh-CN"/>
        </w:rPr>
        <w:t>T2 FLAIR</w:t>
      </w:r>
      <w:r>
        <w:rPr>
          <w:rFonts w:cs="Times New Roman" w:hint="eastAsia"/>
          <w:iCs/>
          <w:kern w:val="2"/>
          <w:lang w:eastAsia="zh-CN"/>
        </w:rPr>
        <w:t>模态</w:t>
      </w:r>
      <w:r w:rsidRPr="003020C2">
        <w:rPr>
          <w:rFonts w:cs="Times New Roman"/>
          <w:iCs/>
          <w:kern w:val="2"/>
          <w:lang w:eastAsia="zh-CN"/>
        </w:rPr>
        <w:t>上效果最为显著，证明轮廓先验能够有效缓解水肿高信号与边界模糊引起的分类混淆；在此基础上加入</w:t>
      </w:r>
      <w:r w:rsidRPr="003020C2">
        <w:rPr>
          <w:rFonts w:cs="Times New Roman"/>
          <w:iCs/>
          <w:kern w:val="2"/>
          <w:lang w:eastAsia="zh-CN"/>
        </w:rPr>
        <w:t>Re-SE</w:t>
      </w:r>
      <w:r w:rsidRPr="003020C2">
        <w:rPr>
          <w:rFonts w:cs="Times New Roman"/>
          <w:iCs/>
          <w:kern w:val="2"/>
          <w:lang w:eastAsia="zh-CN"/>
        </w:rPr>
        <w:t>模块后，三个模态的</w:t>
      </w:r>
      <w:r w:rsidRPr="003020C2">
        <w:rPr>
          <w:rFonts w:cs="Times New Roman"/>
          <w:iCs/>
          <w:kern w:val="2"/>
          <w:lang w:eastAsia="zh-CN"/>
        </w:rPr>
        <w:t>F1-score</w:t>
      </w:r>
      <w:r w:rsidRPr="003020C2">
        <w:rPr>
          <w:rFonts w:cs="Times New Roman"/>
          <w:iCs/>
          <w:kern w:val="2"/>
          <w:lang w:eastAsia="zh-CN"/>
        </w:rPr>
        <w:t>进一步稳定提升，其中</w:t>
      </w:r>
      <w:r w:rsidRPr="003020C2">
        <w:rPr>
          <w:rFonts w:cs="Times New Roman"/>
          <w:iCs/>
          <w:kern w:val="2"/>
          <w:lang w:eastAsia="zh-CN"/>
        </w:rPr>
        <w:t>T2</w:t>
      </w:r>
      <w:r w:rsidRPr="003020C2">
        <w:rPr>
          <w:rFonts w:cs="Times New Roman"/>
          <w:iCs/>
          <w:kern w:val="2"/>
          <w:lang w:eastAsia="zh-CN"/>
        </w:rPr>
        <w:t>模态增益较为突出，表明残差式通道重标定与特征融合有助于在</w:t>
      </w:r>
      <w:r w:rsidRPr="003020C2">
        <w:rPr>
          <w:rFonts w:cs="Times New Roman"/>
          <w:iCs/>
          <w:kern w:val="2"/>
          <w:lang w:eastAsia="zh-CN"/>
        </w:rPr>
        <w:t>MFt</w:t>
      </w:r>
      <w:r w:rsidRPr="003020C2">
        <w:rPr>
          <w:rFonts w:cs="Times New Roman"/>
          <w:iCs/>
          <w:kern w:val="2"/>
          <w:lang w:eastAsia="zh-CN"/>
        </w:rPr>
        <w:t>提供的轮廓先验之上细化判别</w:t>
      </w:r>
      <w:r w:rsidRPr="003020C2">
        <w:rPr>
          <w:rFonts w:cs="Times New Roman"/>
          <w:iCs/>
          <w:kern w:val="2"/>
          <w:lang w:eastAsia="zh-CN"/>
        </w:rPr>
        <w:lastRenderedPageBreak/>
        <w:t>性特征。整体结果表明，本章提出的双分支注意力</w:t>
      </w:r>
      <w:r w:rsidRPr="003020C2">
        <w:rPr>
          <w:rFonts w:cs="Times New Roman"/>
          <w:iCs/>
          <w:kern w:val="2"/>
          <w:lang w:eastAsia="zh-CN"/>
        </w:rPr>
        <w:t xml:space="preserve"> + </w:t>
      </w:r>
      <w:r w:rsidRPr="003020C2">
        <w:rPr>
          <w:rFonts w:cs="Times New Roman"/>
          <w:iCs/>
          <w:kern w:val="2"/>
          <w:lang w:eastAsia="zh-CN"/>
        </w:rPr>
        <w:t>轮廓感知</w:t>
      </w:r>
      <w:r w:rsidRPr="003020C2">
        <w:rPr>
          <w:rFonts w:cs="Times New Roman"/>
          <w:iCs/>
          <w:kern w:val="2"/>
          <w:lang w:eastAsia="zh-CN"/>
        </w:rPr>
        <w:t xml:space="preserve"> + </w:t>
      </w:r>
      <w:r w:rsidRPr="003020C2">
        <w:rPr>
          <w:rFonts w:cs="Times New Roman"/>
          <w:iCs/>
          <w:kern w:val="2"/>
          <w:lang w:eastAsia="zh-CN"/>
        </w:rPr>
        <w:t>特征</w:t>
      </w:r>
      <w:r>
        <w:rPr>
          <w:rFonts w:cs="Times New Roman" w:hint="eastAsia"/>
          <w:iCs/>
          <w:kern w:val="2"/>
          <w:lang w:eastAsia="zh-CN"/>
        </w:rPr>
        <w:t>融合</w:t>
      </w:r>
      <w:r w:rsidRPr="003020C2">
        <w:rPr>
          <w:rFonts w:cs="Times New Roman"/>
          <w:iCs/>
          <w:kern w:val="2"/>
          <w:lang w:eastAsia="zh-CN"/>
        </w:rPr>
        <w:t>的一体化设计，能够在不同</w:t>
      </w:r>
      <w:r w:rsidRPr="003020C2">
        <w:rPr>
          <w:rFonts w:cs="Times New Roman"/>
          <w:iCs/>
          <w:kern w:val="2"/>
          <w:lang w:eastAsia="zh-CN"/>
        </w:rPr>
        <w:t xml:space="preserve"> MRI </w:t>
      </w:r>
      <w:r w:rsidRPr="003020C2">
        <w:rPr>
          <w:rFonts w:cs="Times New Roman"/>
          <w:iCs/>
          <w:kern w:val="2"/>
          <w:lang w:eastAsia="zh-CN"/>
        </w:rPr>
        <w:t>序列下稳定提升胶质瘤分级的准确性与鲁棒性</w:t>
      </w:r>
      <w:bookmarkEnd w:id="292"/>
      <w:r w:rsidRPr="003020C2">
        <w:rPr>
          <w:rFonts w:cs="Times New Roman"/>
          <w:iCs/>
          <w:kern w:val="2"/>
          <w:lang w:eastAsia="zh-CN"/>
        </w:rPr>
        <w:t>。</w:t>
      </w:r>
    </w:p>
    <w:p w14:paraId="533DC68D" w14:textId="1DE9F6C3" w:rsidR="008466A3"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综上，本章在前一章合成数据增广的基础上，从网络结构与领域先验建模两个维度提出了一套适用于多模态</w:t>
      </w:r>
      <w:r w:rsidRPr="003020C2">
        <w:rPr>
          <w:rFonts w:cs="Times New Roman"/>
          <w:iCs/>
          <w:kern w:val="2"/>
          <w:lang w:eastAsia="zh-CN"/>
        </w:rPr>
        <w:t xml:space="preserve"> MRI </w:t>
      </w:r>
      <w:r w:rsidRPr="003020C2">
        <w:rPr>
          <w:rFonts w:cs="Times New Roman"/>
          <w:iCs/>
          <w:kern w:val="2"/>
          <w:lang w:eastAsia="zh-CN"/>
        </w:rPr>
        <w:t>的胶质瘤自动分级方法，为后续进一步融合临床生物标志物、多模态信息及知识蒸馏等高级策略奠定了模型和实验基础。</w:t>
      </w:r>
    </w:p>
    <w:p w14:paraId="342647EF" w14:textId="693ACEE3" w:rsidR="003A18E0" w:rsidRDefault="003A18E0" w:rsidP="003020C2">
      <w:pPr>
        <w:pStyle w:val="LW-"/>
        <w:snapToGrid w:val="0"/>
        <w:ind w:firstLine="480"/>
        <w:jc w:val="both"/>
        <w:rPr>
          <w:rFonts w:cs="Times New Roman"/>
          <w:iCs/>
          <w:kern w:val="2"/>
          <w:lang w:eastAsia="zh-CN"/>
        </w:rPr>
      </w:pPr>
    </w:p>
    <w:p w14:paraId="101FBA60" w14:textId="77777777" w:rsidR="003A18E0" w:rsidRDefault="003A18E0">
      <w:pPr>
        <w:spacing w:after="160" w:line="278" w:lineRule="auto"/>
        <w:rPr>
          <w:rFonts w:ascii="Times New Roman" w:hAnsi="Times New Roman" w:cs="Times New Roman"/>
          <w:iCs/>
          <w:kern w:val="2"/>
        </w:rPr>
      </w:pPr>
      <w:r>
        <w:rPr>
          <w:rFonts w:cs="Times New Roman"/>
          <w:iCs/>
          <w:kern w:val="2"/>
        </w:rPr>
        <w:br w:type="page"/>
      </w:r>
    </w:p>
    <w:p w14:paraId="5B33B1DA" w14:textId="77777777" w:rsidR="003A18E0" w:rsidRDefault="003A18E0" w:rsidP="003020C2">
      <w:pPr>
        <w:pStyle w:val="LW-"/>
        <w:snapToGrid w:val="0"/>
        <w:ind w:firstLine="480"/>
        <w:jc w:val="both"/>
        <w:rPr>
          <w:rFonts w:cs="Times New Roman"/>
          <w:iCs/>
          <w:kern w:val="2"/>
          <w:lang w:eastAsia="zh-CN"/>
        </w:rPr>
      </w:pPr>
    </w:p>
    <w:p w14:paraId="33AC57CE" w14:textId="77777777" w:rsidR="008466A3" w:rsidRDefault="008466A3">
      <w:pPr>
        <w:spacing w:after="160" w:line="278" w:lineRule="auto"/>
        <w:rPr>
          <w:rFonts w:ascii="Times New Roman" w:hAnsi="Times New Roman" w:cs="Times New Roman"/>
          <w:iCs/>
          <w:kern w:val="2"/>
        </w:rPr>
      </w:pPr>
      <w:r>
        <w:rPr>
          <w:rFonts w:cs="Times New Roman"/>
          <w:iCs/>
          <w:kern w:val="2"/>
        </w:rPr>
        <w:br w:type="page"/>
      </w:r>
    </w:p>
    <w:p w14:paraId="6D7789AF" w14:textId="4631512F" w:rsidR="009D1A95" w:rsidRDefault="008466A3" w:rsidP="008466A3">
      <w:pPr>
        <w:pStyle w:val="1"/>
      </w:pPr>
      <w:bookmarkStart w:id="293" w:name="_Toc223354915"/>
      <w:r>
        <w:lastRenderedPageBreak/>
        <w:t>第</w:t>
      </w:r>
      <w:r>
        <w:t>5</w:t>
      </w:r>
      <w:r>
        <w:t>章</w:t>
      </w:r>
      <w:r>
        <w:rPr>
          <w:rFonts w:hint="eastAsia"/>
        </w:rPr>
        <w:t xml:space="preserve"> </w:t>
      </w:r>
      <w:bookmarkStart w:id="294" w:name="OLE_LINK178"/>
      <w:r w:rsidR="00AD708B" w:rsidRPr="00AD708B">
        <w:t>基于多模态特权信息蒸馏的脑胶质瘤分类方法</w:t>
      </w:r>
      <w:bookmarkEnd w:id="293"/>
      <w:bookmarkEnd w:id="294"/>
    </w:p>
    <w:p w14:paraId="0C9280BD" w14:textId="04CC6ED1" w:rsidR="00CC34CC" w:rsidRDefault="00CC34CC" w:rsidP="006C5440">
      <w:pPr>
        <w:pStyle w:val="LW-"/>
        <w:ind w:firstLine="480"/>
        <w:jc w:val="both"/>
        <w:rPr>
          <w:lang w:eastAsia="zh-CN"/>
        </w:rPr>
      </w:pPr>
      <w:bookmarkStart w:id="295" w:name="OLE_LINK120"/>
      <w:r>
        <w:rPr>
          <w:rFonts w:hint="eastAsia"/>
          <w:lang w:eastAsia="zh-CN"/>
        </w:rPr>
        <w:t>上一章中提出的脑胶质瘤分类方法</w:t>
      </w:r>
      <w:r w:rsidRPr="00CC34CC">
        <w:rPr>
          <w:lang w:eastAsia="zh-CN"/>
        </w:rPr>
        <w:t>基于轮廓感知引导</w:t>
      </w:r>
      <w:r w:rsidR="006C5440">
        <w:rPr>
          <w:rFonts w:hint="eastAsia"/>
          <w:lang w:eastAsia="zh-CN"/>
        </w:rPr>
        <w:t>一定程度上</w:t>
      </w:r>
      <w:r>
        <w:rPr>
          <w:rFonts w:hint="eastAsia"/>
          <w:lang w:eastAsia="zh-CN"/>
        </w:rPr>
        <w:t>提高了脑胶质瘤的分类精度</w:t>
      </w:r>
      <w:r w:rsidR="006C5440">
        <w:rPr>
          <w:rFonts w:hint="eastAsia"/>
          <w:lang w:eastAsia="zh-CN"/>
        </w:rPr>
        <w:t>，</w:t>
      </w:r>
      <w:r w:rsidR="006C5440">
        <w:rPr>
          <w:lang w:eastAsia="zh-CN"/>
        </w:rPr>
        <w:t>但仍受限于单一视觉模态</w:t>
      </w:r>
      <w:r w:rsidR="006C5440">
        <w:rPr>
          <w:rFonts w:hint="eastAsia"/>
          <w:lang w:eastAsia="zh-CN"/>
        </w:rPr>
        <w:t>，分类精度仍然较低。</w:t>
      </w:r>
      <w:r w:rsidR="006C5440">
        <w:rPr>
          <w:lang w:eastAsia="zh-CN"/>
        </w:rPr>
        <w:t>因此，本章在第</w:t>
      </w:r>
      <w:r w:rsidR="006C5440">
        <w:rPr>
          <w:lang w:eastAsia="zh-CN"/>
        </w:rPr>
        <w:t>4</w:t>
      </w:r>
      <w:r w:rsidR="006C5440">
        <w:rPr>
          <w:lang w:eastAsia="zh-CN"/>
        </w:rPr>
        <w:t>章分类有效研究的基础上，针对单模态信息不足</w:t>
      </w:r>
      <w:r w:rsidR="006C5440">
        <w:rPr>
          <w:rFonts w:hint="eastAsia"/>
          <w:lang w:eastAsia="zh-CN"/>
        </w:rPr>
        <w:t>，但临床上难以持续获得生物标志物的</w:t>
      </w:r>
      <w:r w:rsidR="006C5440">
        <w:rPr>
          <w:lang w:eastAsia="zh-CN"/>
        </w:rPr>
        <w:t>问题，提出基于多模态特权信息蒸馏的分类框架：构建同时接收</w:t>
      </w:r>
      <w:r w:rsidR="006C5440">
        <w:rPr>
          <w:lang w:eastAsia="zh-CN"/>
        </w:rPr>
        <w:t xml:space="preserve"> MRI</w:t>
      </w:r>
      <w:r w:rsidR="006C5440">
        <w:rPr>
          <w:lang w:eastAsia="zh-CN"/>
        </w:rPr>
        <w:t>、病灶掩膜与生物标志物的融合教师网络，并</w:t>
      </w:r>
      <w:r w:rsidR="006C5440">
        <w:rPr>
          <w:rFonts w:hint="eastAsia"/>
          <w:lang w:eastAsia="zh-CN"/>
        </w:rPr>
        <w:t>将</w:t>
      </w:r>
      <w:r w:rsidR="006C5440">
        <w:rPr>
          <w:lang w:eastAsia="zh-CN"/>
        </w:rPr>
        <w:t>温度化软标签、融合层特征回归</w:t>
      </w:r>
      <w:r w:rsidR="006C5440">
        <w:rPr>
          <w:rFonts w:hint="eastAsia"/>
          <w:lang w:eastAsia="zh-CN"/>
        </w:rPr>
        <w:t>等知识</w:t>
      </w:r>
      <w:r w:rsidR="006C5440">
        <w:rPr>
          <w:lang w:eastAsia="zh-CN"/>
        </w:rPr>
        <w:t>，跨模态判别知识迁移至仅需</w:t>
      </w:r>
      <w:r w:rsidR="006C5440">
        <w:rPr>
          <w:lang w:eastAsia="zh-CN"/>
        </w:rPr>
        <w:t>MRI</w:t>
      </w:r>
      <w:r w:rsidR="006C5440">
        <w:rPr>
          <w:lang w:eastAsia="zh-CN"/>
        </w:rPr>
        <w:t>＋</w:t>
      </w:r>
      <w:r w:rsidR="006C5440">
        <w:rPr>
          <w:lang w:eastAsia="zh-CN"/>
        </w:rPr>
        <w:t>Mask</w:t>
      </w:r>
      <w:r w:rsidR="006C5440">
        <w:rPr>
          <w:lang w:eastAsia="zh-CN"/>
        </w:rPr>
        <w:t>的学生网络；进而在不增加临床部署数据来源与显著计算开销的前提下，显著提升胶质瘤分级的准确性、鲁棒性与一致性。</w:t>
      </w:r>
    </w:p>
    <w:p w14:paraId="6B618A68" w14:textId="77777777" w:rsidR="00CC34CC" w:rsidRDefault="00CC34CC" w:rsidP="00CC34CC">
      <w:pPr>
        <w:pStyle w:val="2"/>
      </w:pPr>
      <w:bookmarkStart w:id="296" w:name="_Toc163302295"/>
      <w:bookmarkStart w:id="297" w:name="_Toc223354916"/>
      <w:bookmarkEnd w:id="295"/>
      <w:r>
        <w:t>5.1</w:t>
      </w:r>
      <w:r>
        <w:rPr>
          <w:rFonts w:hint="eastAsia"/>
        </w:rPr>
        <w:t xml:space="preserve"> </w:t>
      </w:r>
      <w:r>
        <w:rPr>
          <w:rFonts w:hint="eastAsia"/>
        </w:rPr>
        <w:t>引言</w:t>
      </w:r>
      <w:bookmarkEnd w:id="296"/>
      <w:bookmarkEnd w:id="297"/>
    </w:p>
    <w:p w14:paraId="5A4DEE31" w14:textId="1FABA728" w:rsidR="00AD708B" w:rsidRDefault="00303EE6" w:rsidP="004C43C5">
      <w:pPr>
        <w:pStyle w:val="LW-"/>
        <w:ind w:firstLine="480"/>
        <w:jc w:val="both"/>
        <w:rPr>
          <w:lang w:eastAsia="zh-CN"/>
        </w:rPr>
      </w:pPr>
      <w:bookmarkStart w:id="298" w:name="OLE_LINK179"/>
      <w:r w:rsidRPr="00303EE6">
        <w:rPr>
          <w:lang w:eastAsia="zh-CN"/>
        </w:rPr>
        <w:t>上一章提出的基于轮廓感知引导的脑胶质瘤分类方法</w:t>
      </w:r>
      <w:r>
        <w:rPr>
          <w:rFonts w:hint="eastAsia"/>
          <w:lang w:eastAsia="zh-CN"/>
        </w:rPr>
        <w:t>对比现有预训练模型取得了优势性能，但</w:t>
      </w:r>
      <w:r>
        <w:rPr>
          <w:lang w:eastAsia="zh-CN"/>
        </w:rPr>
        <w:t>单一视觉模</w:t>
      </w:r>
      <w:r>
        <w:rPr>
          <w:rFonts w:hint="eastAsia"/>
          <w:lang w:eastAsia="zh-CN"/>
        </w:rPr>
        <w:t>仍然难以刻画脑肿瘤完整特征。脑</w:t>
      </w:r>
      <w:r w:rsidRPr="00303EE6">
        <w:rPr>
          <w:lang w:eastAsia="zh-CN"/>
        </w:rPr>
        <w:t>胶质瘤</w:t>
      </w:r>
      <w:r w:rsidR="003C137A" w:rsidRPr="003C137A">
        <w:rPr>
          <w:lang w:eastAsia="zh-CN"/>
        </w:rPr>
        <w:t>具有显著的生物学异质性与空间形态多样性，</w:t>
      </w:r>
      <w:r w:rsidRPr="00303EE6">
        <w:rPr>
          <w:lang w:eastAsia="zh-CN"/>
        </w:rPr>
        <w:t>判别既依赖影像所呈现的空间形态与解剖结构，也需借助生物标志物刻画分子层面的异质性</w:t>
      </w:r>
      <w:r w:rsidR="003C137A">
        <w:rPr>
          <w:rFonts w:hint="eastAsia"/>
          <w:lang w:eastAsia="zh-CN"/>
        </w:rPr>
        <w:t>。</w:t>
      </w:r>
      <w:r w:rsidR="003C137A" w:rsidRPr="003C137A">
        <w:rPr>
          <w:lang w:eastAsia="zh-CN"/>
        </w:rPr>
        <w:t>仅依赖单一影像模态进行自动分类，常因对纹理相似与跨中心成像差异而导致判别边界不稳、泛化能力有限。另一方面，分子生物标志物能够从遗传与功能层面刻画肿瘤本质差异，与影像所呈现的解剖与形态学信息在语义与粒度上互补。然而，临床场景下标志物采集具有时延、成本与可及性限制，并非每位患者均具备同步的影像</w:t>
      </w:r>
      <w:r w:rsidR="003C137A">
        <w:rPr>
          <w:rFonts w:hint="eastAsia"/>
          <w:lang w:eastAsia="zh-CN"/>
        </w:rPr>
        <w:t>—</w:t>
      </w:r>
      <w:r w:rsidR="003C137A" w:rsidRPr="003C137A">
        <w:rPr>
          <w:lang w:eastAsia="zh-CN"/>
        </w:rPr>
        <w:t>标志物配对数据；把标志物作为推理期的必需输入，会降低系统可用性。由此产生核心需求：在训练阶段充分利用多模态互补信息提升判别力，而在部署阶段仅依赖可获得的轻量输入实现稳定推理</w:t>
      </w:r>
      <w:r w:rsidRPr="00303EE6">
        <w:rPr>
          <w:lang w:eastAsia="zh-CN"/>
        </w:rPr>
        <w:t>。</w:t>
      </w:r>
    </w:p>
    <w:p w14:paraId="3BC239A1" w14:textId="11723D5F" w:rsidR="00CD0CCE" w:rsidRDefault="00CD0CCE" w:rsidP="004C43C5">
      <w:pPr>
        <w:pStyle w:val="LW-"/>
        <w:ind w:firstLine="480"/>
        <w:jc w:val="both"/>
        <w:rPr>
          <w:lang w:eastAsia="zh-CN"/>
        </w:rPr>
      </w:pPr>
      <w:r w:rsidRPr="00CD0CCE">
        <w:rPr>
          <w:lang w:eastAsia="zh-CN"/>
        </w:rPr>
        <w:t>基于此，本文引入特权信息学习（</w:t>
      </w:r>
      <w:r w:rsidRPr="00CD0CCE">
        <w:rPr>
          <w:lang w:eastAsia="zh-CN"/>
        </w:rPr>
        <w:t>Learning Using Privileged Information, LUPI</w:t>
      </w:r>
      <w:r w:rsidRPr="00CD0CCE">
        <w:rPr>
          <w:lang w:eastAsia="zh-CN"/>
        </w:rPr>
        <w:t>）范式，将生物标志物视作仅在训练期可用的特权信息：构建融合</w:t>
      </w:r>
      <w:r w:rsidRPr="00CD0CCE">
        <w:rPr>
          <w:lang w:eastAsia="zh-CN"/>
        </w:rPr>
        <w:t>MRI</w:t>
      </w:r>
      <w:r w:rsidRPr="00CD0CCE">
        <w:rPr>
          <w:lang w:eastAsia="zh-CN"/>
        </w:rPr>
        <w:t>、病灶掩膜与生物标志物的多模态教师网络，通过软标签与融合表征约束学生模型的判别边界与关注模式；推理期则由仅依赖</w:t>
      </w:r>
      <w:r w:rsidRPr="00CD0CCE">
        <w:rPr>
          <w:lang w:eastAsia="zh-CN"/>
        </w:rPr>
        <w:t>MRI</w:t>
      </w:r>
      <w:r>
        <w:rPr>
          <w:rFonts w:hint="eastAsia"/>
          <w:lang w:eastAsia="zh-CN"/>
        </w:rPr>
        <w:t>和</w:t>
      </w:r>
      <w:r w:rsidRPr="00CD0CCE">
        <w:rPr>
          <w:lang w:eastAsia="zh-CN"/>
        </w:rPr>
        <w:t>掩膜的学生网络独立完成分类，从而在不增加临床端数据与显著计算负担的前提下，获得接近多模态教师的性能与鲁棒性</w:t>
      </w:r>
      <w:bookmarkEnd w:id="298"/>
      <w:r w:rsidRPr="00CD0CCE">
        <w:rPr>
          <w:lang w:eastAsia="zh-CN"/>
        </w:rPr>
        <w:t>。</w:t>
      </w:r>
    </w:p>
    <w:p w14:paraId="00AEEDE5" w14:textId="0556EC9C" w:rsidR="00CD0CCE" w:rsidRDefault="00CD0CCE" w:rsidP="004C43C5">
      <w:pPr>
        <w:pStyle w:val="LW-"/>
        <w:ind w:firstLine="480"/>
        <w:jc w:val="both"/>
        <w:rPr>
          <w:lang w:eastAsia="zh-CN"/>
        </w:rPr>
      </w:pPr>
      <w:r w:rsidRPr="00CD0CCE">
        <w:rPr>
          <w:lang w:eastAsia="zh-CN"/>
        </w:rPr>
        <w:t>在多模态数据稀缺与配对不完整的现实约束下，如何为教师网络稳定注入</w:t>
      </w:r>
      <w:r w:rsidRPr="00CD0CCE">
        <w:rPr>
          <w:lang w:eastAsia="zh-CN"/>
        </w:rPr>
        <w:t>“</w:t>
      </w:r>
      <w:r w:rsidRPr="00CD0CCE">
        <w:rPr>
          <w:lang w:eastAsia="zh-CN"/>
        </w:rPr>
        <w:t>影像</w:t>
      </w:r>
      <w:r>
        <w:rPr>
          <w:rFonts w:hint="eastAsia"/>
          <w:lang w:eastAsia="zh-CN"/>
        </w:rPr>
        <w:t>—</w:t>
      </w:r>
      <w:r w:rsidRPr="00CD0CCE">
        <w:rPr>
          <w:lang w:eastAsia="zh-CN"/>
        </w:rPr>
        <w:t>分子</w:t>
      </w:r>
      <w:r w:rsidRPr="00CD0CCE">
        <w:rPr>
          <w:lang w:eastAsia="zh-CN"/>
        </w:rPr>
        <w:t>”</w:t>
      </w:r>
      <w:r w:rsidRPr="00CD0CCE">
        <w:rPr>
          <w:lang w:eastAsia="zh-CN"/>
        </w:rPr>
        <w:t>的互补证据是另一关键问题。为缓解弱配对与模态缺失，本文采用</w:t>
      </w:r>
      <w:r w:rsidRPr="00CD0CCE">
        <w:rPr>
          <w:lang w:eastAsia="zh-CN"/>
        </w:rPr>
        <w:t xml:space="preserve"> </w:t>
      </w:r>
      <w:r w:rsidR="000F3BB9">
        <w:rPr>
          <w:rFonts w:hint="eastAsia"/>
          <w:lang w:eastAsia="zh-CN"/>
        </w:rPr>
        <w:t>ResNet152</w:t>
      </w:r>
      <w:r w:rsidRPr="00CD0CCE">
        <w:rPr>
          <w:rFonts w:hint="eastAsia"/>
          <w:lang w:eastAsia="zh-CN"/>
        </w:rPr>
        <w:t>作</w:t>
      </w:r>
      <w:r w:rsidRPr="00CD0CCE">
        <w:rPr>
          <w:lang w:eastAsia="zh-CN"/>
        </w:rPr>
        <w:t>为通用视觉表征以实现检索与统计配对。</w:t>
      </w:r>
      <w:r>
        <w:rPr>
          <w:rFonts w:hint="eastAsia"/>
          <w:lang w:eastAsia="zh-CN"/>
        </w:rPr>
        <w:t>同时</w:t>
      </w:r>
      <w:r w:rsidRPr="00CD0CCE">
        <w:rPr>
          <w:lang w:eastAsia="zh-CN"/>
        </w:rPr>
        <w:t>采用蒸馏</w:t>
      </w:r>
      <w:r>
        <w:rPr>
          <w:rFonts w:hint="eastAsia"/>
          <w:lang w:eastAsia="zh-CN"/>
        </w:rPr>
        <w:t>方法提高单模态分类的准确率</w:t>
      </w:r>
      <w:r w:rsidRPr="00CD0CCE">
        <w:rPr>
          <w:rFonts w:hint="eastAsia"/>
          <w:lang w:eastAsia="zh-CN"/>
        </w:rPr>
        <w:t>，</w:t>
      </w:r>
      <w:r w:rsidRPr="00CD0CCE">
        <w:rPr>
          <w:lang w:eastAsia="zh-CN"/>
        </w:rPr>
        <w:t>具有明确的方法学动因</w:t>
      </w:r>
      <w:r>
        <w:rPr>
          <w:rFonts w:hint="eastAsia"/>
          <w:lang w:eastAsia="zh-CN"/>
        </w:rPr>
        <w:t>：</w:t>
      </w:r>
      <w:r w:rsidR="008836ED">
        <w:rPr>
          <w:rFonts w:hint="eastAsia"/>
          <w:lang w:eastAsia="zh-CN"/>
        </w:rPr>
        <w:t>1</w:t>
      </w:r>
      <w:r w:rsidR="008836ED">
        <w:rPr>
          <w:rFonts w:hint="eastAsia"/>
          <w:lang w:eastAsia="zh-CN"/>
        </w:rPr>
        <w:t>）</w:t>
      </w:r>
      <w:r w:rsidRPr="00CD0CCE">
        <w:rPr>
          <w:lang w:eastAsia="zh-CN"/>
        </w:rPr>
        <w:t>软标签在类别边界附近提供更</w:t>
      </w:r>
      <w:r w:rsidRPr="00CD0CCE">
        <w:rPr>
          <w:lang w:eastAsia="zh-CN"/>
        </w:rPr>
        <w:lastRenderedPageBreak/>
        <w:t>丰富的相对似然信息，能够缓解小样本导致的过拟合；</w:t>
      </w:r>
      <w:r w:rsidR="008836ED">
        <w:rPr>
          <w:rFonts w:hint="eastAsia"/>
          <w:lang w:eastAsia="zh-CN"/>
        </w:rPr>
        <w:t>2</w:t>
      </w:r>
      <w:r w:rsidR="008836ED">
        <w:rPr>
          <w:rFonts w:hint="eastAsia"/>
          <w:lang w:eastAsia="zh-CN"/>
        </w:rPr>
        <w:t>）</w:t>
      </w:r>
      <w:r w:rsidRPr="00CD0CCE">
        <w:rPr>
          <w:lang w:eastAsia="zh-CN"/>
        </w:rPr>
        <w:t>特征层蒸馏可将</w:t>
      </w:r>
      <w:r w:rsidRPr="00CD0CCE">
        <w:rPr>
          <w:lang w:eastAsia="zh-CN"/>
        </w:rPr>
        <w:t>“</w:t>
      </w:r>
      <w:r w:rsidRPr="00CD0CCE">
        <w:rPr>
          <w:lang w:eastAsia="zh-CN"/>
        </w:rPr>
        <w:t>形态</w:t>
      </w:r>
      <w:r w:rsidRPr="00CD0CCE">
        <w:rPr>
          <w:lang w:eastAsia="zh-CN"/>
        </w:rPr>
        <w:t>-</w:t>
      </w:r>
      <w:r w:rsidRPr="00CD0CCE">
        <w:rPr>
          <w:lang w:eastAsia="zh-CN"/>
        </w:rPr>
        <w:t>纹理</w:t>
      </w:r>
      <w:r w:rsidRPr="00CD0CCE">
        <w:rPr>
          <w:lang w:eastAsia="zh-CN"/>
        </w:rPr>
        <w:t>-</w:t>
      </w:r>
      <w:r w:rsidRPr="00CD0CCE">
        <w:rPr>
          <w:lang w:eastAsia="zh-CN"/>
        </w:rPr>
        <w:t>轮廓</w:t>
      </w:r>
      <w:r w:rsidRPr="00CD0CCE">
        <w:rPr>
          <w:lang w:eastAsia="zh-CN"/>
        </w:rPr>
        <w:t>-</w:t>
      </w:r>
      <w:r w:rsidRPr="00CD0CCE">
        <w:rPr>
          <w:lang w:eastAsia="zh-CN"/>
        </w:rPr>
        <w:t>分子</w:t>
      </w:r>
      <w:r w:rsidRPr="00CD0CCE">
        <w:rPr>
          <w:lang w:eastAsia="zh-CN"/>
        </w:rPr>
        <w:t>”</w:t>
      </w:r>
      <w:r w:rsidRPr="00CD0CCE">
        <w:rPr>
          <w:lang w:eastAsia="zh-CN"/>
        </w:rPr>
        <w:t>的交互关系迁移为学生的可泛化表征，从而在低对比度、细粒度相似的困难样本上稳定模型响应。</w:t>
      </w:r>
    </w:p>
    <w:p w14:paraId="52687F77" w14:textId="58F2F65E" w:rsidR="008F7D01" w:rsidRDefault="008F7D01" w:rsidP="00AB698F">
      <w:pPr>
        <w:pStyle w:val="LW-"/>
        <w:ind w:firstLine="480"/>
        <w:jc w:val="both"/>
        <w:rPr>
          <w:lang w:eastAsia="zh-CN"/>
        </w:rPr>
      </w:pPr>
      <w:r>
        <w:rPr>
          <w:rFonts w:hint="eastAsia"/>
          <w:lang w:eastAsia="zh-CN"/>
        </w:rPr>
        <w:t>因此，本章提出</w:t>
      </w:r>
      <w:r w:rsidR="002C4DBD">
        <w:rPr>
          <w:rFonts w:hint="eastAsia"/>
          <w:lang w:eastAsia="zh-CN"/>
        </w:rPr>
        <w:t>一种</w:t>
      </w:r>
      <w:r w:rsidR="00A75E5B" w:rsidRPr="00A75E5B">
        <w:rPr>
          <w:lang w:eastAsia="zh-CN"/>
        </w:rPr>
        <w:t>基于多模态特权信息蒸馏的脑胶质瘤分类方法</w:t>
      </w:r>
      <w:r w:rsidR="00A75E5B">
        <w:rPr>
          <w:rFonts w:hint="eastAsia"/>
        </w:rPr>
        <w:t>的主要贡献包括</w:t>
      </w:r>
      <w:r w:rsidR="00A75E5B">
        <w:rPr>
          <w:rFonts w:hint="eastAsia"/>
          <w:lang w:eastAsia="zh-CN"/>
        </w:rPr>
        <w:t>以下两点</w:t>
      </w:r>
      <w:r w:rsidR="00A75E5B">
        <w:rPr>
          <w:rFonts w:hint="eastAsia"/>
        </w:rPr>
        <w:t>：</w:t>
      </w:r>
      <w:r w:rsidR="00A75E5B">
        <w:rPr>
          <w:rFonts w:hint="eastAsia"/>
          <w:lang w:eastAsia="zh-CN"/>
        </w:rPr>
        <w:t>（</w:t>
      </w:r>
      <w:r w:rsidR="00A75E5B">
        <w:rPr>
          <w:rFonts w:hint="eastAsia"/>
          <w:lang w:eastAsia="zh-CN"/>
        </w:rPr>
        <w:t>1</w:t>
      </w:r>
      <w:r w:rsidR="00A75E5B">
        <w:rPr>
          <w:rFonts w:hint="eastAsia"/>
          <w:lang w:eastAsia="zh-CN"/>
        </w:rPr>
        <w:t>）</w:t>
      </w:r>
      <w:bookmarkStart w:id="299" w:name="OLE_LINK113"/>
      <w:r w:rsidR="000E23C5">
        <w:rPr>
          <w:lang w:eastAsia="zh-CN"/>
        </w:rPr>
        <w:t>基于</w:t>
      </w:r>
      <w:r w:rsidR="000F3BB9">
        <w:rPr>
          <w:rFonts w:hint="eastAsia"/>
          <w:lang w:eastAsia="zh-CN"/>
        </w:rPr>
        <w:t>ResNet</w:t>
      </w:r>
      <w:r w:rsidR="001D09A3">
        <w:rPr>
          <w:rFonts w:hint="eastAsia"/>
          <w:lang w:eastAsia="zh-CN"/>
        </w:rPr>
        <w:t>-</w:t>
      </w:r>
      <w:r w:rsidR="000F3BB9">
        <w:rPr>
          <w:rFonts w:hint="eastAsia"/>
          <w:lang w:eastAsia="zh-CN"/>
        </w:rPr>
        <w:t>152</w:t>
      </w:r>
      <w:r w:rsidR="000E23C5">
        <w:rPr>
          <w:lang w:eastAsia="zh-CN"/>
        </w:rPr>
        <w:t>＋</w:t>
      </w:r>
      <w:r w:rsidR="000E23C5">
        <w:rPr>
          <w:lang w:eastAsia="zh-CN"/>
        </w:rPr>
        <w:t>FAISS</w:t>
      </w:r>
      <w:r w:rsidR="000E23C5">
        <w:rPr>
          <w:lang w:eastAsia="zh-CN"/>
        </w:rPr>
        <w:t>的分级内生物标志物配</w:t>
      </w:r>
      <w:bookmarkEnd w:id="299"/>
      <w:r w:rsidR="000E23C5">
        <w:rPr>
          <w:lang w:eastAsia="zh-CN"/>
        </w:rPr>
        <w:t>对</w:t>
      </w:r>
      <w:r w:rsidR="00AB698F">
        <w:rPr>
          <w:lang w:eastAsia="zh-CN"/>
        </w:rPr>
        <w:t>。针对生成数据无生物标志物而临床样本有配对标志物的现实，构建分级分库（</w:t>
      </w:r>
      <w:r w:rsidR="00AB698F">
        <w:rPr>
          <w:lang w:eastAsia="zh-CN"/>
        </w:rPr>
        <w:t xml:space="preserve">II/III/IV </w:t>
      </w:r>
      <w:r w:rsidR="00AB698F">
        <w:rPr>
          <w:lang w:eastAsia="zh-CN"/>
        </w:rPr>
        <w:t>级）的临床</w:t>
      </w:r>
      <w:r w:rsidR="00AB698F">
        <w:rPr>
          <w:rFonts w:hint="eastAsia"/>
          <w:lang w:eastAsia="zh-CN"/>
        </w:rPr>
        <w:t>影像</w:t>
      </w:r>
      <w:r w:rsidR="00AB698F">
        <w:rPr>
          <w:lang w:eastAsia="zh-CN"/>
        </w:rPr>
        <w:t>数据库：对候选样本</w:t>
      </w:r>
      <w:r w:rsidR="00AB698F">
        <w:rPr>
          <w:rFonts w:hint="eastAsia"/>
          <w:lang w:eastAsia="zh-CN"/>
        </w:rPr>
        <w:t>用</w:t>
      </w:r>
      <w:r w:rsidR="000F3BB9">
        <w:rPr>
          <w:rFonts w:hint="eastAsia"/>
          <w:lang w:eastAsia="zh-CN"/>
        </w:rPr>
        <w:t>ResNet</w:t>
      </w:r>
      <w:r w:rsidR="001D09A3">
        <w:rPr>
          <w:rFonts w:hint="eastAsia"/>
          <w:lang w:eastAsia="zh-CN"/>
        </w:rPr>
        <w:t>-</w:t>
      </w:r>
      <w:r w:rsidR="000F3BB9">
        <w:rPr>
          <w:rFonts w:hint="eastAsia"/>
          <w:lang w:eastAsia="zh-CN"/>
        </w:rPr>
        <w:t>152</w:t>
      </w:r>
      <w:r w:rsidR="00AB698F">
        <w:rPr>
          <w:lang w:eastAsia="zh-CN"/>
        </w:rPr>
        <w:t>提取全局表征，并用</w:t>
      </w:r>
      <w:r w:rsidR="00AB698F">
        <w:rPr>
          <w:lang w:eastAsia="zh-CN"/>
        </w:rPr>
        <w:t>FAISS</w:t>
      </w:r>
      <w:r w:rsidR="00AB698F">
        <w:rPr>
          <w:lang w:eastAsia="zh-CN"/>
        </w:rPr>
        <w:t>建立向量索引实现近邻检索。对每个生成样本</w:t>
      </w:r>
      <w:r w:rsidR="001111CC">
        <w:rPr>
          <w:rFonts w:hint="eastAsia"/>
          <w:lang w:eastAsia="zh-CN"/>
        </w:rPr>
        <w:t>进行</w:t>
      </w:r>
      <w:r w:rsidR="00AB698F">
        <w:rPr>
          <w:lang w:eastAsia="zh-CN"/>
        </w:rPr>
        <w:t>同级别</w:t>
      </w:r>
      <w:r w:rsidR="001111CC">
        <w:rPr>
          <w:rFonts w:hint="eastAsia"/>
          <w:lang w:eastAsia="zh-CN"/>
        </w:rPr>
        <w:t>生物</w:t>
      </w:r>
      <w:r w:rsidR="00AB698F">
        <w:rPr>
          <w:lang w:eastAsia="zh-CN"/>
        </w:rPr>
        <w:t>标志物配对，缓解模态缺失带来的性能折损与语义偏移。</w:t>
      </w:r>
      <w:r w:rsidR="00AB698F">
        <w:rPr>
          <w:rFonts w:hint="eastAsia"/>
          <w:lang w:eastAsia="zh-CN"/>
        </w:rPr>
        <w:t>（</w:t>
      </w:r>
      <w:r w:rsidR="00AB698F">
        <w:rPr>
          <w:rFonts w:hint="eastAsia"/>
          <w:lang w:eastAsia="zh-CN"/>
        </w:rPr>
        <w:t>2</w:t>
      </w:r>
      <w:r w:rsidR="00AB698F">
        <w:rPr>
          <w:rFonts w:hint="eastAsia"/>
          <w:lang w:eastAsia="zh-CN"/>
        </w:rPr>
        <w:t>）</w:t>
      </w:r>
      <w:bookmarkStart w:id="300" w:name="_Hlk216622634"/>
      <w:r w:rsidR="00AB698F" w:rsidRPr="00AB698F">
        <w:rPr>
          <w:lang w:eastAsia="zh-CN"/>
        </w:rPr>
        <w:t>实现多模态教师</w:t>
      </w:r>
      <w:r w:rsidR="00AB698F">
        <w:rPr>
          <w:rFonts w:hint="eastAsia"/>
          <w:lang w:eastAsia="zh-CN"/>
        </w:rPr>
        <w:t>跨模态蒸馏</w:t>
      </w:r>
      <w:r w:rsidR="00AB698F" w:rsidRPr="00AB698F">
        <w:rPr>
          <w:lang w:eastAsia="zh-CN"/>
        </w:rPr>
        <w:t>学生</w:t>
      </w:r>
      <w:r w:rsidR="00AB698F">
        <w:rPr>
          <w:rFonts w:hint="eastAsia"/>
          <w:lang w:eastAsia="zh-CN"/>
        </w:rPr>
        <w:t>模型</w:t>
      </w:r>
      <w:r w:rsidR="00AB698F" w:rsidRPr="00AB698F">
        <w:rPr>
          <w:lang w:eastAsia="zh-CN"/>
        </w:rPr>
        <w:t>，训练期多模态增强、推理期单模态轻量化</w:t>
      </w:r>
      <w:bookmarkEnd w:id="300"/>
      <w:r w:rsidR="00AB698F" w:rsidRPr="00AB698F">
        <w:rPr>
          <w:lang w:eastAsia="zh-CN"/>
        </w:rPr>
        <w:t>。构建接收</w:t>
      </w:r>
      <w:r w:rsidR="00AB698F" w:rsidRPr="00AB698F">
        <w:rPr>
          <w:lang w:eastAsia="zh-CN"/>
        </w:rPr>
        <w:t>MRI</w:t>
      </w:r>
      <w:r w:rsidR="00AB698F" w:rsidRPr="00AB698F">
        <w:rPr>
          <w:lang w:eastAsia="zh-CN"/>
        </w:rPr>
        <w:t>、掩膜与标志物的融合教师网络，产出温度化软标签与融合层表征；学生网络仅以</w:t>
      </w:r>
      <w:r w:rsidR="00AB698F" w:rsidRPr="00AB698F">
        <w:rPr>
          <w:lang w:eastAsia="zh-CN"/>
        </w:rPr>
        <w:t>MRI</w:t>
      </w:r>
      <w:r w:rsidR="00AB698F" w:rsidRPr="00AB698F">
        <w:rPr>
          <w:lang w:eastAsia="zh-CN"/>
        </w:rPr>
        <w:t>＋</w:t>
      </w:r>
      <w:r w:rsidR="00AB698F" w:rsidRPr="00AB698F">
        <w:rPr>
          <w:lang w:eastAsia="zh-CN"/>
        </w:rPr>
        <w:t>Mask</w:t>
      </w:r>
      <w:r w:rsidR="00AB698F" w:rsidRPr="00AB698F">
        <w:rPr>
          <w:lang w:eastAsia="zh-CN"/>
        </w:rPr>
        <w:t>为输入</w:t>
      </w:r>
      <w:r w:rsidR="00AB698F">
        <w:rPr>
          <w:rFonts w:hint="eastAsia"/>
          <w:lang w:eastAsia="zh-CN"/>
        </w:rPr>
        <w:t>。</w:t>
      </w:r>
      <w:r w:rsidR="00AB698F" w:rsidRPr="00AB698F">
        <w:rPr>
          <w:lang w:eastAsia="zh-CN"/>
        </w:rPr>
        <w:t>将影像</w:t>
      </w:r>
      <w:r w:rsidR="00AB698F">
        <w:rPr>
          <w:rFonts w:hint="eastAsia"/>
          <w:lang w:eastAsia="zh-CN"/>
        </w:rPr>
        <w:t>—</w:t>
      </w:r>
      <w:r w:rsidR="00AB698F" w:rsidRPr="00AB698F">
        <w:rPr>
          <w:lang w:eastAsia="zh-CN"/>
        </w:rPr>
        <w:t>分子互补信息学习到的稳定判别边界与关注模式迁移至学生，使其在无需标志物参与推理的条件下仍具备接近教师的精度与鲁棒性。</w:t>
      </w:r>
    </w:p>
    <w:p w14:paraId="702C5797" w14:textId="77777777" w:rsidR="00281239" w:rsidRDefault="00281239" w:rsidP="00281239">
      <w:pPr>
        <w:pStyle w:val="2"/>
      </w:pPr>
      <w:bookmarkStart w:id="301" w:name="_Toc163302296"/>
      <w:bookmarkStart w:id="302" w:name="_Toc223354917"/>
      <w:r>
        <w:t>5.2</w:t>
      </w:r>
      <w:r>
        <w:rPr>
          <w:rFonts w:hint="eastAsia"/>
        </w:rPr>
        <w:t xml:space="preserve"> </w:t>
      </w:r>
      <w:r>
        <w:rPr>
          <w:rFonts w:hint="eastAsia"/>
        </w:rPr>
        <w:t>方法描述</w:t>
      </w:r>
      <w:bookmarkEnd w:id="301"/>
      <w:bookmarkEnd w:id="302"/>
    </w:p>
    <w:p w14:paraId="62AB1086" w14:textId="65FC12F5" w:rsidR="00281239" w:rsidRDefault="001111CC" w:rsidP="00AB698F">
      <w:pPr>
        <w:pStyle w:val="LW-"/>
        <w:ind w:firstLine="480"/>
        <w:jc w:val="both"/>
        <w:rPr>
          <w:lang w:eastAsia="zh-CN"/>
        </w:rPr>
      </w:pPr>
      <w:r>
        <w:rPr>
          <w:rFonts w:hint="eastAsia"/>
          <w:lang w:eastAsia="zh-CN"/>
        </w:rPr>
        <w:t>本章提出的</w:t>
      </w:r>
      <w:r w:rsidRPr="00A75E5B">
        <w:rPr>
          <w:lang w:eastAsia="zh-CN"/>
        </w:rPr>
        <w:t>基于多模态特权信息蒸馏的脑胶质瘤分类方法</w:t>
      </w:r>
      <w:r>
        <w:rPr>
          <w:rFonts w:hint="eastAsia"/>
          <w:lang w:eastAsia="zh-CN"/>
        </w:rPr>
        <w:t>，研究图如图</w:t>
      </w:r>
      <w:r>
        <w:rPr>
          <w:rFonts w:hint="eastAsia"/>
          <w:lang w:eastAsia="zh-CN"/>
        </w:rPr>
        <w:t>5-1</w:t>
      </w:r>
      <w:r>
        <w:rPr>
          <w:rFonts w:hint="eastAsia"/>
          <w:lang w:eastAsia="zh-CN"/>
        </w:rPr>
        <w:t>所示</w:t>
      </w:r>
      <w:r w:rsidR="00A14206">
        <w:rPr>
          <w:rFonts w:hint="eastAsia"/>
          <w:lang w:eastAsia="zh-CN"/>
        </w:rPr>
        <w:t>。</w:t>
      </w:r>
    </w:p>
    <w:p w14:paraId="51729826" w14:textId="16936459" w:rsidR="001111CC" w:rsidRDefault="001111CC" w:rsidP="001111CC">
      <w:pPr>
        <w:pStyle w:val="LW-"/>
        <w:ind w:firstLineChars="0" w:firstLine="0"/>
        <w:jc w:val="both"/>
        <w:rPr>
          <w:lang w:eastAsia="zh-CN"/>
        </w:rPr>
      </w:pPr>
      <w:r w:rsidRPr="001111CC">
        <w:rPr>
          <w:noProof/>
          <w:lang w:eastAsia="zh-CN"/>
        </w:rPr>
        <w:drawing>
          <wp:inline distT="0" distB="0" distL="0" distR="0" wp14:anchorId="2F7D5A23" wp14:editId="5EE88F64">
            <wp:extent cx="5274310" cy="3268269"/>
            <wp:effectExtent l="0" t="0" r="0" b="0"/>
            <wp:docPr id="1392991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91824" name="图片 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274310" cy="3268269"/>
                    </a:xfrm>
                    <a:prstGeom prst="rect">
                      <a:avLst/>
                    </a:prstGeom>
                  </pic:spPr>
                </pic:pic>
              </a:graphicData>
            </a:graphic>
          </wp:inline>
        </w:drawing>
      </w:r>
    </w:p>
    <w:p w14:paraId="3D8C31FF" w14:textId="01E0E3B6" w:rsidR="001111CC" w:rsidRPr="003702CA" w:rsidRDefault="001111CC" w:rsidP="001111CC">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1 </w:t>
      </w:r>
      <w:r w:rsidR="000E23C5">
        <w:rPr>
          <w:rFonts w:cs="Times New Roman" w:hint="eastAsia"/>
          <w:kern w:val="2"/>
          <w:szCs w:val="20"/>
        </w:rPr>
        <w:t>方法研究框架图</w:t>
      </w:r>
    </w:p>
    <w:p w14:paraId="4326AB73" w14:textId="2B8C619C" w:rsidR="001111CC" w:rsidRPr="000E23C5" w:rsidRDefault="001111CC" w:rsidP="000E23C5">
      <w:pPr>
        <w:pStyle w:val="LW-tuti"/>
        <w:rPr>
          <w:rFonts w:cs="Times New Roman"/>
          <w:kern w:val="2"/>
          <w:szCs w:val="20"/>
        </w:rPr>
      </w:pPr>
      <w:r w:rsidRPr="003702CA">
        <w:rPr>
          <w:rFonts w:cs="Times New Roman"/>
          <w:kern w:val="2"/>
          <w:szCs w:val="20"/>
        </w:rPr>
        <w:t xml:space="preserve">Fig. </w:t>
      </w:r>
      <w:r w:rsidR="000E23C5">
        <w:rPr>
          <w:rFonts w:cs="Times New Roman"/>
          <w:kern w:val="2"/>
          <w:szCs w:val="20"/>
        </w:rPr>
        <w:t>5</w:t>
      </w:r>
      <w:r w:rsidRPr="003702CA">
        <w:rPr>
          <w:rFonts w:cs="Times New Roman"/>
          <w:kern w:val="2"/>
          <w:szCs w:val="20"/>
        </w:rPr>
        <w:t>-</w:t>
      </w:r>
      <w:r w:rsidR="000E23C5">
        <w:rPr>
          <w:rFonts w:cs="Times New Roman"/>
          <w:kern w:val="2"/>
          <w:szCs w:val="20"/>
        </w:rPr>
        <w:t>1</w:t>
      </w:r>
      <w:r w:rsidRPr="003702CA">
        <w:rPr>
          <w:rFonts w:cs="Times New Roman"/>
          <w:kern w:val="2"/>
          <w:szCs w:val="20"/>
        </w:rPr>
        <w:t xml:space="preserve"> </w:t>
      </w:r>
      <w:r w:rsidR="000E23C5">
        <w:t>Structural diagram of research methods</w:t>
      </w:r>
    </w:p>
    <w:p w14:paraId="1270348C" w14:textId="0E79AAB2" w:rsidR="00A14206" w:rsidRDefault="00A14206" w:rsidP="00A14206">
      <w:pPr>
        <w:pStyle w:val="LW-"/>
        <w:ind w:firstLine="480"/>
        <w:jc w:val="both"/>
        <w:rPr>
          <w:lang w:eastAsia="zh-CN"/>
        </w:rPr>
      </w:pPr>
      <w:bookmarkStart w:id="303" w:name="OLE_LINK181"/>
      <w:r>
        <w:rPr>
          <w:rFonts w:hint="eastAsia"/>
        </w:rPr>
        <w:lastRenderedPageBreak/>
        <w:t>该方法包含</w:t>
      </w:r>
      <w:r w:rsidR="00745C04">
        <w:rPr>
          <w:rFonts w:hint="eastAsia"/>
          <w:lang w:eastAsia="zh-CN"/>
        </w:rPr>
        <w:t>三</w:t>
      </w:r>
      <w:r>
        <w:rPr>
          <w:rFonts w:hint="eastAsia"/>
        </w:rPr>
        <w:t>个模块：</w:t>
      </w:r>
      <w:r>
        <w:rPr>
          <w:rFonts w:hint="eastAsia"/>
          <w:lang w:eastAsia="zh-CN"/>
        </w:rPr>
        <w:t>（</w:t>
      </w:r>
      <w:r>
        <w:rPr>
          <w:rFonts w:hint="eastAsia"/>
          <w:lang w:eastAsia="zh-CN"/>
        </w:rPr>
        <w:t>1</w:t>
      </w:r>
      <w:r>
        <w:rPr>
          <w:rFonts w:hint="eastAsia"/>
          <w:lang w:eastAsia="zh-CN"/>
        </w:rPr>
        <w:t>）</w:t>
      </w:r>
      <w:bookmarkStart w:id="304" w:name="OLE_LINK18"/>
      <w:r>
        <w:rPr>
          <w:lang w:eastAsia="zh-CN"/>
        </w:rPr>
        <w:t>分级内生物标志物</w:t>
      </w:r>
      <w:r>
        <w:rPr>
          <w:rFonts w:hint="eastAsia"/>
          <w:lang w:eastAsia="zh-CN"/>
        </w:rPr>
        <w:t>模态补充模块</w:t>
      </w:r>
      <w:bookmarkEnd w:id="304"/>
      <w:r>
        <w:rPr>
          <w:lang w:eastAsia="zh-CN"/>
        </w:rPr>
        <w:t>。</w:t>
      </w:r>
      <w:r w:rsidRPr="00B9188D">
        <w:rPr>
          <w:lang w:eastAsia="zh-CN"/>
        </w:rPr>
        <w:t>为解决生成注样本缺少生物标志物的问题，以临床</w:t>
      </w:r>
      <w:r w:rsidRPr="00B9188D">
        <w:rPr>
          <w:lang w:eastAsia="zh-CN"/>
        </w:rPr>
        <w:t>MRI</w:t>
      </w:r>
      <w:r w:rsidRPr="00B9188D">
        <w:rPr>
          <w:lang w:eastAsia="zh-CN"/>
        </w:rPr>
        <w:t>构建检索库</w:t>
      </w:r>
      <w:r>
        <w:rPr>
          <w:rFonts w:hint="eastAsia"/>
          <w:lang w:eastAsia="zh-CN"/>
        </w:rPr>
        <w:t>，</w:t>
      </w:r>
      <w:r w:rsidRPr="00B9188D">
        <w:rPr>
          <w:lang w:eastAsia="zh-CN"/>
        </w:rPr>
        <w:t>用</w:t>
      </w:r>
      <w:r w:rsidRPr="00B9188D">
        <w:rPr>
          <w:lang w:eastAsia="zh-CN"/>
        </w:rPr>
        <w:t>FAISS</w:t>
      </w:r>
      <w:r w:rsidRPr="00B9188D">
        <w:rPr>
          <w:lang w:eastAsia="zh-CN"/>
        </w:rPr>
        <w:t>建立归一化向量索引。对每个生成数据计算其</w:t>
      </w:r>
      <w:r w:rsidR="000F3BB9">
        <w:rPr>
          <w:rFonts w:hint="eastAsia"/>
          <w:lang w:eastAsia="zh-CN"/>
        </w:rPr>
        <w:t>ResNet</w:t>
      </w:r>
      <w:r w:rsidR="001D09A3">
        <w:rPr>
          <w:rFonts w:hint="eastAsia"/>
          <w:lang w:eastAsia="zh-CN"/>
        </w:rPr>
        <w:t>-</w:t>
      </w:r>
      <w:r w:rsidR="000F3BB9">
        <w:rPr>
          <w:rFonts w:hint="eastAsia"/>
          <w:lang w:eastAsia="zh-CN"/>
        </w:rPr>
        <w:t>152</w:t>
      </w:r>
      <w:r w:rsidRPr="00B9188D">
        <w:rPr>
          <w:lang w:eastAsia="zh-CN"/>
        </w:rPr>
        <w:t>特征，在同级子库中执行近邻检索</w:t>
      </w:r>
      <w:r>
        <w:rPr>
          <w:rFonts w:hint="eastAsia"/>
          <w:lang w:eastAsia="zh-CN"/>
        </w:rPr>
        <w:t>，</w:t>
      </w:r>
      <w:r w:rsidRPr="00B9188D">
        <w:rPr>
          <w:lang w:eastAsia="zh-CN"/>
        </w:rPr>
        <w:t>在同级</w:t>
      </w:r>
      <w:r>
        <w:rPr>
          <w:rFonts w:hint="eastAsia"/>
          <w:lang w:eastAsia="zh-CN"/>
        </w:rPr>
        <w:t>生物标志物</w:t>
      </w:r>
      <w:r w:rsidRPr="00B9188D">
        <w:rPr>
          <w:lang w:eastAsia="zh-CN"/>
        </w:rPr>
        <w:t>分布中随机采样进行统计配对。</w:t>
      </w:r>
      <w:r w:rsidR="00745C04">
        <w:rPr>
          <w:rFonts w:hint="eastAsia"/>
          <w:lang w:eastAsia="zh-CN"/>
        </w:rPr>
        <w:t>（</w:t>
      </w:r>
      <w:r w:rsidR="00745C04">
        <w:rPr>
          <w:rFonts w:hint="eastAsia"/>
          <w:lang w:eastAsia="zh-CN"/>
        </w:rPr>
        <w:t>2</w:t>
      </w:r>
      <w:r w:rsidR="00745C04">
        <w:rPr>
          <w:rFonts w:hint="eastAsia"/>
          <w:lang w:eastAsia="zh-CN"/>
        </w:rPr>
        <w:t>）多模态融合。分别提取</w:t>
      </w:r>
      <w:r w:rsidR="00745C04" w:rsidRPr="00B9188D">
        <w:rPr>
          <w:rFonts w:hint="eastAsia"/>
          <w:lang w:eastAsia="zh-CN"/>
        </w:rPr>
        <w:t>M</w:t>
      </w:r>
      <w:r w:rsidR="00745C04" w:rsidRPr="00B9188D">
        <w:rPr>
          <w:lang w:eastAsia="zh-CN"/>
        </w:rPr>
        <w:t>RI</w:t>
      </w:r>
      <w:r w:rsidR="00745C04" w:rsidRPr="00B9188D">
        <w:rPr>
          <w:lang w:eastAsia="zh-CN"/>
        </w:rPr>
        <w:t>、</w:t>
      </w:r>
      <w:r w:rsidR="00745C04" w:rsidRPr="00B9188D">
        <w:rPr>
          <w:lang w:eastAsia="zh-CN"/>
        </w:rPr>
        <w:t>Mask</w:t>
      </w:r>
      <w:r w:rsidR="00745C04">
        <w:rPr>
          <w:rFonts w:hint="eastAsia"/>
          <w:lang w:eastAsia="zh-CN"/>
        </w:rPr>
        <w:t>和生物标志物的特征</w:t>
      </w:r>
      <w:r w:rsidR="00745C04" w:rsidRPr="00B9188D">
        <w:rPr>
          <w:lang w:eastAsia="zh-CN"/>
        </w:rPr>
        <w:t>，</w:t>
      </w:r>
      <w:r w:rsidR="00745C04">
        <w:rPr>
          <w:rFonts w:hint="eastAsia"/>
          <w:lang w:eastAsia="zh-CN"/>
        </w:rPr>
        <w:t>采用</w:t>
      </w:r>
      <w:r w:rsidR="00745C04" w:rsidRPr="00B9188D">
        <w:rPr>
          <w:lang w:eastAsia="zh-CN"/>
        </w:rPr>
        <w:t>通过</w:t>
      </w:r>
      <w:r w:rsidR="00745C04">
        <w:rPr>
          <w:rFonts w:hint="eastAsia"/>
          <w:lang w:eastAsia="zh-CN"/>
        </w:rPr>
        <w:t>第</w:t>
      </w:r>
      <w:r w:rsidR="00745C04">
        <w:rPr>
          <w:rFonts w:hint="eastAsia"/>
          <w:lang w:eastAsia="zh-CN"/>
        </w:rPr>
        <w:t>4</w:t>
      </w:r>
      <w:r w:rsidR="00745C04">
        <w:rPr>
          <w:rFonts w:hint="eastAsia"/>
          <w:lang w:eastAsia="zh-CN"/>
        </w:rPr>
        <w:t>章提出的</w:t>
      </w:r>
      <w:r w:rsidR="00745C04" w:rsidRPr="00B9188D">
        <w:rPr>
          <w:lang w:eastAsia="zh-CN"/>
        </w:rPr>
        <w:t>Re-SE</w:t>
      </w:r>
      <w:r w:rsidR="00745C04" w:rsidRPr="00B9188D">
        <w:rPr>
          <w:lang w:eastAsia="zh-CN"/>
        </w:rPr>
        <w:t>特征融合</w:t>
      </w:r>
      <w:r w:rsidR="00745C04">
        <w:rPr>
          <w:rFonts w:hint="eastAsia"/>
          <w:lang w:eastAsia="zh-CN"/>
        </w:rPr>
        <w:t>模块进行多模态融合。</w:t>
      </w:r>
      <w:r>
        <w:rPr>
          <w:rFonts w:hint="eastAsia"/>
          <w:lang w:eastAsia="zh-CN"/>
        </w:rPr>
        <w:t>（</w:t>
      </w:r>
      <w:r w:rsidR="00745C04">
        <w:rPr>
          <w:rFonts w:hint="eastAsia"/>
          <w:lang w:eastAsia="zh-CN"/>
        </w:rPr>
        <w:t>3</w:t>
      </w:r>
      <w:r>
        <w:rPr>
          <w:rFonts w:hint="eastAsia"/>
          <w:lang w:eastAsia="zh-CN"/>
        </w:rPr>
        <w:t>）知识蒸馏模块。</w:t>
      </w:r>
      <w:r w:rsidR="00745C04" w:rsidRPr="00B9188D">
        <w:rPr>
          <w:lang w:eastAsia="zh-CN"/>
        </w:rPr>
        <w:t>在训练阶段，构建全模态教师网络与轻量学生网络。教师端</w:t>
      </w:r>
      <w:r w:rsidR="00745C04">
        <w:rPr>
          <w:rFonts w:hint="eastAsia"/>
          <w:lang w:eastAsia="zh-CN"/>
        </w:rPr>
        <w:t>为第（</w:t>
      </w:r>
      <w:r w:rsidR="00745C04">
        <w:rPr>
          <w:rFonts w:hint="eastAsia"/>
          <w:lang w:eastAsia="zh-CN"/>
        </w:rPr>
        <w:t>2</w:t>
      </w:r>
      <w:r w:rsidR="00745C04">
        <w:rPr>
          <w:rFonts w:hint="eastAsia"/>
          <w:lang w:eastAsia="zh-CN"/>
        </w:rPr>
        <w:t>）模块提出的多模态融合模块，</w:t>
      </w:r>
      <w:r w:rsidRPr="00B9188D">
        <w:rPr>
          <w:lang w:eastAsia="zh-CN"/>
        </w:rPr>
        <w:t>输出分类</w:t>
      </w:r>
      <w:r w:rsidRPr="00B9188D">
        <w:rPr>
          <w:lang w:eastAsia="zh-CN"/>
        </w:rPr>
        <w:t>logits</w:t>
      </w:r>
      <w:r w:rsidRPr="00B9188D">
        <w:rPr>
          <w:lang w:eastAsia="zh-CN"/>
        </w:rPr>
        <w:t>与融合语义。学生端仅以</w:t>
      </w:r>
      <w:r w:rsidRPr="00B9188D">
        <w:rPr>
          <w:lang w:eastAsia="zh-CN"/>
        </w:rPr>
        <w:t>MRI</w:t>
      </w:r>
      <w:r>
        <w:rPr>
          <w:rFonts w:hint="eastAsia"/>
          <w:lang w:eastAsia="zh-CN"/>
        </w:rPr>
        <w:t>和</w:t>
      </w:r>
      <w:r w:rsidRPr="00B9188D">
        <w:rPr>
          <w:lang w:eastAsia="zh-CN"/>
        </w:rPr>
        <w:t xml:space="preserve">Mask </w:t>
      </w:r>
      <w:r w:rsidRPr="00B9188D">
        <w:rPr>
          <w:lang w:eastAsia="zh-CN"/>
        </w:rPr>
        <w:t>为输入，采用</w:t>
      </w:r>
      <w:r>
        <w:rPr>
          <w:rFonts w:hint="eastAsia"/>
          <w:lang w:eastAsia="zh-CN"/>
        </w:rPr>
        <w:t>第</w:t>
      </w:r>
      <w:r>
        <w:rPr>
          <w:rFonts w:hint="eastAsia"/>
          <w:lang w:eastAsia="zh-CN"/>
        </w:rPr>
        <w:t>4</w:t>
      </w:r>
      <w:r>
        <w:rPr>
          <w:rFonts w:hint="eastAsia"/>
          <w:lang w:eastAsia="zh-CN"/>
        </w:rPr>
        <w:t>章提出的方法结构，在提升分类性能的同时，</w:t>
      </w:r>
      <w:r w:rsidRPr="00B9188D">
        <w:rPr>
          <w:lang w:eastAsia="zh-CN"/>
        </w:rPr>
        <w:t>使学生在推理阶段无需</w:t>
      </w:r>
      <w:r>
        <w:rPr>
          <w:rFonts w:hint="eastAsia"/>
          <w:lang w:eastAsia="zh-CN"/>
        </w:rPr>
        <w:t>生物标志物</w:t>
      </w:r>
      <w:r w:rsidRPr="00B9188D">
        <w:rPr>
          <w:lang w:eastAsia="zh-CN"/>
        </w:rPr>
        <w:t>即可逼近全模态教师的判别能力，兼顾准确性与临床轻量化部署</w:t>
      </w:r>
      <w:r w:rsidRPr="00B9188D">
        <w:rPr>
          <w:rFonts w:hint="eastAsia"/>
          <w:lang w:eastAsia="zh-CN"/>
        </w:rPr>
        <w:t>。</w:t>
      </w:r>
    </w:p>
    <w:p w14:paraId="132AF8F8" w14:textId="36068FD0" w:rsidR="00A14206" w:rsidRDefault="00A14206" w:rsidP="00A14206">
      <w:pPr>
        <w:pStyle w:val="3"/>
      </w:pPr>
      <w:bookmarkStart w:id="305" w:name="_Toc163302297"/>
      <w:bookmarkStart w:id="306" w:name="_Toc223354918"/>
      <w:bookmarkEnd w:id="303"/>
      <w:r>
        <w:t>5</w:t>
      </w:r>
      <w:r>
        <w:rPr>
          <w:rFonts w:hint="eastAsia"/>
        </w:rPr>
        <w:t>.</w:t>
      </w:r>
      <w:r>
        <w:t>2</w:t>
      </w:r>
      <w:r>
        <w:rPr>
          <w:rFonts w:hint="eastAsia"/>
        </w:rPr>
        <w:t xml:space="preserve">.1 </w:t>
      </w:r>
      <w:bookmarkEnd w:id="305"/>
      <w:r w:rsidRPr="00A14206">
        <w:t>分级内生物标志物模态补充模块</w:t>
      </w:r>
      <w:bookmarkEnd w:id="306"/>
    </w:p>
    <w:p w14:paraId="76C8069D" w14:textId="4A177534" w:rsidR="00980922" w:rsidRDefault="00980922" w:rsidP="00AB698F">
      <w:pPr>
        <w:pStyle w:val="LW-"/>
        <w:ind w:firstLine="480"/>
        <w:jc w:val="both"/>
        <w:rPr>
          <w:lang w:eastAsia="zh-CN"/>
        </w:rPr>
      </w:pPr>
      <w:r w:rsidRPr="003C137A">
        <w:rPr>
          <w:lang w:eastAsia="zh-CN"/>
        </w:rPr>
        <w:t>临床场景下</w:t>
      </w:r>
      <w:r>
        <w:rPr>
          <w:rFonts w:hint="eastAsia"/>
          <w:lang w:eastAsia="zh-CN"/>
        </w:rPr>
        <w:t>生物</w:t>
      </w:r>
      <w:r w:rsidRPr="003C137A">
        <w:rPr>
          <w:lang w:eastAsia="zh-CN"/>
        </w:rPr>
        <w:t>标志物采集具有时延、成本与可及性限制，并非每位患者均具备同步的影像</w:t>
      </w:r>
      <w:r>
        <w:rPr>
          <w:rFonts w:hint="eastAsia"/>
          <w:lang w:eastAsia="zh-CN"/>
        </w:rPr>
        <w:t>—</w:t>
      </w:r>
      <w:r w:rsidRPr="003C137A">
        <w:rPr>
          <w:lang w:eastAsia="zh-CN"/>
        </w:rPr>
        <w:t>标志物配对数据</w:t>
      </w:r>
      <w:r>
        <w:rPr>
          <w:rFonts w:hint="eastAsia"/>
        </w:rPr>
        <w:t>，</w:t>
      </w:r>
      <w:r>
        <w:rPr>
          <w:rFonts w:hint="eastAsia"/>
          <w:lang w:eastAsia="zh-CN"/>
        </w:rPr>
        <w:t>在本章中，生成图像没有相匹配的生物标志物，因此，需要对</w:t>
      </w:r>
      <w:r w:rsidR="0010761D">
        <w:rPr>
          <w:rFonts w:hint="eastAsia"/>
          <w:lang w:eastAsia="zh-CN"/>
        </w:rPr>
        <w:t>缺失</w:t>
      </w:r>
      <w:r>
        <w:rPr>
          <w:rFonts w:hint="eastAsia"/>
          <w:lang w:eastAsia="zh-CN"/>
        </w:rPr>
        <w:t>的生物标志物模态进行补充，</w:t>
      </w:r>
      <w:r>
        <w:rPr>
          <w:rFonts w:hint="eastAsia"/>
        </w:rPr>
        <w:t>研究框架图如图</w:t>
      </w:r>
      <w:r>
        <w:rPr>
          <w:rFonts w:hint="eastAsia"/>
          <w:lang w:eastAsia="zh-CN"/>
        </w:rPr>
        <w:t>5</w:t>
      </w:r>
      <w:r>
        <w:rPr>
          <w:lang w:eastAsia="zh-CN"/>
        </w:rPr>
        <w:t>-</w:t>
      </w:r>
      <w:r>
        <w:rPr>
          <w:rFonts w:hint="eastAsia"/>
          <w:lang w:eastAsia="zh-CN"/>
        </w:rPr>
        <w:t>2</w:t>
      </w:r>
      <w:r>
        <w:rPr>
          <w:rFonts w:hint="eastAsia"/>
        </w:rPr>
        <w:t>所示。</w:t>
      </w:r>
    </w:p>
    <w:p w14:paraId="76DE2139" w14:textId="1B57E342" w:rsidR="00980922" w:rsidRDefault="00980922" w:rsidP="00745C04">
      <w:pPr>
        <w:pStyle w:val="LW-"/>
        <w:ind w:firstLineChars="0" w:firstLine="0"/>
        <w:jc w:val="center"/>
        <w:rPr>
          <w:lang w:eastAsia="zh-CN"/>
        </w:rPr>
      </w:pPr>
      <w:r w:rsidRPr="00980922">
        <w:rPr>
          <w:noProof/>
          <w:lang w:eastAsia="zh-CN"/>
        </w:rPr>
        <w:drawing>
          <wp:inline distT="0" distB="0" distL="0" distR="0" wp14:anchorId="15B61294" wp14:editId="4DB22037">
            <wp:extent cx="5274310" cy="3615047"/>
            <wp:effectExtent l="0" t="0" r="0" b="5080"/>
            <wp:docPr id="76616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216" name="图片 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274310" cy="3615047"/>
                    </a:xfrm>
                    <a:prstGeom prst="rect">
                      <a:avLst/>
                    </a:prstGeom>
                  </pic:spPr>
                </pic:pic>
              </a:graphicData>
            </a:graphic>
          </wp:inline>
        </w:drawing>
      </w:r>
    </w:p>
    <w:p w14:paraId="4C4278B6" w14:textId="4877ACB1" w:rsidR="00980922" w:rsidRPr="003702CA" w:rsidRDefault="00980922" w:rsidP="00980922">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2 </w:t>
      </w:r>
      <w:r w:rsidRPr="00980922">
        <w:rPr>
          <w:rFonts w:cs="Times New Roman"/>
          <w:kern w:val="2"/>
          <w:szCs w:val="20"/>
        </w:rPr>
        <w:t>分级内生物标志物模态补充模块</w:t>
      </w:r>
      <w:r>
        <w:rPr>
          <w:rFonts w:cs="Times New Roman" w:hint="eastAsia"/>
          <w:kern w:val="2"/>
          <w:szCs w:val="20"/>
        </w:rPr>
        <w:t>图</w:t>
      </w:r>
    </w:p>
    <w:p w14:paraId="3EB62FA3" w14:textId="4D8992CF" w:rsidR="00980922" w:rsidRPr="00980922" w:rsidRDefault="00980922" w:rsidP="00980922">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2</w:t>
      </w:r>
      <w:r w:rsidRPr="003702CA">
        <w:rPr>
          <w:rFonts w:cs="Times New Roman"/>
          <w:kern w:val="2"/>
          <w:szCs w:val="20"/>
        </w:rPr>
        <w:t xml:space="preserve"> </w:t>
      </w:r>
      <w:r w:rsidRPr="00980922">
        <w:t xml:space="preserve">Modal </w:t>
      </w:r>
      <w:r>
        <w:rPr>
          <w:rFonts w:hint="eastAsia"/>
        </w:rPr>
        <w:t>s</w:t>
      </w:r>
      <w:r w:rsidRPr="00980922">
        <w:t xml:space="preserve">upplement </w:t>
      </w:r>
      <w:r>
        <w:t>m</w:t>
      </w:r>
      <w:r w:rsidRPr="00980922">
        <w:t xml:space="preserve">odule for </w:t>
      </w:r>
      <w:r>
        <w:t>b</w:t>
      </w:r>
      <w:r w:rsidRPr="00980922">
        <w:t xml:space="preserve">iomarkers </w:t>
      </w:r>
      <w:r>
        <w:t>w</w:t>
      </w:r>
      <w:r w:rsidRPr="00980922">
        <w:t xml:space="preserve">ithin </w:t>
      </w:r>
      <w:r>
        <w:t>g</w:t>
      </w:r>
      <w:r w:rsidRPr="00980922">
        <w:t>rading</w:t>
      </w:r>
    </w:p>
    <w:p w14:paraId="1DDBDEC4" w14:textId="2B7F2398" w:rsidR="001111CC" w:rsidRDefault="00C91431" w:rsidP="00AB698F">
      <w:pPr>
        <w:pStyle w:val="LW-"/>
        <w:ind w:firstLine="480"/>
        <w:jc w:val="both"/>
        <w:rPr>
          <w:lang w:eastAsia="zh-CN"/>
        </w:rPr>
      </w:pPr>
      <w:r w:rsidRPr="00C91431">
        <w:rPr>
          <w:lang w:eastAsia="zh-CN"/>
        </w:rPr>
        <w:t>在图像搜索领域，图像及其相关元数据通常存储在数据库中。相比之下，查询代表用户或系统对图像的特定请求，通常可以是参考图像本身、文本描述或二</w:t>
      </w:r>
      <w:r w:rsidRPr="00C91431">
        <w:rPr>
          <w:lang w:eastAsia="zh-CN"/>
        </w:rPr>
        <w:lastRenderedPageBreak/>
        <w:t>者的组合</w:t>
      </w:r>
      <w:r w:rsidR="00745C04">
        <w:rPr>
          <w:lang w:eastAsia="zh-CN"/>
        </w:rPr>
        <w:t>,</w:t>
      </w:r>
      <w:r w:rsidRPr="00C91431">
        <w:rPr>
          <w:lang w:eastAsia="zh-CN"/>
        </w:rPr>
        <w:t>查询的主要目标是根据内容或元数据等标准在图像数据库中搜索相关匹配项。在</w:t>
      </w:r>
      <w:r>
        <w:rPr>
          <w:rFonts w:hint="eastAsia"/>
          <w:lang w:eastAsia="zh-CN"/>
        </w:rPr>
        <w:t>本章</w:t>
      </w:r>
      <w:r w:rsidRPr="00C91431">
        <w:rPr>
          <w:lang w:eastAsia="zh-CN"/>
        </w:rPr>
        <w:t>中，搜索过程涉及将查询图像与数据库中的所有图像进行比较，以基于嵌入向量的最小距离找到最相似的图像。在任何步骤中都不依赖任何元数据信息。相似性搜索用于快速比较数据并返回相关结果。向量表示</w:t>
      </w:r>
      <w:r>
        <w:rPr>
          <w:rFonts w:hint="eastAsia"/>
          <w:lang w:eastAsia="zh-CN"/>
        </w:rPr>
        <w:t>，即嵌入，</w:t>
      </w:r>
      <w:r w:rsidRPr="00C91431">
        <w:rPr>
          <w:lang w:eastAsia="zh-CN"/>
        </w:rPr>
        <w:t>是利用统计学、机器学习或深度学习技术创建的。这些嵌入被索引，以实现高效的向量相似性搜索。本研究在医学图像检索的背景下，</w:t>
      </w:r>
      <w:r w:rsidR="000F3BB9">
        <w:rPr>
          <w:rFonts w:hint="eastAsia"/>
          <w:lang w:eastAsia="zh-CN"/>
        </w:rPr>
        <w:t>使用</w:t>
      </w:r>
      <w:r w:rsidRPr="00C91431">
        <w:rPr>
          <w:lang w:eastAsia="zh-CN"/>
        </w:rPr>
        <w:t>索引方法：</w:t>
      </w:r>
      <w:r w:rsidR="00901204" w:rsidRPr="00901204">
        <w:rPr>
          <w:lang w:eastAsia="zh-CN"/>
        </w:rPr>
        <w:t>分层可导航小世界</w:t>
      </w:r>
      <w:r w:rsidRPr="00C91431">
        <w:rPr>
          <w:lang w:eastAsia="zh-CN"/>
        </w:rPr>
        <w:t>（</w:t>
      </w:r>
      <w:r w:rsidR="005E6B62" w:rsidRPr="005E6B62">
        <w:rPr>
          <w:lang w:eastAsia="zh-CN"/>
        </w:rPr>
        <w:t>Hierarchical Navigable Small World graphs</w:t>
      </w:r>
      <w:r w:rsidR="002C6225">
        <w:rPr>
          <w:lang w:eastAsia="zh-CN"/>
        </w:rPr>
        <w:t xml:space="preserve">, </w:t>
      </w:r>
      <w:r w:rsidRPr="00C91431">
        <w:rPr>
          <w:lang w:eastAsia="zh-CN"/>
        </w:rPr>
        <w:t>HNSW</w:t>
      </w:r>
      <w:r w:rsidRPr="00C91431">
        <w:rPr>
          <w:lang w:eastAsia="zh-CN"/>
        </w:rPr>
        <w:t>）</w:t>
      </w:r>
      <w:r w:rsidR="00D55356" w:rsidRPr="003A336D">
        <w:rPr>
          <w:rFonts w:cs="Times New Roman"/>
          <w:vertAlign w:val="superscript"/>
        </w:rPr>
        <w:fldChar w:fldCharType="begin"/>
      </w:r>
      <w:r w:rsidR="00D55356" w:rsidRPr="003A336D">
        <w:rPr>
          <w:rFonts w:cs="Times New Roman"/>
          <w:vertAlign w:val="superscript"/>
        </w:rPr>
        <w:instrText xml:space="preserve"> REF _Ref216278264 \r \h </w:instrText>
      </w:r>
      <w:r w:rsidR="003A336D">
        <w:rPr>
          <w:rFonts w:cs="Times New Roman"/>
          <w:vertAlign w:val="superscript"/>
        </w:rPr>
        <w:instrText xml:space="preserve"> \* MERGEFORMAT </w:instrText>
      </w:r>
      <w:r w:rsidR="00D55356" w:rsidRPr="003A336D">
        <w:rPr>
          <w:rFonts w:cs="Times New Roman"/>
          <w:vertAlign w:val="superscript"/>
        </w:rPr>
      </w:r>
      <w:r w:rsidR="00D55356" w:rsidRPr="003A336D">
        <w:rPr>
          <w:rFonts w:cs="Times New Roman"/>
          <w:vertAlign w:val="superscript"/>
        </w:rPr>
        <w:fldChar w:fldCharType="separate"/>
      </w:r>
      <w:r w:rsidR="00D55356" w:rsidRPr="003A336D">
        <w:rPr>
          <w:rFonts w:cs="Times New Roman"/>
          <w:vertAlign w:val="superscript"/>
        </w:rPr>
        <w:t>[89]</w:t>
      </w:r>
      <w:r w:rsidR="00D55356" w:rsidRPr="003A336D">
        <w:rPr>
          <w:rFonts w:cs="Times New Roman"/>
          <w:vertAlign w:val="superscript"/>
        </w:rPr>
        <w:fldChar w:fldCharType="end"/>
      </w:r>
      <w:r w:rsidRPr="00C91431">
        <w:rPr>
          <w:lang w:eastAsia="zh-CN"/>
        </w:rPr>
        <w:t>。</w:t>
      </w:r>
      <w:r w:rsidRPr="00C91431">
        <w:rPr>
          <w:lang w:eastAsia="zh-CN"/>
        </w:rPr>
        <w:t>FAISS</w:t>
      </w:r>
      <w:r w:rsidRPr="00C91431">
        <w:rPr>
          <w:lang w:eastAsia="zh-CN"/>
        </w:rPr>
        <w:t>用于相似性搜索</w:t>
      </w:r>
      <w:r w:rsidR="00D55356" w:rsidRPr="003A336D">
        <w:rPr>
          <w:rFonts w:cs="Times New Roman"/>
          <w:vertAlign w:val="superscript"/>
        </w:rPr>
        <w:fldChar w:fldCharType="begin"/>
      </w:r>
      <w:r w:rsidR="00D55356" w:rsidRPr="003A336D">
        <w:rPr>
          <w:rFonts w:cs="Times New Roman"/>
          <w:vertAlign w:val="superscript"/>
        </w:rPr>
        <w:instrText xml:space="preserve"> REF _Ref216278268 \r \h </w:instrText>
      </w:r>
      <w:r w:rsidR="003A336D">
        <w:rPr>
          <w:rFonts w:cs="Times New Roman"/>
          <w:vertAlign w:val="superscript"/>
        </w:rPr>
        <w:instrText xml:space="preserve"> \* MERGEFORMAT </w:instrText>
      </w:r>
      <w:r w:rsidR="00D55356" w:rsidRPr="003A336D">
        <w:rPr>
          <w:rFonts w:cs="Times New Roman"/>
          <w:vertAlign w:val="superscript"/>
        </w:rPr>
      </w:r>
      <w:r w:rsidR="00D55356" w:rsidRPr="003A336D">
        <w:rPr>
          <w:rFonts w:cs="Times New Roman"/>
          <w:vertAlign w:val="superscript"/>
        </w:rPr>
        <w:fldChar w:fldCharType="separate"/>
      </w:r>
      <w:r w:rsidR="00D55356" w:rsidRPr="003A336D">
        <w:rPr>
          <w:rFonts w:cs="Times New Roman"/>
          <w:vertAlign w:val="superscript"/>
        </w:rPr>
        <w:t>[90]</w:t>
      </w:r>
      <w:r w:rsidR="00D55356" w:rsidRPr="003A336D">
        <w:rPr>
          <w:rFonts w:cs="Times New Roman"/>
          <w:vertAlign w:val="superscript"/>
        </w:rPr>
        <w:fldChar w:fldCharType="end"/>
      </w:r>
      <w:r w:rsidRPr="00C91431">
        <w:rPr>
          <w:lang w:eastAsia="zh-CN"/>
        </w:rPr>
        <w:t>，并且适用于大型数据集</w:t>
      </w:r>
      <w:r>
        <w:rPr>
          <w:rFonts w:hint="eastAsia"/>
          <w:lang w:eastAsia="zh-CN"/>
        </w:rPr>
        <w:t>。</w:t>
      </w:r>
    </w:p>
    <w:p w14:paraId="56FBBEE2" w14:textId="23D480A2" w:rsidR="00980922" w:rsidRDefault="00224E9C" w:rsidP="00420EE2">
      <w:pPr>
        <w:pStyle w:val="LW-"/>
        <w:ind w:firstLine="480"/>
        <w:jc w:val="both"/>
        <w:rPr>
          <w:lang w:eastAsia="zh-CN"/>
        </w:rPr>
      </w:pPr>
      <w:r>
        <w:rPr>
          <w:rFonts w:hint="eastAsia"/>
          <w:lang w:eastAsia="zh-CN"/>
        </w:rPr>
        <w:t>首先构建临床数据集的向量索引数据库。</w:t>
      </w:r>
      <w:r w:rsidR="00420EE2">
        <w:rPr>
          <w:rFonts w:hint="eastAsia"/>
          <w:lang w:eastAsia="zh-CN"/>
        </w:rPr>
        <w:t>得益于第</w:t>
      </w:r>
      <w:r w:rsidR="00420EE2">
        <w:rPr>
          <w:rFonts w:hint="eastAsia"/>
          <w:lang w:eastAsia="zh-CN"/>
        </w:rPr>
        <w:t>4</w:t>
      </w:r>
      <w:r w:rsidR="00420EE2">
        <w:rPr>
          <w:rFonts w:hint="eastAsia"/>
          <w:lang w:eastAsia="zh-CN"/>
        </w:rPr>
        <w:t>章</w:t>
      </w:r>
      <w:r w:rsidR="0010761D">
        <w:rPr>
          <w:rFonts w:hint="eastAsia"/>
          <w:lang w:eastAsia="zh-CN"/>
        </w:rPr>
        <w:t>的</w:t>
      </w:r>
      <w:r w:rsidR="00420EE2">
        <w:rPr>
          <w:rFonts w:hint="eastAsia"/>
          <w:lang w:eastAsia="zh-CN"/>
        </w:rPr>
        <w:t>对比实验，</w:t>
      </w:r>
      <w:r w:rsidR="00420EE2">
        <w:rPr>
          <w:rFonts w:hint="eastAsia"/>
          <w:lang w:eastAsia="zh-CN"/>
        </w:rPr>
        <w:t>ResNet</w:t>
      </w:r>
      <w:r w:rsidR="00420EE2" w:rsidRPr="00420EE2">
        <w:rPr>
          <w:lang w:eastAsia="zh-CN"/>
        </w:rPr>
        <w:t>具有强大的深层特征表征能力，能够从复杂的脑部</w:t>
      </w:r>
      <w:r w:rsidR="00420EE2" w:rsidRPr="00420EE2">
        <w:rPr>
          <w:lang w:eastAsia="zh-CN"/>
        </w:rPr>
        <w:t>MRI</w:t>
      </w:r>
      <w:r w:rsidR="00420EE2" w:rsidRPr="00420EE2">
        <w:rPr>
          <w:lang w:eastAsia="zh-CN"/>
        </w:rPr>
        <w:t>影像中捕捉关键的病理纹理与结构信息。</w:t>
      </w:r>
      <w:r w:rsidR="00420EE2">
        <w:rPr>
          <w:rFonts w:hint="eastAsia"/>
          <w:lang w:eastAsia="zh-CN"/>
        </w:rPr>
        <w:t>本章选择采用</w:t>
      </w:r>
      <w:r>
        <w:rPr>
          <w:rFonts w:hint="eastAsia"/>
          <w:lang w:eastAsia="zh-CN"/>
        </w:rPr>
        <w:t>ResNet152</w:t>
      </w:r>
      <w:r>
        <w:rPr>
          <w:rFonts w:hint="eastAsia"/>
          <w:lang w:eastAsia="zh-CN"/>
        </w:rPr>
        <w:t>提取临床数据</w:t>
      </w:r>
      <w:r w:rsidRPr="00224E9C">
        <w:rPr>
          <w:lang w:eastAsia="zh-CN"/>
        </w:rPr>
        <w:t>特征</w:t>
      </w:r>
      <w:r w:rsidR="00420EE2">
        <w:rPr>
          <w:rFonts w:hint="eastAsia"/>
          <w:lang w:eastAsia="zh-CN"/>
        </w:rPr>
        <w:t>，</w:t>
      </w:r>
      <w:r w:rsidR="00420EE2" w:rsidRPr="00420EE2">
        <w:rPr>
          <w:lang w:eastAsia="zh-CN"/>
        </w:rPr>
        <w:t>去除分类头，仅保留到全局平均池化层</w:t>
      </w:r>
      <w:r w:rsidR="00420EE2">
        <w:rPr>
          <w:rFonts w:hint="eastAsia"/>
          <w:lang w:eastAsia="zh-CN"/>
        </w:rPr>
        <w:t>，</w:t>
      </w:r>
      <w:r w:rsidRPr="00224E9C">
        <w:rPr>
          <w:lang w:eastAsia="zh-CN"/>
        </w:rPr>
        <w:t>作为每幅图像视觉特征的数值表示</w:t>
      </w:r>
      <w:r>
        <w:rPr>
          <w:rFonts w:hint="eastAsia"/>
          <w:lang w:eastAsia="zh-CN"/>
        </w:rPr>
        <w:t>。</w:t>
      </w:r>
      <w:r w:rsidR="00420EE2">
        <w:rPr>
          <w:rFonts w:hint="eastAsia"/>
          <w:lang w:eastAsia="zh-CN"/>
        </w:rPr>
        <w:t>如图</w:t>
      </w:r>
      <w:r w:rsidR="00420EE2">
        <w:rPr>
          <w:rFonts w:hint="eastAsia"/>
          <w:lang w:eastAsia="zh-CN"/>
        </w:rPr>
        <w:t>5-2</w:t>
      </w:r>
      <w:r w:rsidR="00420EE2">
        <w:rPr>
          <w:rFonts w:hint="eastAsia"/>
          <w:lang w:eastAsia="zh-CN"/>
        </w:rPr>
        <w:t>所示，</w:t>
      </w:r>
      <w:r w:rsidR="00420EE2">
        <w:rPr>
          <w:lang w:eastAsia="zh-CN"/>
        </w:rPr>
        <w:t>MRI</w:t>
      </w:r>
      <w:r w:rsidR="00420EE2">
        <w:rPr>
          <w:lang w:eastAsia="zh-CN"/>
        </w:rPr>
        <w:t>图像输入首先经过一个</w:t>
      </w:r>
      <w:r w:rsidR="00420EE2">
        <w:rPr>
          <w:lang w:eastAsia="zh-CN"/>
        </w:rPr>
        <w:t>7×7</w:t>
      </w:r>
      <w:r w:rsidR="00420EE2">
        <w:rPr>
          <w:lang w:eastAsia="zh-CN"/>
        </w:rPr>
        <w:t>的卷积层和一个</w:t>
      </w:r>
      <w:r w:rsidR="00420EE2">
        <w:rPr>
          <w:lang w:eastAsia="zh-CN"/>
        </w:rPr>
        <w:t>3</w:t>
      </w:r>
      <w:bookmarkStart w:id="307" w:name="OLE_LINK136"/>
      <w:r w:rsidR="00420EE2">
        <w:rPr>
          <w:lang w:eastAsia="zh-CN"/>
        </w:rPr>
        <w:t>×</w:t>
      </w:r>
      <w:bookmarkEnd w:id="307"/>
      <w:r w:rsidR="00420EE2">
        <w:rPr>
          <w:lang w:eastAsia="zh-CN"/>
        </w:rPr>
        <w:t>3</w:t>
      </w:r>
      <w:r w:rsidR="00420EE2">
        <w:rPr>
          <w:lang w:eastAsia="zh-CN"/>
        </w:rPr>
        <w:t>的最大池化层，以进行初步的降采样和特征变换。</w:t>
      </w:r>
      <w:r w:rsidR="00420EE2">
        <w:rPr>
          <w:rFonts w:hint="eastAsia"/>
          <w:lang w:eastAsia="zh-CN"/>
        </w:rPr>
        <w:t>然后</w:t>
      </w:r>
      <w:r w:rsidR="00420EE2">
        <w:rPr>
          <w:lang w:eastAsia="zh-CN"/>
        </w:rPr>
        <w:t>，特征图依次通过四个阶段的残差块堆叠，各阶段的堆叠数量分别为</w:t>
      </w:r>
      <w:r w:rsidR="00420EE2">
        <w:rPr>
          <w:lang w:eastAsia="zh-CN"/>
        </w:rPr>
        <w:t xml:space="preserve"> 3</w:t>
      </w:r>
      <w:r w:rsidR="00420EE2">
        <w:rPr>
          <w:lang w:eastAsia="zh-CN"/>
        </w:rPr>
        <w:t>、</w:t>
      </w:r>
      <w:r w:rsidR="00420EE2">
        <w:rPr>
          <w:lang w:eastAsia="zh-CN"/>
        </w:rPr>
        <w:t>8</w:t>
      </w:r>
      <w:r w:rsidR="00420EE2">
        <w:rPr>
          <w:lang w:eastAsia="zh-CN"/>
        </w:rPr>
        <w:t>、</w:t>
      </w:r>
      <w:r w:rsidR="00420EE2">
        <w:rPr>
          <w:lang w:eastAsia="zh-CN"/>
        </w:rPr>
        <w:t>36</w:t>
      </w:r>
      <w:r w:rsidR="00420EE2">
        <w:rPr>
          <w:lang w:eastAsia="zh-CN"/>
        </w:rPr>
        <w:t>和</w:t>
      </w:r>
      <w:r w:rsidR="00420EE2">
        <w:rPr>
          <w:lang w:eastAsia="zh-CN"/>
        </w:rPr>
        <w:t>3</w:t>
      </w:r>
      <w:r w:rsidR="00420EE2">
        <w:rPr>
          <w:lang w:eastAsia="zh-CN"/>
        </w:rPr>
        <w:t>个</w:t>
      </w:r>
      <w:r w:rsidR="00420EE2">
        <w:rPr>
          <w:rFonts w:hint="eastAsia"/>
          <w:lang w:eastAsia="zh-CN"/>
        </w:rPr>
        <w:t>，</w:t>
      </w:r>
      <w:r w:rsidR="00420EE2">
        <w:rPr>
          <w:lang w:eastAsia="zh-CN"/>
        </w:rPr>
        <w:t>缓解了梯度消失问题，提取</w:t>
      </w:r>
      <w:r w:rsidR="00420EE2">
        <w:rPr>
          <w:rFonts w:hint="eastAsia"/>
          <w:lang w:eastAsia="zh-CN"/>
        </w:rPr>
        <w:t>脑胶质瘤</w:t>
      </w:r>
      <w:r w:rsidR="00420EE2">
        <w:rPr>
          <w:lang w:eastAsia="zh-CN"/>
        </w:rPr>
        <w:t>MRI</w:t>
      </w:r>
      <w:r w:rsidR="00420EE2">
        <w:rPr>
          <w:lang w:eastAsia="zh-CN"/>
        </w:rPr>
        <w:t>极高层级的语义特征。最后通过全局平均池化层</w:t>
      </w:r>
      <w:r w:rsidR="00420EE2">
        <w:rPr>
          <w:rFonts w:hint="eastAsia"/>
          <w:lang w:eastAsia="zh-CN"/>
        </w:rPr>
        <w:t>，</w:t>
      </w:r>
      <w:r w:rsidR="00420EE2">
        <w:rPr>
          <w:lang w:eastAsia="zh-CN"/>
        </w:rPr>
        <w:t>将空间维度的特征图压缩为一维的高维特征向量。</w:t>
      </w:r>
      <w:r w:rsidR="00420EE2">
        <w:rPr>
          <w:rFonts w:hint="eastAsia"/>
          <w:lang w:eastAsia="zh-CN"/>
        </w:rPr>
        <w:t>此</w:t>
      </w:r>
      <w:r w:rsidR="00420EE2">
        <w:rPr>
          <w:lang w:eastAsia="zh-CN"/>
        </w:rPr>
        <w:t>向量即作为代表该幅临床</w:t>
      </w:r>
      <w:r w:rsidR="00420EE2">
        <w:rPr>
          <w:lang w:eastAsia="zh-CN"/>
        </w:rPr>
        <w:t>MRI</w:t>
      </w:r>
      <w:r w:rsidR="00420EE2">
        <w:rPr>
          <w:lang w:eastAsia="zh-CN"/>
        </w:rPr>
        <w:t>图像的</w:t>
      </w:r>
      <w:r w:rsidR="00420EE2">
        <w:rPr>
          <w:rFonts w:hint="eastAsia"/>
          <w:lang w:eastAsia="zh-CN"/>
        </w:rPr>
        <w:t>索引</w:t>
      </w:r>
      <w:r w:rsidR="00420EE2">
        <w:rPr>
          <w:lang w:eastAsia="zh-CN"/>
        </w:rPr>
        <w:t>。</w:t>
      </w:r>
      <w:r w:rsidR="004F2144" w:rsidRPr="004F2144">
        <w:rPr>
          <w:lang w:eastAsia="zh-CN"/>
        </w:rPr>
        <w:t>为保证度量一致性，对嵌入进行</w:t>
      </w:r>
      <w:r w:rsidR="004F2144" w:rsidRPr="004F2144">
        <w:rPr>
          <w:lang w:eastAsia="zh-CN"/>
        </w:rPr>
        <w:t>L2</w:t>
      </w:r>
      <w:r w:rsidR="004F2144" w:rsidRPr="004F2144">
        <w:rPr>
          <w:lang w:eastAsia="zh-CN"/>
        </w:rPr>
        <w:t>归一化，并将相似性定义为余弦相似度</w:t>
      </w:r>
      <w:r w:rsidR="004F2144">
        <w:rPr>
          <w:rFonts w:hint="eastAsia"/>
          <w:lang w:eastAsia="zh-CN"/>
        </w:rPr>
        <w:t>。</w:t>
      </w:r>
    </w:p>
    <w:p w14:paraId="74EC9F2A" w14:textId="7D48E898" w:rsidR="004F2144" w:rsidRDefault="004F2144" w:rsidP="00062499">
      <w:pPr>
        <w:pStyle w:val="LW-"/>
        <w:snapToGrid w:val="0"/>
        <w:ind w:firstLine="480"/>
        <w:jc w:val="both"/>
        <w:rPr>
          <w:lang w:eastAsia="zh-CN"/>
        </w:rPr>
      </w:pPr>
      <w:r w:rsidRPr="00E630A6">
        <w:rPr>
          <w:lang w:eastAsia="zh-CN"/>
        </w:rPr>
        <w:t>在提取得到所有临床病例的特征向量后，本研究采用</w:t>
      </w:r>
      <w:r w:rsidRPr="00E630A6">
        <w:rPr>
          <w:lang w:eastAsia="zh-CN"/>
        </w:rPr>
        <w:t>FAISS</w:t>
      </w:r>
      <w:r w:rsidRPr="00E630A6">
        <w:rPr>
          <w:lang w:eastAsia="zh-CN"/>
        </w:rPr>
        <w:t>库来构建索引数据库</w:t>
      </w:r>
      <w:r w:rsidR="00FC2D3C">
        <w:rPr>
          <w:rFonts w:hint="eastAsia"/>
          <w:lang w:eastAsia="zh-CN"/>
        </w:rPr>
        <w:t>，</w:t>
      </w:r>
      <w:r>
        <w:rPr>
          <w:lang w:eastAsia="zh-CN"/>
        </w:rPr>
        <w:t>如流程图</w:t>
      </w:r>
      <w:r>
        <w:rPr>
          <w:rFonts w:hint="eastAsia"/>
          <w:lang w:eastAsia="zh-CN"/>
        </w:rPr>
        <w:t>5-2</w:t>
      </w:r>
      <w:r>
        <w:rPr>
          <w:lang w:eastAsia="zh-CN"/>
        </w:rPr>
        <w:t>右侧所示</w:t>
      </w:r>
      <w:r w:rsidR="00FC2D3C">
        <w:rPr>
          <w:rFonts w:hint="eastAsia"/>
          <w:lang w:eastAsia="zh-CN"/>
        </w:rPr>
        <w:t>。</w:t>
      </w:r>
      <w:r w:rsidRPr="004F2144">
        <w:rPr>
          <w:lang w:eastAsia="zh-CN"/>
        </w:rPr>
        <w:t>将</w:t>
      </w:r>
      <w:r w:rsidRPr="004F2144">
        <w:rPr>
          <w:lang w:eastAsia="zh-CN"/>
        </w:rPr>
        <w:t>II / III / IV</w:t>
      </w:r>
      <w:r w:rsidRPr="004F2144">
        <w:rPr>
          <w:lang w:eastAsia="zh-CN"/>
        </w:rPr>
        <w:t>级样本分别建立独立索引库，每条索引记录保存</w:t>
      </w:r>
      <w:r w:rsidRPr="004F2144">
        <w:rPr>
          <w:lang w:eastAsia="zh-CN"/>
        </w:rPr>
        <w:t>{</w:t>
      </w:r>
      <w:r w:rsidRPr="004F2144">
        <w:rPr>
          <w:lang w:eastAsia="zh-CN"/>
        </w:rPr>
        <w:t>向量、患者</w:t>
      </w:r>
      <w:r>
        <w:rPr>
          <w:lang w:eastAsia="zh-CN"/>
        </w:rPr>
        <w:t>_</w:t>
      </w:r>
      <w:r w:rsidRPr="004F2144">
        <w:rPr>
          <w:lang w:eastAsia="zh-CN"/>
        </w:rPr>
        <w:t>切片</w:t>
      </w:r>
      <w:r w:rsidRPr="004F2144">
        <w:rPr>
          <w:lang w:eastAsia="zh-CN"/>
        </w:rPr>
        <w:t>ID}</w:t>
      </w:r>
      <w:r w:rsidRPr="004F2144">
        <w:rPr>
          <w:lang w:eastAsia="zh-CN"/>
        </w:rPr>
        <w:t>的最小必要映射。索引结构选用</w:t>
      </w:r>
      <w:r w:rsidRPr="004F2144">
        <w:rPr>
          <w:lang w:eastAsia="zh-CN"/>
        </w:rPr>
        <w:t>FAISS HNSW-IP</w:t>
      </w:r>
      <w:r w:rsidRPr="004F2144">
        <w:rPr>
          <w:lang w:eastAsia="zh-CN"/>
        </w:rPr>
        <w:t>，经验超参设定为</w:t>
      </w:r>
      <w:r w:rsidRPr="004F2144">
        <w:rPr>
          <w:lang w:eastAsia="zh-CN"/>
        </w:rPr>
        <w:t>M=32</w:t>
      </w:r>
      <w:r w:rsidRPr="004F2144">
        <w:rPr>
          <w:lang w:eastAsia="zh-CN"/>
        </w:rPr>
        <w:t>、</w:t>
      </w:r>
      <w:r w:rsidRPr="004F2144">
        <w:rPr>
          <w:lang w:eastAsia="zh-CN"/>
        </w:rPr>
        <w:t>efConstruction=200</w:t>
      </w:r>
      <w:r>
        <w:rPr>
          <w:rFonts w:hint="eastAsia"/>
          <w:lang w:eastAsia="zh-CN"/>
        </w:rPr>
        <w:t>，</w:t>
      </w:r>
      <w:r w:rsidRPr="004F2144">
        <w:rPr>
          <w:lang w:eastAsia="zh-CN"/>
        </w:rPr>
        <w:t>查询阶段使用</w:t>
      </w:r>
      <w:r w:rsidRPr="004F2144">
        <w:rPr>
          <w:lang w:eastAsia="zh-CN"/>
        </w:rPr>
        <w:t xml:space="preserve"> efSearch=128</w:t>
      </w:r>
      <w:r w:rsidRPr="004F2144">
        <w:rPr>
          <w:lang w:eastAsia="zh-CN"/>
        </w:rPr>
        <w:t>。对待配对的生成</w:t>
      </w:r>
      <w:r>
        <w:rPr>
          <w:rFonts w:hint="eastAsia"/>
          <w:lang w:eastAsia="zh-CN"/>
        </w:rPr>
        <w:t>数据</w:t>
      </w:r>
      <w:r w:rsidRPr="004F2144">
        <w:rPr>
          <w:lang w:eastAsia="zh-CN"/>
        </w:rPr>
        <w:t>，按完全相同的前处理与特征提取流程得到</w:t>
      </w:r>
      <w:r w:rsidR="007A2B25" w:rsidRPr="004F2144">
        <w:rPr>
          <w:lang w:eastAsia="zh-CN"/>
        </w:rPr>
        <w:t>查询向量，仅在其同级子库内执行</w:t>
      </w:r>
      <w:r w:rsidR="007A2B25" w:rsidRPr="004F2144">
        <w:rPr>
          <w:lang w:eastAsia="zh-CN"/>
        </w:rPr>
        <w:t>Top-K</w:t>
      </w:r>
      <w:r w:rsidR="007A2B25" w:rsidRPr="004F2144">
        <w:rPr>
          <w:lang w:eastAsia="zh-CN"/>
        </w:rPr>
        <w:t>（</w:t>
      </w:r>
      <w:r w:rsidR="007A2B25" w:rsidRPr="004F2144">
        <w:rPr>
          <w:lang w:eastAsia="zh-CN"/>
        </w:rPr>
        <w:t>K=</w:t>
      </w:r>
      <w:r w:rsidR="007A2B25">
        <w:rPr>
          <w:rFonts w:hint="eastAsia"/>
          <w:lang w:eastAsia="zh-CN"/>
        </w:rPr>
        <w:t>3</w:t>
      </w:r>
      <w:r w:rsidR="007A2B25" w:rsidRPr="004F2144">
        <w:rPr>
          <w:lang w:eastAsia="zh-CN"/>
        </w:rPr>
        <w:t>）检索。若</w:t>
      </w:r>
      <w:r w:rsidR="007A2B25" w:rsidRPr="004F2144">
        <w:rPr>
          <w:lang w:eastAsia="zh-CN"/>
        </w:rPr>
        <w:t>Top-1</w:t>
      </w:r>
      <w:r w:rsidR="007A2B25" w:rsidRPr="004F2144">
        <w:rPr>
          <w:lang w:eastAsia="zh-CN"/>
        </w:rPr>
        <w:t>相似度</w:t>
      </w:r>
      <m:oMath>
        <m:r>
          <w:rPr>
            <w:rFonts w:ascii="Cambria Math" w:hAnsi="Cambria Math"/>
            <w:lang w:eastAsia="zh-CN"/>
          </w:rPr>
          <m:t>s</m:t>
        </m:r>
      </m:oMath>
      <w:r w:rsidR="007A2B25">
        <w:rPr>
          <w:lang w:eastAsia="zh-CN"/>
        </w:rPr>
        <w:t xml:space="preserve"> </w:t>
      </w:r>
      <w:r w:rsidR="007A2B25" w:rsidRPr="004F2144">
        <w:rPr>
          <w:lang w:eastAsia="zh-CN"/>
        </w:rPr>
        <w:t xml:space="preserve">≥ </w:t>
      </w:r>
      <w:r w:rsidR="007A2B25" w:rsidRPr="004F2144">
        <w:rPr>
          <w:lang w:eastAsia="zh-CN"/>
        </w:rPr>
        <w:t>分级阈值</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Pr="004F2144">
        <w:rPr>
          <w:lang w:eastAsia="zh-CN"/>
        </w:rPr>
        <w:t>，则将该命中样本对应的</w:t>
      </w:r>
      <w:r>
        <w:rPr>
          <w:rFonts w:hint="eastAsia"/>
          <w:lang w:eastAsia="zh-CN"/>
        </w:rPr>
        <w:t>生物标志物</w:t>
      </w:r>
      <w:r w:rsidRPr="004F2144">
        <w:rPr>
          <w:lang w:eastAsia="zh-CN"/>
        </w:rPr>
        <w:t>赋予查询样本；</w:t>
      </w:r>
      <w:r w:rsidR="007A2B25" w:rsidRPr="004F2144">
        <w:rPr>
          <w:lang w:eastAsia="zh-CN"/>
        </w:rPr>
        <w:t>若</w:t>
      </w:r>
      <m:oMath>
        <m:r>
          <w:rPr>
            <w:rFonts w:ascii="Cambria Math" w:hAnsi="Cambria Math"/>
            <w:lang w:eastAsia="zh-CN"/>
          </w:rPr>
          <m:t>s</m:t>
        </m:r>
      </m:oMath>
      <w:r w:rsidR="007A2B25" w:rsidRPr="004F2144">
        <w:rPr>
          <w:lang w:eastAsia="zh-CN"/>
        </w:rPr>
        <w:t>&lt;</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007A2B25" w:rsidRPr="004F2144">
        <w:rPr>
          <w:lang w:eastAsia="zh-CN"/>
        </w:rPr>
        <w:t>，</w:t>
      </w:r>
      <w:r w:rsidRPr="004F2144">
        <w:rPr>
          <w:lang w:eastAsia="zh-CN"/>
        </w:rPr>
        <w:t>执行同级随机配对以获得统计一致的生物标志物。为降低弱配对噪声，将相似度映射为训练权重</w:t>
      </w:r>
      <w:r w:rsidRPr="004F2144">
        <w:rPr>
          <w:lang w:eastAsia="zh-CN"/>
        </w:rPr>
        <w:t>[0,1]</w:t>
      </w:r>
      <w:r w:rsidR="00062499">
        <w:rPr>
          <w:rFonts w:hint="eastAsia"/>
          <w:lang w:eastAsia="zh-CN"/>
        </w:rPr>
        <w:t>，</w:t>
      </w:r>
      <w:r w:rsidRPr="004F2144">
        <w:rPr>
          <w:lang w:eastAsia="zh-CN"/>
        </w:rPr>
        <w:t>并用于后续蒸馏</w:t>
      </w:r>
      <w:r w:rsidRPr="004F2144">
        <w:rPr>
          <w:lang w:eastAsia="zh-CN"/>
        </w:rPr>
        <w:t>/</w:t>
      </w:r>
      <w:r w:rsidRPr="004F2144">
        <w:rPr>
          <w:lang w:eastAsia="zh-CN"/>
        </w:rPr>
        <w:t>训练损失的加权。</w:t>
      </w:r>
      <w:r w:rsidR="00062499">
        <w:rPr>
          <w:rFonts w:hint="eastAsia"/>
          <w:lang w:eastAsia="zh-CN"/>
        </w:rPr>
        <w:t>此外，</w:t>
      </w:r>
      <w:r w:rsidR="00062499" w:rsidRPr="00062499">
        <w:rPr>
          <w:lang w:eastAsia="zh-CN"/>
        </w:rPr>
        <w:t>对同一查询若命中多个切片</w:t>
      </w:r>
      <w:r w:rsidR="00702CA0">
        <w:rPr>
          <w:rFonts w:hint="eastAsia"/>
          <w:lang w:eastAsia="zh-CN"/>
        </w:rPr>
        <w:t>相似度相同</w:t>
      </w:r>
      <w:r w:rsidR="00062499" w:rsidRPr="00062499">
        <w:rPr>
          <w:lang w:eastAsia="zh-CN"/>
        </w:rPr>
        <w:t>，采用</w:t>
      </w:r>
      <w:r w:rsidR="00062499">
        <w:rPr>
          <w:rFonts w:hint="eastAsia"/>
          <w:lang w:eastAsia="zh-CN"/>
        </w:rPr>
        <w:t>投票机制</w:t>
      </w:r>
      <w:r w:rsidR="00062499" w:rsidRPr="00062499">
        <w:rPr>
          <w:lang w:eastAsia="zh-CN"/>
        </w:rPr>
        <w:t>确定最终</w:t>
      </w:r>
      <w:r w:rsidR="00062499">
        <w:rPr>
          <w:rFonts w:hint="eastAsia"/>
          <w:lang w:eastAsia="zh-CN"/>
        </w:rPr>
        <w:t>生物标志物</w:t>
      </w:r>
      <w:r w:rsidR="00062499" w:rsidRPr="00062499">
        <w:rPr>
          <w:lang w:eastAsia="zh-CN"/>
        </w:rPr>
        <w:t>，以减少单片波动</w:t>
      </w:r>
      <w:r w:rsidR="00062499">
        <w:rPr>
          <w:rFonts w:hint="eastAsia"/>
          <w:lang w:eastAsia="zh-CN"/>
        </w:rPr>
        <w:t>。</w:t>
      </w:r>
    </w:p>
    <w:p w14:paraId="4C94B651" w14:textId="4D4CFB6E" w:rsidR="00B21B6F" w:rsidRDefault="00B21B6F" w:rsidP="00B21B6F">
      <w:pPr>
        <w:pStyle w:val="3"/>
      </w:pPr>
      <w:bookmarkStart w:id="308" w:name="_Toc223354919"/>
      <w:r>
        <w:t>5</w:t>
      </w:r>
      <w:r>
        <w:rPr>
          <w:rFonts w:hint="eastAsia"/>
        </w:rPr>
        <w:t>.</w:t>
      </w:r>
      <w:r>
        <w:t>2</w:t>
      </w:r>
      <w:r>
        <w:rPr>
          <w:rFonts w:hint="eastAsia"/>
        </w:rPr>
        <w:t xml:space="preserve">.2 </w:t>
      </w:r>
      <w:r>
        <w:rPr>
          <w:rFonts w:hint="eastAsia"/>
        </w:rPr>
        <w:t>多模态特权信息融合模块</w:t>
      </w:r>
      <w:bookmarkEnd w:id="308"/>
    </w:p>
    <w:p w14:paraId="7C0816C5" w14:textId="79733992" w:rsidR="003A7278" w:rsidRDefault="003A7278" w:rsidP="00062499">
      <w:pPr>
        <w:pStyle w:val="LW-"/>
        <w:snapToGrid w:val="0"/>
        <w:ind w:firstLine="480"/>
        <w:jc w:val="both"/>
        <w:rPr>
          <w:lang w:eastAsia="zh-CN"/>
        </w:rPr>
      </w:pPr>
      <w:r w:rsidRPr="003A7278">
        <w:rPr>
          <w:lang w:eastAsia="zh-CN"/>
        </w:rPr>
        <w:t>为</w:t>
      </w:r>
      <w:r>
        <w:rPr>
          <w:rFonts w:hint="eastAsia"/>
          <w:lang w:eastAsia="zh-CN"/>
        </w:rPr>
        <w:t>了</w:t>
      </w:r>
      <w:r w:rsidRPr="003A7278">
        <w:rPr>
          <w:lang w:eastAsia="zh-CN"/>
        </w:rPr>
        <w:t>充分利用</w:t>
      </w:r>
      <w:r w:rsidR="001D09A3" w:rsidRPr="001D09A3">
        <w:rPr>
          <w:lang w:eastAsia="zh-CN"/>
        </w:rPr>
        <w:t>影像</w:t>
      </w:r>
      <w:r w:rsidR="001D09A3">
        <w:rPr>
          <w:rFonts w:hint="eastAsia"/>
          <w:lang w:eastAsia="zh-CN"/>
        </w:rPr>
        <w:t>—</w:t>
      </w:r>
      <w:r w:rsidR="001D09A3" w:rsidRPr="001D09A3">
        <w:rPr>
          <w:lang w:eastAsia="zh-CN"/>
        </w:rPr>
        <w:t>轮廓</w:t>
      </w:r>
      <w:r w:rsidR="001D09A3">
        <w:rPr>
          <w:rFonts w:hint="eastAsia"/>
          <w:lang w:eastAsia="zh-CN"/>
        </w:rPr>
        <w:t>—</w:t>
      </w:r>
      <w:r w:rsidR="001D09A3" w:rsidRPr="001D09A3">
        <w:rPr>
          <w:lang w:eastAsia="zh-CN"/>
        </w:rPr>
        <w:t>分子信息的互补增益，本文构建以</w:t>
      </w:r>
      <w:r w:rsidR="001D09A3" w:rsidRPr="001D09A3">
        <w:rPr>
          <w:lang w:eastAsia="zh-CN"/>
        </w:rPr>
        <w:t>MRI</w:t>
      </w:r>
      <w:r w:rsidR="001D09A3" w:rsidRPr="001D09A3">
        <w:rPr>
          <w:lang w:eastAsia="zh-CN"/>
        </w:rPr>
        <w:t>、分割掩膜与生物标志物为输入的教师融合模块</w:t>
      </w:r>
      <w:r>
        <w:rPr>
          <w:rFonts w:hint="eastAsia"/>
          <w:lang w:eastAsia="zh-CN"/>
        </w:rPr>
        <w:t>，方法图如图</w:t>
      </w:r>
      <w:r>
        <w:rPr>
          <w:rFonts w:hint="eastAsia"/>
          <w:lang w:eastAsia="zh-CN"/>
        </w:rPr>
        <w:t>5-3</w:t>
      </w:r>
      <w:r>
        <w:rPr>
          <w:rFonts w:hint="eastAsia"/>
          <w:lang w:eastAsia="zh-CN"/>
        </w:rPr>
        <w:t>所示</w:t>
      </w:r>
      <w:r w:rsidRPr="003A7278">
        <w:rPr>
          <w:rFonts w:hint="eastAsia"/>
          <w:lang w:eastAsia="zh-CN"/>
        </w:rPr>
        <w:t>。</w:t>
      </w:r>
    </w:p>
    <w:p w14:paraId="0EFA626B" w14:textId="39130567" w:rsidR="003A7278" w:rsidRDefault="003A7278" w:rsidP="003A7278">
      <w:pPr>
        <w:pStyle w:val="LW-"/>
        <w:snapToGrid w:val="0"/>
        <w:ind w:firstLineChars="0" w:firstLine="0"/>
        <w:jc w:val="center"/>
        <w:rPr>
          <w:lang w:eastAsia="zh-CN"/>
        </w:rPr>
      </w:pPr>
      <w:r w:rsidRPr="003A7278">
        <w:rPr>
          <w:noProof/>
          <w:lang w:eastAsia="zh-CN"/>
        </w:rPr>
        <w:lastRenderedPageBreak/>
        <w:drawing>
          <wp:inline distT="0" distB="0" distL="0" distR="0" wp14:anchorId="29C31EAE" wp14:editId="0E28C884">
            <wp:extent cx="5265527" cy="3947160"/>
            <wp:effectExtent l="0" t="0" r="5080" b="2540"/>
            <wp:docPr id="18979558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55897" name="图片 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265527" cy="3947160"/>
                    </a:xfrm>
                    <a:prstGeom prst="rect">
                      <a:avLst/>
                    </a:prstGeom>
                  </pic:spPr>
                </pic:pic>
              </a:graphicData>
            </a:graphic>
          </wp:inline>
        </w:drawing>
      </w:r>
    </w:p>
    <w:p w14:paraId="65D210D9" w14:textId="18369176" w:rsidR="008C51F5" w:rsidRPr="003702CA" w:rsidRDefault="008C51F5" w:rsidP="008C51F5">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3 </w:t>
      </w:r>
      <w:r w:rsidRPr="008C51F5">
        <w:rPr>
          <w:rFonts w:cs="Times New Roman"/>
          <w:kern w:val="2"/>
          <w:szCs w:val="20"/>
        </w:rPr>
        <w:t>多模态特权信息融合模块</w:t>
      </w:r>
      <w:r>
        <w:rPr>
          <w:rFonts w:cs="Times New Roman" w:hint="eastAsia"/>
          <w:kern w:val="2"/>
          <w:szCs w:val="20"/>
        </w:rPr>
        <w:t>图</w:t>
      </w:r>
    </w:p>
    <w:p w14:paraId="7EF4DD7B" w14:textId="7496F504" w:rsidR="003A7278" w:rsidRPr="008C51F5" w:rsidRDefault="008C51F5" w:rsidP="008C51F5">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3</w:t>
      </w:r>
      <w:r w:rsidRPr="003702CA">
        <w:rPr>
          <w:rFonts w:cs="Times New Roman"/>
          <w:kern w:val="2"/>
          <w:szCs w:val="20"/>
        </w:rPr>
        <w:t xml:space="preserve"> </w:t>
      </w:r>
      <w:r w:rsidRPr="008C51F5">
        <w:t xml:space="preserve">Multimodal </w:t>
      </w:r>
      <w:r>
        <w:t>p</w:t>
      </w:r>
      <w:r w:rsidRPr="008C51F5">
        <w:t xml:space="preserve">rivileged </w:t>
      </w:r>
      <w:r>
        <w:t>i</w:t>
      </w:r>
      <w:r w:rsidRPr="008C51F5">
        <w:t xml:space="preserve">nformation </w:t>
      </w:r>
      <w:r>
        <w:t>f</w:t>
      </w:r>
      <w:r w:rsidRPr="008C51F5">
        <w:t xml:space="preserve">usion </w:t>
      </w:r>
      <w:r>
        <w:t>m</w:t>
      </w:r>
      <w:r w:rsidRPr="008C51F5">
        <w:t>odule</w:t>
      </w:r>
    </w:p>
    <w:p w14:paraId="07165CEF" w14:textId="18474B4C" w:rsidR="00B21B6F" w:rsidRDefault="001D09A3" w:rsidP="00062499">
      <w:pPr>
        <w:pStyle w:val="LW-"/>
        <w:snapToGrid w:val="0"/>
        <w:ind w:firstLine="480"/>
        <w:jc w:val="both"/>
        <w:rPr>
          <w:lang w:eastAsia="zh-CN"/>
        </w:rPr>
      </w:pPr>
      <w:r>
        <w:rPr>
          <w:rFonts w:hint="eastAsia"/>
          <w:lang w:eastAsia="zh-CN"/>
        </w:rPr>
        <w:t>本模块</w:t>
      </w:r>
      <w:r w:rsidRPr="001D09A3">
        <w:rPr>
          <w:lang w:eastAsia="zh-CN"/>
        </w:rPr>
        <w:t>网络架构延续了第</w:t>
      </w:r>
      <w:r>
        <w:rPr>
          <w:rFonts w:hint="eastAsia"/>
          <w:lang w:eastAsia="zh-CN"/>
        </w:rPr>
        <w:t>4</w:t>
      </w:r>
      <w:r w:rsidRPr="001D09A3">
        <w:rPr>
          <w:lang w:eastAsia="zh-CN"/>
        </w:rPr>
        <w:t>章的核心组件设计，但在模态输入与融合策略上进行了针对性扩展。</w:t>
      </w:r>
      <w:r>
        <w:rPr>
          <w:rFonts w:hint="eastAsia"/>
          <w:lang w:eastAsia="zh-CN"/>
        </w:rPr>
        <w:t>本章方法</w:t>
      </w:r>
      <w:r w:rsidRPr="001D09A3">
        <w:rPr>
          <w:lang w:eastAsia="zh-CN"/>
        </w:rPr>
        <w:t>并行处理</w:t>
      </w:r>
      <w:r w:rsidRPr="001D09A3">
        <w:rPr>
          <w:lang w:eastAsia="zh-CN"/>
        </w:rPr>
        <w:t>MRI</w:t>
      </w:r>
      <w:r w:rsidRPr="001D09A3">
        <w:rPr>
          <w:lang w:eastAsia="zh-CN"/>
        </w:rPr>
        <w:t>影像、病灶</w:t>
      </w:r>
      <w:r>
        <w:rPr>
          <w:rFonts w:hint="eastAsia"/>
          <w:lang w:eastAsia="zh-CN"/>
        </w:rPr>
        <w:t>分割</w:t>
      </w:r>
      <w:r w:rsidRPr="001D09A3">
        <w:rPr>
          <w:lang w:eastAsia="zh-CN"/>
        </w:rPr>
        <w:t>掩膜以及临床生物标志物，通过独立的分支提取特征，并利</w:t>
      </w:r>
      <w:r w:rsidRPr="001D09A3">
        <w:rPr>
          <w:lang w:eastAsia="zh-CN"/>
        </w:rPr>
        <w:t>Re-SE</w:t>
      </w:r>
      <w:r w:rsidRPr="001D09A3">
        <w:rPr>
          <w:lang w:eastAsia="zh-CN"/>
        </w:rPr>
        <w:t>模块对各分支进行特征重校准，最终实现多源信息的深度融合</w:t>
      </w:r>
      <w:r w:rsidR="003A7278" w:rsidRPr="003A7278">
        <w:rPr>
          <w:lang w:eastAsia="zh-CN"/>
        </w:rPr>
        <w:t>。</w:t>
      </w:r>
    </w:p>
    <w:p w14:paraId="500642F1" w14:textId="77777777" w:rsidR="00463210" w:rsidRDefault="00463210" w:rsidP="00463210">
      <w:pPr>
        <w:pStyle w:val="LW-"/>
        <w:snapToGrid w:val="0"/>
        <w:ind w:firstLine="480"/>
        <w:jc w:val="both"/>
        <w:rPr>
          <w:lang w:eastAsia="zh-CN"/>
        </w:rPr>
      </w:pPr>
      <w:r>
        <w:rPr>
          <w:lang w:eastAsia="zh-CN"/>
        </w:rPr>
        <w:t>作为诊断信息的主要来源，</w:t>
      </w:r>
      <w:r>
        <w:rPr>
          <w:lang w:eastAsia="zh-CN"/>
        </w:rPr>
        <w:t>MRI</w:t>
      </w:r>
      <w:r>
        <w:rPr>
          <w:lang w:eastAsia="zh-CN"/>
        </w:rPr>
        <w:t>影像分支旨在提取胶质瘤的灰度分布、纹理异质性及全局形态学线索。本分支采用</w:t>
      </w:r>
      <w:r>
        <w:rPr>
          <w:lang w:eastAsia="zh-CN"/>
        </w:rPr>
        <w:t xml:space="preserve"> ResNet-152 </w:t>
      </w:r>
      <w:r>
        <w:rPr>
          <w:lang w:eastAsia="zh-CN"/>
        </w:rPr>
        <w:t>作为主干网络</w:t>
      </w:r>
      <w:r>
        <w:rPr>
          <w:rFonts w:hint="eastAsia"/>
          <w:lang w:eastAsia="zh-CN"/>
        </w:rPr>
        <w:t>。</w:t>
      </w:r>
      <w:r>
        <w:rPr>
          <w:lang w:eastAsia="zh-CN"/>
        </w:rPr>
        <w:t>设输入</w:t>
      </w:r>
      <w:r>
        <w:rPr>
          <w:lang w:eastAsia="zh-CN"/>
        </w:rPr>
        <w:t xml:space="preserve">MRI </w:t>
      </w:r>
      <w:r>
        <w:rPr>
          <w:lang w:eastAsia="zh-CN"/>
        </w:rPr>
        <w:t>切片为</w:t>
      </w:r>
      <m:oMath>
        <m:sSub>
          <m:sSubPr>
            <m:ctrlPr>
              <w:rPr>
                <w:rFonts w:ascii="Cambria Math" w:hAnsi="Cambria Math"/>
                <w:i/>
                <w:lang w:eastAsia="zh-CN"/>
              </w:rPr>
            </m:ctrlPr>
          </m:sSubPr>
          <m:e>
            <m:r>
              <w:rPr>
                <w:rFonts w:ascii="Cambria Math" w:hAnsi="Cambria Math" w:hint="eastAsia"/>
                <w:lang w:eastAsia="zh-CN"/>
              </w:rPr>
              <m:t>X</m:t>
            </m:r>
          </m:e>
          <m:sub>
            <m:r>
              <w:rPr>
                <w:rFonts w:ascii="Cambria Math" w:hAnsi="Cambria Math"/>
                <w:lang w:eastAsia="zh-CN"/>
              </w:rPr>
              <m:t>mri</m:t>
            </m:r>
          </m:sub>
        </m:sSub>
        <m:r>
          <m:rPr>
            <m:sty m:val="p"/>
          </m:rPr>
          <w:rPr>
            <w:rFonts w:ascii="Cambria Math" w:hAnsi="Cambria Math" w:cs="Cambria Math"/>
            <w:lang w:eastAsia="zh-CN"/>
          </w:rPr>
          <m:t>∈</m:t>
        </m:r>
        <m:sSup>
          <m:sSupPr>
            <m:ctrlPr>
              <w:rPr>
                <w:rFonts w:ascii="Cambria Math" w:hAnsi="Cambria Math"/>
                <w:lang w:eastAsia="zh-CN"/>
              </w:rPr>
            </m:ctrlPr>
          </m:sSupPr>
          <m:e>
            <m:r>
              <m:rPr>
                <m:sty m:val="p"/>
              </m:rPr>
              <w:rPr>
                <w:rFonts w:ascii="Cambria Math" w:hAnsi="Cambria Math"/>
                <w:lang w:eastAsia="zh-CN"/>
              </w:rPr>
              <m:t>R</m:t>
            </m:r>
          </m:e>
          <m:sup>
            <m:r>
              <w:rPr>
                <w:rFonts w:ascii="Cambria Math" w:hAnsi="Cambria Math"/>
                <w:lang w:eastAsia="zh-CN"/>
              </w:rPr>
              <m:t>C×H×W</m:t>
            </m:r>
          </m:sup>
        </m:sSup>
      </m:oMath>
      <w:r>
        <w:rPr>
          <w:rFonts w:hint="eastAsia"/>
          <w:lang w:eastAsia="zh-CN"/>
        </w:rPr>
        <w:t>，</w:t>
      </w:r>
      <w:r>
        <w:rPr>
          <w:lang w:eastAsia="zh-CN"/>
        </w:rPr>
        <w:t>经过层级特征提取后，取其最后一个</w:t>
      </w:r>
      <w:r>
        <w:rPr>
          <w:rFonts w:hint="eastAsia"/>
          <w:lang w:eastAsia="zh-CN"/>
        </w:rPr>
        <w:t>平均池化层后</w:t>
      </w:r>
      <w:r>
        <w:rPr>
          <w:lang w:eastAsia="zh-CN"/>
        </w:rPr>
        <w:t>的输出作为基础特征图</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oMath>
      <w:r>
        <w:rPr>
          <w:lang w:eastAsia="zh-CN"/>
        </w:rPr>
        <w:t>。为了进一步增强特征的判别力，在主干网络之后接入</w:t>
      </w:r>
      <w:r>
        <w:rPr>
          <w:lang w:eastAsia="zh-CN"/>
        </w:rPr>
        <w:t xml:space="preserve"> Re-SE</w:t>
      </w:r>
      <w:r>
        <w:rPr>
          <w:lang w:eastAsia="zh-CN"/>
        </w:rPr>
        <w:t>模块，得到细化后的</w:t>
      </w:r>
      <w:r>
        <w:rPr>
          <w:lang w:eastAsia="zh-CN"/>
        </w:rPr>
        <w:t>MRI</w:t>
      </w:r>
      <w:r>
        <w:rPr>
          <w:lang w:eastAsia="zh-CN"/>
        </w:rPr>
        <w:t>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r>
          <w:rPr>
            <w:rFonts w:ascii="Cambria Math" w:hAnsi="Cambria Math"/>
            <w:lang w:eastAsia="zh-CN"/>
          </w:rPr>
          <m:t>'</m:t>
        </m:r>
      </m:oMath>
      <w:r>
        <w:rPr>
          <w:lang w:eastAsia="zh-CN"/>
        </w:rPr>
        <w:t>。</w:t>
      </w:r>
    </w:p>
    <w:p w14:paraId="5F58AACF" w14:textId="77777777" w:rsidR="00463210" w:rsidRDefault="00463210" w:rsidP="00463210">
      <w:pPr>
        <w:pStyle w:val="LW-"/>
        <w:snapToGrid w:val="0"/>
        <w:ind w:firstLine="480"/>
        <w:jc w:val="both"/>
        <w:rPr>
          <w:lang w:eastAsia="zh-CN"/>
        </w:rPr>
      </w:pPr>
      <w:r>
        <w:rPr>
          <w:lang w:eastAsia="zh-CN"/>
        </w:rPr>
        <w:t>为了显式引入肿瘤的几何形状与边界拓扑信息，指导网络关注病灶区域，本分支继续沿用第</w:t>
      </w:r>
      <w:r>
        <w:rPr>
          <w:lang w:eastAsia="zh-CN"/>
        </w:rPr>
        <w:t>4</w:t>
      </w:r>
      <w:r>
        <w:rPr>
          <w:lang w:eastAsia="zh-CN"/>
        </w:rPr>
        <w:t>章提出的基于</w:t>
      </w:r>
      <w:r>
        <w:rPr>
          <w:lang w:eastAsia="zh-CN"/>
        </w:rPr>
        <w:t>VGG16</w:t>
      </w:r>
      <w:r>
        <w:rPr>
          <w:lang w:eastAsia="zh-CN"/>
        </w:rPr>
        <w:t>的轮廓感知策略。输入为二值化病灶掩膜</w:t>
      </w:r>
      <w:r>
        <w:rPr>
          <w:rFonts w:hint="eastAsia"/>
          <w:lang w:eastAsia="zh-CN"/>
        </w:rPr>
        <w:t>，</w:t>
      </w:r>
      <w:r>
        <w:rPr>
          <w:lang w:eastAsia="zh-CN"/>
        </w:rPr>
        <w:t>通过</w:t>
      </w:r>
      <w:r>
        <w:rPr>
          <w:lang w:eastAsia="zh-CN"/>
        </w:rPr>
        <w:t>VGG16</w:t>
      </w:r>
      <w:r>
        <w:rPr>
          <w:lang w:eastAsia="zh-CN"/>
        </w:rPr>
        <w:t>网络提取高层的形状抽象特征。与</w:t>
      </w:r>
      <w:r>
        <w:rPr>
          <w:lang w:eastAsia="zh-CN"/>
        </w:rPr>
        <w:t>MRI</w:t>
      </w:r>
      <w:r>
        <w:rPr>
          <w:lang w:eastAsia="zh-CN"/>
        </w:rPr>
        <w:t>分支类似，</w:t>
      </w:r>
      <w:r>
        <w:rPr>
          <w:lang w:eastAsia="zh-CN"/>
        </w:rPr>
        <w:t xml:space="preserve">VGG16 </w:t>
      </w:r>
      <w:r>
        <w:rPr>
          <w:lang w:eastAsia="zh-CN"/>
        </w:rPr>
        <w:t>的输出特征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oMath>
      <w:r>
        <w:rPr>
          <w:rFonts w:hint="eastAsia"/>
          <w:lang w:eastAsia="zh-CN"/>
        </w:rPr>
        <w:t>，</w:t>
      </w:r>
      <w:r>
        <w:rPr>
          <w:lang w:eastAsia="zh-CN"/>
        </w:rPr>
        <w:t>同样送入一个独立的</w:t>
      </w:r>
      <w:r>
        <w:rPr>
          <w:lang w:eastAsia="zh-CN"/>
        </w:rPr>
        <w:t>Re-SE</w:t>
      </w:r>
      <w:r>
        <w:rPr>
          <w:lang w:eastAsia="zh-CN"/>
        </w:rPr>
        <w:t>模块</w:t>
      </w:r>
      <w:r>
        <w:rPr>
          <w:rFonts w:hint="eastAsia"/>
          <w:lang w:eastAsia="zh-CN"/>
        </w:rPr>
        <w:t>，得到</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r>
          <w:rPr>
            <w:rFonts w:ascii="Cambria Math" w:hAnsi="Cambria Math"/>
            <w:lang w:eastAsia="zh-CN"/>
          </w:rPr>
          <m:t>'</m:t>
        </m:r>
      </m:oMath>
      <w:r>
        <w:rPr>
          <w:lang w:eastAsia="zh-CN"/>
        </w:rPr>
        <w:t>。</w:t>
      </w:r>
    </w:p>
    <w:p w14:paraId="4ADD4D17" w14:textId="77777777" w:rsidR="00463210" w:rsidRDefault="00463210" w:rsidP="00463210">
      <w:pPr>
        <w:pStyle w:val="LW-"/>
        <w:snapToGrid w:val="0"/>
        <w:ind w:firstLine="480"/>
        <w:jc w:val="both"/>
        <w:rPr>
          <w:lang w:eastAsia="zh-CN"/>
        </w:rPr>
      </w:pPr>
      <w:bookmarkStart w:id="309" w:name="OLE_LINK129"/>
      <w:bookmarkStart w:id="310" w:name="OLE_LINK128"/>
      <w:r>
        <w:rPr>
          <w:lang w:eastAsia="zh-CN"/>
        </w:rPr>
        <w:t>临床生物标志物（如</w:t>
      </w:r>
      <w:r>
        <w:rPr>
          <w:lang w:eastAsia="zh-CN"/>
        </w:rPr>
        <w:t xml:space="preserve">IDH </w:t>
      </w:r>
      <w:r>
        <w:rPr>
          <w:lang w:eastAsia="zh-CN"/>
        </w:rPr>
        <w:t>突变、</w:t>
      </w:r>
      <w:r>
        <w:rPr>
          <w:lang w:eastAsia="zh-CN"/>
        </w:rPr>
        <w:t xml:space="preserve">1p/19q </w:t>
      </w:r>
      <w:r>
        <w:rPr>
          <w:lang w:eastAsia="zh-CN"/>
        </w:rPr>
        <w:t>共缺失等）包含影像难以直接呈现的分子学信息，对于区分外观相似但级别不同的胶质瘤至关重要。由于生物标志物通常以稀疏的一维向量形式存在，直接与高维图像特征拼接会导致维度失配。因此，本章设计了一个轻量级自编码器来提取其潜在表征：编码</w:t>
      </w:r>
      <w:r>
        <w:rPr>
          <w:rFonts w:hint="eastAsia"/>
          <w:lang w:eastAsia="zh-CN"/>
        </w:rPr>
        <w:t>部分</w:t>
      </w:r>
      <w:r>
        <w:rPr>
          <w:lang w:eastAsia="zh-CN"/>
        </w:rPr>
        <w:t>输入原始生</w:t>
      </w:r>
      <w:r>
        <w:rPr>
          <w:lang w:eastAsia="zh-CN"/>
        </w:rPr>
        <w:lastRenderedPageBreak/>
        <w:t>物标志物向量</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r>
        <w:rPr>
          <w:lang w:eastAsia="zh-CN"/>
        </w:rPr>
        <w:t>通过</w:t>
      </w:r>
      <w:r>
        <w:rPr>
          <w:rFonts w:hint="eastAsia"/>
          <w:lang w:eastAsia="zh-CN"/>
        </w:rPr>
        <w:t>3</w:t>
      </w:r>
      <w:r>
        <w:rPr>
          <w:lang w:eastAsia="zh-CN"/>
        </w:rPr>
        <w:t>层全连接层与非线性激活函数将其映射到一个紧凑的潜空间，得到高维特征向量</w:t>
      </w:r>
      <w:bookmarkStart w:id="311" w:name="OLE_LINK130"/>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1"/>
      <w:r>
        <w:rPr>
          <w:rFonts w:hint="eastAsia"/>
          <w:lang w:eastAsia="zh-CN"/>
        </w:rPr>
        <w:t>；</w:t>
      </w:r>
      <w:r w:rsidRPr="00FC2D3C">
        <w:rPr>
          <w:lang w:eastAsia="zh-CN"/>
        </w:rPr>
        <w:t>为了与前两个图像分支保持架构一致性并优化特征分布，编码后的</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r>
        <w:rPr>
          <w:rFonts w:hint="eastAsia"/>
          <w:lang w:eastAsia="zh-CN"/>
        </w:rPr>
        <w:t>同样输入至一个</w:t>
      </w:r>
      <w:r>
        <w:rPr>
          <w:rFonts w:hint="eastAsia"/>
          <w:lang w:eastAsia="zh-CN"/>
        </w:rPr>
        <w:t>1</w:t>
      </w:r>
      <w:r>
        <w:rPr>
          <w:lang w:eastAsia="zh-CN"/>
        </w:rPr>
        <w:t>D</w:t>
      </w:r>
      <w:r>
        <w:rPr>
          <w:rFonts w:hint="eastAsia"/>
          <w:lang w:eastAsia="zh-CN"/>
        </w:rPr>
        <w:t xml:space="preserve"> Re-SE</w:t>
      </w:r>
      <w:r>
        <w:rPr>
          <w:rFonts w:hint="eastAsia"/>
          <w:lang w:eastAsia="zh-CN"/>
        </w:rPr>
        <w:t>模块，对分子特征的重要性进行动态调整，得到最终的生物标志物特征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r>
          <w:rPr>
            <w:rFonts w:ascii="Cambria Math" w:hAnsi="Cambria Math"/>
            <w:lang w:eastAsia="zh-CN"/>
          </w:rPr>
          <m:t>'</m:t>
        </m:r>
      </m:oMath>
      <w:r>
        <w:rPr>
          <w:rFonts w:hint="eastAsia"/>
          <w:lang w:eastAsia="zh-CN"/>
        </w:rPr>
        <w:t>。</w:t>
      </w:r>
      <w:r w:rsidRPr="009805E8">
        <w:rPr>
          <w:lang w:eastAsia="zh-CN"/>
        </w:rPr>
        <w:t>需要说明的是，标准的</w:t>
      </w:r>
      <w:r w:rsidRPr="009805E8">
        <w:rPr>
          <w:lang w:eastAsia="zh-CN"/>
        </w:rPr>
        <w:t xml:space="preserve">Re-SE </w:t>
      </w:r>
      <w:r w:rsidRPr="009805E8">
        <w:rPr>
          <w:lang w:eastAsia="zh-CN"/>
        </w:rPr>
        <w:t>模块（如</w:t>
      </w:r>
      <w:r w:rsidRPr="009805E8">
        <w:rPr>
          <w:lang w:eastAsia="zh-CN"/>
        </w:rPr>
        <w:t>4.2.4</w:t>
      </w:r>
      <w:r w:rsidRPr="009805E8">
        <w:rPr>
          <w:lang w:eastAsia="zh-CN"/>
        </w:rPr>
        <w:t>节所述）通过全局平均池化压缩空间维度以获取通道描述符</w:t>
      </w:r>
      <w:r>
        <w:rPr>
          <w:rFonts w:hint="eastAsia"/>
          <w:lang w:eastAsia="zh-CN"/>
        </w:rPr>
        <w:t>，</w:t>
      </w:r>
      <w:r w:rsidRPr="009805E8">
        <w:rPr>
          <w:lang w:eastAsia="zh-CN"/>
        </w:rPr>
        <w:t>然而，由于生物标志物特征</w:t>
      </w:r>
      <w:r w:rsidRPr="003C4B48">
        <w:rPr>
          <w:lang w:eastAsia="zh-CN"/>
        </w:rPr>
        <w:t>本身即为不具备空间维度的全局向量，因此在</w:t>
      </w:r>
      <w:r w:rsidRPr="003C4B48">
        <w:rPr>
          <w:lang w:eastAsia="zh-CN"/>
        </w:rPr>
        <w:t>1D Re-SE</w:t>
      </w:r>
      <w:r w:rsidRPr="003C4B48">
        <w:rPr>
          <w:lang w:eastAsia="zh-CN"/>
        </w:rPr>
        <w:t>中，省去了空间压缩步骤，直接将</w:t>
      </w:r>
      <w:bookmarkStart w:id="312" w:name="OLE_LINK131"/>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2"/>
      <w:r w:rsidRPr="003C4B48">
        <w:rPr>
          <w:lang w:eastAsia="zh-CN"/>
        </w:rPr>
        <w:t>为通道描述符输入激励网络。具体计算过程调整如下：</w:t>
      </w:r>
    </w:p>
    <w:p w14:paraId="2C3EE5DC" w14:textId="77777777" w:rsidR="009B7FAD" w:rsidRDefault="009B7FAD" w:rsidP="009B7FAD">
      <w:pPr>
        <w:pStyle w:val="LW-"/>
        <w:snapToGrid w:val="0"/>
        <w:ind w:firstLine="480"/>
        <w:jc w:val="both"/>
        <w:rPr>
          <w:lang w:eastAsia="zh-CN"/>
        </w:rPr>
      </w:pPr>
      <w:r>
        <w:rPr>
          <w:lang w:eastAsia="zh-CN"/>
        </w:rPr>
        <w:t>直接将</w:t>
      </w:r>
      <w:bookmarkStart w:id="313" w:name="_Hlk216638412"/>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13"/>
      <w:r>
        <w:rPr>
          <w:lang w:eastAsia="zh-CN"/>
        </w:rPr>
        <w:t>输入由两个全连接层构成的瓶颈结构，通过</w:t>
      </w:r>
      <w:r>
        <w:rPr>
          <w:lang w:eastAsia="zh-CN"/>
        </w:rPr>
        <w:t>Sigmoid</w:t>
      </w:r>
      <w:r>
        <w:rPr>
          <w:lang w:eastAsia="zh-CN"/>
        </w:rPr>
        <w:t>函数生成通道重要性系数</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p>
    <w:p w14:paraId="34C69F9E" w14:textId="2E49FF67" w:rsidR="003C4B48" w:rsidRDefault="003C4B48" w:rsidP="003C4B48">
      <w:pPr>
        <w:pStyle w:val="LW-"/>
        <w:snapToGrid w:val="0"/>
        <w:ind w:left="2940" w:firstLineChars="0" w:firstLine="420"/>
        <w:jc w:val="both"/>
        <w:rPr>
          <w:lang w:eastAsia="zh-CN"/>
        </w:rPr>
      </w:pPr>
      <w:r>
        <w:rPr>
          <w:noProof/>
          <w:position w:val="-12"/>
        </w:rPr>
        <w:drawing>
          <wp:inline distT="0" distB="0" distL="0" distR="0" wp14:anchorId="4F690244" wp14:editId="42ECB6AC">
            <wp:extent cx="1556512" cy="191008"/>
            <wp:effectExtent l="0" t="0" r="0" b="0"/>
            <wp:docPr id="1001887860"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556512" cy="191008"/>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5-1</w:t>
      </w:r>
      <w:r>
        <w:rPr>
          <w:rFonts w:hint="eastAsia"/>
          <w:lang w:eastAsia="zh-CN"/>
        </w:rPr>
        <w:t>）</w:t>
      </w:r>
    </w:p>
    <w:p w14:paraId="0D814155" w14:textId="77777777" w:rsidR="009B7FAD" w:rsidRDefault="009B7FAD" w:rsidP="009B7FAD">
      <w:pPr>
        <w:pStyle w:val="LW-"/>
        <w:snapToGrid w:val="0"/>
        <w:ind w:firstLineChars="0" w:firstLine="0"/>
        <w:jc w:val="both"/>
        <w:rPr>
          <w:lang w:eastAsia="zh-CN"/>
        </w:rPr>
      </w:pPr>
      <w:r>
        <w:rPr>
          <w:rFonts w:hint="eastAsia"/>
          <w:lang w:eastAsia="zh-CN"/>
        </w:rPr>
        <w:t>其中，</w:t>
      </w:r>
      <w:bookmarkStart w:id="314" w:name="OLE_LINK132"/>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1</m:t>
            </m:r>
          </m:sub>
        </m:sSub>
      </m:oMath>
      <w:bookmarkEnd w:id="314"/>
      <w:r>
        <w:rPr>
          <w:rFonts w:hint="eastAsia"/>
          <w:lang w:eastAsia="zh-CN"/>
        </w:rPr>
        <w:t>和</w:t>
      </w:r>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2</m:t>
            </m:r>
          </m:sub>
        </m:sSub>
      </m:oMath>
      <w:r>
        <w:rPr>
          <w:rFonts w:hint="eastAsia"/>
          <w:lang w:eastAsia="zh-CN"/>
        </w:rPr>
        <w:t>为权重矩阵，</w:t>
      </w:r>
      <m:oMath>
        <m:r>
          <w:rPr>
            <w:rFonts w:ascii="Cambria Math" w:hAnsi="Cambria Math"/>
            <w:lang w:eastAsia="zh-CN"/>
          </w:rPr>
          <m:t>δ</m:t>
        </m:r>
      </m:oMath>
      <w:r w:rsidRPr="003C4B48">
        <w:rPr>
          <w:lang w:eastAsia="zh-CN"/>
        </w:rPr>
        <w:t>为</w:t>
      </w:r>
      <w:r w:rsidRPr="003C4B48">
        <w:rPr>
          <w:lang w:eastAsia="zh-CN"/>
        </w:rPr>
        <w:t>ReLU</w:t>
      </w:r>
      <w:r w:rsidRPr="003C4B48">
        <w:rPr>
          <w:lang w:eastAsia="zh-CN"/>
        </w:rPr>
        <w:t>激活函数</w:t>
      </w:r>
      <w:r>
        <w:rPr>
          <w:rFonts w:hint="eastAsia"/>
          <w:lang w:eastAsia="zh-CN"/>
        </w:rPr>
        <w:t>，</w:t>
      </w:r>
      <m:oMath>
        <m:r>
          <w:rPr>
            <w:rFonts w:ascii="Cambria Math" w:hAnsi="Cambria Math"/>
            <w:lang w:eastAsia="zh-CN"/>
          </w:rPr>
          <m:t>σ</m:t>
        </m:r>
      </m:oMath>
      <w:r w:rsidRPr="003C4B48">
        <w:rPr>
          <w:lang w:eastAsia="zh-CN"/>
        </w:rPr>
        <w:t>为</w:t>
      </w:r>
      <w:r w:rsidRPr="003C4B48">
        <w:rPr>
          <w:lang w:eastAsia="zh-CN"/>
        </w:rPr>
        <w:t>Sigmoid</w:t>
      </w:r>
      <w:r w:rsidRPr="003C4B48">
        <w:rPr>
          <w:lang w:eastAsia="zh-CN"/>
        </w:rPr>
        <w:t>函数</w:t>
      </w:r>
      <w:r>
        <w:rPr>
          <w:rFonts w:hint="eastAsia"/>
          <w:lang w:eastAsia="zh-CN"/>
        </w:rPr>
        <w:t>。然后</w:t>
      </w:r>
      <w:r w:rsidRPr="003C4B48">
        <w:rPr>
          <w:lang w:eastAsia="zh-CN"/>
        </w:rPr>
        <w:t>利用生成的权重向量对原始特征进行逐元素加权，并引入残差连接：</w:t>
      </w:r>
    </w:p>
    <w:p w14:paraId="2A99D0D9" w14:textId="33A2FD71" w:rsidR="003C4B48" w:rsidRPr="00BB1EC1" w:rsidRDefault="00BB1EC1" w:rsidP="00BB1EC1">
      <w:pPr>
        <w:pStyle w:val="LW-"/>
        <w:snapToGrid w:val="0"/>
        <w:ind w:left="2940" w:firstLineChars="100" w:firstLine="240"/>
        <w:jc w:val="both"/>
        <w:rPr>
          <w:iCs/>
          <w:lang w:eastAsia="zh-CN"/>
        </w:rPr>
      </w:pPr>
      <w:r>
        <w:rPr>
          <w:noProof/>
          <w:position w:val="-13"/>
        </w:rPr>
        <w:drawing>
          <wp:inline distT="0" distB="0" distL="0" distR="0" wp14:anchorId="7C0C2685" wp14:editId="383ACD8F">
            <wp:extent cx="1769872" cy="229616"/>
            <wp:effectExtent l="0" t="0" r="0" b="0"/>
            <wp:docPr id="644801750"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769872" cy="229616"/>
                    </a:xfrm>
                    <a:prstGeom prst="rect">
                      <a:avLst/>
                    </a:prstGeom>
                  </pic:spPr>
                </pic:pic>
              </a:graphicData>
            </a:graphic>
          </wp:inline>
        </w:drawing>
      </w:r>
      <w:r>
        <w:rPr>
          <w:noProof/>
        </w:rPr>
        <w:drawing>
          <wp:inline distT="0" distB="0" distL="0" distR="0" wp14:anchorId="6A05C2E5" wp14:editId="62D59ED2">
            <wp:extent cx="77216" cy="10160"/>
            <wp:effectExtent l="0" t="0" r="0" b="0"/>
            <wp:docPr id="1854489012" name="Picture 1" descr="{&quot;mathml&quot;:&quot;&lt;math style=\&quot;font-family:stix;font-size:1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gt;&quot;,&quot;origin&quot;:&quot;MathType Legacy&quot;,&quot;version&quot;:&quot;v3.20.0&quot;}" title="空白"/>
                    <pic:cNvPicPr/>
                  </pic:nvPicPr>
                  <pic:blipFill>
                    <a:blip r:embed="rId96" cstate="print">
                      <a:extLst>
                        <a:ext uri="{28A0092B-C50C-407E-A947-70E740481C1C}">
                          <a14:useLocalDpi xmlns:a14="http://schemas.microsoft.com/office/drawing/2010/main" val="0"/>
                        </a:ext>
                      </a:extLst>
                    </a:blip>
                    <a:stretch>
                      <a:fillRect/>
                    </a:stretch>
                  </pic:blipFill>
                  <pic:spPr>
                    <a:xfrm>
                      <a:off x="0" y="0"/>
                      <a:ext cx="77216" cy="10160"/>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5-2</w:t>
      </w:r>
      <w:r>
        <w:rPr>
          <w:rFonts w:hint="eastAsia"/>
          <w:iCs/>
          <w:lang w:eastAsia="zh-CN"/>
        </w:rPr>
        <w:t>）</w:t>
      </w:r>
    </w:p>
    <w:bookmarkEnd w:id="309"/>
    <w:bookmarkEnd w:id="310"/>
    <w:p w14:paraId="4AC53BDC" w14:textId="77777777" w:rsidR="009B7FAD" w:rsidRDefault="009B7FAD" w:rsidP="009B7FAD">
      <w:pPr>
        <w:pStyle w:val="LW-"/>
        <w:snapToGrid w:val="0"/>
        <w:ind w:firstLine="480"/>
        <w:jc w:val="both"/>
        <w:rPr>
          <w:iCs/>
          <w:lang w:eastAsia="zh-CN"/>
        </w:rPr>
      </w:pPr>
      <w:r>
        <w:rPr>
          <w:rFonts w:hint="eastAsia"/>
          <w:iCs/>
          <w:lang w:eastAsia="zh-CN"/>
        </w:rPr>
        <w:t>细化后的三个特征在通道维度上拼接，形成多模态联合特征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Pr>
          <w:rFonts w:hint="eastAsia"/>
          <w:iCs/>
          <w:lang w:eastAsia="zh-CN"/>
        </w:rPr>
        <w:t>：</w:t>
      </w:r>
    </w:p>
    <w:p w14:paraId="7A47620C" w14:textId="7992EB62" w:rsidR="00FC2D3C" w:rsidRDefault="00FC2D3C" w:rsidP="00FC2D3C">
      <w:pPr>
        <w:pStyle w:val="LW-"/>
        <w:snapToGrid w:val="0"/>
        <w:ind w:left="1680" w:firstLineChars="250" w:firstLine="600"/>
        <w:jc w:val="both"/>
        <w:rPr>
          <w:iCs/>
          <w:lang w:eastAsia="zh-CN"/>
        </w:rPr>
      </w:pPr>
      <w:r>
        <w:rPr>
          <w:noProof/>
          <w:position w:val="-13"/>
        </w:rPr>
        <w:drawing>
          <wp:inline distT="0" distB="0" distL="0" distR="0" wp14:anchorId="31F800BF" wp14:editId="4882F3F3">
            <wp:extent cx="2554224" cy="229616"/>
            <wp:effectExtent l="0" t="0" r="0" b="0"/>
            <wp:docPr id="604524374"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554224" cy="22961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3C4B48">
        <w:rPr>
          <w:rFonts w:hint="eastAsia"/>
          <w:iCs/>
          <w:lang w:eastAsia="zh-CN"/>
        </w:rPr>
        <w:t>3</w:t>
      </w:r>
      <w:r>
        <w:rPr>
          <w:rFonts w:hint="eastAsia"/>
          <w:iCs/>
          <w:lang w:eastAsia="zh-CN"/>
        </w:rPr>
        <w:t>）</w:t>
      </w:r>
    </w:p>
    <w:p w14:paraId="438BE9A6" w14:textId="77777777" w:rsidR="009B7FAD" w:rsidRDefault="009B7FAD" w:rsidP="009B7FAD">
      <w:pPr>
        <w:pStyle w:val="LW-"/>
        <w:snapToGrid w:val="0"/>
        <w:ind w:firstLineChars="0" w:firstLine="0"/>
        <w:jc w:val="both"/>
        <w:rPr>
          <w:iCs/>
          <w:lang w:eastAsia="zh-CN"/>
        </w:rPr>
      </w:pPr>
      <w:r w:rsidRPr="00FC2D3C">
        <w:rPr>
          <w:iCs/>
          <w:lang w:eastAsia="zh-CN"/>
        </w:rPr>
        <w:t>该融合特征同时包含了视觉纹理、几何轮廓与分子遗传学信息。最后，</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sidRPr="00FC2D3C">
        <w:rPr>
          <w:iCs/>
          <w:lang w:eastAsia="zh-CN"/>
        </w:rPr>
        <w:t xml:space="preserve">  </w:t>
      </w:r>
      <w:r w:rsidRPr="00FC2D3C">
        <w:rPr>
          <w:iCs/>
          <w:lang w:eastAsia="zh-CN"/>
        </w:rPr>
        <w:t>经过全局平均池化层压缩为特征向量，通过全连接层与</w:t>
      </w:r>
      <w:r w:rsidRPr="00FC2D3C">
        <w:rPr>
          <w:iCs/>
          <w:lang w:eastAsia="zh-CN"/>
        </w:rPr>
        <w:t>Softmax</w:t>
      </w:r>
      <w:r w:rsidRPr="00FC2D3C">
        <w:rPr>
          <w:iCs/>
          <w:lang w:eastAsia="zh-CN"/>
        </w:rPr>
        <w:t>函数，输出最终的胶质瘤分级预测概率。</w:t>
      </w:r>
    </w:p>
    <w:p w14:paraId="093E1FAD" w14:textId="601C12C1" w:rsidR="001978E6" w:rsidRDefault="001978E6" w:rsidP="001978E6">
      <w:pPr>
        <w:pStyle w:val="3"/>
      </w:pPr>
      <w:bookmarkStart w:id="315" w:name="_Toc223354920"/>
      <w:r>
        <w:t>5</w:t>
      </w:r>
      <w:r>
        <w:rPr>
          <w:rFonts w:hint="eastAsia"/>
        </w:rPr>
        <w:t>.</w:t>
      </w:r>
      <w:r>
        <w:t>2</w:t>
      </w:r>
      <w:r>
        <w:rPr>
          <w:rFonts w:hint="eastAsia"/>
        </w:rPr>
        <w:t xml:space="preserve">.3 </w:t>
      </w:r>
      <w:r>
        <w:rPr>
          <w:rFonts w:hint="eastAsia"/>
        </w:rPr>
        <w:t>知识蒸馏模块</w:t>
      </w:r>
      <w:bookmarkEnd w:id="315"/>
    </w:p>
    <w:p w14:paraId="7A6558D8" w14:textId="39CECC2E" w:rsidR="001978E6" w:rsidRDefault="000A2C50" w:rsidP="001A0353">
      <w:pPr>
        <w:pStyle w:val="LW-"/>
        <w:snapToGrid w:val="0"/>
        <w:ind w:firstLine="480"/>
        <w:jc w:val="both"/>
        <w:rPr>
          <w:iCs/>
          <w:lang w:eastAsia="zh-CN"/>
        </w:rPr>
      </w:pPr>
      <w:r w:rsidRPr="000A2C50">
        <w:rPr>
          <w:iCs/>
          <w:lang w:eastAsia="zh-CN"/>
        </w:rPr>
        <w:t>在临床实际应用中，</w:t>
      </w:r>
      <w:r w:rsidRPr="000A2C50">
        <w:rPr>
          <w:iCs/>
          <w:lang w:eastAsia="zh-CN"/>
        </w:rPr>
        <w:t>MRI</w:t>
      </w:r>
      <w:r w:rsidRPr="000A2C50">
        <w:rPr>
          <w:iCs/>
          <w:lang w:eastAsia="zh-CN"/>
        </w:rPr>
        <w:t>影像易于获取，但分子生物标志物的检测往往滞后或缺失</w:t>
      </w:r>
      <w:r w:rsidR="00CF48B2">
        <w:rPr>
          <w:rFonts w:hint="eastAsia"/>
          <w:iCs/>
          <w:lang w:eastAsia="zh-CN"/>
        </w:rPr>
        <w:t>，</w:t>
      </w:r>
      <w:r w:rsidR="001A0353" w:rsidRPr="001A0353">
        <w:rPr>
          <w:iCs/>
          <w:lang w:eastAsia="zh-CN"/>
        </w:rPr>
        <w:t>使得常规诊断流程中难以长期依赖多模态输入进行自动分类。同时，前面章节的研究已证明：单一影像模态在纹理相似或细粒度区分度较弱的胶质瘤样本上存在稳定性不足的问题，而加入生物标志物可以显著增强模型的判别能力。因此，需要一种机制，使模型在训练阶段能够充分吸收</w:t>
      </w:r>
      <w:r w:rsidR="001A0353" w:rsidRPr="001A0353">
        <w:rPr>
          <w:iCs/>
          <w:lang w:eastAsia="zh-CN"/>
        </w:rPr>
        <w:t>“</w:t>
      </w:r>
      <w:r w:rsidR="001A0353" w:rsidRPr="001A0353">
        <w:rPr>
          <w:iCs/>
          <w:lang w:eastAsia="zh-CN"/>
        </w:rPr>
        <w:t>影像</w:t>
      </w:r>
      <w:r w:rsidR="001A0353" w:rsidRPr="001A0353">
        <w:rPr>
          <w:iCs/>
          <w:lang w:eastAsia="zh-CN"/>
        </w:rPr>
        <w:t xml:space="preserve"> + </w:t>
      </w:r>
      <w:r w:rsidR="001A0353" w:rsidRPr="001A0353">
        <w:rPr>
          <w:iCs/>
          <w:lang w:eastAsia="zh-CN"/>
        </w:rPr>
        <w:t>掩膜</w:t>
      </w:r>
      <w:r w:rsidR="001A0353" w:rsidRPr="001A0353">
        <w:rPr>
          <w:iCs/>
          <w:lang w:eastAsia="zh-CN"/>
        </w:rPr>
        <w:t xml:space="preserve"> + </w:t>
      </w:r>
      <w:r w:rsidR="001A0353" w:rsidRPr="001A0353">
        <w:rPr>
          <w:iCs/>
          <w:lang w:eastAsia="zh-CN"/>
        </w:rPr>
        <w:t>生物标志物</w:t>
      </w:r>
      <w:r w:rsidR="001A0353" w:rsidRPr="001A0353">
        <w:rPr>
          <w:iCs/>
          <w:lang w:eastAsia="zh-CN"/>
        </w:rPr>
        <w:t>”</w:t>
      </w:r>
      <w:r w:rsidR="001A0353" w:rsidRPr="001A0353">
        <w:rPr>
          <w:iCs/>
          <w:lang w:eastAsia="zh-CN"/>
        </w:rPr>
        <w:t>多模态的互补知识，但在推理阶段依旧能够仅依赖容易获得的</w:t>
      </w:r>
      <w:r w:rsidR="001A0353" w:rsidRPr="001A0353">
        <w:rPr>
          <w:iCs/>
          <w:lang w:eastAsia="zh-CN"/>
        </w:rPr>
        <w:t>MRI</w:t>
      </w:r>
      <w:r w:rsidR="001A0353" w:rsidRPr="001A0353">
        <w:rPr>
          <w:iCs/>
          <w:lang w:eastAsia="zh-CN"/>
        </w:rPr>
        <w:t>及掩膜完成稳定、高精度的自动分级。为此，本章引入知识蒸馏框架，通过构建多模态教师网络并向单模态学生网络传递其决策结构与表征特征，使学生模型在保持轻量化的同时，获得接近多模态教师网络的判别能力</w:t>
      </w:r>
      <w:r w:rsidR="006B77C0">
        <w:rPr>
          <w:rFonts w:hint="eastAsia"/>
          <w:iCs/>
          <w:lang w:eastAsia="zh-CN"/>
        </w:rPr>
        <w:t>。</w:t>
      </w:r>
      <w:r w:rsidR="00577D65">
        <w:rPr>
          <w:rFonts w:hint="eastAsia"/>
          <w:iCs/>
          <w:lang w:eastAsia="zh-CN"/>
        </w:rPr>
        <w:t>以</w:t>
      </w:r>
      <w:r w:rsidR="00577D65">
        <w:rPr>
          <w:rFonts w:hint="eastAsia"/>
          <w:iCs/>
          <w:lang w:eastAsia="zh-CN"/>
        </w:rPr>
        <w:t>5</w:t>
      </w:r>
      <w:r w:rsidR="00577D65">
        <w:rPr>
          <w:iCs/>
          <w:lang w:eastAsia="zh-CN"/>
        </w:rPr>
        <w:t>.2.2</w:t>
      </w:r>
      <w:r w:rsidR="00577D65">
        <w:rPr>
          <w:rFonts w:hint="eastAsia"/>
          <w:iCs/>
          <w:lang w:eastAsia="zh-CN"/>
        </w:rPr>
        <w:t>提到的多模态融合网络作为教师端，</w:t>
      </w:r>
      <w:r w:rsidR="00577D65" w:rsidRPr="00B9188D">
        <w:rPr>
          <w:lang w:eastAsia="zh-CN"/>
        </w:rPr>
        <w:t>学生端仅以</w:t>
      </w:r>
      <w:r w:rsidR="00577D65" w:rsidRPr="00B9188D">
        <w:rPr>
          <w:lang w:eastAsia="zh-CN"/>
        </w:rPr>
        <w:t>MRI</w:t>
      </w:r>
      <w:r w:rsidR="00577D65">
        <w:rPr>
          <w:rFonts w:hint="eastAsia"/>
          <w:lang w:eastAsia="zh-CN"/>
        </w:rPr>
        <w:t>和</w:t>
      </w:r>
      <w:r w:rsidR="00577D65" w:rsidRPr="00B9188D">
        <w:rPr>
          <w:lang w:eastAsia="zh-CN"/>
        </w:rPr>
        <w:t>Mask</w:t>
      </w:r>
      <w:r w:rsidR="00577D65" w:rsidRPr="00B9188D">
        <w:rPr>
          <w:lang w:eastAsia="zh-CN"/>
        </w:rPr>
        <w:t>为输入，采用</w:t>
      </w:r>
      <w:r w:rsidR="00577D65">
        <w:rPr>
          <w:rFonts w:hint="eastAsia"/>
          <w:lang w:eastAsia="zh-CN"/>
        </w:rPr>
        <w:t>第</w:t>
      </w:r>
      <w:r w:rsidR="00577D65">
        <w:rPr>
          <w:rFonts w:hint="eastAsia"/>
          <w:lang w:eastAsia="zh-CN"/>
        </w:rPr>
        <w:t>4</w:t>
      </w:r>
      <w:r w:rsidR="00577D65">
        <w:rPr>
          <w:rFonts w:hint="eastAsia"/>
          <w:lang w:eastAsia="zh-CN"/>
        </w:rPr>
        <w:t>章提出的方法结构，</w:t>
      </w:r>
      <w:r w:rsidR="006B77C0">
        <w:rPr>
          <w:rFonts w:hint="eastAsia"/>
          <w:iCs/>
          <w:lang w:eastAsia="zh-CN"/>
        </w:rPr>
        <w:t>方法图如图</w:t>
      </w:r>
      <w:r w:rsidR="006B77C0">
        <w:rPr>
          <w:rFonts w:hint="eastAsia"/>
          <w:iCs/>
          <w:lang w:eastAsia="zh-CN"/>
        </w:rPr>
        <w:t>5-4</w:t>
      </w:r>
      <w:r w:rsidR="006B77C0">
        <w:rPr>
          <w:rFonts w:hint="eastAsia"/>
          <w:iCs/>
          <w:lang w:eastAsia="zh-CN"/>
        </w:rPr>
        <w:t>所示。</w:t>
      </w:r>
    </w:p>
    <w:p w14:paraId="373CD70C" w14:textId="047FF84B" w:rsidR="006B77C0" w:rsidRDefault="00E341A0" w:rsidP="00E341A0">
      <w:pPr>
        <w:pStyle w:val="LW-"/>
        <w:snapToGrid w:val="0"/>
        <w:ind w:firstLineChars="0" w:firstLine="0"/>
        <w:jc w:val="center"/>
        <w:rPr>
          <w:iCs/>
          <w:lang w:eastAsia="zh-CN"/>
        </w:rPr>
      </w:pPr>
      <w:r w:rsidRPr="00E341A0">
        <w:rPr>
          <w:iCs/>
          <w:noProof/>
          <w:lang w:eastAsia="zh-CN"/>
        </w:rPr>
        <w:lastRenderedPageBreak/>
        <w:drawing>
          <wp:inline distT="0" distB="0" distL="0" distR="0" wp14:anchorId="3C650A98" wp14:editId="161F4411">
            <wp:extent cx="5274310" cy="4883324"/>
            <wp:effectExtent l="0" t="0" r="0" b="6350"/>
            <wp:docPr id="2045886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86967" name="图片 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74310" cy="4883324"/>
                    </a:xfrm>
                    <a:prstGeom prst="rect">
                      <a:avLst/>
                    </a:prstGeom>
                  </pic:spPr>
                </pic:pic>
              </a:graphicData>
            </a:graphic>
          </wp:inline>
        </w:drawing>
      </w:r>
    </w:p>
    <w:p w14:paraId="417751E4" w14:textId="12B9D2B4" w:rsidR="00E341A0" w:rsidRPr="003702CA" w:rsidRDefault="00E341A0" w:rsidP="00E341A0">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4 </w:t>
      </w:r>
      <w:r w:rsidRPr="00E341A0">
        <w:rPr>
          <w:rFonts w:cs="Times New Roman"/>
          <w:kern w:val="2"/>
          <w:szCs w:val="20"/>
        </w:rPr>
        <w:t>知识蒸馏模块</w:t>
      </w:r>
      <w:r>
        <w:rPr>
          <w:rFonts w:cs="Times New Roman" w:hint="eastAsia"/>
          <w:kern w:val="2"/>
          <w:szCs w:val="20"/>
        </w:rPr>
        <w:t>图</w:t>
      </w:r>
    </w:p>
    <w:p w14:paraId="4DF2DEA9" w14:textId="1DD5E9A2" w:rsidR="00E341A0" w:rsidRPr="00BF35FB" w:rsidRDefault="00E341A0" w:rsidP="00BF35FB">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4</w:t>
      </w:r>
      <w:r w:rsidRPr="003702CA">
        <w:rPr>
          <w:rFonts w:cs="Times New Roman"/>
          <w:kern w:val="2"/>
          <w:szCs w:val="20"/>
        </w:rPr>
        <w:t xml:space="preserve"> </w:t>
      </w:r>
      <w:r w:rsidR="00A4366D" w:rsidRPr="00A4366D">
        <w:t xml:space="preserve">Knowledge </w:t>
      </w:r>
      <w:r w:rsidR="00A4366D">
        <w:rPr>
          <w:rFonts w:hint="eastAsia"/>
        </w:rPr>
        <w:t>d</w:t>
      </w:r>
      <w:r w:rsidR="00A4366D" w:rsidRPr="00A4366D">
        <w:t xml:space="preserve">istillation </w:t>
      </w:r>
      <w:r w:rsidR="00A4366D">
        <w:rPr>
          <w:rFonts w:hint="eastAsia"/>
        </w:rPr>
        <w:t>m</w:t>
      </w:r>
      <w:r w:rsidR="00A4366D" w:rsidRPr="00A4366D">
        <w:t xml:space="preserve">odule </w:t>
      </w:r>
      <w:r w:rsidR="00A4366D">
        <w:rPr>
          <w:rFonts w:hint="eastAsia"/>
        </w:rPr>
        <w:t>d</w:t>
      </w:r>
      <w:r w:rsidR="00A4366D" w:rsidRPr="00A4366D">
        <w:t>iagram</w:t>
      </w:r>
    </w:p>
    <w:p w14:paraId="44B26851" w14:textId="05D7D3F1" w:rsidR="006B77C0" w:rsidRDefault="007F57F6" w:rsidP="001A0353">
      <w:pPr>
        <w:pStyle w:val="LW-"/>
        <w:snapToGrid w:val="0"/>
        <w:ind w:firstLine="480"/>
        <w:jc w:val="both"/>
        <w:rPr>
          <w:iCs/>
          <w:lang w:eastAsia="zh-CN"/>
        </w:rPr>
      </w:pPr>
      <w:r w:rsidRPr="007F57F6">
        <w:rPr>
          <w:iCs/>
          <w:lang w:eastAsia="zh-CN"/>
        </w:rPr>
        <w:t>为</w:t>
      </w:r>
      <w:r>
        <w:rPr>
          <w:rFonts w:hint="eastAsia"/>
          <w:iCs/>
          <w:lang w:eastAsia="zh-CN"/>
        </w:rPr>
        <w:t>了</w:t>
      </w:r>
      <w:r w:rsidRPr="007F57F6">
        <w:rPr>
          <w:iCs/>
          <w:lang w:eastAsia="zh-CN"/>
        </w:rPr>
        <w:t>将训练期教师网络中由多模态学习到的判别性与关注模式迁移到仅以</w:t>
      </w:r>
      <w:r w:rsidRPr="007F57F6">
        <w:rPr>
          <w:iCs/>
          <w:lang w:eastAsia="zh-CN"/>
        </w:rPr>
        <w:t xml:space="preserve"> MRI</w:t>
      </w:r>
      <w:r w:rsidRPr="007F57F6">
        <w:rPr>
          <w:iCs/>
          <w:lang w:eastAsia="zh-CN"/>
        </w:rPr>
        <w:t>＋</w:t>
      </w:r>
      <w:r w:rsidRPr="007F57F6">
        <w:rPr>
          <w:iCs/>
          <w:lang w:eastAsia="zh-CN"/>
        </w:rPr>
        <w:t>Mask</w:t>
      </w:r>
      <w:r w:rsidRPr="007F57F6">
        <w:rPr>
          <w:iCs/>
          <w:lang w:eastAsia="zh-CN"/>
        </w:rPr>
        <w:t>为输入的学生网络，本</w:t>
      </w:r>
      <w:r>
        <w:rPr>
          <w:rFonts w:hint="eastAsia"/>
          <w:iCs/>
          <w:lang w:eastAsia="zh-CN"/>
        </w:rPr>
        <w:t>章</w:t>
      </w:r>
      <w:r w:rsidRPr="007F57F6">
        <w:rPr>
          <w:iCs/>
          <w:lang w:eastAsia="zh-CN"/>
        </w:rPr>
        <w:t>设计了多层次、多信号的蒸馏框架。框架的目标是：在保证学生结构不变的前提下，通过软标签与表征对齐，使学生在推理期无需生物标志物即可逼近教师的判别能力。下面分别给出输入输出、蒸馏信号、损失函数构成、训练策略与实现要点。</w:t>
      </w:r>
    </w:p>
    <w:p w14:paraId="270781D4" w14:textId="77777777" w:rsidR="00782DFE" w:rsidRDefault="00782DFE" w:rsidP="00782DFE">
      <w:pPr>
        <w:pStyle w:val="LW-"/>
        <w:snapToGrid w:val="0"/>
        <w:ind w:firstLine="480"/>
        <w:jc w:val="both"/>
        <w:rPr>
          <w:iCs/>
          <w:lang w:eastAsia="zh-CN"/>
        </w:rPr>
      </w:pPr>
      <w:r w:rsidRPr="007F57F6">
        <w:rPr>
          <w:iCs/>
          <w:lang w:eastAsia="zh-CN"/>
        </w:rPr>
        <w:t>响应层蒸馏</w:t>
      </w:r>
      <w:r>
        <w:rPr>
          <w:rFonts w:hint="eastAsia"/>
          <w:iCs/>
          <w:lang w:eastAsia="zh-CN"/>
        </w:rPr>
        <w:t>。如图</w:t>
      </w:r>
      <w:r>
        <w:rPr>
          <w:rFonts w:hint="eastAsia"/>
          <w:iCs/>
          <w:lang w:eastAsia="zh-CN"/>
        </w:rPr>
        <w:t>5-4</w:t>
      </w:r>
      <w:r>
        <w:rPr>
          <w:rFonts w:hint="eastAsia"/>
          <w:iCs/>
          <w:lang w:eastAsia="zh-CN"/>
        </w:rPr>
        <w:t>的类别</w:t>
      </w:r>
      <w:r>
        <w:rPr>
          <w:rFonts w:hint="eastAsia"/>
          <w:iCs/>
          <w:lang w:eastAsia="zh-CN"/>
        </w:rPr>
        <w:t>Logits</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Pr>
          <w:rFonts w:hint="eastAsia"/>
          <w:iCs/>
          <w:lang w:eastAsia="zh-CN"/>
        </w:rPr>
        <w:t>，暗红色箭头），</w:t>
      </w:r>
      <w:r w:rsidRPr="007F57F6">
        <w:rPr>
          <w:iCs/>
          <w:lang w:eastAsia="zh-CN"/>
        </w:rPr>
        <w:t>教师网络的最终预测概率分布包含了类别间的相似性结构</w:t>
      </w:r>
      <w:r>
        <w:rPr>
          <w:rFonts w:hint="eastAsia"/>
          <w:iCs/>
          <w:lang w:eastAsia="zh-CN"/>
        </w:rPr>
        <w:t>，</w:t>
      </w:r>
      <w:r w:rsidRPr="007F57F6">
        <w:rPr>
          <w:iCs/>
          <w:lang w:eastAsia="zh-CN"/>
        </w:rPr>
        <w:t>即知识。为了将这种高层语义关系迁移至学生网络，采用带温度系数的</w:t>
      </w:r>
      <w:r w:rsidRPr="007F57F6">
        <w:rPr>
          <w:iCs/>
          <w:lang w:eastAsia="zh-CN"/>
        </w:rPr>
        <w:t>KL</w:t>
      </w:r>
      <w:r w:rsidRPr="007F57F6">
        <w:rPr>
          <w:iCs/>
          <w:lang w:eastAsia="zh-CN"/>
        </w:rPr>
        <w:t>散度作为损失函数</w:t>
      </w:r>
      <w:r>
        <w:rPr>
          <w:rFonts w:hint="eastAsia"/>
          <w:iCs/>
          <w:lang w:eastAsia="zh-CN"/>
        </w:rPr>
        <w:t>。</w:t>
      </w:r>
      <w:r w:rsidRPr="00836C61">
        <w:rPr>
          <w:iCs/>
          <w:lang w:eastAsia="zh-CN"/>
        </w:rPr>
        <w:t>设教师和学生网络在之前的</w:t>
      </w:r>
      <w:r w:rsidRPr="00836C61">
        <w:rPr>
          <w:iCs/>
          <w:lang w:eastAsia="zh-CN"/>
        </w:rPr>
        <w:t>Logits</w:t>
      </w:r>
      <w:r w:rsidRPr="00836C61">
        <w:rPr>
          <w:iCs/>
          <w:lang w:eastAsia="zh-CN"/>
        </w:rPr>
        <w:t>输出分别为</w:t>
      </w:r>
      <m:oMath>
        <m:sSub>
          <m:sSubPr>
            <m:ctrlPr>
              <w:rPr>
                <w:rFonts w:ascii="Cambria Math" w:hAnsi="Cambria Math"/>
                <w:i/>
                <w:iCs/>
                <w:lang w:eastAsia="zh-CN"/>
              </w:rPr>
            </m:ctrlPr>
          </m:sSubPr>
          <m:e>
            <m:r>
              <w:rPr>
                <w:rFonts w:ascii="Cambria Math" w:hAnsi="Cambria Math" w:hint="eastAsia"/>
                <w:lang w:eastAsia="zh-CN"/>
              </w:rPr>
              <m:t>Z</m:t>
            </m:r>
          </m:e>
          <m:sub>
            <m:r>
              <w:rPr>
                <w:rFonts w:ascii="Cambria Math" w:hAnsi="Cambria Math"/>
                <w:lang w:eastAsia="zh-CN"/>
              </w:rPr>
              <m:t>T</m:t>
            </m:r>
          </m:sub>
        </m:sSub>
      </m:oMath>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Z</m:t>
            </m:r>
          </m:e>
          <m:sub>
            <m:r>
              <w:rPr>
                <w:rFonts w:ascii="Cambria Math" w:hAnsi="Cambria Math"/>
                <w:lang w:eastAsia="zh-CN"/>
              </w:rPr>
              <m:t>S</m:t>
            </m:r>
          </m:sub>
        </m:sSub>
      </m:oMath>
      <w:r>
        <w:rPr>
          <w:rFonts w:hint="eastAsia"/>
          <w:iCs/>
          <w:lang w:eastAsia="zh-CN"/>
        </w:rPr>
        <w:t>，</w:t>
      </w:r>
      <w:r w:rsidRPr="00836C61">
        <w:rPr>
          <w:iCs/>
          <w:lang w:eastAsia="zh-CN"/>
        </w:rPr>
        <w:t>响应层蒸馏损失定义为</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sidRPr="00836C61">
        <w:rPr>
          <w:iCs/>
          <w:lang w:eastAsia="zh-CN"/>
        </w:rPr>
        <w:t>：</w:t>
      </w:r>
    </w:p>
    <w:p w14:paraId="38AFDCB4" w14:textId="7F1CBB6B" w:rsidR="00836C61" w:rsidRDefault="00836C61" w:rsidP="00836C61">
      <w:pPr>
        <w:pStyle w:val="LW-"/>
        <w:snapToGrid w:val="0"/>
        <w:ind w:firstLineChars="1050" w:firstLine="2520"/>
        <w:jc w:val="both"/>
        <w:rPr>
          <w:iCs/>
          <w:lang w:eastAsia="zh-CN"/>
        </w:rPr>
      </w:pPr>
      <w:r>
        <w:rPr>
          <w:noProof/>
          <w:position w:val="-18"/>
        </w:rPr>
        <w:drawing>
          <wp:inline distT="0" distB="0" distL="0" distR="0" wp14:anchorId="59F9276F" wp14:editId="0AEF370A">
            <wp:extent cx="2389632" cy="371856"/>
            <wp:effectExtent l="0" t="0" r="0" b="0"/>
            <wp:docPr id="74412160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389632" cy="37185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4</w:t>
      </w:r>
      <w:r>
        <w:rPr>
          <w:rFonts w:hint="eastAsia"/>
          <w:iCs/>
          <w:lang w:eastAsia="zh-CN"/>
        </w:rPr>
        <w:t>）</w:t>
      </w:r>
    </w:p>
    <w:p w14:paraId="6A4F473D" w14:textId="77777777" w:rsidR="00782DFE" w:rsidRDefault="00782DFE" w:rsidP="00782DFE">
      <w:pPr>
        <w:pStyle w:val="LW-"/>
        <w:snapToGrid w:val="0"/>
        <w:ind w:firstLineChars="0" w:firstLine="0"/>
        <w:jc w:val="both"/>
        <w:rPr>
          <w:iCs/>
          <w:lang w:eastAsia="zh-CN"/>
        </w:rPr>
      </w:pPr>
      <w:r w:rsidRPr="00173650">
        <w:rPr>
          <w:iCs/>
          <w:lang w:eastAsia="zh-CN"/>
        </w:rPr>
        <w:t>其中，</w:t>
      </w:r>
      <m:oMath>
        <m:r>
          <w:rPr>
            <w:rFonts w:ascii="Cambria Math" w:hAnsi="Cambria Math"/>
            <w:lang w:eastAsia="zh-CN"/>
          </w:rPr>
          <m:t>σ</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sidRPr="00173650">
        <w:rPr>
          <w:iCs/>
          <w:lang w:eastAsia="zh-CN"/>
        </w:rPr>
        <w:t>为</w:t>
      </w:r>
      <w:r w:rsidRPr="00173650">
        <w:rPr>
          <w:iCs/>
          <w:lang w:eastAsia="zh-CN"/>
        </w:rPr>
        <w:t>Softmax</w:t>
      </w:r>
      <w:r w:rsidRPr="00173650">
        <w:rPr>
          <w:iCs/>
          <w:lang w:eastAsia="zh-CN"/>
        </w:rPr>
        <w:t>函数，</w:t>
      </w:r>
      <m:oMath>
        <m:r>
          <m:rPr>
            <m:sty m:val="p"/>
          </m:rPr>
          <w:rPr>
            <w:rFonts w:ascii="Cambria Math" w:hAnsi="Cambria Math"/>
            <w:lang w:eastAsia="zh-CN"/>
          </w:rPr>
          <m:t>τ</m:t>
        </m:r>
      </m:oMath>
      <w:r w:rsidRPr="00173650">
        <w:rPr>
          <w:iCs/>
          <w:lang w:eastAsia="zh-CN"/>
        </w:rPr>
        <w:t>为温度系数，用于平滑概率分布。本</w:t>
      </w:r>
      <w:r>
        <w:rPr>
          <w:rFonts w:hint="eastAsia"/>
          <w:iCs/>
          <w:lang w:eastAsia="zh-CN"/>
        </w:rPr>
        <w:t>章</w:t>
      </w:r>
      <w:r w:rsidRPr="00173650">
        <w:rPr>
          <w:iCs/>
          <w:lang w:eastAsia="zh-CN"/>
        </w:rPr>
        <w:t>中设定</w:t>
      </w:r>
      <m:oMath>
        <m:r>
          <m:rPr>
            <m:sty m:val="p"/>
          </m:rPr>
          <w:rPr>
            <w:rFonts w:ascii="Cambria Math" w:hAnsi="Cambria Math"/>
            <w:lang w:eastAsia="zh-CN"/>
          </w:rPr>
          <m:t>τ</m:t>
        </m:r>
      </m:oMath>
      <w:r>
        <w:rPr>
          <w:rFonts w:hint="eastAsia"/>
          <w:iCs/>
          <w:lang w:eastAsia="zh-CN"/>
        </w:rPr>
        <w:t>为</w:t>
      </w:r>
      <w:r w:rsidRPr="00173650">
        <w:rPr>
          <w:iCs/>
          <w:lang w:eastAsia="zh-CN"/>
        </w:rPr>
        <w:t>3</w:t>
      </w:r>
      <w:r>
        <w:rPr>
          <w:rFonts w:hint="eastAsia"/>
          <w:iCs/>
          <w:lang w:eastAsia="zh-CN"/>
        </w:rPr>
        <w:t>。</w:t>
      </w:r>
    </w:p>
    <w:p w14:paraId="7E6CD1D6" w14:textId="77777777" w:rsidR="00782DFE" w:rsidRDefault="00782DFE" w:rsidP="00782DFE">
      <w:pPr>
        <w:pStyle w:val="LW-"/>
        <w:snapToGrid w:val="0"/>
        <w:ind w:firstLine="480"/>
        <w:jc w:val="both"/>
        <w:rPr>
          <w:iCs/>
          <w:lang w:eastAsia="zh-CN"/>
        </w:rPr>
      </w:pPr>
      <w:r w:rsidRPr="00173650">
        <w:rPr>
          <w:iCs/>
          <w:lang w:eastAsia="zh-CN"/>
        </w:rPr>
        <w:lastRenderedPageBreak/>
        <w:t>融合表征对齐</w:t>
      </w:r>
      <w:r>
        <w:rPr>
          <w:rFonts w:hint="eastAsia"/>
          <w:iCs/>
          <w:lang w:eastAsia="zh-CN"/>
        </w:rPr>
        <w:t>蒸馏。</w:t>
      </w:r>
      <w:bookmarkStart w:id="316" w:name="OLE_LINK33"/>
      <w:bookmarkStart w:id="317" w:name="OLE_LINK38"/>
      <w:r>
        <w:rPr>
          <w:rFonts w:hint="eastAsia"/>
          <w:iCs/>
          <w:lang w:eastAsia="zh-CN"/>
        </w:rPr>
        <w:t>如图</w:t>
      </w:r>
      <w:r>
        <w:rPr>
          <w:rFonts w:hint="eastAsia"/>
          <w:iCs/>
          <w:lang w:eastAsia="zh-CN"/>
        </w:rPr>
        <w:t>5-4</w:t>
      </w:r>
      <w:r>
        <w:rPr>
          <w:rFonts w:hint="eastAsia"/>
          <w:iCs/>
          <w:lang w:eastAsia="zh-CN"/>
        </w:rPr>
        <w:t>的融合特征</w:t>
      </w:r>
      <w:r>
        <w:rPr>
          <w:rFonts w:hint="eastAsia"/>
          <w:iCs/>
          <w:lang w:eastAsia="zh-CN"/>
        </w:rPr>
        <w:t>feature</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feat</m:t>
            </m:r>
          </m:sub>
        </m:sSub>
      </m:oMath>
      <w:r>
        <w:rPr>
          <w:rFonts w:hint="eastAsia"/>
          <w:iCs/>
          <w:lang w:eastAsia="zh-CN"/>
        </w:rPr>
        <w:t>，紫色箭头），</w:t>
      </w:r>
      <w:bookmarkEnd w:id="316"/>
      <w:r w:rsidRPr="00173650">
        <w:rPr>
          <w:iCs/>
          <w:lang w:eastAsia="zh-CN"/>
        </w:rPr>
        <w:t>实现特权信息迁移的核心环节。</w:t>
      </w:r>
      <w:bookmarkEnd w:id="317"/>
      <w:r w:rsidRPr="00173650">
        <w:rPr>
          <w:iCs/>
          <w:lang w:eastAsia="zh-CN"/>
        </w:rPr>
        <w:t>教师网络的融合特征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lang w:eastAsia="zh-CN"/>
              </w:rPr>
              <m:t>T</m:t>
            </m:r>
          </m:sup>
        </m:sSubSup>
      </m:oMath>
      <w:r w:rsidRPr="00173650">
        <w:rPr>
          <w:iCs/>
          <w:lang w:eastAsia="zh-CN"/>
        </w:rPr>
        <w:t>是</w:t>
      </w:r>
      <w:r>
        <w:rPr>
          <w:rFonts w:hint="eastAsia"/>
          <w:iCs/>
          <w:lang w:eastAsia="zh-CN"/>
        </w:rPr>
        <w:t>融合了图像和生物标志物</w:t>
      </w:r>
      <w:r w:rsidRPr="00173650">
        <w:rPr>
          <w:iCs/>
          <w:lang w:eastAsia="zh-CN"/>
        </w:rPr>
        <w:t>特征得到的，学生网络的融合特征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hint="eastAsia"/>
                <w:lang w:eastAsia="zh-CN"/>
              </w:rPr>
              <m:t>S</m:t>
            </m:r>
          </m:sup>
        </m:sSubSup>
      </m:oMath>
      <w:r w:rsidRPr="00173650">
        <w:rPr>
          <w:iCs/>
          <w:lang w:eastAsia="zh-CN"/>
        </w:rPr>
        <w:t>仅包含图像信息。</w:t>
      </w:r>
      <w:r>
        <w:rPr>
          <w:rFonts w:hint="eastAsia"/>
          <w:iCs/>
          <w:lang w:eastAsia="zh-CN"/>
        </w:rPr>
        <w:t>为了迫使学生网络在特征空间中重构生物标志物的语义分布，</w:t>
      </w:r>
      <w:r w:rsidRPr="00B12C5A">
        <w:rPr>
          <w:iCs/>
          <w:lang w:eastAsia="zh-CN"/>
        </w:rPr>
        <w:t>在学生网络后引入一个线性投影层</w:t>
      </w:r>
      <m:oMath>
        <m:r>
          <w:rPr>
            <w:rFonts w:ascii="Cambria Math" w:hAnsi="Cambria Math"/>
            <w:lang w:eastAsia="zh-CN"/>
          </w:rPr>
          <m:t>ψ(∙)</m:t>
        </m:r>
      </m:oMath>
      <w:r>
        <w:rPr>
          <w:rFonts w:hint="eastAsia"/>
          <w:iCs/>
          <w:lang w:eastAsia="zh-CN"/>
        </w:rPr>
        <w:t>进行维度匹配，并结合</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2</m:t>
            </m:r>
          </m:sub>
        </m:sSub>
      </m:oMath>
      <w:r>
        <w:rPr>
          <w:rFonts w:hint="eastAsia"/>
          <w:iCs/>
          <w:lang w:eastAsia="zh-CN"/>
        </w:rPr>
        <w:t>距离和余弦嵌入损失进行约束：</w:t>
      </w:r>
    </w:p>
    <w:p w14:paraId="58924D9E" w14:textId="496AE6DC" w:rsidR="00055D50" w:rsidRDefault="007F1EF2" w:rsidP="003278D8">
      <w:pPr>
        <w:pStyle w:val="LW-"/>
        <w:snapToGrid w:val="0"/>
        <w:ind w:firstLineChars="150" w:firstLine="360"/>
        <w:jc w:val="both"/>
        <w:rPr>
          <w:iCs/>
          <w:lang w:eastAsia="zh-CN"/>
        </w:rPr>
      </w:pPr>
      <w:r>
        <w:rPr>
          <w:noProof/>
          <w:position w:val="-15"/>
        </w:rPr>
        <w:drawing>
          <wp:inline distT="0" distB="0" distL="0" distR="0" wp14:anchorId="4598689D" wp14:editId="54E5B21F">
            <wp:extent cx="4554999" cy="228058"/>
            <wp:effectExtent l="0" t="0" r="0" b="0"/>
            <wp:docPr id="603642215"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54999" cy="22805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5</w:t>
      </w:r>
      <w:r>
        <w:rPr>
          <w:rFonts w:hint="eastAsia"/>
          <w:iCs/>
          <w:lang w:eastAsia="zh-CN"/>
        </w:rPr>
        <w:t>）</w:t>
      </w:r>
    </w:p>
    <w:p w14:paraId="3246F02B" w14:textId="77777777" w:rsidR="00435939" w:rsidRDefault="00435939" w:rsidP="00435939">
      <w:pPr>
        <w:pStyle w:val="LW-"/>
        <w:snapToGrid w:val="0"/>
        <w:ind w:firstLineChars="0" w:firstLine="0"/>
        <w:jc w:val="both"/>
        <w:rPr>
          <w:lang w:eastAsia="zh-CN"/>
        </w:rPr>
      </w:pPr>
      <w:r>
        <w:rPr>
          <w:lang w:eastAsia="zh-CN"/>
        </w:rPr>
        <w:t>其中，</w:t>
      </w:r>
      <m:oMath>
        <m:r>
          <w:rPr>
            <w:rFonts w:ascii="Cambria Math" w:hAnsi="Cambria Math"/>
            <w:lang w:eastAsia="zh-CN"/>
          </w:rPr>
          <m:t>sg(</m:t>
        </m:r>
        <m:r>
          <w:rPr>
            <w:rFonts w:ascii="Cambria Math" w:hAnsi="Cambria Math" w:cs="Cambria Math"/>
            <w:lang w:eastAsia="zh-CN"/>
          </w:rPr>
          <m:t>⋅</m:t>
        </m:r>
        <m:r>
          <w:rPr>
            <w:rFonts w:ascii="Cambria Math" w:hAnsi="Cambria Math"/>
            <w:lang w:eastAsia="zh-CN"/>
          </w:rPr>
          <m:t>)</m:t>
        </m:r>
      </m:oMath>
      <w:r>
        <w:rPr>
          <w:lang w:eastAsia="zh-CN"/>
        </w:rPr>
        <w:t>表示停止梯度操作，确保仅更新学生网络参数。该损失函数约束特征数值逼近</w:t>
      </w:r>
      <w:r>
        <w:rPr>
          <w:rFonts w:hint="eastAsia"/>
          <w:lang w:eastAsia="zh-CN"/>
        </w:rPr>
        <w:t>的</w:t>
      </w:r>
      <w:r>
        <w:rPr>
          <w:rFonts w:hint="eastAsia"/>
          <w:lang w:eastAsia="zh-CN"/>
        </w:rPr>
        <w:t>s</w:t>
      </w:r>
      <w:r>
        <w:rPr>
          <w:rFonts w:hint="eastAsia"/>
          <w:lang w:eastAsia="zh-CN"/>
        </w:rPr>
        <w:t>同时通过</w:t>
      </w:r>
      <w:r>
        <w:rPr>
          <w:lang w:eastAsia="zh-CN"/>
        </w:rPr>
        <w:t>余弦相似度约束特征向量在语义空间的方向一致性</w:t>
      </w:r>
      <w:r>
        <w:rPr>
          <w:rFonts w:hint="eastAsia"/>
          <w:lang w:eastAsia="zh-CN"/>
        </w:rPr>
        <w:t>。</w:t>
      </w:r>
    </w:p>
    <w:p w14:paraId="66787371" w14:textId="77777777" w:rsidR="00435939" w:rsidRDefault="00435939" w:rsidP="00435939">
      <w:pPr>
        <w:pStyle w:val="LW-"/>
        <w:snapToGrid w:val="0"/>
        <w:ind w:firstLine="480"/>
        <w:jc w:val="both"/>
        <w:rPr>
          <w:iCs/>
          <w:lang w:eastAsia="zh-CN"/>
        </w:rPr>
      </w:pPr>
      <w:r w:rsidRPr="009503A1">
        <w:rPr>
          <w:lang w:eastAsia="zh-CN"/>
        </w:rPr>
        <w:t>通道注意力对齐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的融合权重蒸馏（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ch_fuse</m:t>
            </m:r>
          </m:sub>
        </m:sSub>
      </m:oMath>
      <w:r>
        <w:rPr>
          <w:rFonts w:hint="eastAsia"/>
          <w:iCs/>
          <w:lang w:eastAsia="zh-CN"/>
        </w:rPr>
        <w:t>，棕色箭头），</w:t>
      </w:r>
      <w:r w:rsidRPr="00F054CB">
        <w:rPr>
          <w:iCs/>
          <w:lang w:eastAsia="zh-CN"/>
        </w:rPr>
        <w:t>学生网络不仅需要学习特征本身，还需要学习教师网络</w:t>
      </w:r>
      <w:r w:rsidRPr="00F054CB">
        <w:rPr>
          <w:iCs/>
          <w:lang w:eastAsia="zh-CN"/>
        </w:rPr>
        <w:t>“</w:t>
      </w:r>
      <w:r w:rsidRPr="00F054CB">
        <w:rPr>
          <w:iCs/>
          <w:lang w:eastAsia="zh-CN"/>
        </w:rPr>
        <w:t>关注哪些通道</w:t>
      </w:r>
      <w:r w:rsidRPr="00F054CB">
        <w:rPr>
          <w:iCs/>
          <w:lang w:eastAsia="zh-CN"/>
        </w:rPr>
        <w:t>”</w:t>
      </w:r>
      <w:r w:rsidRPr="00F054CB">
        <w:rPr>
          <w:iCs/>
          <w:lang w:eastAsia="zh-CN"/>
        </w:rPr>
        <w:t>的决策逻辑。通过约束学生</w:t>
      </w:r>
      <w:r w:rsidRPr="00F054CB">
        <w:rPr>
          <w:iCs/>
          <w:lang w:eastAsia="zh-CN"/>
        </w:rPr>
        <w:t xml:space="preserve"> Re-SE </w:t>
      </w:r>
      <w:r w:rsidRPr="00F054CB">
        <w:rPr>
          <w:iCs/>
          <w:lang w:eastAsia="zh-CN"/>
        </w:rPr>
        <w:t>模块的通道权重向量</w:t>
      </w:r>
      <w:bookmarkStart w:id="318" w:name="OLE_LINK39"/>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S</m:t>
            </m:r>
          </m:sup>
        </m:sSup>
      </m:oMath>
      <w:bookmarkEnd w:id="318"/>
      <w:r w:rsidRPr="00F054CB">
        <w:rPr>
          <w:iCs/>
          <w:lang w:eastAsia="zh-CN"/>
        </w:rPr>
        <w:t>逼近教师的权重向量</w:t>
      </w:r>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T</m:t>
            </m:r>
          </m:sup>
        </m:sSup>
      </m:oMath>
      <w:r>
        <w:rPr>
          <w:iCs/>
          <w:lang w:eastAsia="zh-CN"/>
        </w:rPr>
        <w:t>:</w:t>
      </w:r>
    </w:p>
    <w:p w14:paraId="1ED405E7" w14:textId="73FE9D16" w:rsidR="00F054CB" w:rsidRPr="00F054CB" w:rsidRDefault="00F054CB" w:rsidP="00F054CB">
      <w:pPr>
        <w:pStyle w:val="LW-"/>
        <w:snapToGrid w:val="0"/>
        <w:ind w:left="2520" w:firstLine="480"/>
        <w:jc w:val="both"/>
        <w:rPr>
          <w:iCs/>
          <w:lang w:eastAsia="zh-CN"/>
        </w:rPr>
      </w:pPr>
      <w:r>
        <w:rPr>
          <w:noProof/>
          <w:position w:val="-12"/>
        </w:rPr>
        <w:drawing>
          <wp:inline distT="0" distB="0" distL="0" distR="0" wp14:anchorId="19829DFE" wp14:editId="03D9C84C">
            <wp:extent cx="1479296" cy="201168"/>
            <wp:effectExtent l="0" t="0" r="0" b="0"/>
            <wp:docPr id="545844042"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479296" cy="20116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6</w:t>
      </w:r>
      <w:r>
        <w:rPr>
          <w:rFonts w:hint="eastAsia"/>
          <w:iCs/>
          <w:lang w:eastAsia="zh-CN"/>
        </w:rPr>
        <w:t>）</w:t>
      </w:r>
    </w:p>
    <w:p w14:paraId="54D046F2" w14:textId="77777777" w:rsidR="00844FC6" w:rsidRDefault="00844FC6" w:rsidP="00844FC6">
      <w:pPr>
        <w:pStyle w:val="LW-"/>
        <w:snapToGrid w:val="0"/>
        <w:ind w:firstLine="480"/>
        <w:jc w:val="both"/>
        <w:rPr>
          <w:lang w:eastAsia="zh-CN"/>
        </w:rPr>
      </w:pPr>
      <w:r w:rsidRPr="009503A1">
        <w:rPr>
          <w:lang w:eastAsia="zh-CN"/>
        </w:rPr>
        <w:t>分支特征对齐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w:t>
      </w:r>
      <w:r>
        <w:rPr>
          <w:rFonts w:hint="eastAsia"/>
          <w:iCs/>
          <w:lang w:eastAsia="zh-CN"/>
        </w:rPr>
        <w:t>mri</w:t>
      </w:r>
      <w:r>
        <w:rPr>
          <w:rFonts w:hint="eastAsia"/>
          <w:iCs/>
          <w:lang w:eastAsia="zh-CN"/>
        </w:rPr>
        <w:t>和</w:t>
      </w:r>
      <w:r>
        <w:rPr>
          <w:rFonts w:hint="eastAsia"/>
          <w:iCs/>
          <w:lang w:eastAsia="zh-CN"/>
        </w:rPr>
        <w:t>mask</w:t>
      </w:r>
      <w:r>
        <w:rPr>
          <w:rFonts w:hint="eastAsia"/>
          <w:iCs/>
          <w:lang w:eastAsia="zh-CN"/>
        </w:rPr>
        <w:t>蒸馏（</w:t>
      </w:r>
      <w:bookmarkStart w:id="319" w:name="OLE_LINK34"/>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mri</m:t>
            </m:r>
          </m:sub>
        </m:sSub>
      </m:oMath>
      <w:bookmarkEnd w:id="319"/>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mask</m:t>
            </m:r>
          </m:sub>
        </m:sSub>
      </m:oMath>
      <w:r>
        <w:rPr>
          <w:rFonts w:hint="eastAsia"/>
          <w:iCs/>
          <w:lang w:eastAsia="zh-CN"/>
        </w:rPr>
        <w:t>，绿色和红色箭头），</w:t>
      </w:r>
      <w:r>
        <w:rPr>
          <w:lang w:eastAsia="zh-CN"/>
        </w:rPr>
        <w:t>将教师网的深层特征作为提示，指导学生网络的对应分支。由于通道数不一致，采用</w:t>
      </w:r>
      <w:r>
        <w:rPr>
          <w:lang w:eastAsia="zh-CN"/>
        </w:rPr>
        <w:t>1×1</w:t>
      </w:r>
      <w:r>
        <w:rPr>
          <w:lang w:eastAsia="zh-CN"/>
        </w:rPr>
        <w:t>卷积</w:t>
      </w:r>
      <m:oMath>
        <m:r>
          <w:rPr>
            <w:rFonts w:ascii="Cambria Math" w:hAnsi="Cambria Math" w:hint="eastAsia"/>
            <w:lang w:eastAsia="zh-CN"/>
          </w:rPr>
          <m:t>p</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Pr>
          <w:lang w:eastAsia="zh-CN"/>
        </w:rPr>
        <w:t>进行通道映射：</w:t>
      </w:r>
    </w:p>
    <w:p w14:paraId="01E4CFFC" w14:textId="07573C2A" w:rsidR="00787ACF" w:rsidRDefault="009503A1" w:rsidP="009503A1">
      <w:pPr>
        <w:pStyle w:val="LW-"/>
        <w:snapToGrid w:val="0"/>
        <w:ind w:left="2520" w:firstLineChars="50" w:firstLine="120"/>
        <w:jc w:val="both"/>
        <w:rPr>
          <w:lang w:eastAsia="zh-CN"/>
        </w:rPr>
      </w:pPr>
      <w:r>
        <w:rPr>
          <w:noProof/>
          <w:position w:val="-18"/>
        </w:rPr>
        <w:drawing>
          <wp:inline distT="0" distB="0" distL="0" distR="0" wp14:anchorId="6C2567A9" wp14:editId="1B721D46">
            <wp:extent cx="2090928" cy="239776"/>
            <wp:effectExtent l="0" t="0" r="0" b="0"/>
            <wp:docPr id="155661709"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090928" cy="239776"/>
                    </a:xfrm>
                    <a:prstGeom prst="rect">
                      <a:avLst/>
                    </a:prstGeom>
                  </pic:spPr>
                </pic:pic>
              </a:graphicData>
            </a:graphic>
          </wp:inline>
        </w:drawing>
      </w:r>
      <w:r>
        <w:rPr>
          <w:rFonts w:hint="eastAsia"/>
          <w:lang w:eastAsia="zh-CN"/>
        </w:rPr>
        <w:t xml:space="preserve">              </w:t>
      </w:r>
      <w:r w:rsidR="00787ACF">
        <w:rPr>
          <w:rFonts w:hint="eastAsia"/>
          <w:lang w:eastAsia="zh-CN"/>
        </w:rPr>
        <w:t>（</w:t>
      </w:r>
      <w:r w:rsidR="00787ACF">
        <w:rPr>
          <w:rFonts w:hint="eastAsia"/>
          <w:lang w:eastAsia="zh-CN"/>
        </w:rPr>
        <w:t>5-</w:t>
      </w:r>
      <w:r w:rsidR="00BB1EC1">
        <w:rPr>
          <w:rFonts w:hint="eastAsia"/>
          <w:lang w:eastAsia="zh-CN"/>
        </w:rPr>
        <w:t>7</w:t>
      </w:r>
      <w:r w:rsidR="00787ACF">
        <w:rPr>
          <w:rFonts w:hint="eastAsia"/>
          <w:lang w:eastAsia="zh-CN"/>
        </w:rPr>
        <w:t>）</w:t>
      </w:r>
    </w:p>
    <w:p w14:paraId="18E0E496" w14:textId="65FEFEA2" w:rsidR="00B016AD" w:rsidRDefault="009503A1" w:rsidP="00B016AD">
      <w:pPr>
        <w:pStyle w:val="LW-"/>
        <w:snapToGrid w:val="0"/>
        <w:ind w:left="2100" w:firstLineChars="150" w:firstLine="360"/>
        <w:jc w:val="both"/>
        <w:rPr>
          <w:lang w:eastAsia="zh-CN"/>
        </w:rPr>
      </w:pPr>
      <w:r>
        <w:rPr>
          <w:noProof/>
          <w:position w:val="-18"/>
        </w:rPr>
        <w:drawing>
          <wp:inline distT="0" distB="0" distL="0" distR="0" wp14:anchorId="4E190963" wp14:editId="121DC743">
            <wp:extent cx="2391664" cy="239776"/>
            <wp:effectExtent l="0" t="0" r="0" b="0"/>
            <wp:docPr id="1324641652"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391664" cy="23977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w:t>
      </w:r>
      <w:r w:rsidR="00BB1EC1">
        <w:rPr>
          <w:rFonts w:hint="eastAsia"/>
          <w:lang w:eastAsia="zh-CN"/>
        </w:rPr>
        <w:t>8</w:t>
      </w:r>
      <w:r>
        <w:rPr>
          <w:rFonts w:hint="eastAsia"/>
          <w:lang w:eastAsia="zh-CN"/>
        </w:rPr>
        <w:t>）</w:t>
      </w:r>
    </w:p>
    <w:p w14:paraId="7254B157" w14:textId="77777777" w:rsidR="00844FC6" w:rsidRDefault="00844FC6" w:rsidP="00844FC6">
      <w:pPr>
        <w:pStyle w:val="LW-"/>
        <w:snapToGrid w:val="0"/>
        <w:ind w:firstLine="480"/>
        <w:jc w:val="both"/>
        <w:rPr>
          <w:lang w:eastAsia="zh-CN"/>
        </w:rPr>
      </w:pPr>
      <w:r>
        <w:rPr>
          <w:lang w:eastAsia="zh-CN"/>
        </w:rPr>
        <w:t>由于生成数据仅包含</w:t>
      </w:r>
      <w:r>
        <w:rPr>
          <w:lang w:eastAsia="zh-CN"/>
        </w:rPr>
        <w:t>MRI</w:t>
      </w:r>
      <w:r>
        <w:rPr>
          <w:lang w:eastAsia="zh-CN"/>
        </w:rPr>
        <w:t>和</w:t>
      </w:r>
      <w:r>
        <w:rPr>
          <w:lang w:eastAsia="zh-CN"/>
        </w:rPr>
        <w:t>Mask</w:t>
      </w:r>
      <w:r>
        <w:rPr>
          <w:lang w:eastAsia="zh-CN"/>
        </w:rPr>
        <w:t>，缺失教师网络必需的</w:t>
      </w:r>
      <w:r>
        <w:rPr>
          <w:rFonts w:hint="eastAsia"/>
          <w:lang w:eastAsia="zh-CN"/>
        </w:rPr>
        <w:t>生物标志物</w:t>
      </w:r>
      <w:r>
        <w:rPr>
          <w:lang w:eastAsia="zh-CN"/>
        </w:rPr>
        <w:t>输入，本研究利用</w:t>
      </w:r>
      <w:r>
        <w:rPr>
          <w:lang w:eastAsia="zh-CN"/>
        </w:rPr>
        <w:t>5.</w:t>
      </w:r>
      <w:r>
        <w:rPr>
          <w:rFonts w:hint="eastAsia"/>
          <w:lang w:eastAsia="zh-CN"/>
        </w:rPr>
        <w:t>2.</w:t>
      </w:r>
      <w:r>
        <w:rPr>
          <w:lang w:eastAsia="zh-CN"/>
        </w:rPr>
        <w:t>1</w:t>
      </w:r>
      <w:r>
        <w:rPr>
          <w:lang w:eastAsia="zh-CN"/>
        </w:rPr>
        <w:t>节构建的临床向量索引库（</w:t>
      </w:r>
      <w:r>
        <w:rPr>
          <w:lang w:eastAsia="zh-CN"/>
        </w:rPr>
        <w:t>FAISS</w:t>
      </w:r>
      <w:r>
        <w:rPr>
          <w:lang w:eastAsia="zh-CN"/>
        </w:rPr>
        <w:t>）实施模态填补，并引入动态权重以抑制噪声。对于每个生成样本，利用其视觉特征在临床库中检索最相似的真实病例，将其</w:t>
      </w:r>
      <w:r>
        <w:rPr>
          <w:rFonts w:hint="eastAsia"/>
          <w:lang w:eastAsia="zh-CN"/>
        </w:rPr>
        <w:t>生物标志物</w:t>
      </w:r>
      <w:r>
        <w:rPr>
          <w:lang w:eastAsia="zh-CN"/>
        </w:rPr>
        <w:t>作为</w:t>
      </w:r>
      <w:r>
        <w:rPr>
          <w:rFonts w:hint="eastAsia"/>
          <w:lang w:eastAsia="zh-CN"/>
        </w:rPr>
        <w:t>生成数据</w:t>
      </w:r>
      <w:r>
        <w:rPr>
          <w:lang w:eastAsia="zh-CN"/>
        </w:rPr>
        <w:t>的</w:t>
      </w:r>
      <w:r>
        <w:rPr>
          <w:rFonts w:hint="eastAsia"/>
          <w:lang w:eastAsia="zh-CN"/>
        </w:rPr>
        <w:t>特权信息</w:t>
      </w:r>
      <w:r>
        <w:rPr>
          <w:lang w:eastAsia="zh-CN"/>
        </w:rPr>
        <w:t>输入教师网络，使其能够完成前向推理并产生指导信号。检索得到的</w:t>
      </w:r>
      <w:r>
        <w:rPr>
          <w:rFonts w:hint="eastAsia"/>
          <w:lang w:eastAsia="zh-CN"/>
        </w:rPr>
        <w:t>生物标志物</w:t>
      </w:r>
      <w:r>
        <w:rPr>
          <w:lang w:eastAsia="zh-CN"/>
        </w:rPr>
        <w:t>可能与生成图像的真实病理存在偏差。为防止错误指导，定义样本级权重</w:t>
      </w:r>
      <m:oMath>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i</m:t>
            </m:r>
          </m:sub>
        </m:sSub>
      </m:oMath>
      <w:r>
        <w:rPr>
          <w:lang w:eastAsia="zh-CN"/>
        </w:rPr>
        <w:t>。计算生成图像与检索图像的视觉余弦相似度</w:t>
      </w:r>
      <m:oMath>
        <m:sSub>
          <m:sSubPr>
            <m:ctrlPr>
              <w:rPr>
                <w:rFonts w:ascii="Cambria Math" w:hAnsi="Cambria Math"/>
                <w:i/>
                <w:lang w:eastAsia="zh-CN"/>
              </w:rPr>
            </m:ctrlPr>
          </m:sSubPr>
          <m:e>
            <m:r>
              <w:rPr>
                <w:rFonts w:ascii="Cambria Math" w:hAnsi="Cambria Math" w:hint="eastAsia"/>
                <w:lang w:eastAsia="zh-CN"/>
              </w:rPr>
              <m:t>S</m:t>
            </m:r>
          </m:e>
          <m:sub>
            <m:r>
              <w:rPr>
                <w:rFonts w:ascii="Cambria Math" w:hAnsi="Cambria Math" w:hint="eastAsia"/>
                <w:lang w:eastAsia="zh-CN"/>
              </w:rPr>
              <m:t>sim</m:t>
            </m:r>
          </m:sub>
        </m:sSub>
      </m:oMath>
      <w:r>
        <w:rPr>
          <w:rFonts w:hint="eastAsia"/>
          <w:lang w:eastAsia="zh-CN"/>
        </w:rPr>
        <w:t>，</w:t>
      </w:r>
      <w:r>
        <w:rPr>
          <w:lang w:eastAsia="zh-CN"/>
        </w:rPr>
        <w:t>权重函数设计如下</w:t>
      </w:r>
      <w:r>
        <w:rPr>
          <w:rFonts w:hint="eastAsia"/>
          <w:lang w:eastAsia="zh-CN"/>
        </w:rPr>
        <w:t>：</w:t>
      </w:r>
    </w:p>
    <w:p w14:paraId="722EE824" w14:textId="57E22F23" w:rsidR="00DB1F74" w:rsidRDefault="00DB1F74" w:rsidP="00BC660D">
      <w:pPr>
        <w:pStyle w:val="LW-"/>
        <w:snapToGrid w:val="0"/>
        <w:ind w:firstLineChars="650" w:firstLine="1560"/>
        <w:jc w:val="both"/>
        <w:rPr>
          <w:rFonts w:cs="Times New Roman"/>
          <w:kern w:val="2"/>
          <w:lang w:eastAsia="zh-CN"/>
        </w:rPr>
      </w:pPr>
      <w:r>
        <w:rPr>
          <w:noProof/>
        </w:rPr>
        <w:drawing>
          <wp:inline distT="0" distB="0" distL="0" distR="0" wp14:anchorId="34EFE046" wp14:editId="64C91B00">
            <wp:extent cx="140208" cy="10160"/>
            <wp:effectExtent l="0" t="0" r="0" b="0"/>
            <wp:docPr id="467528042" name="Picture 1" descr="{&quot;mathml&quot;:&quot;&lt;math style=\&quot;font-family:stix;font-size:2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22px;\&quot;/&gt;&quot;,&quot;origin&quot;:&quot;MathType Legacy&quot;,&quot;version&quot;:&quot;v3.20.0&quot;}" title="空白"/>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40208" cy="10160"/>
                    </a:xfrm>
                    <a:prstGeom prst="rect">
                      <a:avLst/>
                    </a:prstGeom>
                  </pic:spPr>
                </pic:pic>
              </a:graphicData>
            </a:graphic>
          </wp:inline>
        </w:drawing>
      </w:r>
      <w:r w:rsidR="00AA1800">
        <w:rPr>
          <w:noProof/>
          <w:position w:val="-44"/>
        </w:rPr>
        <w:drawing>
          <wp:inline distT="0" distB="0" distL="0" distR="0" wp14:anchorId="43D0DD11" wp14:editId="6BD83D1A">
            <wp:extent cx="3307554" cy="548369"/>
            <wp:effectExtent l="0" t="0" r="0" b="0"/>
            <wp:doc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307554" cy="548369"/>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5-</w:t>
      </w:r>
      <w:r w:rsidR="00BB1EC1">
        <w:rPr>
          <w:rFonts w:cs="Times New Roman" w:hint="eastAsia"/>
          <w:kern w:val="2"/>
          <w:lang w:eastAsia="zh-CN"/>
        </w:rPr>
        <w:t>9</w:t>
      </w:r>
      <w:r>
        <w:rPr>
          <w:rFonts w:cs="Times New Roman" w:hint="eastAsia"/>
          <w:kern w:val="2"/>
          <w:lang w:eastAsia="zh-CN"/>
        </w:rPr>
        <w:t>）</w:t>
      </w:r>
    </w:p>
    <w:p w14:paraId="118A7204" w14:textId="77777777" w:rsidR="00CA4160" w:rsidRPr="00991304" w:rsidRDefault="00CA4160" w:rsidP="00CA4160">
      <w:pPr>
        <w:pStyle w:val="LW-"/>
        <w:ind w:firstLine="480"/>
        <w:jc w:val="both"/>
        <w:rPr>
          <w:rFonts w:cs="Times New Roman"/>
          <w:kern w:val="2"/>
          <w:lang w:eastAsia="zh-CN"/>
        </w:rPr>
      </w:pPr>
      <w:r w:rsidRPr="00AA1800">
        <w:rPr>
          <w:lang w:eastAsia="zh-CN"/>
        </w:rPr>
        <w:t>当生成图像与真实病例高度相似时，认为借用的</w:t>
      </w:r>
      <w:r>
        <w:rPr>
          <w:rFonts w:hint="eastAsia"/>
          <w:lang w:eastAsia="zh-CN"/>
        </w:rPr>
        <w:t>生物标志物</w:t>
      </w:r>
      <w:r w:rsidRPr="00AA1800">
        <w:rPr>
          <w:lang w:eastAsia="zh-CN"/>
        </w:rPr>
        <w:t>可靠，</w:t>
      </w:r>
      <w:bookmarkStart w:id="320" w:name="OLE_LINK78"/>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bookmarkEnd w:id="320"/>
      <w:r>
        <w:rPr>
          <w:rFonts w:hint="eastAsia"/>
          <w:lang w:eastAsia="zh-CN"/>
        </w:rPr>
        <w:t>取</w:t>
      </w:r>
      <w:r>
        <w:rPr>
          <w:rFonts w:hint="eastAsia"/>
          <w:lang w:eastAsia="zh-CN"/>
        </w:rPr>
        <w:t>1</w:t>
      </w:r>
      <w:r>
        <w:rPr>
          <w:rFonts w:hint="eastAsia"/>
          <w:lang w:eastAsia="zh-CN"/>
        </w:rPr>
        <w:t>，</w:t>
      </w:r>
      <w:r w:rsidRPr="00AA1800">
        <w:rPr>
          <w:lang w:eastAsia="zh-CN"/>
        </w:rPr>
        <w:t>反之则降低蒸馏权重</w:t>
      </w:r>
      <w:r>
        <w:rPr>
          <w:rFonts w:hint="eastAsia"/>
          <w:lang w:eastAsia="zh-CN"/>
        </w:rPr>
        <w:t>。需要注意的是：</w:t>
      </w:r>
      <w:r w:rsidRPr="00991304">
        <w:rPr>
          <w:rFonts w:cs="Times New Roman"/>
          <w:kern w:val="2"/>
          <w:lang w:eastAsia="zh-CN"/>
        </w:rPr>
        <w:t>为了解决教师与学生在中间特征层及融合特征向量层的通道维度不匹配的问题，学生网络在对应分支末端引入了</w:t>
      </w:r>
      <w:bookmarkStart w:id="321" w:name="OLE_LINK143"/>
      <w:r w:rsidRPr="00991304">
        <w:rPr>
          <w:rFonts w:cs="Times New Roman"/>
          <w:kern w:val="2"/>
          <w:lang w:eastAsia="zh-CN"/>
        </w:rPr>
        <w:t>1×1</w:t>
      </w:r>
      <w:r w:rsidRPr="00991304">
        <w:rPr>
          <w:rFonts w:cs="Times New Roman"/>
          <w:kern w:val="2"/>
          <w:lang w:eastAsia="zh-CN"/>
        </w:rPr>
        <w:t>卷积层</w:t>
      </w:r>
      <w:bookmarkEnd w:id="321"/>
      <w:r w:rsidRPr="00991304">
        <w:rPr>
          <w:rFonts w:cs="Times New Roman"/>
          <w:kern w:val="2"/>
          <w:lang w:eastAsia="zh-CN"/>
        </w:rPr>
        <w:t>构成轻量级投影头，用于将学生特征映射至与教师特征相同的维度空间，以计算对齐损失。</w:t>
      </w:r>
    </w:p>
    <w:p w14:paraId="64C91380" w14:textId="2989EA32" w:rsidR="00B016AD" w:rsidRDefault="008F1644" w:rsidP="00CD429F">
      <w:pPr>
        <w:pStyle w:val="LW-"/>
        <w:snapToGrid w:val="0"/>
        <w:ind w:firstLine="480"/>
        <w:jc w:val="both"/>
        <w:rPr>
          <w:lang w:eastAsia="zh-CN"/>
        </w:rPr>
      </w:pPr>
      <w:r w:rsidRPr="008F1644">
        <w:rPr>
          <w:lang w:eastAsia="zh-CN"/>
        </w:rPr>
        <w:t>综上所述，</w:t>
      </w:r>
      <w:r w:rsidR="009F3601">
        <w:rPr>
          <w:rFonts w:hint="eastAsia"/>
          <w:lang w:eastAsia="zh-CN"/>
        </w:rPr>
        <w:t>学生</w:t>
      </w:r>
      <w:r w:rsidRPr="008F1644">
        <w:rPr>
          <w:lang w:eastAsia="zh-CN"/>
        </w:rPr>
        <w:t>网络的训练总损失由基础分类损失与加权蒸馏损失组成：</w:t>
      </w:r>
    </w:p>
    <w:p w14:paraId="49E18AF9" w14:textId="11DB88F5" w:rsidR="008F1644" w:rsidRDefault="008F1644" w:rsidP="00CD429F">
      <w:pPr>
        <w:pStyle w:val="LW-"/>
        <w:snapToGrid w:val="0"/>
        <w:ind w:firstLineChars="150" w:firstLine="360"/>
        <w:jc w:val="both"/>
        <w:textAlignment w:val="center"/>
        <w:rPr>
          <w:lang w:eastAsia="zh-CN"/>
        </w:rPr>
      </w:pPr>
      <w:r>
        <w:rPr>
          <w:noProof/>
          <w:position w:val="-19"/>
        </w:rPr>
        <w:drawing>
          <wp:inline distT="0" distB="0" distL="0" distR="0" wp14:anchorId="0CFFC76B" wp14:editId="62D371FE">
            <wp:extent cx="4582973" cy="166421"/>
            <wp:effectExtent l="0" t="0" r="0" b="0"/>
            <wp:docPr id="2086689079"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82973" cy="166421"/>
                    </a:xfrm>
                    <a:prstGeom prst="rect">
                      <a:avLst/>
                    </a:prstGeom>
                  </pic:spPr>
                </pic:pic>
              </a:graphicData>
            </a:graphic>
          </wp:inline>
        </w:drawing>
      </w:r>
      <w:r>
        <w:rPr>
          <w:rFonts w:hint="eastAsia"/>
          <w:lang w:eastAsia="zh-CN"/>
        </w:rPr>
        <w:t>（</w:t>
      </w:r>
      <w:r>
        <w:rPr>
          <w:rFonts w:hint="eastAsia"/>
          <w:lang w:eastAsia="zh-CN"/>
        </w:rPr>
        <w:t>5-</w:t>
      </w:r>
      <w:r w:rsidR="00BB1EC1">
        <w:rPr>
          <w:rFonts w:hint="eastAsia"/>
          <w:lang w:eastAsia="zh-CN"/>
        </w:rPr>
        <w:t>10</w:t>
      </w:r>
      <w:r>
        <w:rPr>
          <w:rFonts w:hint="eastAsia"/>
          <w:lang w:eastAsia="zh-CN"/>
        </w:rPr>
        <w:t>）</w:t>
      </w:r>
    </w:p>
    <w:p w14:paraId="1F3AE7F2" w14:textId="77777777" w:rsidR="00CA4160" w:rsidRPr="00220C1B" w:rsidRDefault="00CA4160" w:rsidP="00CA4160">
      <w:pPr>
        <w:pStyle w:val="LW-"/>
        <w:snapToGrid w:val="0"/>
        <w:ind w:firstLineChars="0" w:firstLine="0"/>
        <w:jc w:val="both"/>
        <w:rPr>
          <w:lang w:eastAsia="zh-CN"/>
        </w:rPr>
      </w:pPr>
      <w:r>
        <w:rPr>
          <w:rFonts w:hint="eastAsia"/>
          <w:lang w:eastAsia="zh-CN"/>
        </w:rPr>
        <w:lastRenderedPageBreak/>
        <w:t>其中，</w:t>
      </w:r>
      <m:oMath>
        <m:sSub>
          <m:sSubPr>
            <m:ctrlPr>
              <w:rPr>
                <w:rFonts w:ascii="Cambria Math" w:hAnsi="Cambria Math"/>
                <w:i/>
                <w:lang w:eastAsia="zh-CN"/>
              </w:rPr>
            </m:ctrlPr>
          </m:sSubPr>
          <m:e>
            <m:r>
              <w:rPr>
                <w:rFonts w:ascii="Cambria Math" w:hAnsi="Cambria Math" w:hint="eastAsia"/>
                <w:lang w:eastAsia="zh-CN"/>
              </w:rPr>
              <m:t>L</m:t>
            </m:r>
          </m:e>
          <m:sub>
            <m:r>
              <w:rPr>
                <w:rFonts w:ascii="Cambria Math" w:hAnsi="Cambria Math"/>
                <w:lang w:eastAsia="zh-CN"/>
              </w:rPr>
              <m:t>cls</m:t>
            </m:r>
          </m:sub>
        </m:sSub>
      </m:oMath>
      <w:r w:rsidRPr="008F1644">
        <w:rPr>
          <w:lang w:eastAsia="zh-CN"/>
        </w:rPr>
        <w:t>为学生自身的主任务损失（</w:t>
      </w:r>
      <w:r w:rsidRPr="008F1644">
        <w:rPr>
          <w:lang w:eastAsia="zh-CN"/>
        </w:rPr>
        <w:t>Focal Loss + Center Loss</w:t>
      </w:r>
      <w:r w:rsidRPr="008F1644">
        <w:rPr>
          <w:lang w:eastAsia="zh-CN"/>
        </w:rPr>
        <w:t>），对所有样本始终生效</w:t>
      </w:r>
      <w:r>
        <w:rPr>
          <w:rFonts w:hint="eastAsia"/>
          <w:lang w:eastAsia="zh-CN"/>
        </w:rPr>
        <w:t>；</w:t>
      </w:r>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r w:rsidRPr="008F1644">
        <w:rPr>
          <w:lang w:eastAsia="zh-CN"/>
        </w:rPr>
        <w:t>动态调节教师指导的强度，确保学生网络在利用生成数据扩展分布的同时，仅吸收高置信度的特权知识</w:t>
      </w:r>
      <w:r>
        <w:rPr>
          <w:rFonts w:hint="eastAsia"/>
          <w:lang w:eastAsia="zh-CN"/>
        </w:rPr>
        <w:t>；</w:t>
      </w:r>
      <m:oMath>
        <m:r>
          <w:rPr>
            <w:rFonts w:ascii="Cambria Math" w:hAnsi="Cambria Math"/>
            <w:lang w:eastAsia="zh-CN"/>
          </w:rPr>
          <m:t>λ</m:t>
        </m:r>
      </m:oMath>
      <w:r w:rsidRPr="008F1644">
        <w:rPr>
          <w:lang w:eastAsia="zh-CN"/>
        </w:rPr>
        <w:t>为各蒸馏项的平衡超参数</w:t>
      </w:r>
      <w:r>
        <w:rPr>
          <w:rFonts w:hint="eastAsia"/>
          <w:lang w:eastAsia="zh-CN"/>
        </w:rPr>
        <w:t>。</w:t>
      </w:r>
    </w:p>
    <w:p w14:paraId="23202517" w14:textId="77777777" w:rsidR="00F77AA8" w:rsidRDefault="00F77AA8" w:rsidP="00F77AA8">
      <w:pPr>
        <w:pStyle w:val="2"/>
      </w:pPr>
      <w:r>
        <w:rPr>
          <w:rFonts w:hint="eastAsia"/>
        </w:rPr>
        <w:t xml:space="preserve"> </w:t>
      </w:r>
      <w:bookmarkStart w:id="322" w:name="_Toc163302299"/>
      <w:bookmarkStart w:id="323" w:name="_Toc223354921"/>
      <w:r>
        <w:t>5.3</w:t>
      </w:r>
      <w:r>
        <w:rPr>
          <w:rFonts w:hint="eastAsia"/>
        </w:rPr>
        <w:t xml:space="preserve">  </w:t>
      </w:r>
      <w:r>
        <w:rPr>
          <w:rFonts w:hint="eastAsia"/>
        </w:rPr>
        <w:t>实验及结果分析</w:t>
      </w:r>
      <w:bookmarkEnd w:id="322"/>
      <w:bookmarkEnd w:id="323"/>
    </w:p>
    <w:p w14:paraId="7AE5FD2D" w14:textId="3505B270" w:rsidR="00F77AA8" w:rsidRDefault="00032A65" w:rsidP="00640AA0">
      <w:pPr>
        <w:pStyle w:val="LW-"/>
        <w:ind w:firstLine="480"/>
        <w:jc w:val="both"/>
        <w:rPr>
          <w:lang w:eastAsia="zh-CN"/>
        </w:rPr>
      </w:pPr>
      <w:r w:rsidRPr="00032A65">
        <w:rPr>
          <w:rStyle w:val="LW-0"/>
        </w:rPr>
        <w:t>本章将依次介绍使用的脑胶质瘤分类数据集、实验设置、评价指标</w:t>
      </w:r>
      <w:r w:rsidR="00640AA0">
        <w:rPr>
          <w:rStyle w:val="LW-0"/>
          <w:rFonts w:hint="eastAsia"/>
          <w:lang w:eastAsia="zh-CN"/>
        </w:rPr>
        <w:t>等</w:t>
      </w:r>
      <w:r w:rsidRPr="00032A65">
        <w:rPr>
          <w:rStyle w:val="LW-0"/>
        </w:rPr>
        <w:t>内容，随后构建基线对比并实验，以量化</w:t>
      </w:r>
      <w:r w:rsidR="00640AA0">
        <w:rPr>
          <w:rStyle w:val="LW-0"/>
          <w:rFonts w:hint="eastAsia"/>
          <w:lang w:eastAsia="zh-CN"/>
        </w:rPr>
        <w:t>方法</w:t>
      </w:r>
      <w:r w:rsidRPr="00032A65">
        <w:rPr>
          <w:rStyle w:val="LW-0"/>
        </w:rPr>
        <w:t>的实际贡献</w:t>
      </w:r>
      <w:r w:rsidR="00F77AA8">
        <w:rPr>
          <w:rFonts w:hint="eastAsia"/>
        </w:rPr>
        <w:t>。</w:t>
      </w:r>
    </w:p>
    <w:p w14:paraId="4440A44A" w14:textId="77777777" w:rsidR="008B0082" w:rsidRDefault="008B0082" w:rsidP="008B0082">
      <w:pPr>
        <w:pStyle w:val="3"/>
      </w:pPr>
      <w:bookmarkStart w:id="324" w:name="_Toc163302300"/>
      <w:bookmarkStart w:id="325" w:name="_Toc223354922"/>
      <w:r>
        <w:t>5.3.1</w:t>
      </w:r>
      <w:r>
        <w:rPr>
          <w:rFonts w:hint="eastAsia"/>
        </w:rPr>
        <w:t xml:space="preserve"> </w:t>
      </w:r>
      <w:r>
        <w:rPr>
          <w:rFonts w:hint="eastAsia"/>
        </w:rPr>
        <w:t>数据集</w:t>
      </w:r>
      <w:bookmarkEnd w:id="324"/>
      <w:bookmarkEnd w:id="325"/>
    </w:p>
    <w:p w14:paraId="4D99B9D7" w14:textId="5F8AC2A0" w:rsidR="008B0082" w:rsidRDefault="008B0082" w:rsidP="00640AA0">
      <w:pPr>
        <w:pStyle w:val="LW-"/>
        <w:ind w:firstLine="480"/>
        <w:jc w:val="both"/>
        <w:rPr>
          <w:lang w:eastAsia="zh-CN"/>
        </w:rPr>
      </w:pPr>
      <w:r>
        <w:rPr>
          <w:rFonts w:hint="eastAsia"/>
          <w:lang w:eastAsia="zh-CN"/>
        </w:rPr>
        <w:t>本章使用的数图像数据集同第</w:t>
      </w:r>
      <w:r>
        <w:rPr>
          <w:rFonts w:hint="eastAsia"/>
          <w:lang w:eastAsia="zh-CN"/>
        </w:rPr>
        <w:t>4</w:t>
      </w:r>
      <w:r>
        <w:rPr>
          <w:rFonts w:hint="eastAsia"/>
          <w:lang w:eastAsia="zh-CN"/>
        </w:rPr>
        <w:t>章的图像数据，本章重点介绍生物标志物的数据情况。</w:t>
      </w:r>
      <w:r w:rsidR="009A56C6" w:rsidRPr="009A56C6">
        <w:rPr>
          <w:lang w:eastAsia="zh-CN"/>
        </w:rPr>
        <w:t>拥有</w:t>
      </w:r>
      <w:r w:rsidR="009A56C6" w:rsidRPr="009A56C6">
        <w:rPr>
          <w:lang w:eastAsia="zh-CN"/>
        </w:rPr>
        <w:t>12</w:t>
      </w:r>
      <w:r w:rsidR="009A56C6" w:rsidRPr="009A56C6">
        <w:rPr>
          <w:lang w:eastAsia="zh-CN"/>
        </w:rPr>
        <w:t>项临床生物标志物特征：性别、年龄、异柠檬酸脱氢酶（</w:t>
      </w:r>
      <w:r w:rsidR="009A56C6" w:rsidRPr="009A56C6">
        <w:rPr>
          <w:lang w:eastAsia="zh-CN"/>
        </w:rPr>
        <w:t>IDH</w:t>
      </w:r>
      <w:r w:rsidR="009A56C6" w:rsidRPr="009A56C6">
        <w:rPr>
          <w:lang w:eastAsia="zh-CN"/>
        </w:rPr>
        <w:t>）、端粒酶逆转录酶（</w:t>
      </w:r>
      <w:r w:rsidR="009A56C6" w:rsidRPr="009A56C6">
        <w:rPr>
          <w:lang w:eastAsia="zh-CN"/>
        </w:rPr>
        <w:t>TERT</w:t>
      </w:r>
      <w:r w:rsidR="009A56C6" w:rsidRPr="009A56C6">
        <w:rPr>
          <w:lang w:eastAsia="zh-CN"/>
        </w:rPr>
        <w:t>）、</w:t>
      </w:r>
      <w:r w:rsidR="009A56C6" w:rsidRPr="009A56C6">
        <w:rPr>
          <w:lang w:eastAsia="zh-CN"/>
        </w:rPr>
        <w:t>IDH</w:t>
      </w:r>
      <w:r w:rsidR="009A56C6" w:rsidRPr="009A56C6">
        <w:rPr>
          <w:lang w:eastAsia="zh-CN"/>
        </w:rPr>
        <w:t>与</w:t>
      </w:r>
      <w:r w:rsidR="009A56C6" w:rsidRPr="009A56C6">
        <w:rPr>
          <w:lang w:eastAsia="zh-CN"/>
        </w:rPr>
        <w:t>TERT</w:t>
      </w:r>
      <w:r w:rsidR="009A56C6" w:rsidRPr="009A56C6">
        <w:rPr>
          <w:lang w:eastAsia="zh-CN"/>
        </w:rPr>
        <w:t>双重突变、</w:t>
      </w:r>
      <w:r w:rsidR="009A56C6" w:rsidRPr="009A56C6">
        <w:rPr>
          <w:lang w:eastAsia="zh-CN"/>
        </w:rPr>
        <w:t>Ki67</w:t>
      </w:r>
      <w:r w:rsidR="009A56C6" w:rsidRPr="009A56C6">
        <w:rPr>
          <w:lang w:eastAsia="zh-CN"/>
        </w:rPr>
        <w:t>、微小核糖体蛋白（</w:t>
      </w:r>
      <w:r w:rsidR="009A56C6" w:rsidRPr="009A56C6">
        <w:rPr>
          <w:lang w:eastAsia="zh-CN"/>
        </w:rPr>
        <w:t>MGMT</w:t>
      </w:r>
      <w:r w:rsidR="009A56C6" w:rsidRPr="009A56C6">
        <w:rPr>
          <w:lang w:eastAsia="zh-CN"/>
        </w:rPr>
        <w:t>）、</w:t>
      </w:r>
      <w:r w:rsidR="009A56C6" w:rsidRPr="009A56C6">
        <w:rPr>
          <w:lang w:eastAsia="zh-CN"/>
        </w:rPr>
        <w:t>1p/19q</w:t>
      </w:r>
      <w:r w:rsidR="009A56C6" w:rsidRPr="009A56C6">
        <w:rPr>
          <w:lang w:eastAsia="zh-CN"/>
        </w:rPr>
        <w:t>缺失、</w:t>
      </w:r>
      <w:r w:rsidR="009A56C6" w:rsidRPr="009A56C6">
        <w:rPr>
          <w:lang w:eastAsia="zh-CN"/>
        </w:rPr>
        <w:t>ATRX</w:t>
      </w:r>
      <w:r w:rsidR="009A56C6" w:rsidRPr="009A56C6">
        <w:rPr>
          <w:lang w:eastAsia="zh-CN"/>
        </w:rPr>
        <w:t>、</w:t>
      </w:r>
      <w:r w:rsidR="009A56C6" w:rsidRPr="009A56C6">
        <w:rPr>
          <w:lang w:eastAsia="zh-CN"/>
        </w:rPr>
        <w:t>TP53</w:t>
      </w:r>
      <w:r w:rsidR="009A56C6" w:rsidRPr="009A56C6">
        <w:rPr>
          <w:lang w:eastAsia="zh-CN"/>
        </w:rPr>
        <w:t>、氟尿嘧啶尿嘧啶聚合酶（</w:t>
      </w:r>
      <w:r w:rsidR="009A56C6" w:rsidRPr="009A56C6">
        <w:rPr>
          <w:lang w:eastAsia="zh-CN"/>
        </w:rPr>
        <w:t>FUBP</w:t>
      </w:r>
      <w:r w:rsidR="009A56C6" w:rsidRPr="009A56C6">
        <w:rPr>
          <w:lang w:eastAsia="zh-CN"/>
        </w:rPr>
        <w:t>）以及</w:t>
      </w:r>
      <w:r w:rsidR="009A56C6" w:rsidRPr="009A56C6">
        <w:rPr>
          <w:lang w:eastAsia="zh-CN"/>
        </w:rPr>
        <w:t>CIC</w:t>
      </w:r>
      <w:r w:rsidR="009A56C6" w:rsidRPr="009A56C6">
        <w:rPr>
          <w:lang w:eastAsia="zh-CN"/>
        </w:rPr>
        <w:t>。</w:t>
      </w:r>
    </w:p>
    <w:p w14:paraId="3BCA2A2E" w14:textId="77777777" w:rsidR="00D3066D" w:rsidRDefault="00D3066D" w:rsidP="00D3066D">
      <w:pPr>
        <w:pStyle w:val="3"/>
      </w:pPr>
      <w:bookmarkStart w:id="326" w:name="_Toc163302301"/>
      <w:bookmarkStart w:id="327" w:name="_Toc223354923"/>
      <w:r>
        <w:t>5.3.2</w:t>
      </w:r>
      <w:r>
        <w:rPr>
          <w:rFonts w:hint="eastAsia"/>
        </w:rPr>
        <w:t xml:space="preserve"> </w:t>
      </w:r>
      <w:r>
        <w:rPr>
          <w:rFonts w:hint="eastAsia"/>
        </w:rPr>
        <w:t>实验设置</w:t>
      </w:r>
      <w:bookmarkEnd w:id="326"/>
      <w:bookmarkEnd w:id="327"/>
    </w:p>
    <w:p w14:paraId="40496CC0" w14:textId="7890098B" w:rsidR="00D3066D" w:rsidRDefault="00D3066D" w:rsidP="00640AA0">
      <w:pPr>
        <w:pStyle w:val="LW-"/>
        <w:ind w:firstLine="480"/>
        <w:jc w:val="both"/>
        <w:rPr>
          <w:rFonts w:cs="Times New Roman"/>
          <w:kern w:val="2"/>
          <w:lang w:eastAsia="zh-CN"/>
        </w:rPr>
      </w:pPr>
      <w:bookmarkStart w:id="328" w:name="OLE_LINK140"/>
      <w:bookmarkStart w:id="329" w:name="OLE_LINK126"/>
      <w:r>
        <w:rPr>
          <w:rFonts w:hint="eastAsia"/>
        </w:rPr>
        <w:t>本</w:t>
      </w:r>
      <w:r w:rsidRPr="00A146B1">
        <w:rPr>
          <w:rFonts w:cs="Times New Roman" w:hint="eastAsia"/>
          <w:kern w:val="2"/>
        </w:rPr>
        <w:t>章涵盖</w:t>
      </w:r>
      <w:r w:rsidR="0018672F">
        <w:rPr>
          <w:rFonts w:cs="Times New Roman" w:hint="eastAsia"/>
          <w:kern w:val="2"/>
          <w:lang w:eastAsia="zh-CN"/>
        </w:rPr>
        <w:t>教师模型和</w:t>
      </w:r>
      <w:bookmarkStart w:id="330" w:name="OLE_LINK142"/>
      <w:r w:rsidR="0018672F">
        <w:rPr>
          <w:rFonts w:cs="Times New Roman" w:hint="eastAsia"/>
          <w:kern w:val="2"/>
          <w:lang w:eastAsia="zh-CN"/>
        </w:rPr>
        <w:t>蒸馏过程</w:t>
      </w:r>
      <w:bookmarkEnd w:id="330"/>
      <w:r w:rsidR="0071618D">
        <w:rPr>
          <w:rFonts w:cs="Times New Roman" w:hint="eastAsia"/>
          <w:kern w:val="2"/>
          <w:lang w:eastAsia="zh-CN"/>
        </w:rPr>
        <w:t>两个大模块实验配置，</w:t>
      </w:r>
      <w:r w:rsidR="00B3392B" w:rsidRPr="00B3392B">
        <w:rPr>
          <w:rFonts w:cs="Times New Roman"/>
          <w:kern w:val="2"/>
          <w:lang w:eastAsia="zh-CN"/>
        </w:rPr>
        <w:t>整体实验流程围绕多模态特权信息的构建、知识迁移以及分类性能评估展开。</w:t>
      </w:r>
    </w:p>
    <w:p w14:paraId="40F7AC0B" w14:textId="77777777" w:rsidR="00B3392B" w:rsidRDefault="00B3392B" w:rsidP="00640AA0">
      <w:pPr>
        <w:pStyle w:val="LW-"/>
        <w:ind w:firstLine="480"/>
        <w:jc w:val="both"/>
        <w:rPr>
          <w:rFonts w:cs="Times New Roman"/>
          <w:kern w:val="2"/>
          <w:lang w:eastAsia="zh-CN"/>
        </w:rPr>
      </w:pPr>
      <w:r>
        <w:rPr>
          <w:rFonts w:cs="Times New Roman" w:hint="eastAsia"/>
          <w:kern w:val="2"/>
          <w:lang w:eastAsia="zh-CN"/>
        </w:rPr>
        <w:t>教师模型设置。</w:t>
      </w:r>
      <w:r w:rsidRPr="00B3392B">
        <w:rPr>
          <w:rFonts w:cs="Times New Roman"/>
          <w:kern w:val="2"/>
          <w:lang w:eastAsia="zh-CN"/>
        </w:rPr>
        <w:t>教师模型用于在训练阶段充分利用多模态特权信息，学习影像表型与分子生物标志物之间的判别性关联，其输出作为后续知识蒸馏的监督来源。该模型在实验中被视为性能上限参考，不参与直接推理。</w:t>
      </w:r>
    </w:p>
    <w:p w14:paraId="49A07D90" w14:textId="26CF625F" w:rsidR="00821BF0" w:rsidRDefault="00B3392B" w:rsidP="00674B99">
      <w:pPr>
        <w:pStyle w:val="LW-"/>
        <w:ind w:firstLine="480"/>
        <w:jc w:val="both"/>
        <w:rPr>
          <w:rFonts w:cs="Times New Roman"/>
          <w:kern w:val="2"/>
          <w:lang w:eastAsia="zh-CN"/>
        </w:rPr>
      </w:pPr>
      <w:bookmarkStart w:id="331" w:name="OLE_LINK133"/>
      <w:r w:rsidRPr="00B3392B">
        <w:rPr>
          <w:rFonts w:cs="Times New Roman"/>
          <w:kern w:val="2"/>
          <w:lang w:eastAsia="zh-CN"/>
        </w:rPr>
        <w:t>教师模型接收三类输入信息：（</w:t>
      </w:r>
      <w:r w:rsidRPr="00B3392B">
        <w:rPr>
          <w:rFonts w:cs="Times New Roman"/>
          <w:kern w:val="2"/>
          <w:lang w:eastAsia="zh-CN"/>
        </w:rPr>
        <w:t>1</w:t>
      </w:r>
      <w:r w:rsidRPr="00B3392B">
        <w:rPr>
          <w:rFonts w:cs="Times New Roman"/>
          <w:kern w:val="2"/>
          <w:lang w:eastAsia="zh-CN"/>
        </w:rPr>
        <w:t>）脑胶质瘤</w:t>
      </w:r>
      <w:r w:rsidRPr="00B3392B">
        <w:rPr>
          <w:rFonts w:cs="Times New Roman"/>
          <w:kern w:val="2"/>
          <w:lang w:eastAsia="zh-CN"/>
        </w:rPr>
        <w:t xml:space="preserve"> MRI </w:t>
      </w:r>
      <w:r w:rsidRPr="00B3392B">
        <w:rPr>
          <w:rFonts w:cs="Times New Roman"/>
          <w:kern w:val="2"/>
          <w:lang w:eastAsia="zh-CN"/>
        </w:rPr>
        <w:t>影像</w:t>
      </w:r>
      <w:r>
        <w:rPr>
          <w:rFonts w:cs="Times New Roman" w:hint="eastAsia"/>
          <w:kern w:val="2"/>
          <w:lang w:eastAsia="zh-CN"/>
        </w:rPr>
        <w:t>：</w:t>
      </w:r>
      <w:r w:rsidRPr="00B3392B">
        <w:rPr>
          <w:rFonts w:cs="Times New Roman"/>
          <w:kern w:val="2"/>
          <w:lang w:eastAsia="zh-CN"/>
        </w:rPr>
        <w:t>选用</w:t>
      </w:r>
      <w:r w:rsidRPr="00B3392B">
        <w:rPr>
          <w:rFonts w:cs="Times New Roman"/>
          <w:kern w:val="2"/>
          <w:lang w:eastAsia="zh-CN"/>
        </w:rPr>
        <w:t>ResNet152</w:t>
      </w:r>
      <w:r w:rsidRPr="00B3392B">
        <w:rPr>
          <w:rFonts w:cs="Times New Roman"/>
          <w:kern w:val="2"/>
          <w:lang w:eastAsia="zh-CN"/>
        </w:rPr>
        <w:t>作为主干网络提取</w:t>
      </w:r>
      <w:r w:rsidRPr="00B3392B">
        <w:rPr>
          <w:rFonts w:cs="Times New Roman"/>
          <w:kern w:val="2"/>
          <w:lang w:eastAsia="zh-CN"/>
        </w:rPr>
        <w:t xml:space="preserve"> MRI </w:t>
      </w:r>
      <w:r w:rsidRPr="00B3392B">
        <w:rPr>
          <w:rFonts w:cs="Times New Roman"/>
          <w:kern w:val="2"/>
          <w:lang w:eastAsia="zh-CN"/>
        </w:rPr>
        <w:t>深层视觉特征，去除其原有分类头，仅保留至</w:t>
      </w:r>
      <w:r w:rsidRPr="00B3392B">
        <w:rPr>
          <w:rFonts w:cs="Times New Roman"/>
          <w:kern w:val="2"/>
          <w:lang w:eastAsia="zh-CN"/>
        </w:rPr>
        <w:t>Layer4</w:t>
      </w:r>
      <w:r w:rsidRPr="00B3392B">
        <w:rPr>
          <w:rFonts w:cs="Times New Roman"/>
          <w:kern w:val="2"/>
          <w:lang w:eastAsia="zh-CN"/>
        </w:rPr>
        <w:t>的卷积特征输出</w:t>
      </w:r>
      <w:r w:rsidR="00BB1EC1">
        <w:rPr>
          <w:rFonts w:cs="Times New Roman" w:hint="eastAsia"/>
          <w:kern w:val="2"/>
          <w:lang w:eastAsia="zh-CN"/>
        </w:rPr>
        <w:t>，</w:t>
      </w:r>
      <w:r w:rsidR="00BB1EC1" w:rsidRPr="00BB1EC1">
        <w:rPr>
          <w:rFonts w:cs="Times New Roman"/>
          <w:kern w:val="2"/>
          <w:lang w:eastAsia="zh-CN"/>
        </w:rPr>
        <w:t>并</w:t>
      </w:r>
      <w:bookmarkStart w:id="332" w:name="OLE_LINK137"/>
      <w:r w:rsidR="00BB1EC1" w:rsidRPr="00BB1EC1">
        <w:rPr>
          <w:rFonts w:cs="Times New Roman"/>
          <w:kern w:val="2"/>
          <w:lang w:eastAsia="zh-CN"/>
        </w:rPr>
        <w:t>以</w:t>
      </w:r>
      <w:r w:rsidR="00BB1EC1" w:rsidRPr="00BB1EC1">
        <w:rPr>
          <w:rFonts w:cs="Times New Roman"/>
          <w:kern w:val="2"/>
          <w:lang w:eastAsia="zh-CN"/>
        </w:rPr>
        <w:t>ImageNet</w:t>
      </w:r>
      <w:r w:rsidR="00BB1EC1" w:rsidRPr="00BB1EC1">
        <w:rPr>
          <w:rFonts w:cs="Times New Roman"/>
          <w:kern w:val="2"/>
          <w:lang w:eastAsia="zh-CN"/>
        </w:rPr>
        <w:t>数据集上的预训练参数为初始化</w:t>
      </w:r>
      <w:r w:rsidR="00BB1EC1">
        <w:rPr>
          <w:rFonts w:cs="Times New Roman" w:hint="eastAsia"/>
          <w:kern w:val="2"/>
          <w:lang w:eastAsia="zh-CN"/>
        </w:rPr>
        <w:t>权重</w:t>
      </w:r>
      <w:r w:rsidR="00233C3F">
        <w:rPr>
          <w:rFonts w:cs="Times New Roman" w:hint="eastAsia"/>
          <w:kern w:val="2"/>
          <w:lang w:eastAsia="zh-CN"/>
        </w:rPr>
        <w:t>，设置为不冻结</w:t>
      </w:r>
      <w:bookmarkEnd w:id="332"/>
      <w:r w:rsidR="00BB1EC1" w:rsidRPr="00BB1EC1">
        <w:rPr>
          <w:rFonts w:cs="Times New Roman"/>
          <w:kern w:val="2"/>
          <w:lang w:eastAsia="zh-CN"/>
        </w:rPr>
        <w:t>。在本章实验中，</w:t>
      </w:r>
      <w:r w:rsidR="00BB1EC1" w:rsidRPr="00BB1EC1">
        <w:rPr>
          <w:rFonts w:cs="Times New Roman"/>
          <w:kern w:val="2"/>
          <w:lang w:eastAsia="zh-CN"/>
        </w:rPr>
        <w:t xml:space="preserve">ResNet152 </w:t>
      </w:r>
      <w:r w:rsidR="00BB1EC1" w:rsidRPr="00BB1EC1">
        <w:rPr>
          <w:rFonts w:cs="Times New Roman"/>
          <w:kern w:val="2"/>
          <w:lang w:eastAsia="zh-CN"/>
        </w:rPr>
        <w:t>输出的特征图空间尺寸为</w:t>
      </w:r>
      <w:r w:rsidR="00BB1EC1" w:rsidRPr="00BB1EC1">
        <w:rPr>
          <w:rFonts w:cs="Times New Roman"/>
          <w:kern w:val="2"/>
          <w:lang w:eastAsia="zh-CN"/>
        </w:rPr>
        <w:t xml:space="preserve"> 7</w:t>
      </w:r>
      <w:bookmarkStart w:id="333" w:name="OLE_LINK139"/>
      <w:r w:rsidR="00BB1EC1">
        <w:rPr>
          <w:lang w:eastAsia="zh-CN"/>
        </w:rPr>
        <w:t>×</w:t>
      </w:r>
      <w:bookmarkEnd w:id="333"/>
      <w:r w:rsidR="00BB1EC1" w:rsidRPr="00BB1EC1">
        <w:rPr>
          <w:rFonts w:cs="Times New Roman"/>
          <w:kern w:val="2"/>
          <w:lang w:eastAsia="zh-CN"/>
        </w:rPr>
        <w:t>7</w:t>
      </w:r>
      <w:r w:rsidR="00BB1EC1">
        <w:rPr>
          <w:lang w:eastAsia="zh-CN"/>
        </w:rPr>
        <w:t>×</w:t>
      </w:r>
      <w:r w:rsidR="00BB1EC1" w:rsidRPr="00BB1EC1">
        <w:rPr>
          <w:rFonts w:cs="Times New Roman"/>
          <w:kern w:val="2"/>
          <w:lang w:eastAsia="zh-CN"/>
        </w:rPr>
        <w:t>2048</w:t>
      </w:r>
      <w:r>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2</w:t>
      </w:r>
      <w:r w:rsidRPr="00B3392B">
        <w:rPr>
          <w:rFonts w:cs="Times New Roman"/>
          <w:kern w:val="2"/>
          <w:lang w:eastAsia="zh-CN"/>
        </w:rPr>
        <w:t>）对应的病灶分割掩膜</w:t>
      </w:r>
      <w:r>
        <w:rPr>
          <w:rFonts w:cs="Times New Roman" w:hint="eastAsia"/>
          <w:kern w:val="2"/>
          <w:lang w:eastAsia="zh-CN"/>
        </w:rPr>
        <w:t>：</w:t>
      </w:r>
      <w:r w:rsidRPr="00B3392B">
        <w:rPr>
          <w:rFonts w:cs="Times New Roman"/>
          <w:kern w:val="2"/>
          <w:lang w:eastAsia="zh-CN"/>
        </w:rPr>
        <w:t>采用</w:t>
      </w:r>
      <w:bookmarkStart w:id="334" w:name="OLE_LINK138"/>
      <w:r w:rsidRPr="00B3392B">
        <w:rPr>
          <w:rFonts w:cs="Times New Roman"/>
          <w:kern w:val="2"/>
          <w:lang w:eastAsia="zh-CN"/>
        </w:rPr>
        <w:t>VGG16</w:t>
      </w:r>
      <w:bookmarkEnd w:id="334"/>
      <w:r w:rsidRPr="00B3392B">
        <w:rPr>
          <w:rFonts w:cs="Times New Roman"/>
          <w:kern w:val="2"/>
          <w:lang w:eastAsia="zh-CN"/>
        </w:rPr>
        <w:t>网络对病灶掩膜进行特征提取，</w:t>
      </w:r>
      <w:r w:rsidR="009805E8" w:rsidRPr="00B34DE9">
        <w:rPr>
          <w:rFonts w:cs="Times New Roman"/>
          <w:kern w:val="2"/>
          <w:lang w:eastAsia="zh-CN"/>
        </w:rPr>
        <w:t>VGG Layers</w:t>
      </w:r>
      <w:r w:rsidR="009805E8">
        <w:rPr>
          <w:rFonts w:cs="Times New Roman" w:hint="eastAsia"/>
          <w:kern w:val="2"/>
          <w:lang w:eastAsia="zh-CN"/>
        </w:rPr>
        <w:t>使用</w:t>
      </w:r>
      <w:r w:rsidR="009805E8" w:rsidRPr="00B34DE9">
        <w:t>features[:16]</w:t>
      </w:r>
      <w:r w:rsidR="00233C3F">
        <w:rPr>
          <w:rFonts w:hint="eastAsia"/>
          <w:lang w:eastAsia="zh-CN"/>
        </w:rPr>
        <w:t>，</w:t>
      </w:r>
      <w:r w:rsidR="00233C3F" w:rsidRPr="00BB1EC1">
        <w:rPr>
          <w:rFonts w:cs="Times New Roman"/>
          <w:kern w:val="2"/>
          <w:lang w:eastAsia="zh-CN"/>
        </w:rPr>
        <w:t>以</w:t>
      </w:r>
      <w:r w:rsidR="00233C3F" w:rsidRPr="00BB1EC1">
        <w:rPr>
          <w:rFonts w:cs="Times New Roman"/>
          <w:kern w:val="2"/>
          <w:lang w:eastAsia="zh-CN"/>
        </w:rPr>
        <w:t>ImageNet</w:t>
      </w:r>
      <w:r w:rsidR="00233C3F" w:rsidRPr="00BB1EC1">
        <w:rPr>
          <w:rFonts w:cs="Times New Roman"/>
          <w:kern w:val="2"/>
          <w:lang w:eastAsia="zh-CN"/>
        </w:rPr>
        <w:t>数据集上的预训练参数为初始化</w:t>
      </w:r>
      <w:r w:rsidR="00233C3F">
        <w:rPr>
          <w:rFonts w:cs="Times New Roman" w:hint="eastAsia"/>
          <w:kern w:val="2"/>
          <w:lang w:eastAsia="zh-CN"/>
        </w:rPr>
        <w:t>权重，设置为不冻结</w:t>
      </w:r>
      <w:r w:rsidR="00821BF0">
        <w:rPr>
          <w:rFonts w:cs="Times New Roman" w:hint="eastAsia"/>
          <w:kern w:val="2"/>
          <w:lang w:eastAsia="zh-CN"/>
        </w:rPr>
        <w:t>。在本章实验中，</w:t>
      </w:r>
      <w:r w:rsidR="00821BF0">
        <w:rPr>
          <w:rFonts w:cs="Times New Roman" w:hint="eastAsia"/>
          <w:kern w:val="2"/>
          <w:lang w:eastAsia="zh-CN"/>
        </w:rPr>
        <w:t>VGG16</w:t>
      </w:r>
      <w:r w:rsidR="00821BF0" w:rsidRPr="00821BF0">
        <w:rPr>
          <w:rFonts w:cs="Times New Roman"/>
          <w:kern w:val="2"/>
          <w:lang w:eastAsia="zh-CN"/>
        </w:rPr>
        <w:t>输出特征图尺寸为</w:t>
      </w:r>
      <w:r w:rsidR="00821BF0" w:rsidRPr="00821BF0">
        <w:rPr>
          <w:rFonts w:cs="Times New Roman"/>
          <w:kern w:val="2"/>
          <w:lang w:eastAsia="zh-CN"/>
        </w:rPr>
        <w:t xml:space="preserve"> 56</w:t>
      </w:r>
      <w:r w:rsidR="00821BF0">
        <w:rPr>
          <w:lang w:eastAsia="zh-CN"/>
        </w:rPr>
        <w:t>×</w:t>
      </w:r>
      <w:r w:rsidR="00821BF0" w:rsidRPr="00821BF0">
        <w:rPr>
          <w:rFonts w:cs="Times New Roman"/>
          <w:kern w:val="2"/>
          <w:lang w:eastAsia="zh-CN"/>
        </w:rPr>
        <w:t>56</w:t>
      </w:r>
      <w:r w:rsidR="00821BF0">
        <w:rPr>
          <w:lang w:eastAsia="zh-CN"/>
        </w:rPr>
        <w:t>×</w:t>
      </w:r>
      <w:r w:rsidR="00821BF0" w:rsidRPr="00821BF0">
        <w:rPr>
          <w:rFonts w:cs="Times New Roman"/>
          <w:kern w:val="2"/>
          <w:lang w:eastAsia="zh-CN"/>
        </w:rPr>
        <w:t>256</w:t>
      </w:r>
      <w:r w:rsidR="00674B99">
        <w:rPr>
          <w:rFonts w:cs="Times New Roman" w:hint="eastAsia"/>
          <w:kern w:val="2"/>
          <w:lang w:eastAsia="zh-CN"/>
        </w:rPr>
        <w:t>，</w:t>
      </w:r>
      <w:r w:rsidR="00674B99" w:rsidRPr="00674B99">
        <w:rPr>
          <w:rFonts w:cs="Times New Roman"/>
          <w:kern w:val="2"/>
          <w:lang w:eastAsia="zh-CN"/>
        </w:rPr>
        <w:t>特征图经过自适应池化处理，使其在空间尺寸上与</w:t>
      </w:r>
      <w:r w:rsidR="00674B99" w:rsidRPr="00674B99">
        <w:rPr>
          <w:rFonts w:cs="Times New Roman"/>
          <w:kern w:val="2"/>
          <w:lang w:eastAsia="zh-CN"/>
        </w:rPr>
        <w:t>MRI</w:t>
      </w:r>
      <w:r w:rsidR="00674B99" w:rsidRPr="00674B99">
        <w:rPr>
          <w:rFonts w:cs="Times New Roman"/>
          <w:kern w:val="2"/>
          <w:lang w:eastAsia="zh-CN"/>
        </w:rPr>
        <w:t>分支对齐，随后进行特征融合</w:t>
      </w:r>
      <w:r w:rsidRPr="00B3392B">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3</w:t>
      </w:r>
      <w:r w:rsidRPr="00B3392B">
        <w:rPr>
          <w:rFonts w:cs="Times New Roman"/>
          <w:kern w:val="2"/>
          <w:lang w:eastAsia="zh-CN"/>
        </w:rPr>
        <w:t>）患者级生物标志物数据</w:t>
      </w:r>
      <w:r w:rsidR="009805E8">
        <w:rPr>
          <w:rFonts w:cs="Times New Roman" w:hint="eastAsia"/>
          <w:kern w:val="2"/>
          <w:lang w:eastAsia="zh-CN"/>
        </w:rPr>
        <w:t>：</w:t>
      </w:r>
      <w:r w:rsidR="009805E8" w:rsidRPr="009805E8">
        <w:rPr>
          <w:rFonts w:cs="Times New Roman"/>
          <w:kern w:val="2"/>
          <w:lang w:eastAsia="zh-CN"/>
        </w:rPr>
        <w:t>编码器采用多层感知机结构对其进行非线性映射，具体包括三层全连接层</w:t>
      </w:r>
      <w:r w:rsidR="009805E8">
        <w:rPr>
          <w:rFonts w:cs="Times New Roman" w:hint="eastAsia"/>
          <w:kern w:val="2"/>
          <w:lang w:eastAsia="zh-CN"/>
        </w:rPr>
        <w:t>，</w:t>
      </w:r>
      <w:r w:rsidR="009805E8" w:rsidRPr="009805E8">
        <w:rPr>
          <w:rFonts w:cs="Times New Roman"/>
          <w:kern w:val="2"/>
          <w:lang w:eastAsia="zh-CN"/>
        </w:rPr>
        <w:t>每一层均接</w:t>
      </w:r>
      <w:r w:rsidR="009805E8" w:rsidRPr="009805E8">
        <w:rPr>
          <w:rFonts w:cs="Times New Roman"/>
          <w:kern w:val="2"/>
          <w:lang w:eastAsia="zh-CN"/>
        </w:rPr>
        <w:t xml:space="preserve"> ReLU</w:t>
      </w:r>
      <w:r w:rsidR="009805E8" w:rsidRPr="009805E8">
        <w:rPr>
          <w:rFonts w:cs="Times New Roman"/>
          <w:kern w:val="2"/>
          <w:lang w:eastAsia="zh-CN"/>
        </w:rPr>
        <w:t>激活函数，并在最后一层输出维度</w:t>
      </w:r>
      <w:r w:rsidR="009805E8" w:rsidRPr="009805E8">
        <w:rPr>
          <w:rFonts w:cs="Times New Roman"/>
          <w:kern w:val="2"/>
          <w:lang w:eastAsia="zh-CN"/>
        </w:rPr>
        <w:t>C</w:t>
      </w:r>
      <w:r w:rsidR="009805E8" w:rsidRPr="009805E8">
        <w:rPr>
          <w:rFonts w:cs="Times New Roman"/>
          <w:kern w:val="2"/>
          <w:lang w:eastAsia="zh-CN"/>
        </w:rPr>
        <w:t>与图像</w:t>
      </w:r>
      <w:r w:rsidR="009805E8" w:rsidRPr="009805E8">
        <w:rPr>
          <w:rFonts w:cs="Times New Roman"/>
          <w:kern w:val="2"/>
          <w:lang w:eastAsia="zh-CN"/>
        </w:rPr>
        <w:lastRenderedPageBreak/>
        <w:t>分支特征维度保持一致</w:t>
      </w:r>
      <w:r w:rsidRPr="00B3392B">
        <w:rPr>
          <w:rFonts w:cs="Times New Roman"/>
          <w:kern w:val="2"/>
          <w:lang w:eastAsia="zh-CN"/>
        </w:rPr>
        <w:t>。</w:t>
      </w:r>
      <w:r w:rsidR="00821BF0" w:rsidRPr="00821BF0">
        <w:rPr>
          <w:rFonts w:cs="Times New Roman"/>
          <w:kern w:val="2"/>
          <w:lang w:eastAsia="zh-CN"/>
        </w:rPr>
        <w:t>三路特征分别经过</w:t>
      </w:r>
      <w:r w:rsidR="00821BF0" w:rsidRPr="00821BF0">
        <w:rPr>
          <w:rFonts w:cs="Times New Roman"/>
          <w:kern w:val="2"/>
          <w:lang w:eastAsia="zh-CN"/>
        </w:rPr>
        <w:t>Re-SE</w:t>
      </w:r>
      <w:r w:rsidR="00821BF0" w:rsidRPr="00821BF0">
        <w:rPr>
          <w:rFonts w:cs="Times New Roman"/>
          <w:kern w:val="2"/>
          <w:lang w:eastAsia="zh-CN"/>
        </w:rPr>
        <w:t>模块进行特征细化后，在通道维度进行拼接，并通过全连接层映射至分类空间，输出脑胶质瘤分级预测结果</w:t>
      </w:r>
      <w:r w:rsidR="00821BF0">
        <w:rPr>
          <w:rFonts w:cs="Times New Roman" w:hint="eastAsia"/>
          <w:kern w:val="2"/>
          <w:lang w:eastAsia="zh-CN"/>
        </w:rPr>
        <w:t>。</w:t>
      </w:r>
    </w:p>
    <w:p w14:paraId="0A1E86B2" w14:textId="665068B9" w:rsidR="00BB1EC1" w:rsidRDefault="00821BF0" w:rsidP="00821BF0">
      <w:pPr>
        <w:pStyle w:val="LW-"/>
        <w:ind w:firstLine="480"/>
        <w:jc w:val="both"/>
        <w:rPr>
          <w:rFonts w:cs="Times New Roman"/>
          <w:kern w:val="2"/>
          <w:lang w:eastAsia="zh-CN"/>
        </w:rPr>
      </w:pPr>
      <w:r w:rsidRPr="00821BF0">
        <w:rPr>
          <w:rFonts w:cs="Times New Roman"/>
          <w:kern w:val="2"/>
          <w:lang w:eastAsia="zh-CN"/>
        </w:rPr>
        <w:t>在训练过程中，教师模型采用</w:t>
      </w:r>
      <w:r w:rsidRPr="00821BF0">
        <w:rPr>
          <w:rFonts w:cs="Times New Roman"/>
          <w:kern w:val="2"/>
          <w:lang w:eastAsia="zh-CN"/>
        </w:rPr>
        <w:t>Adam</w:t>
      </w:r>
      <w:r w:rsidRPr="00821BF0">
        <w:rPr>
          <w:rFonts w:cs="Times New Roman"/>
          <w:kern w:val="2"/>
          <w:lang w:eastAsia="zh-CN"/>
        </w:rPr>
        <w:t>优化器进行参数更新，初始学习率设置为</w:t>
      </w:r>
      <w:bookmarkStart w:id="335" w:name="_Hlk216639876"/>
      <w:r w:rsidRPr="00821BF0">
        <w:rPr>
          <w:rFonts w:cs="Times New Roman"/>
          <w:kern w:val="2"/>
          <w:lang w:eastAsia="zh-CN"/>
        </w:rPr>
        <w:t>1</w:t>
      </w:r>
      <w:r>
        <w:rPr>
          <w:rFonts w:cs="Times New Roman"/>
          <w:kern w:val="2"/>
          <w:lang w:eastAsia="zh-CN"/>
        </w:rPr>
        <w:t>e-4</w:t>
      </w:r>
      <w:bookmarkEnd w:id="335"/>
      <w:r w:rsidRPr="00821BF0">
        <w:rPr>
          <w:rFonts w:cs="Times New Roman"/>
          <w:kern w:val="2"/>
          <w:lang w:eastAsia="zh-CN"/>
        </w:rPr>
        <w:t>，训练批大小设置为</w:t>
      </w:r>
      <w:r w:rsidRPr="00821BF0">
        <w:rPr>
          <w:rFonts w:cs="Times New Roman"/>
          <w:kern w:val="2"/>
          <w:lang w:eastAsia="zh-CN"/>
        </w:rPr>
        <w:t>32</w:t>
      </w:r>
      <w:r w:rsidRPr="00821BF0">
        <w:rPr>
          <w:rFonts w:cs="Times New Roman"/>
          <w:kern w:val="2"/>
          <w:lang w:eastAsia="zh-CN"/>
        </w:rPr>
        <w:t>，最大训练轮数设为</w:t>
      </w:r>
      <w:r w:rsidRPr="00821BF0">
        <w:rPr>
          <w:rFonts w:cs="Times New Roman"/>
          <w:kern w:val="2"/>
          <w:lang w:eastAsia="zh-CN"/>
        </w:rPr>
        <w:t>200</w:t>
      </w:r>
      <w:r w:rsidRPr="00821BF0">
        <w:rPr>
          <w:rFonts w:cs="Times New Roman"/>
          <w:kern w:val="2"/>
          <w:lang w:eastAsia="zh-CN"/>
        </w:rPr>
        <w:t>，</w:t>
      </w:r>
      <w:r w:rsidRPr="00821BF0">
        <w:rPr>
          <w:rFonts w:cs="Times New Roman"/>
          <w:kern w:val="2"/>
          <w:lang w:eastAsia="zh-CN"/>
        </w:rPr>
        <w:t>Patience</w:t>
      </w:r>
      <w:r w:rsidRPr="00821BF0">
        <w:rPr>
          <w:rFonts w:cs="Times New Roman"/>
          <w:kern w:val="2"/>
          <w:lang w:eastAsia="zh-CN"/>
        </w:rPr>
        <w:t>设置为</w:t>
      </w:r>
      <w:r w:rsidRPr="00821BF0">
        <w:rPr>
          <w:rFonts w:cs="Times New Roman"/>
          <w:kern w:val="2"/>
          <w:lang w:eastAsia="zh-CN"/>
        </w:rPr>
        <w:t>15</w:t>
      </w:r>
      <w:r w:rsidRPr="00821BF0">
        <w:rPr>
          <w:rFonts w:cs="Times New Roman"/>
          <w:kern w:val="2"/>
          <w:lang w:eastAsia="zh-CN"/>
        </w:rPr>
        <w:t>，最小性能变化阈值设为</w:t>
      </w:r>
      <w:r w:rsidRPr="00821BF0">
        <w:rPr>
          <w:rFonts w:cs="Times New Roman"/>
          <w:kern w:val="2"/>
          <w:lang w:eastAsia="zh-CN"/>
        </w:rPr>
        <w:t>1</w:t>
      </w:r>
      <w:r>
        <w:rPr>
          <w:rFonts w:cs="Times New Roman"/>
          <w:kern w:val="2"/>
          <w:lang w:eastAsia="zh-CN"/>
        </w:rPr>
        <w:t>e-4</w:t>
      </w:r>
      <w:bookmarkStart w:id="336" w:name="OLE_LINK141"/>
      <w:bookmarkEnd w:id="328"/>
      <w:r w:rsidR="00674B99">
        <w:rPr>
          <w:rFonts w:cs="Times New Roman" w:hint="eastAsia"/>
          <w:kern w:val="2"/>
          <w:lang w:eastAsia="zh-CN"/>
        </w:rPr>
        <w:t>，</w:t>
      </w:r>
      <w:r>
        <w:rPr>
          <w:rFonts w:cs="Times New Roman" w:hint="eastAsia"/>
          <w:kern w:val="2"/>
          <w:lang w:eastAsia="zh-CN"/>
        </w:rPr>
        <w:t>损失函数</w:t>
      </w:r>
      <w:bookmarkEnd w:id="336"/>
      <w:r w:rsidR="00674B99">
        <w:rPr>
          <w:rFonts w:cs="Times New Roman" w:hint="eastAsia"/>
          <w:kern w:val="2"/>
          <w:lang w:eastAsia="zh-CN"/>
        </w:rPr>
        <w:t>设置同第</w:t>
      </w:r>
      <w:r w:rsidR="00674B99">
        <w:rPr>
          <w:rFonts w:cs="Times New Roman" w:hint="eastAsia"/>
          <w:kern w:val="2"/>
          <w:lang w:eastAsia="zh-CN"/>
        </w:rPr>
        <w:t>4</w:t>
      </w:r>
      <w:r w:rsidR="00674B99">
        <w:rPr>
          <w:rFonts w:cs="Times New Roman" w:hint="eastAsia"/>
          <w:kern w:val="2"/>
          <w:lang w:eastAsia="zh-CN"/>
        </w:rPr>
        <w:t>章一致。</w:t>
      </w:r>
    </w:p>
    <w:p w14:paraId="57B7459B" w14:textId="7C85973F" w:rsidR="00A163F8" w:rsidRPr="00A163F8" w:rsidRDefault="00A163F8" w:rsidP="00A163F8">
      <w:pPr>
        <w:pStyle w:val="LW-"/>
        <w:snapToGrid w:val="0"/>
        <w:ind w:firstLine="480"/>
        <w:jc w:val="both"/>
        <w:rPr>
          <w:rFonts w:cs="Times New Roman"/>
          <w:kern w:val="2"/>
          <w:lang w:eastAsia="zh-CN"/>
        </w:rPr>
      </w:pPr>
      <w:r w:rsidRPr="00C86230">
        <w:rPr>
          <w:rFonts w:cs="Times New Roman"/>
          <w:kern w:val="2"/>
          <w:lang w:eastAsia="zh-CN"/>
        </w:rPr>
        <w:t>针对生成数据的检索增强过程，样本级权重用于动态抑制低置信度的检索结果。该权重由</w:t>
      </w:r>
      <w:r w:rsidRPr="00C86230">
        <w:rPr>
          <w:rFonts w:cs="Times New Roman"/>
          <w:kern w:val="2"/>
          <w:lang w:eastAsia="zh-CN"/>
        </w:rPr>
        <w:t>Sigmoid</w:t>
      </w:r>
      <w:r w:rsidRPr="00C86230">
        <w:rPr>
          <w:rFonts w:cs="Times New Roman"/>
          <w:kern w:val="2"/>
          <w:lang w:eastAsia="zh-CN"/>
        </w:rPr>
        <w:t>函数计算，涉及的超参数依据真实临床数据集的类内相似度统计进行设定：</w:t>
      </w:r>
      <w:r>
        <w:rPr>
          <w:rFonts w:cs="Times New Roman" w:hint="eastAsia"/>
          <w:kern w:val="2"/>
          <w:lang w:eastAsia="zh-CN"/>
        </w:rPr>
        <w:t>阈值偏移量设置为</w:t>
      </w:r>
      <w:r>
        <w:rPr>
          <w:rFonts w:cs="Times New Roman" w:hint="eastAsia"/>
          <w:kern w:val="2"/>
          <w:lang w:eastAsia="zh-CN"/>
        </w:rPr>
        <w:t>0.65</w:t>
      </w:r>
      <w:r>
        <w:rPr>
          <w:rFonts w:cs="Times New Roman" w:hint="eastAsia"/>
          <w:kern w:val="2"/>
          <w:lang w:eastAsia="zh-CN"/>
        </w:rPr>
        <w:t>，平滑系数设置为</w:t>
      </w:r>
      <w:r>
        <w:rPr>
          <w:rFonts w:cs="Times New Roman" w:hint="eastAsia"/>
          <w:kern w:val="2"/>
          <w:lang w:eastAsia="zh-CN"/>
        </w:rPr>
        <w:t>9.5</w:t>
      </w:r>
      <w:r>
        <w:rPr>
          <w:rFonts w:cs="Times New Roman" w:hint="eastAsia"/>
          <w:kern w:val="2"/>
          <w:lang w:eastAsia="zh-CN"/>
        </w:rPr>
        <w:t>，相似度截断阈值</w:t>
      </w:r>
      <w:r>
        <w:rPr>
          <w:rFonts w:cs="Times New Roman" w:hint="eastAsia"/>
          <w:lang w:eastAsia="zh-CN"/>
        </w:rPr>
        <w:t>设置为</w:t>
      </w:r>
      <w:r>
        <w:rPr>
          <w:rFonts w:cs="Times New Roman" w:hint="eastAsia"/>
          <w:lang w:eastAsia="zh-CN"/>
        </w:rPr>
        <w:t>0.4</w:t>
      </w:r>
      <w:r>
        <w:rPr>
          <w:rFonts w:cs="Times New Roman" w:hint="eastAsia"/>
          <w:lang w:eastAsia="zh-CN"/>
        </w:rPr>
        <w:t>。</w:t>
      </w:r>
    </w:p>
    <w:p w14:paraId="0B42430B" w14:textId="77777777" w:rsidR="00991304" w:rsidRDefault="00674B99" w:rsidP="00821BF0">
      <w:pPr>
        <w:pStyle w:val="LW-"/>
        <w:ind w:firstLine="480"/>
        <w:jc w:val="both"/>
        <w:rPr>
          <w:rFonts w:cs="Times New Roman"/>
          <w:kern w:val="2"/>
          <w:lang w:eastAsia="zh-CN"/>
        </w:rPr>
      </w:pPr>
      <w:r>
        <w:rPr>
          <w:rFonts w:cs="Times New Roman" w:hint="eastAsia"/>
          <w:kern w:val="2"/>
          <w:lang w:eastAsia="zh-CN"/>
        </w:rPr>
        <w:t>蒸馏过程设置。</w:t>
      </w:r>
      <w:r w:rsidR="00991304" w:rsidRPr="00991304">
        <w:rPr>
          <w:rFonts w:cs="Times New Roman"/>
          <w:kern w:val="2"/>
          <w:lang w:eastAsia="zh-CN"/>
        </w:rPr>
        <w:t>在知识蒸馏阶段，训练的核心目标是将教师网络中包含特权信息的高阶语义与多模态关联知识，迁移至仅输入影像数据的学生网络中。加载上一阶段训练最优的权重参数，并设置为评估模式。</w:t>
      </w:r>
    </w:p>
    <w:p w14:paraId="752702D3" w14:textId="77777777" w:rsidR="005130FE" w:rsidRDefault="0020252D" w:rsidP="00C86230">
      <w:pPr>
        <w:pStyle w:val="LW-"/>
        <w:snapToGrid w:val="0"/>
        <w:ind w:firstLine="480"/>
        <w:jc w:val="both"/>
        <w:rPr>
          <w:rFonts w:cs="Times New Roman"/>
          <w:kern w:val="2"/>
          <w:lang w:eastAsia="zh-CN"/>
        </w:rPr>
      </w:pPr>
      <w:r w:rsidRPr="00991304">
        <w:rPr>
          <w:rFonts w:cs="Times New Roman"/>
          <w:kern w:val="2"/>
          <w:lang w:eastAsia="zh-CN"/>
        </w:rPr>
        <w:t>在整个蒸馏训练过程中，教师网络的所有参数（包括</w:t>
      </w:r>
      <w:r w:rsidRPr="00991304">
        <w:rPr>
          <w:rFonts w:cs="Times New Roman"/>
          <w:kern w:val="2"/>
          <w:lang w:eastAsia="zh-CN"/>
        </w:rPr>
        <w:t>ResNet</w:t>
      </w:r>
      <w:r w:rsidRPr="00991304">
        <w:rPr>
          <w:rFonts w:cs="Times New Roman"/>
          <w:kern w:val="2"/>
          <w:lang w:eastAsia="zh-CN"/>
        </w:rPr>
        <w:t>主干、</w:t>
      </w:r>
      <w:r w:rsidRPr="00991304">
        <w:rPr>
          <w:rFonts w:cs="Times New Roman"/>
          <w:kern w:val="2"/>
          <w:lang w:eastAsia="zh-CN"/>
        </w:rPr>
        <w:t>VGG</w:t>
      </w:r>
      <w:r w:rsidRPr="00991304">
        <w:rPr>
          <w:rFonts w:cs="Times New Roman"/>
          <w:kern w:val="2"/>
          <w:lang w:eastAsia="zh-CN"/>
        </w:rPr>
        <w:t>分支、</w:t>
      </w:r>
      <w:r w:rsidRPr="00991304">
        <w:rPr>
          <w:rFonts w:cs="Times New Roman"/>
          <w:kern w:val="2"/>
          <w:lang w:eastAsia="zh-CN"/>
        </w:rPr>
        <w:t>Biomarker</w:t>
      </w:r>
      <w:r w:rsidRPr="00991304">
        <w:rPr>
          <w:rFonts w:cs="Times New Roman"/>
          <w:kern w:val="2"/>
          <w:lang w:eastAsia="zh-CN"/>
        </w:rPr>
        <w:t>编码器及</w:t>
      </w:r>
      <w:r w:rsidRPr="00991304">
        <w:rPr>
          <w:rFonts w:cs="Times New Roman"/>
          <w:kern w:val="2"/>
          <w:lang w:eastAsia="zh-CN"/>
        </w:rPr>
        <w:t>Re-SE</w:t>
      </w:r>
      <w:r w:rsidRPr="00991304">
        <w:rPr>
          <w:rFonts w:cs="Times New Roman"/>
          <w:kern w:val="2"/>
          <w:lang w:eastAsia="zh-CN"/>
        </w:rPr>
        <w:t>模块）均冻结，不参与梯度更新，仅负责在前向传播中生成软标签与特征提示</w:t>
      </w:r>
      <w:r>
        <w:rPr>
          <w:rFonts w:cs="Times New Roman" w:hint="eastAsia"/>
          <w:kern w:val="2"/>
          <w:lang w:eastAsia="zh-CN"/>
        </w:rPr>
        <w:t>。</w:t>
      </w:r>
      <w:r w:rsidRPr="00991304">
        <w:rPr>
          <w:rFonts w:cs="Times New Roman"/>
          <w:kern w:val="2"/>
          <w:lang w:eastAsia="zh-CN"/>
        </w:rPr>
        <w:t>学生网络采用第四章构建的双分支注意力网络架构。</w:t>
      </w:r>
      <w:r w:rsidR="00DD65EA">
        <w:rPr>
          <w:rFonts w:cs="Times New Roman" w:hint="eastAsia"/>
          <w:kern w:val="2"/>
          <w:lang w:eastAsia="zh-CN"/>
        </w:rPr>
        <w:t>学生</w:t>
      </w:r>
      <w:r w:rsidRPr="00CD429F">
        <w:rPr>
          <w:rFonts w:cs="Times New Roman"/>
          <w:kern w:val="2"/>
          <w:lang w:eastAsia="zh-CN"/>
        </w:rPr>
        <w:t>总损失函数由主分类损失与四个蒸馏项组成各部分超参数设置如下：</w:t>
      </w:r>
      <w:r w:rsidRPr="00CD429F">
        <w:rPr>
          <w:rFonts w:cs="Times New Roman"/>
          <w:kern w:val="2"/>
          <w:lang w:eastAsia="zh-CN"/>
        </w:rPr>
        <w:t>Focal Loss</w:t>
      </w:r>
      <w:r w:rsidRPr="00CD429F">
        <w:rPr>
          <w:rFonts w:cs="Times New Roman"/>
          <w:kern w:val="2"/>
          <w:lang w:eastAsia="zh-CN"/>
        </w:rPr>
        <w:t>权重设为</w:t>
      </w:r>
      <w:r w:rsidRPr="00CD429F">
        <w:rPr>
          <w:rFonts w:cs="Times New Roman"/>
          <w:kern w:val="2"/>
          <w:lang w:eastAsia="zh-CN"/>
        </w:rPr>
        <w:t>1.0</w:t>
      </w:r>
      <w:r w:rsidRPr="00CD429F">
        <w:rPr>
          <w:rFonts w:cs="Times New Roman"/>
          <w:kern w:val="2"/>
          <w:lang w:eastAsia="zh-CN"/>
        </w:rPr>
        <w:t>，</w:t>
      </w:r>
      <w:r w:rsidRPr="00CD429F">
        <w:rPr>
          <w:rFonts w:cs="Times New Roman"/>
          <w:kern w:val="2"/>
          <w:lang w:eastAsia="zh-CN"/>
        </w:rPr>
        <w:t>Center Loss</w:t>
      </w:r>
      <w:r w:rsidRPr="00CD429F">
        <w:rPr>
          <w:rFonts w:cs="Times New Roman"/>
          <w:kern w:val="2"/>
          <w:lang w:eastAsia="zh-CN"/>
        </w:rPr>
        <w:t>权重设为</w:t>
      </w:r>
      <w:r w:rsidRPr="00CD429F">
        <w:rPr>
          <w:rFonts w:cs="Times New Roman"/>
          <w:kern w:val="2"/>
          <w:lang w:eastAsia="zh-CN"/>
        </w:rPr>
        <w:t>0.00</w:t>
      </w:r>
      <w:r>
        <w:rPr>
          <w:rFonts w:cs="Times New Roman" w:hint="eastAsia"/>
          <w:kern w:val="2"/>
          <w:lang w:eastAsia="zh-CN"/>
        </w:rPr>
        <w:t>5</w:t>
      </w:r>
      <w:r>
        <w:rPr>
          <w:rFonts w:cs="Times New Roman" w:hint="eastAsia"/>
          <w:kern w:val="2"/>
          <w:lang w:eastAsia="zh-CN"/>
        </w:rPr>
        <w:t>。</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，温度系数为</w:t>
      </w:r>
      <w:r w:rsidR="00DD65EA">
        <w:rPr>
          <w:rFonts w:cs="Times New Roman" w:hint="eastAsia"/>
          <w:kern w:val="2"/>
          <w:lang w:eastAsia="zh-CN"/>
        </w:rPr>
        <w:t>3.0</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；和均为</w:t>
      </w:r>
      <w:r w:rsidR="00DD65EA">
        <w:rPr>
          <w:rFonts w:cs="Times New Roman" w:hint="eastAsia"/>
          <w:kern w:val="2"/>
          <w:lang w:eastAsia="zh-CN"/>
        </w:rPr>
        <w:t>0.5</w:t>
      </w:r>
      <w:r w:rsidR="00DD65EA">
        <w:rPr>
          <w:rFonts w:cs="Times New Roman" w:hint="eastAsia"/>
          <w:kern w:val="2"/>
          <w:lang w:eastAsia="zh-CN"/>
        </w:rPr>
        <w:t>。</w:t>
      </w:r>
    </w:p>
    <w:p w14:paraId="17B418D7" w14:textId="2509F10D" w:rsidR="00A163F8" w:rsidRPr="001D35D3" w:rsidRDefault="00A163F8" w:rsidP="00A163F8">
      <w:pPr>
        <w:pStyle w:val="3"/>
      </w:pPr>
      <w:bookmarkStart w:id="337" w:name="_Toc223354924"/>
      <w:r>
        <w:rPr>
          <w:rFonts w:hint="eastAsia"/>
        </w:rPr>
        <w:t>5</w:t>
      </w:r>
      <w:r>
        <w:t>.3.</w:t>
      </w:r>
      <w:r>
        <w:rPr>
          <w:rFonts w:hint="eastAsia"/>
        </w:rPr>
        <w:t>3</w:t>
      </w:r>
      <w:r>
        <w:t xml:space="preserve"> </w:t>
      </w:r>
      <w:r>
        <w:rPr>
          <w:rFonts w:hint="eastAsia"/>
        </w:rPr>
        <w:t>实验结果与分析</w:t>
      </w:r>
      <w:bookmarkEnd w:id="337"/>
    </w:p>
    <w:p w14:paraId="665DB5E0" w14:textId="77777777" w:rsidR="00951BD5" w:rsidRPr="00951BD5" w:rsidRDefault="00951BD5" w:rsidP="00951BD5">
      <w:pPr>
        <w:pStyle w:val="LW-"/>
        <w:ind w:firstLine="480"/>
        <w:contextualSpacing/>
        <w:jc w:val="both"/>
        <w:rPr>
          <w:rFonts w:cs="Times New Roman"/>
          <w:kern w:val="2"/>
          <w:lang w:eastAsia="zh-CN"/>
        </w:rPr>
      </w:pPr>
      <w:r w:rsidRPr="00951BD5">
        <w:rPr>
          <w:rFonts w:cs="Times New Roman"/>
          <w:kern w:val="2"/>
          <w:lang w:eastAsia="zh-CN"/>
        </w:rPr>
        <w:t>上一章中提出的脑胶质瘤分类方法基于轮廓感知引导，在一定程度上提高了脑胶质瘤的分类精度，但该方法本质上仍受限于单一视觉模态（</w:t>
      </w:r>
      <w:r w:rsidRPr="00951BD5">
        <w:rPr>
          <w:rFonts w:cs="Times New Roman"/>
          <w:kern w:val="2"/>
          <w:lang w:eastAsia="zh-CN"/>
        </w:rPr>
        <w:t>MRI+Mask</w:t>
      </w:r>
      <w:r w:rsidRPr="00951BD5">
        <w:rPr>
          <w:rFonts w:cs="Times New Roman"/>
          <w:kern w:val="2"/>
          <w:lang w:eastAsia="zh-CN"/>
        </w:rPr>
        <w:t>）的信息表达瓶颈，难以捕捉影像之外的分子遗传学特征，导致分类精度在细粒度分级上存在提升天花板。因此，本章在第</w:t>
      </w:r>
      <w:r w:rsidRPr="00951BD5">
        <w:rPr>
          <w:rFonts w:cs="Times New Roman"/>
          <w:kern w:val="2"/>
          <w:lang w:eastAsia="zh-CN"/>
        </w:rPr>
        <w:t>4</w:t>
      </w:r>
      <w:r w:rsidRPr="00951BD5">
        <w:rPr>
          <w:rFonts w:cs="Times New Roman"/>
          <w:kern w:val="2"/>
          <w:lang w:eastAsia="zh-CN"/>
        </w:rPr>
        <w:t>章有效研究的基础上，针对单模态信息不足，但临床上难以持续获得生物标志物的问题，提出基于多模态特权信息蒸馏的分类框架。</w:t>
      </w:r>
    </w:p>
    <w:p w14:paraId="17309FCF" w14:textId="7385E361" w:rsidR="00951BD5" w:rsidRDefault="00951BD5" w:rsidP="00394DA5">
      <w:pPr>
        <w:pStyle w:val="LW-"/>
        <w:ind w:firstLine="480"/>
        <w:contextualSpacing/>
        <w:jc w:val="both"/>
        <w:rPr>
          <w:rFonts w:cs="Times New Roman"/>
          <w:kern w:val="2"/>
          <w:lang w:eastAsia="zh-CN"/>
        </w:rPr>
      </w:pPr>
      <w:r w:rsidRPr="00951BD5">
        <w:rPr>
          <w:rFonts w:cs="Times New Roman"/>
          <w:kern w:val="2"/>
          <w:lang w:eastAsia="zh-CN"/>
        </w:rPr>
        <w:t>本</w:t>
      </w:r>
      <w:r>
        <w:rPr>
          <w:rFonts w:cs="Times New Roman" w:hint="eastAsia"/>
          <w:kern w:val="2"/>
          <w:lang w:eastAsia="zh-CN"/>
        </w:rPr>
        <w:t>章</w:t>
      </w:r>
      <w:r w:rsidRPr="00951BD5">
        <w:rPr>
          <w:rFonts w:cs="Times New Roman"/>
          <w:kern w:val="2"/>
          <w:lang w:eastAsia="zh-CN"/>
        </w:rPr>
        <w:t>实验旨在验证：通过构建同时接收</w:t>
      </w:r>
      <w:r w:rsidRPr="00951BD5">
        <w:rPr>
          <w:rFonts w:cs="Times New Roman"/>
          <w:kern w:val="2"/>
          <w:lang w:eastAsia="zh-CN"/>
        </w:rPr>
        <w:t xml:space="preserve"> MRI</w:t>
      </w:r>
      <w:r w:rsidRPr="00951BD5">
        <w:rPr>
          <w:rFonts w:cs="Times New Roman"/>
          <w:kern w:val="2"/>
          <w:lang w:eastAsia="zh-CN"/>
        </w:rPr>
        <w:t>、病灶掩膜与生物标志物的融合教师网络，并将温度化软标签、融合层特征回归等跨模态判别知识迁移至仅需</w:t>
      </w:r>
      <w:r w:rsidRPr="00951BD5">
        <w:rPr>
          <w:rFonts w:cs="Times New Roman"/>
          <w:kern w:val="2"/>
          <w:lang w:eastAsia="zh-CN"/>
        </w:rPr>
        <w:t xml:space="preserve"> MRI</w:t>
      </w:r>
      <w:r w:rsidRPr="00951BD5">
        <w:rPr>
          <w:rFonts w:cs="Times New Roman"/>
          <w:kern w:val="2"/>
          <w:lang w:eastAsia="zh-CN"/>
        </w:rPr>
        <w:t>＋</w:t>
      </w:r>
      <w:r w:rsidRPr="00951BD5">
        <w:rPr>
          <w:rFonts w:cs="Times New Roman"/>
          <w:kern w:val="2"/>
          <w:lang w:eastAsia="zh-CN"/>
        </w:rPr>
        <w:t xml:space="preserve">Mask </w:t>
      </w:r>
      <w:r w:rsidRPr="00951BD5">
        <w:rPr>
          <w:rFonts w:cs="Times New Roman"/>
          <w:kern w:val="2"/>
          <w:lang w:eastAsia="zh-CN"/>
        </w:rPr>
        <w:t>的学生网络，能否在不增加临床部署数据来源与显著计算开销的前提下，显著提升胶质瘤分级的准确性、鲁棒性与一致性。为此，本节设计了对比实验与消融实验两个部分。</w:t>
      </w:r>
      <w:r w:rsidR="00394DA5">
        <w:rPr>
          <w:rFonts w:cs="Times New Roman" w:hint="eastAsia"/>
          <w:kern w:val="2"/>
          <w:lang w:eastAsia="zh-CN"/>
        </w:rPr>
        <w:t>评价指标同第</w:t>
      </w:r>
      <w:r w:rsidR="00394DA5">
        <w:rPr>
          <w:rFonts w:cs="Times New Roman" w:hint="eastAsia"/>
          <w:kern w:val="2"/>
          <w:lang w:eastAsia="zh-CN"/>
        </w:rPr>
        <w:t>4</w:t>
      </w:r>
      <w:r w:rsidR="00394DA5">
        <w:rPr>
          <w:rFonts w:cs="Times New Roman" w:hint="eastAsia"/>
          <w:kern w:val="2"/>
          <w:lang w:eastAsia="zh-CN"/>
        </w:rPr>
        <w:t>章所用。</w:t>
      </w:r>
    </w:p>
    <w:p w14:paraId="13CBCED4" w14:textId="77777777" w:rsidR="00E84DD8" w:rsidRDefault="004072F8" w:rsidP="00AE7F1F">
      <w:pPr>
        <w:pStyle w:val="LW-"/>
        <w:ind w:firstLine="480"/>
        <w:contextualSpacing/>
        <w:jc w:val="both"/>
        <w:rPr>
          <w:rFonts w:cs="Times New Roman"/>
          <w:kern w:val="2"/>
          <w:lang w:eastAsia="zh-CN"/>
        </w:rPr>
      </w:pPr>
      <w:r>
        <w:rPr>
          <w:rFonts w:cs="Times New Roman" w:hint="eastAsia"/>
          <w:kern w:val="2"/>
          <w:lang w:eastAsia="zh-CN"/>
        </w:rPr>
        <w:lastRenderedPageBreak/>
        <w:t>A</w:t>
      </w:r>
      <w:r>
        <w:rPr>
          <w:rFonts w:cs="Times New Roman" w:hint="eastAsia"/>
          <w:kern w:val="2"/>
          <w:lang w:eastAsia="zh-CN"/>
        </w:rPr>
        <w:t>．对比实验。</w:t>
      </w:r>
      <w:r w:rsidR="00660874" w:rsidRPr="00660874">
        <w:rPr>
          <w:rFonts w:cs="Times New Roman"/>
          <w:kern w:val="2"/>
          <w:lang w:eastAsia="zh-CN"/>
        </w:rPr>
        <w:t>为了验证本章提出的学生网络能否突破第</w:t>
      </w:r>
      <w:r w:rsidR="00660874" w:rsidRPr="00660874">
        <w:rPr>
          <w:rFonts w:cs="Times New Roman"/>
          <w:kern w:val="2"/>
          <w:lang w:eastAsia="zh-CN"/>
        </w:rPr>
        <w:t>4</w:t>
      </w:r>
      <w:r w:rsidR="00660874" w:rsidRPr="00660874">
        <w:rPr>
          <w:rFonts w:cs="Times New Roman"/>
          <w:kern w:val="2"/>
          <w:lang w:eastAsia="zh-CN"/>
        </w:rPr>
        <w:t>章方法的性能瓶颈，并逼近全模态教师网络的判别能力，</w:t>
      </w:r>
      <w:r w:rsidR="001649BA" w:rsidRPr="001649BA">
        <w:rPr>
          <w:rFonts w:cs="Times New Roman"/>
          <w:kern w:val="2"/>
          <w:lang w:eastAsia="zh-CN"/>
        </w:rPr>
        <w:t>本小节遵循</w:t>
      </w:r>
      <w:r w:rsidR="001649BA" w:rsidRPr="001649BA">
        <w:rPr>
          <w:rFonts w:cs="Times New Roman"/>
          <w:kern w:val="2"/>
          <w:lang w:eastAsia="zh-CN"/>
        </w:rPr>
        <w:t>“</w:t>
      </w:r>
      <w:r w:rsidR="001649BA" w:rsidRPr="001649BA">
        <w:rPr>
          <w:rFonts w:cs="Times New Roman"/>
          <w:kern w:val="2"/>
          <w:lang w:eastAsia="zh-CN"/>
        </w:rPr>
        <w:t>先验证信息价值，再验证蒸馏增益</w:t>
      </w:r>
      <w:r w:rsidR="001649BA" w:rsidRPr="001649BA">
        <w:rPr>
          <w:rFonts w:cs="Times New Roman"/>
          <w:kern w:val="2"/>
          <w:lang w:eastAsia="zh-CN"/>
        </w:rPr>
        <w:t>”</w:t>
      </w:r>
      <w:r w:rsidR="001649BA" w:rsidRPr="001649BA">
        <w:rPr>
          <w:rFonts w:cs="Times New Roman"/>
          <w:kern w:val="2"/>
          <w:lang w:eastAsia="zh-CN"/>
        </w:rPr>
        <w:t>的逻辑，</w:t>
      </w:r>
      <w:r w:rsidR="00660874" w:rsidRPr="00660874">
        <w:rPr>
          <w:rFonts w:cs="Times New Roman"/>
          <w:kern w:val="2"/>
          <w:lang w:eastAsia="zh-CN"/>
        </w:rPr>
        <w:t>本小节设计了如下</w:t>
      </w:r>
      <w:r w:rsidR="0076494D">
        <w:rPr>
          <w:rFonts w:cs="Times New Roman" w:hint="eastAsia"/>
          <w:kern w:val="2"/>
          <w:lang w:eastAsia="zh-CN"/>
        </w:rPr>
        <w:t>2</w:t>
      </w:r>
      <w:r w:rsidR="00660874" w:rsidRPr="00660874">
        <w:rPr>
          <w:rFonts w:cs="Times New Roman"/>
          <w:kern w:val="2"/>
          <w:lang w:eastAsia="zh-CN"/>
        </w:rPr>
        <w:t>组核心对比</w:t>
      </w:r>
      <w:r w:rsidR="00660874">
        <w:rPr>
          <w:rFonts w:cs="Times New Roman" w:hint="eastAsia"/>
          <w:kern w:val="2"/>
          <w:lang w:eastAsia="zh-CN"/>
        </w:rPr>
        <w:t>：</w:t>
      </w:r>
    </w:p>
    <w:p w14:paraId="48DBAD51" w14:textId="77777777" w:rsidR="00E84DD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00FB0B94">
        <w:rPr>
          <w:rFonts w:cs="Times New Roman" w:hint="eastAsia"/>
          <w:kern w:val="2"/>
          <w:lang w:eastAsia="zh-CN"/>
        </w:rPr>
        <w:t>多模态特征融合的有效性对比。</w:t>
      </w:r>
      <w:r w:rsidR="003B09D7" w:rsidRPr="003B09D7">
        <w:rPr>
          <w:rFonts w:cs="Times New Roman"/>
          <w:kern w:val="2"/>
          <w:lang w:eastAsia="zh-CN"/>
        </w:rPr>
        <w:t>在进行蒸馏之前，首先需要证实引入生物标志物确实能为现有深度学习模型带来显著的性能增益。</w:t>
      </w:r>
      <w:r w:rsidR="00FB0B94">
        <w:rPr>
          <w:rFonts w:cs="Times New Roman" w:hint="eastAsia"/>
          <w:kern w:val="2"/>
          <w:lang w:eastAsia="zh-CN"/>
        </w:rPr>
        <w:t>因此</w:t>
      </w:r>
      <w:r w:rsidR="003B09D7" w:rsidRPr="003B09D7">
        <w:rPr>
          <w:rFonts w:cs="Times New Roman"/>
          <w:kern w:val="2"/>
          <w:lang w:eastAsia="zh-CN"/>
        </w:rPr>
        <w:t>，本组实验选取了第</w:t>
      </w:r>
      <w:r w:rsidR="003B09D7" w:rsidRPr="003B09D7">
        <w:rPr>
          <w:rFonts w:cs="Times New Roman"/>
          <w:kern w:val="2"/>
          <w:lang w:eastAsia="zh-CN"/>
        </w:rPr>
        <w:t>4</w:t>
      </w:r>
      <w:r w:rsidR="003B09D7" w:rsidRPr="003B09D7">
        <w:rPr>
          <w:rFonts w:cs="Times New Roman"/>
          <w:kern w:val="2"/>
          <w:lang w:eastAsia="zh-CN"/>
        </w:rPr>
        <w:t>章对比实验中</w:t>
      </w:r>
      <w:r w:rsidR="0010355D">
        <w:rPr>
          <w:rFonts w:cs="Times New Roman" w:hint="eastAsia"/>
          <w:kern w:val="2"/>
          <w:lang w:eastAsia="zh-CN"/>
        </w:rPr>
        <w:t>，</w:t>
      </w:r>
      <w:r w:rsidR="0010355D" w:rsidRPr="0010355D">
        <w:rPr>
          <w:rFonts w:cs="Times New Roman"/>
          <w:kern w:val="2"/>
          <w:lang w:eastAsia="zh-CN"/>
        </w:rPr>
        <w:t>性能最佳的对比网络与本文提出的方</w:t>
      </w:r>
      <w:r w:rsidR="0010355D">
        <w:rPr>
          <w:rFonts w:cs="Times New Roman" w:hint="eastAsia"/>
          <w:kern w:val="2"/>
          <w:lang w:eastAsia="zh-CN"/>
        </w:rPr>
        <w:t>法</w:t>
      </w:r>
      <w:r w:rsidR="00FB0B94">
        <w:rPr>
          <w:rFonts w:cs="Times New Roman" w:hint="eastAsia"/>
          <w:kern w:val="2"/>
          <w:lang w:eastAsia="zh-CN"/>
        </w:rPr>
        <w:t>，对比</w:t>
      </w:r>
      <w:r w:rsidR="0010355D">
        <w:rPr>
          <w:rFonts w:cs="Times New Roman" w:hint="eastAsia"/>
          <w:kern w:val="2"/>
          <w:lang w:eastAsia="zh-CN"/>
        </w:rPr>
        <w:t>三种模态中，</w:t>
      </w:r>
      <w:r w:rsidR="00FB0B94" w:rsidRPr="00FB0B94">
        <w:rPr>
          <w:rFonts w:cs="Times New Roman" w:hint="eastAsia"/>
          <w:kern w:val="2"/>
          <w:lang w:eastAsia="zh-CN"/>
        </w:rPr>
        <w:t>同</w:t>
      </w:r>
      <w:r w:rsidR="00FB0B94" w:rsidRPr="00FB0B94">
        <w:rPr>
          <w:rFonts w:cs="Times New Roman"/>
          <w:kern w:val="2"/>
          <w:lang w:eastAsia="zh-CN"/>
        </w:rPr>
        <w:t>一网络架构在增加生物标志物输入前后的性能差异</w:t>
      </w:r>
      <w:r w:rsidR="005E2DBC">
        <w:rPr>
          <w:rFonts w:cs="Times New Roman" w:hint="eastAsia"/>
          <w:kern w:val="2"/>
          <w:lang w:eastAsia="zh-CN"/>
        </w:rPr>
        <w:t>，</w:t>
      </w:r>
      <w:r w:rsidR="005E2DBC" w:rsidRPr="005E2DBC">
        <w:rPr>
          <w:rFonts w:cs="Times New Roman"/>
          <w:kern w:val="2"/>
          <w:lang w:eastAsia="zh-CN"/>
        </w:rPr>
        <w:t>考虑到本组实验的核心目的在于验证模态引入的增益，此处采用基础的特征拼接来实现多模态融合</w:t>
      </w:r>
      <w:r w:rsidR="00FB0B94">
        <w:rPr>
          <w:rFonts w:cs="Times New Roman" w:hint="eastAsia"/>
          <w:kern w:val="2"/>
          <w:lang w:eastAsia="zh-CN"/>
        </w:rPr>
        <w:t>。</w:t>
      </w:r>
    </w:p>
    <w:p w14:paraId="1259186F" w14:textId="1F1C2E48" w:rsidR="004072F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本组实验旨在多维度评估学生网络在引入特权信息蒸馏后的性能表现</w:t>
      </w:r>
      <w:r w:rsidR="00E84DD8">
        <w:rPr>
          <w:rFonts w:cs="Times New Roman" w:hint="eastAsia"/>
          <w:kern w:val="2"/>
          <w:lang w:eastAsia="zh-CN"/>
        </w:rPr>
        <w:t>。</w:t>
      </w:r>
      <w:r w:rsidR="00AE7F1F" w:rsidRPr="00AE7F1F">
        <w:rPr>
          <w:rFonts w:cs="Times New Roman"/>
          <w:kern w:val="2"/>
          <w:lang w:eastAsia="zh-CN"/>
        </w:rPr>
        <w:t>具体包含两层对比：一是与第</w:t>
      </w:r>
      <w:r w:rsidR="00AE7F1F" w:rsidRPr="00AE7F1F">
        <w:rPr>
          <w:rFonts w:cs="Times New Roman"/>
          <w:kern w:val="2"/>
          <w:lang w:eastAsia="zh-CN"/>
        </w:rPr>
        <w:t>4</w:t>
      </w:r>
      <w:r w:rsidR="00AE7F1F" w:rsidRPr="00AE7F1F">
        <w:rPr>
          <w:rFonts w:cs="Times New Roman"/>
          <w:kern w:val="2"/>
          <w:lang w:eastAsia="zh-CN"/>
        </w:rPr>
        <w:t>章基线方法的纵向对比，即在输入模态完全相同（仅</w:t>
      </w:r>
      <w:r w:rsidR="00AE7F1F" w:rsidRPr="00AE7F1F">
        <w:rPr>
          <w:rFonts w:cs="Times New Roman"/>
          <w:kern w:val="2"/>
          <w:lang w:eastAsia="zh-CN"/>
        </w:rPr>
        <w:t>MRI+Mask</w:t>
      </w:r>
      <w:r w:rsidR="00AE7F1F" w:rsidRPr="00AE7F1F">
        <w:rPr>
          <w:rFonts w:cs="Times New Roman"/>
          <w:kern w:val="2"/>
          <w:lang w:eastAsia="zh-CN"/>
        </w:rPr>
        <w:t>）的前提下，验证学生网络的分类精度、灵敏度和特异性是否显著优于第</w:t>
      </w:r>
      <w:r w:rsidR="00AE7F1F" w:rsidRPr="00AE7F1F">
        <w:rPr>
          <w:rFonts w:cs="Times New Roman"/>
          <w:kern w:val="2"/>
          <w:lang w:eastAsia="zh-CN"/>
        </w:rPr>
        <w:t>4</w:t>
      </w:r>
      <w:r w:rsidR="00AE7F1F" w:rsidRPr="00AE7F1F">
        <w:rPr>
          <w:rFonts w:cs="Times New Roman"/>
          <w:kern w:val="2"/>
          <w:lang w:eastAsia="zh-CN"/>
        </w:rPr>
        <w:t>章未采用蒸馏的基线模型；二是与全模态教师网络的横向对比，即以教师网络的性能为理论上限，通过比较学生网络与教师网络的性能差距，评估蒸馏策略在多大程度上实现了跨模态知识的有效迁移。</w:t>
      </w:r>
    </w:p>
    <w:p w14:paraId="64F0F3D4" w14:textId="2D4B7FBF" w:rsidR="00334ED8" w:rsidRDefault="00334ED8" w:rsidP="00334ED8">
      <w:pPr>
        <w:pStyle w:val="LW-tuti"/>
      </w:pPr>
      <w:r>
        <w:rPr>
          <w:rFonts w:hint="eastAsia"/>
        </w:rPr>
        <w:t>表</w:t>
      </w:r>
      <w:r>
        <w:t>5-</w:t>
      </w:r>
      <w:r>
        <w:rPr>
          <w:rFonts w:hint="eastAsia"/>
        </w:rPr>
        <w:t xml:space="preserve">1 </w:t>
      </w:r>
      <w:r w:rsidRPr="00334ED8">
        <w:t>生物标志物</w:t>
      </w:r>
      <w:r>
        <w:rPr>
          <w:rFonts w:hint="eastAsia"/>
        </w:rPr>
        <w:t>有效性对比</w:t>
      </w:r>
    </w:p>
    <w:p w14:paraId="0AC6EA34" w14:textId="45B0291F" w:rsidR="00334ED8" w:rsidRDefault="00334ED8" w:rsidP="00334ED8">
      <w:pPr>
        <w:pStyle w:val="LW-tuti"/>
      </w:pPr>
      <w:r>
        <w:t>Tab. 5-</w:t>
      </w:r>
      <w:r>
        <w:rPr>
          <w:rFonts w:hint="eastAsia"/>
        </w:rPr>
        <w:t>1</w:t>
      </w:r>
      <w:r>
        <w:t xml:space="preserve"> Comparison of </w:t>
      </w:r>
      <w:r w:rsidR="00466773">
        <w:rPr>
          <w:rFonts w:hint="eastAsia"/>
        </w:rPr>
        <w:t>biomarker</w:t>
      </w:r>
      <w:r w:rsidR="00C05BDA">
        <w:t>s</w:t>
      </w:r>
      <w:r w:rsidR="00466773">
        <w:rPr>
          <w:rFonts w:hint="eastAsia"/>
        </w:rPr>
        <w:t xml:space="preserve"> e</w:t>
      </w:r>
      <w:r w:rsidR="00466773">
        <w:t>ffectiveness</w:t>
      </w:r>
    </w:p>
    <w:tbl>
      <w:tblPr>
        <w:tblStyle w:val="af8"/>
        <w:tblW w:w="5000" w:type="pct"/>
        <w:tblBorders>
          <w:left w:val="none" w:sz="0" w:space="0" w:color="auto"/>
          <w:right w:val="none" w:sz="0" w:space="0" w:color="auto"/>
        </w:tblBorders>
        <w:tblLook w:val="04A0" w:firstRow="1" w:lastRow="0" w:firstColumn="1" w:lastColumn="0" w:noHBand="0" w:noVBand="1"/>
      </w:tblPr>
      <w:tblGrid>
        <w:gridCol w:w="899"/>
        <w:gridCol w:w="1370"/>
        <w:gridCol w:w="708"/>
        <w:gridCol w:w="1842"/>
        <w:gridCol w:w="1703"/>
        <w:gridCol w:w="1784"/>
      </w:tblGrid>
      <w:tr w:rsidR="00ED2703" w:rsidRPr="00C41E6A" w14:paraId="2C5C0054" w14:textId="77777777" w:rsidTr="002A089C">
        <w:tc>
          <w:tcPr>
            <w:tcW w:w="541" w:type="pct"/>
            <w:tcBorders>
              <w:top w:val="single" w:sz="8" w:space="0" w:color="auto"/>
              <w:bottom w:val="single" w:sz="8" w:space="0" w:color="auto"/>
              <w:right w:val="nil"/>
            </w:tcBorders>
            <w:vAlign w:val="center"/>
          </w:tcPr>
          <w:p w14:paraId="7AE51771" w14:textId="77777777" w:rsidR="00ED2703" w:rsidRPr="000F552A" w:rsidRDefault="00ED2703" w:rsidP="00EA1A12">
            <w:pPr>
              <w:pStyle w:val="LW-tuti"/>
              <w:rPr>
                <w:b/>
                <w:bCs/>
                <w:sz w:val="18"/>
                <w:szCs w:val="18"/>
              </w:rPr>
            </w:pPr>
            <w:r>
              <w:rPr>
                <w:rFonts w:hint="eastAsia"/>
                <w:b/>
                <w:bCs/>
                <w:sz w:val="18"/>
                <w:szCs w:val="18"/>
              </w:rPr>
              <w:t>模态</w:t>
            </w:r>
          </w:p>
        </w:tc>
        <w:tc>
          <w:tcPr>
            <w:tcW w:w="825" w:type="pct"/>
            <w:tcBorders>
              <w:top w:val="single" w:sz="8" w:space="0" w:color="auto"/>
              <w:left w:val="nil"/>
              <w:bottom w:val="single" w:sz="8" w:space="0" w:color="auto"/>
              <w:right w:val="nil"/>
            </w:tcBorders>
            <w:vAlign w:val="center"/>
          </w:tcPr>
          <w:p w14:paraId="41C155A4" w14:textId="77777777" w:rsidR="00ED2703" w:rsidRPr="000F552A" w:rsidRDefault="00ED2703" w:rsidP="00EA1A12">
            <w:pPr>
              <w:pStyle w:val="LW-tuti"/>
              <w:rPr>
                <w:b/>
                <w:bCs/>
                <w:sz w:val="18"/>
                <w:szCs w:val="18"/>
              </w:rPr>
            </w:pPr>
            <w:r>
              <w:rPr>
                <w:rFonts w:hint="eastAsia"/>
                <w:b/>
                <w:bCs/>
                <w:sz w:val="18"/>
                <w:szCs w:val="18"/>
              </w:rPr>
              <w:t>方法</w:t>
            </w:r>
          </w:p>
        </w:tc>
        <w:tc>
          <w:tcPr>
            <w:tcW w:w="426" w:type="pct"/>
            <w:tcBorders>
              <w:top w:val="single" w:sz="8" w:space="0" w:color="auto"/>
              <w:left w:val="nil"/>
              <w:bottom w:val="single" w:sz="8" w:space="0" w:color="auto"/>
              <w:right w:val="nil"/>
            </w:tcBorders>
            <w:vAlign w:val="center"/>
          </w:tcPr>
          <w:p w14:paraId="30FF5DB4" w14:textId="397ED75F" w:rsidR="00ED2703" w:rsidRPr="000F552A" w:rsidRDefault="00ED2703" w:rsidP="00EA1A12">
            <w:pPr>
              <w:pStyle w:val="LW-tuti"/>
              <w:rPr>
                <w:b/>
                <w:bCs/>
                <w:sz w:val="18"/>
                <w:szCs w:val="18"/>
              </w:rPr>
            </w:pPr>
            <w:r>
              <w:rPr>
                <w:b/>
                <w:bCs/>
                <w:sz w:val="18"/>
                <w:szCs w:val="18"/>
              </w:rPr>
              <w:t>B</w:t>
            </w:r>
            <w:r>
              <w:rPr>
                <w:rFonts w:hint="eastAsia"/>
                <w:b/>
                <w:bCs/>
                <w:sz w:val="18"/>
                <w:szCs w:val="18"/>
              </w:rPr>
              <w:t>io</w:t>
            </w:r>
          </w:p>
        </w:tc>
        <w:tc>
          <w:tcPr>
            <w:tcW w:w="1109" w:type="pct"/>
            <w:tcBorders>
              <w:top w:val="single" w:sz="8" w:space="0" w:color="auto"/>
              <w:left w:val="nil"/>
              <w:bottom w:val="single" w:sz="8" w:space="0" w:color="auto"/>
              <w:right w:val="nil"/>
            </w:tcBorders>
            <w:vAlign w:val="center"/>
          </w:tcPr>
          <w:p w14:paraId="4FBA9629" w14:textId="77777777" w:rsidR="00ED2703" w:rsidRPr="000F552A" w:rsidRDefault="00ED2703" w:rsidP="00EA1A12">
            <w:pPr>
              <w:pStyle w:val="LW-tuti"/>
              <w:rPr>
                <w:b/>
                <w:bCs/>
                <w:sz w:val="18"/>
                <w:szCs w:val="18"/>
              </w:rPr>
            </w:pPr>
            <w:r w:rsidRPr="000F552A">
              <w:rPr>
                <w:b/>
                <w:bCs/>
                <w:sz w:val="18"/>
                <w:szCs w:val="18"/>
              </w:rPr>
              <w:t>Precision</w:t>
            </w:r>
            <w:r>
              <w:rPr>
                <w:b/>
                <w:bCs/>
                <w:sz w:val="18"/>
                <w:szCs w:val="18"/>
              </w:rPr>
              <w:t>[CI]</w:t>
            </w:r>
          </w:p>
        </w:tc>
        <w:tc>
          <w:tcPr>
            <w:tcW w:w="1025" w:type="pct"/>
            <w:tcBorders>
              <w:top w:val="single" w:sz="8" w:space="0" w:color="auto"/>
              <w:left w:val="nil"/>
              <w:bottom w:val="single" w:sz="8" w:space="0" w:color="auto"/>
              <w:right w:val="nil"/>
            </w:tcBorders>
            <w:vAlign w:val="center"/>
          </w:tcPr>
          <w:p w14:paraId="441F7F95" w14:textId="77777777" w:rsidR="00ED2703" w:rsidRPr="000F552A" w:rsidRDefault="00ED2703" w:rsidP="00EA1A12">
            <w:pPr>
              <w:pStyle w:val="LW-tuti"/>
              <w:rPr>
                <w:b/>
                <w:bCs/>
                <w:sz w:val="18"/>
                <w:szCs w:val="18"/>
              </w:rPr>
            </w:pPr>
            <w:r w:rsidRPr="000F552A">
              <w:rPr>
                <w:b/>
                <w:bCs/>
                <w:sz w:val="18"/>
                <w:szCs w:val="18"/>
              </w:rPr>
              <w:t>Recall</w:t>
            </w:r>
            <w:r>
              <w:rPr>
                <w:b/>
                <w:bCs/>
                <w:sz w:val="18"/>
                <w:szCs w:val="18"/>
              </w:rPr>
              <w:t>[CI]</w:t>
            </w:r>
          </w:p>
        </w:tc>
        <w:tc>
          <w:tcPr>
            <w:tcW w:w="1074" w:type="pct"/>
            <w:tcBorders>
              <w:top w:val="single" w:sz="8" w:space="0" w:color="auto"/>
              <w:left w:val="nil"/>
              <w:bottom w:val="single" w:sz="8" w:space="0" w:color="auto"/>
            </w:tcBorders>
            <w:vAlign w:val="center"/>
          </w:tcPr>
          <w:p w14:paraId="076E450F" w14:textId="77777777" w:rsidR="00ED2703" w:rsidRPr="00C41E6A" w:rsidRDefault="00ED2703" w:rsidP="00EA1A12">
            <w:pPr>
              <w:pStyle w:val="LW-tuti"/>
              <w:rPr>
                <w:sz w:val="18"/>
                <w:szCs w:val="18"/>
              </w:rPr>
            </w:pPr>
            <w:r w:rsidRPr="000F552A">
              <w:rPr>
                <w:b/>
                <w:bCs/>
                <w:sz w:val="18"/>
                <w:szCs w:val="18"/>
              </w:rPr>
              <w:t>F1-score</w:t>
            </w:r>
            <w:r>
              <w:rPr>
                <w:b/>
                <w:bCs/>
                <w:sz w:val="18"/>
                <w:szCs w:val="18"/>
              </w:rPr>
              <w:t>[CI]</w:t>
            </w:r>
          </w:p>
        </w:tc>
      </w:tr>
      <w:tr w:rsidR="006A713B" w:rsidRPr="00C41E6A" w14:paraId="794BCA40" w14:textId="77777777" w:rsidTr="002A089C">
        <w:tc>
          <w:tcPr>
            <w:tcW w:w="541" w:type="pct"/>
            <w:vMerge w:val="restart"/>
            <w:tcBorders>
              <w:top w:val="single" w:sz="8" w:space="0" w:color="auto"/>
              <w:bottom w:val="single" w:sz="8" w:space="0" w:color="auto"/>
              <w:right w:val="nil"/>
            </w:tcBorders>
            <w:vAlign w:val="center"/>
          </w:tcPr>
          <w:p w14:paraId="3B42368A" w14:textId="022F49A5" w:rsidR="006A713B" w:rsidRDefault="006A713B" w:rsidP="006A713B">
            <w:pPr>
              <w:pStyle w:val="LW-tuti"/>
              <w:rPr>
                <w:b/>
                <w:bCs/>
                <w:sz w:val="18"/>
                <w:szCs w:val="18"/>
              </w:rPr>
            </w:pPr>
            <w:r w:rsidRPr="00C41E6A">
              <w:rPr>
                <w:sz w:val="18"/>
                <w:szCs w:val="18"/>
              </w:rPr>
              <w:t>T1</w:t>
            </w:r>
          </w:p>
        </w:tc>
        <w:tc>
          <w:tcPr>
            <w:tcW w:w="825" w:type="pct"/>
            <w:vMerge w:val="restart"/>
            <w:tcBorders>
              <w:top w:val="single" w:sz="8" w:space="0" w:color="auto"/>
              <w:left w:val="nil"/>
              <w:bottom w:val="nil"/>
              <w:right w:val="nil"/>
            </w:tcBorders>
            <w:vAlign w:val="center"/>
          </w:tcPr>
          <w:p w14:paraId="76331E2D" w14:textId="0E1CEB90" w:rsidR="006A713B" w:rsidRPr="00ED2703" w:rsidRDefault="006A713B" w:rsidP="006A713B">
            <w:pPr>
              <w:pStyle w:val="LW-tuti"/>
              <w:rPr>
                <w:sz w:val="18"/>
                <w:szCs w:val="18"/>
              </w:rPr>
            </w:pPr>
            <w:r w:rsidRPr="00ED2703">
              <w:rPr>
                <w:rFonts w:hint="eastAsia"/>
                <w:sz w:val="18"/>
                <w:szCs w:val="18"/>
              </w:rPr>
              <w:t>DensNet121</w:t>
            </w:r>
            <w:r w:rsidR="00FD69C7" w:rsidRPr="00CF0698">
              <w:rPr>
                <w:sz w:val="18"/>
                <w:szCs w:val="18"/>
                <w:vertAlign w:val="superscript"/>
              </w:rPr>
              <w:fldChar w:fldCharType="begin"/>
            </w:r>
            <w:r w:rsidR="00FD69C7" w:rsidRPr="00CF0698">
              <w:rPr>
                <w:sz w:val="18"/>
                <w:szCs w:val="18"/>
                <w:vertAlign w:val="superscript"/>
              </w:rPr>
              <w:instrText xml:space="preserve"> REF _Ref216096136 \r \h  \* MERGEFORMAT </w:instrText>
            </w:r>
            <w:r w:rsidR="00FD69C7" w:rsidRPr="00CF0698">
              <w:rPr>
                <w:sz w:val="18"/>
                <w:szCs w:val="18"/>
                <w:vertAlign w:val="superscript"/>
              </w:rPr>
            </w:r>
            <w:r w:rsidR="00FD69C7" w:rsidRPr="00CF0698">
              <w:rPr>
                <w:sz w:val="18"/>
                <w:szCs w:val="18"/>
                <w:vertAlign w:val="superscript"/>
              </w:rPr>
              <w:fldChar w:fldCharType="separate"/>
            </w:r>
            <w:r w:rsidR="00FD69C7" w:rsidRPr="00CF0698">
              <w:rPr>
                <w:sz w:val="18"/>
                <w:szCs w:val="18"/>
                <w:vertAlign w:val="superscript"/>
              </w:rPr>
              <w:t>[84]</w:t>
            </w:r>
            <w:r w:rsidR="00FD69C7" w:rsidRPr="00CF0698">
              <w:rPr>
                <w:sz w:val="18"/>
                <w:szCs w:val="18"/>
              </w:rPr>
              <w:fldChar w:fldCharType="end"/>
            </w:r>
          </w:p>
        </w:tc>
        <w:tc>
          <w:tcPr>
            <w:tcW w:w="426" w:type="pct"/>
            <w:tcBorders>
              <w:top w:val="single" w:sz="8" w:space="0" w:color="auto"/>
              <w:left w:val="nil"/>
              <w:bottom w:val="single" w:sz="4" w:space="0" w:color="auto"/>
              <w:right w:val="nil"/>
            </w:tcBorders>
            <w:vAlign w:val="center"/>
          </w:tcPr>
          <w:p w14:paraId="2219A095" w14:textId="341666FD" w:rsidR="006A713B" w:rsidRPr="00ED2703" w:rsidRDefault="006A713B" w:rsidP="006A713B">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4C322DC0" w14:textId="2B63959F" w:rsidR="006A713B" w:rsidRPr="000F552A" w:rsidRDefault="006A713B" w:rsidP="006A713B">
            <w:pPr>
              <w:pStyle w:val="LW-tuti"/>
              <w:rPr>
                <w:b/>
                <w:bCs/>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8" w:space="0" w:color="auto"/>
              <w:left w:val="nil"/>
              <w:bottom w:val="single" w:sz="4" w:space="0" w:color="auto"/>
              <w:right w:val="nil"/>
            </w:tcBorders>
            <w:vAlign w:val="center"/>
          </w:tcPr>
          <w:p w14:paraId="3C11EC60" w14:textId="258DB31C" w:rsidR="006A713B" w:rsidRPr="000F552A" w:rsidRDefault="006A713B" w:rsidP="006A713B">
            <w:pPr>
              <w:pStyle w:val="LW-tuti"/>
              <w:rPr>
                <w:b/>
                <w:bCs/>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8" w:space="0" w:color="auto"/>
              <w:left w:val="nil"/>
              <w:bottom w:val="single" w:sz="4" w:space="0" w:color="auto"/>
            </w:tcBorders>
            <w:vAlign w:val="center"/>
          </w:tcPr>
          <w:p w14:paraId="16A5FF9C" w14:textId="1C1386EC" w:rsidR="006A713B" w:rsidRPr="000F552A" w:rsidRDefault="006A713B" w:rsidP="006A713B">
            <w:pPr>
              <w:pStyle w:val="LW-tuti"/>
              <w:rPr>
                <w:b/>
                <w:bCs/>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ED2703" w:rsidRPr="00C41E6A" w14:paraId="4C719D49" w14:textId="77777777" w:rsidTr="002A089C">
        <w:tc>
          <w:tcPr>
            <w:tcW w:w="541" w:type="pct"/>
            <w:vMerge/>
            <w:tcBorders>
              <w:bottom w:val="single" w:sz="8" w:space="0" w:color="auto"/>
              <w:right w:val="nil"/>
            </w:tcBorders>
            <w:vAlign w:val="center"/>
          </w:tcPr>
          <w:p w14:paraId="68E56287"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4301C2BD"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3598B1E4" w14:textId="3DABD349"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3DED3A84" w14:textId="482887AB" w:rsidR="00ED2703" w:rsidRDefault="00775D88" w:rsidP="00ED2703">
            <w:pPr>
              <w:pStyle w:val="LW-tuti"/>
              <w:rPr>
                <w:sz w:val="18"/>
                <w:szCs w:val="18"/>
              </w:rPr>
            </w:pPr>
            <w:r>
              <w:rPr>
                <w:rFonts w:hint="eastAsia"/>
                <w:sz w:val="18"/>
                <w:szCs w:val="18"/>
              </w:rPr>
              <w:t>68</w:t>
            </w:r>
            <w:r w:rsidRPr="007934C2">
              <w:rPr>
                <w:sz w:val="18"/>
                <w:szCs w:val="18"/>
              </w:rPr>
              <w:t>.</w:t>
            </w:r>
            <w:r>
              <w:rPr>
                <w:rFonts w:hint="eastAsia"/>
                <w:sz w:val="18"/>
                <w:szCs w:val="18"/>
              </w:rPr>
              <w:t>7</w:t>
            </w:r>
            <w:r w:rsidRPr="007934C2">
              <w:rPr>
                <w:sz w:val="18"/>
                <w:szCs w:val="18"/>
              </w:rPr>
              <w:t>5[</w:t>
            </w:r>
            <w:r>
              <w:rPr>
                <w:rFonts w:hint="eastAsia"/>
                <w:sz w:val="18"/>
                <w:szCs w:val="18"/>
              </w:rPr>
              <w:t>68</w:t>
            </w:r>
            <w:r w:rsidRPr="007934C2">
              <w:rPr>
                <w:sz w:val="18"/>
                <w:szCs w:val="18"/>
              </w:rPr>
              <w:t>.</w:t>
            </w:r>
            <w:r>
              <w:rPr>
                <w:rFonts w:hint="eastAsia"/>
                <w:sz w:val="18"/>
                <w:szCs w:val="18"/>
              </w:rPr>
              <w:t>70</w:t>
            </w:r>
            <w:r w:rsidRPr="007934C2">
              <w:rPr>
                <w:sz w:val="18"/>
                <w:szCs w:val="18"/>
              </w:rPr>
              <w:t xml:space="preserve">, </w:t>
            </w:r>
            <w:r>
              <w:rPr>
                <w:rFonts w:hint="eastAsia"/>
                <w:sz w:val="18"/>
                <w:szCs w:val="18"/>
              </w:rPr>
              <w:t>68</w:t>
            </w:r>
            <w:r w:rsidRPr="007934C2">
              <w:rPr>
                <w:sz w:val="18"/>
                <w:szCs w:val="18"/>
              </w:rPr>
              <w:t>.</w:t>
            </w:r>
            <w:r>
              <w:rPr>
                <w:rFonts w:hint="eastAsia"/>
                <w:sz w:val="18"/>
                <w:szCs w:val="18"/>
              </w:rPr>
              <w:t>80</w:t>
            </w:r>
            <w:r w:rsidRPr="007934C2">
              <w:rPr>
                <w:sz w:val="18"/>
                <w:szCs w:val="18"/>
              </w:rPr>
              <w:t>]</w:t>
            </w:r>
          </w:p>
        </w:tc>
        <w:tc>
          <w:tcPr>
            <w:tcW w:w="1025" w:type="pct"/>
            <w:tcBorders>
              <w:top w:val="single" w:sz="4" w:space="0" w:color="auto"/>
              <w:left w:val="nil"/>
              <w:bottom w:val="single" w:sz="4" w:space="0" w:color="auto"/>
              <w:right w:val="nil"/>
            </w:tcBorders>
            <w:vAlign w:val="center"/>
          </w:tcPr>
          <w:p w14:paraId="50EAA6C1" w14:textId="1C1D54FB" w:rsidR="00ED2703" w:rsidRPr="00C41E6A" w:rsidRDefault="00775D88" w:rsidP="00ED2703">
            <w:pPr>
              <w:pStyle w:val="LW-tuti"/>
              <w:rPr>
                <w:sz w:val="18"/>
                <w:szCs w:val="18"/>
              </w:rPr>
            </w:pPr>
            <w:r>
              <w:rPr>
                <w:rFonts w:hint="eastAsia"/>
                <w:sz w:val="18"/>
                <w:szCs w:val="18"/>
              </w:rPr>
              <w:t>69.36</w:t>
            </w:r>
            <w:r>
              <w:rPr>
                <w:sz w:val="18"/>
                <w:szCs w:val="18"/>
              </w:rPr>
              <w:t>[69.31, 69.41]</w:t>
            </w:r>
          </w:p>
        </w:tc>
        <w:tc>
          <w:tcPr>
            <w:tcW w:w="1074" w:type="pct"/>
            <w:tcBorders>
              <w:top w:val="single" w:sz="4" w:space="0" w:color="auto"/>
              <w:left w:val="nil"/>
              <w:bottom w:val="single" w:sz="4" w:space="0" w:color="auto"/>
            </w:tcBorders>
            <w:vAlign w:val="center"/>
          </w:tcPr>
          <w:p w14:paraId="550C1AEB" w14:textId="5B329F3C" w:rsidR="00ED2703" w:rsidRDefault="00775D88" w:rsidP="00ED2703">
            <w:pPr>
              <w:pStyle w:val="LW-tuti"/>
              <w:rPr>
                <w:sz w:val="18"/>
                <w:szCs w:val="18"/>
              </w:rPr>
            </w:pPr>
            <w:r>
              <w:rPr>
                <w:rFonts w:hint="eastAsia"/>
                <w:sz w:val="18"/>
                <w:szCs w:val="18"/>
              </w:rPr>
              <w:t>69</w:t>
            </w:r>
            <w:r w:rsidR="007934C2" w:rsidRPr="007934C2">
              <w:rPr>
                <w:sz w:val="18"/>
                <w:szCs w:val="18"/>
              </w:rPr>
              <w:t>.25[</w:t>
            </w:r>
            <w:r>
              <w:rPr>
                <w:rFonts w:hint="eastAsia"/>
                <w:sz w:val="18"/>
                <w:szCs w:val="18"/>
              </w:rPr>
              <w:t>69</w:t>
            </w:r>
            <w:r w:rsidR="007934C2" w:rsidRPr="007934C2">
              <w:rPr>
                <w:sz w:val="18"/>
                <w:szCs w:val="18"/>
              </w:rPr>
              <w:t xml:space="preserve">.20, </w:t>
            </w:r>
            <w:r>
              <w:rPr>
                <w:rFonts w:hint="eastAsia"/>
                <w:sz w:val="18"/>
                <w:szCs w:val="18"/>
              </w:rPr>
              <w:t>69</w:t>
            </w:r>
            <w:r w:rsidR="007934C2" w:rsidRPr="007934C2">
              <w:rPr>
                <w:sz w:val="18"/>
                <w:szCs w:val="18"/>
              </w:rPr>
              <w:t>.3</w:t>
            </w:r>
            <w:r>
              <w:rPr>
                <w:sz w:val="18"/>
                <w:szCs w:val="18"/>
              </w:rPr>
              <w:t>0</w:t>
            </w:r>
            <w:r w:rsidR="007934C2" w:rsidRPr="007934C2">
              <w:rPr>
                <w:sz w:val="18"/>
                <w:szCs w:val="18"/>
              </w:rPr>
              <w:t>]</w:t>
            </w:r>
          </w:p>
        </w:tc>
      </w:tr>
      <w:tr w:rsidR="00ED2703" w:rsidRPr="00C41E6A" w14:paraId="5835DB37" w14:textId="77777777" w:rsidTr="002A089C">
        <w:tc>
          <w:tcPr>
            <w:tcW w:w="541" w:type="pct"/>
            <w:vMerge/>
            <w:tcBorders>
              <w:bottom w:val="single" w:sz="8" w:space="0" w:color="auto"/>
              <w:right w:val="nil"/>
            </w:tcBorders>
            <w:vAlign w:val="center"/>
          </w:tcPr>
          <w:p w14:paraId="4B706074" w14:textId="77777777" w:rsidR="00ED2703" w:rsidRPr="00C41E6A" w:rsidRDefault="00ED2703" w:rsidP="00ED2703">
            <w:pPr>
              <w:pStyle w:val="LW-tuti"/>
              <w:rPr>
                <w:sz w:val="18"/>
                <w:szCs w:val="18"/>
              </w:rPr>
            </w:pPr>
          </w:p>
        </w:tc>
        <w:tc>
          <w:tcPr>
            <w:tcW w:w="825" w:type="pct"/>
            <w:vMerge w:val="restart"/>
            <w:tcBorders>
              <w:top w:val="nil"/>
              <w:left w:val="nil"/>
              <w:right w:val="nil"/>
            </w:tcBorders>
            <w:vAlign w:val="center"/>
          </w:tcPr>
          <w:p w14:paraId="31313289" w14:textId="53E28CA4"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476C76EE" w14:textId="7C883FD9" w:rsidR="00ED2703" w:rsidRPr="00ED2703" w:rsidRDefault="00ED2703" w:rsidP="00ED2703">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271B550A" w14:textId="0EA41C09" w:rsidR="00ED2703" w:rsidRDefault="00ED2703" w:rsidP="00ED2703">
            <w:pPr>
              <w:pStyle w:val="LW-tuti"/>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025" w:type="pct"/>
            <w:tcBorders>
              <w:top w:val="single" w:sz="4" w:space="0" w:color="auto"/>
              <w:left w:val="nil"/>
              <w:bottom w:val="single" w:sz="4" w:space="0" w:color="auto"/>
              <w:right w:val="nil"/>
            </w:tcBorders>
            <w:vAlign w:val="center"/>
          </w:tcPr>
          <w:p w14:paraId="5E9A2C89" w14:textId="56E9E4D4" w:rsidR="00ED2703" w:rsidRDefault="00ED2703" w:rsidP="00ED2703">
            <w:pPr>
              <w:pStyle w:val="LW-tuti"/>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074" w:type="pct"/>
            <w:tcBorders>
              <w:top w:val="single" w:sz="4" w:space="0" w:color="auto"/>
              <w:left w:val="nil"/>
              <w:bottom w:val="single" w:sz="4" w:space="0" w:color="auto"/>
            </w:tcBorders>
            <w:vAlign w:val="center"/>
          </w:tcPr>
          <w:p w14:paraId="5BAB5DAF" w14:textId="207BB0FC" w:rsidR="00ED2703" w:rsidRDefault="00ED2703" w:rsidP="00ED2703">
            <w:pPr>
              <w:pStyle w:val="LW-tuti"/>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ED2703" w:rsidRPr="00C41E6A" w14:paraId="621BA8DD" w14:textId="77777777" w:rsidTr="002A089C">
        <w:tc>
          <w:tcPr>
            <w:tcW w:w="541" w:type="pct"/>
            <w:vMerge/>
            <w:tcBorders>
              <w:bottom w:val="nil"/>
              <w:right w:val="nil"/>
            </w:tcBorders>
            <w:vAlign w:val="center"/>
          </w:tcPr>
          <w:p w14:paraId="5E62C559"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E39CD17" w14:textId="77777777" w:rsidR="00ED2703" w:rsidRP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5A7D9218" w14:textId="5A29FE2D"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1E5A790A" w14:textId="7F03FBBB" w:rsidR="00ED2703" w:rsidRDefault="006A713B" w:rsidP="00ED2703">
            <w:pPr>
              <w:pStyle w:val="LW-tuti"/>
              <w:rPr>
                <w:sz w:val="18"/>
                <w:szCs w:val="18"/>
              </w:rPr>
            </w:pPr>
            <w:r>
              <w:rPr>
                <w:sz w:val="18"/>
                <w:szCs w:val="18"/>
              </w:rPr>
              <w:t>69.24[69.19, 69.29]</w:t>
            </w:r>
          </w:p>
        </w:tc>
        <w:tc>
          <w:tcPr>
            <w:tcW w:w="1025" w:type="pct"/>
            <w:tcBorders>
              <w:top w:val="single" w:sz="4" w:space="0" w:color="auto"/>
              <w:left w:val="nil"/>
              <w:bottom w:val="single" w:sz="8" w:space="0" w:color="auto"/>
              <w:right w:val="nil"/>
            </w:tcBorders>
            <w:vAlign w:val="center"/>
          </w:tcPr>
          <w:p w14:paraId="0FE231B4" w14:textId="03A80324" w:rsidR="00ED2703" w:rsidRDefault="006A713B" w:rsidP="00ED2703">
            <w:pPr>
              <w:pStyle w:val="LW-tuti"/>
              <w:rPr>
                <w:sz w:val="18"/>
                <w:szCs w:val="18"/>
              </w:rPr>
            </w:pPr>
            <w:r>
              <w:rPr>
                <w:sz w:val="18"/>
                <w:szCs w:val="18"/>
              </w:rPr>
              <w:t>70.13[70.08, 70.18]</w:t>
            </w:r>
          </w:p>
        </w:tc>
        <w:tc>
          <w:tcPr>
            <w:tcW w:w="1074" w:type="pct"/>
            <w:tcBorders>
              <w:top w:val="single" w:sz="4" w:space="0" w:color="auto"/>
              <w:left w:val="nil"/>
              <w:bottom w:val="single" w:sz="8" w:space="0" w:color="auto"/>
            </w:tcBorders>
            <w:vAlign w:val="center"/>
          </w:tcPr>
          <w:p w14:paraId="73997B4A" w14:textId="5B44B50F" w:rsidR="00ED2703" w:rsidRDefault="006A713B" w:rsidP="00ED2703">
            <w:pPr>
              <w:pStyle w:val="LW-tuti"/>
              <w:rPr>
                <w:sz w:val="18"/>
                <w:szCs w:val="18"/>
              </w:rPr>
            </w:pPr>
            <w:r>
              <w:rPr>
                <w:sz w:val="18"/>
                <w:szCs w:val="18"/>
              </w:rPr>
              <w:t>70.86[70.81, 70.91]</w:t>
            </w:r>
          </w:p>
        </w:tc>
      </w:tr>
      <w:tr w:rsidR="00ED2703" w:rsidRPr="00C41E6A" w14:paraId="16F3D5BE" w14:textId="77777777" w:rsidTr="002A089C">
        <w:tc>
          <w:tcPr>
            <w:tcW w:w="541" w:type="pct"/>
            <w:vMerge w:val="restart"/>
            <w:tcBorders>
              <w:top w:val="nil"/>
              <w:bottom w:val="nil"/>
              <w:right w:val="nil"/>
            </w:tcBorders>
            <w:vAlign w:val="center"/>
          </w:tcPr>
          <w:p w14:paraId="5196237A" w14:textId="6C07F84E" w:rsidR="00ED2703" w:rsidRPr="00C41E6A" w:rsidRDefault="00ED2703" w:rsidP="00ED2703">
            <w:pPr>
              <w:pStyle w:val="LW-tuti"/>
              <w:rPr>
                <w:sz w:val="18"/>
                <w:szCs w:val="18"/>
              </w:rPr>
            </w:pPr>
            <w:r w:rsidRPr="00C41E6A">
              <w:rPr>
                <w:sz w:val="18"/>
                <w:szCs w:val="18"/>
              </w:rPr>
              <w:t>T</w:t>
            </w:r>
            <w:r>
              <w:rPr>
                <w:rFonts w:hint="eastAsia"/>
                <w:sz w:val="18"/>
                <w:szCs w:val="18"/>
              </w:rPr>
              <w:t>2</w:t>
            </w:r>
          </w:p>
        </w:tc>
        <w:tc>
          <w:tcPr>
            <w:tcW w:w="825" w:type="pct"/>
            <w:vMerge w:val="restart"/>
            <w:tcBorders>
              <w:top w:val="single" w:sz="8" w:space="0" w:color="auto"/>
              <w:left w:val="nil"/>
              <w:bottom w:val="nil"/>
              <w:right w:val="nil"/>
            </w:tcBorders>
            <w:vAlign w:val="center"/>
          </w:tcPr>
          <w:p w14:paraId="07DBE48D" w14:textId="7D2C9EFE" w:rsidR="00ED2703" w:rsidRPr="00ED2703" w:rsidRDefault="00ED2703" w:rsidP="00ED2703">
            <w:pPr>
              <w:pStyle w:val="LW-tuti"/>
              <w:rPr>
                <w:sz w:val="18"/>
                <w:szCs w:val="18"/>
              </w:rPr>
            </w:pPr>
            <w:r>
              <w:rPr>
                <w:rFonts w:hint="eastAsia"/>
                <w:sz w:val="18"/>
                <w:szCs w:val="18"/>
              </w:rPr>
              <w:t>ResNet</w:t>
            </w:r>
            <w:r w:rsidR="007934C2">
              <w:rPr>
                <w:rFonts w:hint="eastAsia"/>
                <w:sz w:val="18"/>
                <w:szCs w:val="18"/>
              </w:rPr>
              <w:t>50</w:t>
            </w:r>
            <w:r w:rsidR="00FD69C7" w:rsidRPr="00FD69C7">
              <w:rPr>
                <w:sz w:val="18"/>
                <w:szCs w:val="18"/>
                <w:vertAlign w:val="superscript"/>
              </w:rPr>
              <w:fldChar w:fldCharType="begin"/>
            </w:r>
            <w:r w:rsidR="00FD69C7" w:rsidRPr="00FD69C7">
              <w:rPr>
                <w:sz w:val="18"/>
                <w:szCs w:val="18"/>
                <w:vertAlign w:val="superscript"/>
              </w:rPr>
              <w:instrText xml:space="preserve"> </w:instrText>
            </w:r>
            <w:r w:rsidR="00FD69C7" w:rsidRPr="00FD69C7">
              <w:rPr>
                <w:rFonts w:hint="eastAsia"/>
                <w:sz w:val="18"/>
                <w:szCs w:val="18"/>
                <w:vertAlign w:val="superscript"/>
              </w:rPr>
              <w:instrText>REF _Ref216096128 \r \h</w:instrText>
            </w:r>
            <w:r w:rsidR="00FD69C7" w:rsidRPr="00FD69C7">
              <w:rPr>
                <w:sz w:val="18"/>
                <w:szCs w:val="18"/>
                <w:vertAlign w:val="superscript"/>
              </w:rPr>
              <w:instrText xml:space="preserve"> </w:instrText>
            </w:r>
            <w:r w:rsidR="00FD69C7" w:rsidRPr="00FD69C7">
              <w:rPr>
                <w:sz w:val="18"/>
                <w:szCs w:val="18"/>
                <w:vertAlign w:val="superscript"/>
              </w:rPr>
            </w:r>
            <w:r w:rsidR="00FD69C7" w:rsidRP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[83]</w:t>
            </w:r>
            <w:r w:rsidR="00FD69C7" w:rsidRPr="00FD69C7">
              <w:rPr>
                <w:sz w:val="18"/>
                <w:szCs w:val="18"/>
                <w:vertAlign w:val="superscript"/>
              </w:rPr>
              <w:fldChar w:fldCharType="end"/>
            </w:r>
          </w:p>
        </w:tc>
        <w:tc>
          <w:tcPr>
            <w:tcW w:w="426" w:type="pct"/>
            <w:tcBorders>
              <w:top w:val="single" w:sz="8" w:space="0" w:color="auto"/>
              <w:left w:val="nil"/>
              <w:bottom w:val="single" w:sz="4" w:space="0" w:color="auto"/>
              <w:right w:val="nil"/>
            </w:tcBorders>
            <w:vAlign w:val="center"/>
          </w:tcPr>
          <w:p w14:paraId="19DBB7E9" w14:textId="2E74AFB1" w:rsidR="00ED2703" w:rsidRPr="00ED2703" w:rsidRDefault="00ED2703" w:rsidP="00ED2703">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1D2B3273" w14:textId="2B9C9CDE" w:rsidR="00ED2703" w:rsidRDefault="00ED2703" w:rsidP="00ED2703">
            <w:pPr>
              <w:pStyle w:val="LW-tuti"/>
              <w:rPr>
                <w:sz w:val="18"/>
                <w:szCs w:val="18"/>
              </w:rPr>
            </w:pPr>
            <w:r w:rsidRPr="00855343">
              <w:rPr>
                <w:sz w:val="18"/>
                <w:szCs w:val="18"/>
              </w:rPr>
              <w:t>51.20 [51.14, 51.28]</w:t>
            </w:r>
          </w:p>
        </w:tc>
        <w:tc>
          <w:tcPr>
            <w:tcW w:w="1025" w:type="pct"/>
            <w:tcBorders>
              <w:top w:val="single" w:sz="8" w:space="0" w:color="auto"/>
              <w:left w:val="nil"/>
              <w:bottom w:val="single" w:sz="4" w:space="0" w:color="auto"/>
              <w:right w:val="nil"/>
            </w:tcBorders>
            <w:vAlign w:val="center"/>
          </w:tcPr>
          <w:p w14:paraId="1D3B2039" w14:textId="6C93BBE4" w:rsidR="00ED2703" w:rsidRDefault="00ED2703" w:rsidP="00ED2703">
            <w:pPr>
              <w:pStyle w:val="LW-tuti"/>
              <w:rPr>
                <w:sz w:val="18"/>
                <w:szCs w:val="18"/>
              </w:rPr>
            </w:pPr>
            <w:r w:rsidRPr="00855343">
              <w:rPr>
                <w:sz w:val="18"/>
                <w:szCs w:val="18"/>
              </w:rPr>
              <w:t>50.11 [50.05, 50.18]</w:t>
            </w:r>
          </w:p>
        </w:tc>
        <w:tc>
          <w:tcPr>
            <w:tcW w:w="1074" w:type="pct"/>
            <w:tcBorders>
              <w:top w:val="single" w:sz="8" w:space="0" w:color="auto"/>
              <w:left w:val="nil"/>
              <w:bottom w:val="single" w:sz="4" w:space="0" w:color="auto"/>
            </w:tcBorders>
            <w:vAlign w:val="center"/>
          </w:tcPr>
          <w:p w14:paraId="004FF843" w14:textId="521DF0F6" w:rsidR="00ED2703" w:rsidRDefault="00ED2703" w:rsidP="00ED2703">
            <w:pPr>
              <w:pStyle w:val="LW-tuti"/>
              <w:rPr>
                <w:sz w:val="18"/>
                <w:szCs w:val="18"/>
              </w:rPr>
            </w:pPr>
            <w:r w:rsidRPr="00855343">
              <w:rPr>
                <w:sz w:val="18"/>
                <w:szCs w:val="18"/>
              </w:rPr>
              <w:t>49.74 [49.67, 49.81]</w:t>
            </w:r>
          </w:p>
        </w:tc>
      </w:tr>
      <w:tr w:rsidR="00ED2703" w:rsidRPr="00C41E6A" w14:paraId="1559B8F7" w14:textId="77777777" w:rsidTr="002A089C">
        <w:tc>
          <w:tcPr>
            <w:tcW w:w="541" w:type="pct"/>
            <w:vMerge/>
            <w:tcBorders>
              <w:top w:val="single" w:sz="8" w:space="0" w:color="auto"/>
              <w:bottom w:val="nil"/>
              <w:right w:val="nil"/>
            </w:tcBorders>
            <w:vAlign w:val="center"/>
          </w:tcPr>
          <w:p w14:paraId="064A4D35"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6B80AD3D"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4282E5D6" w14:textId="2E1996DA"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32B81324" w14:textId="17DCC0DD" w:rsidR="00ED2703" w:rsidRPr="00ED2703" w:rsidRDefault="00775D88" w:rsidP="00ED2703">
            <w:pPr>
              <w:pStyle w:val="LW-tuti"/>
              <w:rPr>
                <w:sz w:val="18"/>
                <w:szCs w:val="18"/>
              </w:rPr>
            </w:pPr>
            <w:r>
              <w:rPr>
                <w:sz w:val="18"/>
                <w:szCs w:val="18"/>
              </w:rPr>
              <w:t>75.84[75.78, 75.90]</w:t>
            </w:r>
          </w:p>
        </w:tc>
        <w:tc>
          <w:tcPr>
            <w:tcW w:w="1025" w:type="pct"/>
            <w:tcBorders>
              <w:top w:val="single" w:sz="4" w:space="0" w:color="auto"/>
              <w:left w:val="nil"/>
              <w:bottom w:val="single" w:sz="4" w:space="0" w:color="auto"/>
              <w:right w:val="nil"/>
            </w:tcBorders>
            <w:vAlign w:val="center"/>
          </w:tcPr>
          <w:p w14:paraId="5AC32218" w14:textId="1306E707" w:rsidR="00ED2703" w:rsidRPr="00ED2703" w:rsidRDefault="00775D88" w:rsidP="00ED2703">
            <w:pPr>
              <w:pStyle w:val="LW-tuti"/>
              <w:rPr>
                <w:sz w:val="18"/>
                <w:szCs w:val="18"/>
              </w:rPr>
            </w:pPr>
            <w:r>
              <w:rPr>
                <w:sz w:val="18"/>
                <w:szCs w:val="18"/>
              </w:rPr>
              <w:t>75.66[75.60, 75.72]</w:t>
            </w:r>
          </w:p>
        </w:tc>
        <w:tc>
          <w:tcPr>
            <w:tcW w:w="1074" w:type="pct"/>
            <w:tcBorders>
              <w:top w:val="single" w:sz="4" w:space="0" w:color="auto"/>
              <w:left w:val="nil"/>
              <w:bottom w:val="single" w:sz="4" w:space="0" w:color="auto"/>
            </w:tcBorders>
            <w:vAlign w:val="center"/>
          </w:tcPr>
          <w:p w14:paraId="0AFFE0A4" w14:textId="155380D2" w:rsidR="00ED2703" w:rsidRPr="00ED2703" w:rsidRDefault="007934C2" w:rsidP="00ED2703">
            <w:pPr>
              <w:pStyle w:val="LW-tuti"/>
              <w:rPr>
                <w:sz w:val="18"/>
                <w:szCs w:val="18"/>
              </w:rPr>
            </w:pPr>
            <w:r w:rsidRPr="007934C2">
              <w:rPr>
                <w:sz w:val="18"/>
                <w:szCs w:val="18"/>
              </w:rPr>
              <w:t>7</w:t>
            </w:r>
            <w:r w:rsidR="00775D88">
              <w:rPr>
                <w:rFonts w:hint="eastAsia"/>
                <w:sz w:val="18"/>
                <w:szCs w:val="18"/>
              </w:rPr>
              <w:t>5</w:t>
            </w:r>
            <w:r w:rsidRPr="007934C2">
              <w:rPr>
                <w:sz w:val="18"/>
                <w:szCs w:val="18"/>
              </w:rPr>
              <w:t>.28[7</w:t>
            </w:r>
            <w:r w:rsidR="00775D88">
              <w:rPr>
                <w:rFonts w:hint="eastAsia"/>
                <w:sz w:val="18"/>
                <w:szCs w:val="18"/>
              </w:rPr>
              <w:t>5</w:t>
            </w:r>
            <w:r w:rsidRPr="007934C2">
              <w:rPr>
                <w:sz w:val="18"/>
                <w:szCs w:val="18"/>
              </w:rPr>
              <w:t>.22, 7</w:t>
            </w:r>
            <w:r w:rsidR="00775D88">
              <w:rPr>
                <w:rFonts w:hint="eastAsia"/>
                <w:sz w:val="18"/>
                <w:szCs w:val="18"/>
              </w:rPr>
              <w:t>5</w:t>
            </w:r>
            <w:r w:rsidRPr="007934C2">
              <w:rPr>
                <w:sz w:val="18"/>
                <w:szCs w:val="18"/>
              </w:rPr>
              <w:t>.33]</w:t>
            </w:r>
          </w:p>
        </w:tc>
      </w:tr>
      <w:tr w:rsidR="00193F94" w:rsidRPr="00C41E6A" w14:paraId="12F6FD6B" w14:textId="77777777" w:rsidTr="002A089C">
        <w:tc>
          <w:tcPr>
            <w:tcW w:w="541" w:type="pct"/>
            <w:vMerge/>
            <w:tcBorders>
              <w:top w:val="single" w:sz="8" w:space="0" w:color="auto"/>
              <w:bottom w:val="nil"/>
              <w:right w:val="nil"/>
            </w:tcBorders>
            <w:vAlign w:val="center"/>
          </w:tcPr>
          <w:p w14:paraId="14481D68" w14:textId="77777777" w:rsidR="00193F94" w:rsidRPr="00C41E6A" w:rsidRDefault="00193F94" w:rsidP="00193F94">
            <w:pPr>
              <w:pStyle w:val="LW-tuti"/>
              <w:rPr>
                <w:sz w:val="18"/>
                <w:szCs w:val="18"/>
              </w:rPr>
            </w:pPr>
          </w:p>
        </w:tc>
        <w:tc>
          <w:tcPr>
            <w:tcW w:w="825" w:type="pct"/>
            <w:vMerge w:val="restart"/>
            <w:tcBorders>
              <w:top w:val="nil"/>
              <w:left w:val="nil"/>
              <w:right w:val="nil"/>
            </w:tcBorders>
            <w:vAlign w:val="center"/>
          </w:tcPr>
          <w:p w14:paraId="2D9CE2BE" w14:textId="2864A2E0" w:rsidR="00193F94" w:rsidRPr="00ED2703" w:rsidRDefault="00193F94" w:rsidP="00193F94">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76B36332" w14:textId="37C93D46" w:rsidR="00193F94" w:rsidRPr="00ED2703" w:rsidRDefault="00193F94" w:rsidP="00193F94">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5AF15CA4" w14:textId="3E76C4AB" w:rsidR="00193F94" w:rsidRDefault="00193F94" w:rsidP="00193F94">
            <w:pPr>
              <w:pStyle w:val="LW-tuti"/>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025" w:type="pct"/>
            <w:tcBorders>
              <w:top w:val="single" w:sz="4" w:space="0" w:color="auto"/>
              <w:left w:val="nil"/>
              <w:bottom w:val="single" w:sz="4" w:space="0" w:color="auto"/>
              <w:right w:val="nil"/>
            </w:tcBorders>
            <w:vAlign w:val="center"/>
          </w:tcPr>
          <w:p w14:paraId="787BD392" w14:textId="5956841E" w:rsidR="00193F94" w:rsidRDefault="00193F94" w:rsidP="00193F94">
            <w:pPr>
              <w:pStyle w:val="LW-tuti"/>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074" w:type="pct"/>
            <w:tcBorders>
              <w:top w:val="single" w:sz="4" w:space="0" w:color="auto"/>
              <w:left w:val="nil"/>
              <w:bottom w:val="single" w:sz="4" w:space="0" w:color="auto"/>
            </w:tcBorders>
            <w:vAlign w:val="center"/>
          </w:tcPr>
          <w:p w14:paraId="417079A1" w14:textId="066E833D" w:rsidR="00193F94" w:rsidRDefault="00193F94" w:rsidP="00193F94">
            <w:pPr>
              <w:pStyle w:val="LW-tuti"/>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ED2703" w:rsidRPr="00C41E6A" w14:paraId="39D35A0E" w14:textId="77777777" w:rsidTr="002A089C">
        <w:tc>
          <w:tcPr>
            <w:tcW w:w="541" w:type="pct"/>
            <w:vMerge/>
            <w:tcBorders>
              <w:top w:val="single" w:sz="8" w:space="0" w:color="auto"/>
              <w:bottom w:val="nil"/>
              <w:right w:val="nil"/>
            </w:tcBorders>
            <w:vAlign w:val="center"/>
          </w:tcPr>
          <w:p w14:paraId="2FF5B58B"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0425E08" w14:textId="77777777" w:rsid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0D1E05CB" w14:textId="7C329928"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53D0E8A8" w14:textId="2A032BFE" w:rsidR="00ED2703" w:rsidRDefault="006A713B" w:rsidP="00ED2703">
            <w:pPr>
              <w:pStyle w:val="LW-tuti"/>
              <w:rPr>
                <w:sz w:val="18"/>
                <w:szCs w:val="18"/>
              </w:rPr>
            </w:pPr>
            <w:r>
              <w:rPr>
                <w:sz w:val="18"/>
                <w:szCs w:val="18"/>
              </w:rPr>
              <w:t>76.58[76.52, 76.64]</w:t>
            </w:r>
          </w:p>
        </w:tc>
        <w:tc>
          <w:tcPr>
            <w:tcW w:w="1025" w:type="pct"/>
            <w:tcBorders>
              <w:top w:val="single" w:sz="4" w:space="0" w:color="auto"/>
              <w:left w:val="nil"/>
              <w:bottom w:val="single" w:sz="8" w:space="0" w:color="auto"/>
              <w:right w:val="nil"/>
            </w:tcBorders>
            <w:vAlign w:val="center"/>
          </w:tcPr>
          <w:p w14:paraId="107A47D2" w14:textId="7ABA6EF5" w:rsidR="00ED2703" w:rsidRDefault="006A713B" w:rsidP="00ED2703">
            <w:pPr>
              <w:pStyle w:val="LW-tuti"/>
              <w:rPr>
                <w:sz w:val="18"/>
                <w:szCs w:val="18"/>
              </w:rPr>
            </w:pPr>
            <w:r>
              <w:rPr>
                <w:sz w:val="18"/>
                <w:szCs w:val="18"/>
              </w:rPr>
              <w:t>76.83[76.77, 76.89]</w:t>
            </w:r>
          </w:p>
        </w:tc>
        <w:tc>
          <w:tcPr>
            <w:tcW w:w="1074" w:type="pct"/>
            <w:tcBorders>
              <w:top w:val="single" w:sz="4" w:space="0" w:color="auto"/>
              <w:left w:val="nil"/>
              <w:bottom w:val="single" w:sz="8" w:space="0" w:color="auto"/>
            </w:tcBorders>
            <w:vAlign w:val="center"/>
          </w:tcPr>
          <w:p w14:paraId="3E2202D4" w14:textId="400316B0" w:rsidR="00ED2703" w:rsidRDefault="006A713B" w:rsidP="00ED2703">
            <w:pPr>
              <w:pStyle w:val="LW-tuti"/>
              <w:rPr>
                <w:sz w:val="18"/>
                <w:szCs w:val="18"/>
              </w:rPr>
            </w:pPr>
            <w:r>
              <w:rPr>
                <w:sz w:val="18"/>
                <w:szCs w:val="18"/>
              </w:rPr>
              <w:t>76.25[76.19, 76.31]</w:t>
            </w:r>
          </w:p>
        </w:tc>
      </w:tr>
      <w:tr w:rsidR="007934C2" w:rsidRPr="00C41E6A" w14:paraId="376ADDDB" w14:textId="77777777" w:rsidTr="002A089C">
        <w:tc>
          <w:tcPr>
            <w:tcW w:w="541" w:type="pct"/>
            <w:vMerge w:val="restart"/>
            <w:tcBorders>
              <w:top w:val="nil"/>
              <w:bottom w:val="single" w:sz="8" w:space="0" w:color="auto"/>
              <w:right w:val="nil"/>
            </w:tcBorders>
            <w:vAlign w:val="center"/>
          </w:tcPr>
          <w:p w14:paraId="03B3FFE3" w14:textId="77BCA4F0" w:rsidR="007934C2" w:rsidRPr="00C41E6A" w:rsidRDefault="007934C2" w:rsidP="007934C2">
            <w:pPr>
              <w:pStyle w:val="LW-tuti"/>
              <w:rPr>
                <w:sz w:val="18"/>
                <w:szCs w:val="18"/>
              </w:rPr>
            </w:pPr>
            <w:r w:rsidRPr="00C41E6A">
              <w:rPr>
                <w:sz w:val="18"/>
                <w:szCs w:val="18"/>
              </w:rPr>
              <w:t>T</w:t>
            </w:r>
            <w:r>
              <w:rPr>
                <w:rFonts w:hint="eastAsia"/>
                <w:sz w:val="18"/>
                <w:szCs w:val="18"/>
              </w:rPr>
              <w:t>2 FLAIR</w:t>
            </w:r>
          </w:p>
        </w:tc>
        <w:tc>
          <w:tcPr>
            <w:tcW w:w="825" w:type="pct"/>
            <w:vMerge w:val="restart"/>
            <w:tcBorders>
              <w:top w:val="single" w:sz="8" w:space="0" w:color="auto"/>
              <w:left w:val="nil"/>
              <w:bottom w:val="nil"/>
              <w:right w:val="nil"/>
            </w:tcBorders>
            <w:vAlign w:val="center"/>
          </w:tcPr>
          <w:p w14:paraId="2B6C4FDA" w14:textId="3B286CF6" w:rsidR="007934C2" w:rsidRDefault="007934C2" w:rsidP="007934C2">
            <w:pPr>
              <w:pStyle w:val="LW-tuti"/>
              <w:rPr>
                <w:sz w:val="18"/>
                <w:szCs w:val="18"/>
              </w:rPr>
            </w:pPr>
            <w:r>
              <w:rPr>
                <w:rFonts w:hint="eastAsia"/>
                <w:sz w:val="18"/>
                <w:szCs w:val="18"/>
              </w:rPr>
              <w:t>ResNet50</w:t>
            </w:r>
            <w:r w:rsidR="00FD69C7" w:rsidRPr="00FD69C7">
              <w:rPr>
                <w:sz w:val="18"/>
                <w:szCs w:val="18"/>
                <w:vertAlign w:val="superscript"/>
              </w:rPr>
              <w:fldChar w:fldCharType="begin"/>
            </w:r>
            <w:r w:rsidR="00FD69C7" w:rsidRPr="00FD69C7">
              <w:rPr>
                <w:sz w:val="18"/>
                <w:szCs w:val="18"/>
                <w:vertAlign w:val="superscript"/>
              </w:rPr>
              <w:instrText xml:space="preserve"> </w:instrText>
            </w:r>
            <w:r w:rsidR="00FD69C7" w:rsidRPr="00FD69C7">
              <w:rPr>
                <w:rFonts w:hint="eastAsia"/>
                <w:sz w:val="18"/>
                <w:szCs w:val="18"/>
                <w:vertAlign w:val="superscript"/>
              </w:rPr>
              <w:instrText>REF _Ref216096128 \r \h</w:instrText>
            </w:r>
            <w:r w:rsidR="00FD69C7" w:rsidRPr="00FD69C7">
              <w:rPr>
                <w:sz w:val="18"/>
                <w:szCs w:val="18"/>
                <w:vertAlign w:val="superscript"/>
              </w:rPr>
              <w:instrText xml:space="preserve"> </w:instrText>
            </w:r>
            <w:r w:rsidR="00FD69C7" w:rsidRPr="00FD69C7">
              <w:rPr>
                <w:sz w:val="18"/>
                <w:szCs w:val="18"/>
                <w:vertAlign w:val="superscript"/>
              </w:rPr>
            </w:r>
            <w:r w:rsidR="00FD69C7" w:rsidRP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[83]</w:t>
            </w:r>
            <w:r w:rsidR="00FD69C7" w:rsidRPr="00FD69C7">
              <w:rPr>
                <w:sz w:val="18"/>
                <w:szCs w:val="18"/>
                <w:vertAlign w:val="superscript"/>
              </w:rPr>
              <w:fldChar w:fldCharType="end"/>
            </w:r>
          </w:p>
        </w:tc>
        <w:tc>
          <w:tcPr>
            <w:tcW w:w="426" w:type="pct"/>
            <w:tcBorders>
              <w:top w:val="single" w:sz="8" w:space="0" w:color="auto"/>
              <w:left w:val="nil"/>
              <w:bottom w:val="single" w:sz="4" w:space="0" w:color="auto"/>
              <w:right w:val="nil"/>
            </w:tcBorders>
            <w:vAlign w:val="center"/>
          </w:tcPr>
          <w:p w14:paraId="7540345C" w14:textId="3EE253C2" w:rsidR="007934C2" w:rsidRPr="00ED2703" w:rsidRDefault="007934C2" w:rsidP="007934C2">
            <w:pPr>
              <w:pStyle w:val="LW-tuti"/>
              <w:rPr>
                <w:sz w:val="18"/>
                <w:szCs w:val="18"/>
              </w:rPr>
            </w:pPr>
            <w:r w:rsidRPr="00ED2703">
              <w:rPr>
                <w:sz w:val="18"/>
                <w:szCs w:val="18"/>
              </w:rPr>
              <w:t>N</w:t>
            </w:r>
          </w:p>
        </w:tc>
        <w:tc>
          <w:tcPr>
            <w:tcW w:w="1109" w:type="pct"/>
            <w:tcBorders>
              <w:top w:val="single" w:sz="8" w:space="0" w:color="auto"/>
              <w:left w:val="nil"/>
              <w:bottom w:val="single" w:sz="4" w:space="0" w:color="auto"/>
              <w:right w:val="nil"/>
            </w:tcBorders>
            <w:vAlign w:val="center"/>
          </w:tcPr>
          <w:p w14:paraId="3B25A947" w14:textId="0E266D7E" w:rsidR="007934C2" w:rsidRDefault="007934C2" w:rsidP="007934C2">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tcBorders>
              <w:top w:val="single" w:sz="8" w:space="0" w:color="auto"/>
              <w:left w:val="nil"/>
              <w:bottom w:val="single" w:sz="4" w:space="0" w:color="auto"/>
              <w:right w:val="nil"/>
            </w:tcBorders>
            <w:vAlign w:val="center"/>
          </w:tcPr>
          <w:p w14:paraId="2EDBEC60" w14:textId="6E3D0A81" w:rsidR="007934C2" w:rsidRDefault="007934C2" w:rsidP="007934C2">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tcBorders>
              <w:top w:val="single" w:sz="8" w:space="0" w:color="auto"/>
              <w:left w:val="nil"/>
              <w:bottom w:val="single" w:sz="4" w:space="0" w:color="auto"/>
            </w:tcBorders>
            <w:vAlign w:val="center"/>
          </w:tcPr>
          <w:p w14:paraId="4607E1B6" w14:textId="54317626" w:rsidR="007934C2" w:rsidRDefault="007934C2" w:rsidP="007934C2">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ED2703" w:rsidRPr="00C41E6A" w14:paraId="76678E7F" w14:textId="77777777" w:rsidTr="002A089C">
        <w:tc>
          <w:tcPr>
            <w:tcW w:w="541" w:type="pct"/>
            <w:vMerge/>
            <w:tcBorders>
              <w:bottom w:val="single" w:sz="8" w:space="0" w:color="auto"/>
              <w:right w:val="nil"/>
            </w:tcBorders>
            <w:vAlign w:val="center"/>
          </w:tcPr>
          <w:p w14:paraId="1476611D" w14:textId="77777777" w:rsidR="00ED2703" w:rsidRPr="00C41E6A" w:rsidRDefault="00ED2703" w:rsidP="00ED2703">
            <w:pPr>
              <w:pStyle w:val="LW-tuti"/>
              <w:rPr>
                <w:sz w:val="18"/>
                <w:szCs w:val="18"/>
              </w:rPr>
            </w:pPr>
          </w:p>
        </w:tc>
        <w:tc>
          <w:tcPr>
            <w:tcW w:w="825" w:type="pct"/>
            <w:vMerge/>
            <w:tcBorders>
              <w:left w:val="nil"/>
              <w:bottom w:val="nil"/>
              <w:right w:val="nil"/>
            </w:tcBorders>
            <w:vAlign w:val="center"/>
          </w:tcPr>
          <w:p w14:paraId="1C786077" w14:textId="77777777" w:rsidR="00ED2703" w:rsidRPr="00ED2703" w:rsidRDefault="00ED2703" w:rsidP="00ED2703">
            <w:pPr>
              <w:pStyle w:val="LW-tuti"/>
              <w:rPr>
                <w:sz w:val="18"/>
                <w:szCs w:val="18"/>
              </w:rPr>
            </w:pPr>
          </w:p>
        </w:tc>
        <w:tc>
          <w:tcPr>
            <w:tcW w:w="426" w:type="pct"/>
            <w:tcBorders>
              <w:top w:val="single" w:sz="4" w:space="0" w:color="auto"/>
              <w:left w:val="nil"/>
              <w:bottom w:val="single" w:sz="4" w:space="0" w:color="auto"/>
              <w:right w:val="nil"/>
            </w:tcBorders>
            <w:vAlign w:val="center"/>
          </w:tcPr>
          <w:p w14:paraId="51198148" w14:textId="7DD289E1"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4" w:space="0" w:color="auto"/>
              <w:right w:val="nil"/>
            </w:tcBorders>
            <w:vAlign w:val="center"/>
          </w:tcPr>
          <w:p w14:paraId="5A818F01" w14:textId="78C8B9A9" w:rsidR="00ED2703" w:rsidRDefault="00775D88" w:rsidP="00ED2703">
            <w:pPr>
              <w:pStyle w:val="LW-tuti"/>
              <w:rPr>
                <w:sz w:val="18"/>
                <w:szCs w:val="18"/>
              </w:rPr>
            </w:pPr>
            <w:r>
              <w:rPr>
                <w:sz w:val="18"/>
                <w:szCs w:val="18"/>
              </w:rPr>
              <w:t>6</w:t>
            </w:r>
            <w:r w:rsidR="006A713B">
              <w:rPr>
                <w:sz w:val="18"/>
                <w:szCs w:val="18"/>
              </w:rPr>
              <w:t>6</w:t>
            </w:r>
            <w:r>
              <w:rPr>
                <w:sz w:val="18"/>
                <w:szCs w:val="18"/>
              </w:rPr>
              <w:t>.15[6</w:t>
            </w:r>
            <w:r w:rsidR="006A713B">
              <w:rPr>
                <w:sz w:val="18"/>
                <w:szCs w:val="18"/>
              </w:rPr>
              <w:t>6</w:t>
            </w:r>
            <w:r>
              <w:rPr>
                <w:sz w:val="18"/>
                <w:szCs w:val="18"/>
              </w:rPr>
              <w:t>.09, 67.21]</w:t>
            </w:r>
          </w:p>
        </w:tc>
        <w:tc>
          <w:tcPr>
            <w:tcW w:w="1025" w:type="pct"/>
            <w:tcBorders>
              <w:top w:val="single" w:sz="4" w:space="0" w:color="auto"/>
              <w:left w:val="nil"/>
              <w:bottom w:val="single" w:sz="4" w:space="0" w:color="auto"/>
              <w:right w:val="nil"/>
            </w:tcBorders>
            <w:vAlign w:val="center"/>
          </w:tcPr>
          <w:p w14:paraId="37581020" w14:textId="152A03DD" w:rsidR="00ED2703" w:rsidRPr="00C41E6A" w:rsidRDefault="00775D88" w:rsidP="00ED2703">
            <w:pPr>
              <w:pStyle w:val="LW-tuti"/>
              <w:rPr>
                <w:sz w:val="18"/>
                <w:szCs w:val="18"/>
              </w:rPr>
            </w:pPr>
            <w:r>
              <w:rPr>
                <w:sz w:val="18"/>
                <w:szCs w:val="18"/>
              </w:rPr>
              <w:t>6</w:t>
            </w:r>
            <w:r w:rsidR="006A713B">
              <w:rPr>
                <w:sz w:val="18"/>
                <w:szCs w:val="18"/>
              </w:rPr>
              <w:t>6</w:t>
            </w:r>
            <w:r>
              <w:rPr>
                <w:sz w:val="18"/>
                <w:szCs w:val="18"/>
              </w:rPr>
              <w:t>.63[6</w:t>
            </w:r>
            <w:r w:rsidR="006A713B">
              <w:rPr>
                <w:sz w:val="18"/>
                <w:szCs w:val="18"/>
              </w:rPr>
              <w:t>6</w:t>
            </w:r>
            <w:r>
              <w:rPr>
                <w:sz w:val="18"/>
                <w:szCs w:val="18"/>
              </w:rPr>
              <w:t>.57, 6</w:t>
            </w:r>
            <w:r w:rsidR="006A713B">
              <w:rPr>
                <w:sz w:val="18"/>
                <w:szCs w:val="18"/>
              </w:rPr>
              <w:t>6</w:t>
            </w:r>
            <w:r>
              <w:rPr>
                <w:sz w:val="18"/>
                <w:szCs w:val="18"/>
              </w:rPr>
              <w:t>.69]</w:t>
            </w:r>
          </w:p>
        </w:tc>
        <w:tc>
          <w:tcPr>
            <w:tcW w:w="1074" w:type="pct"/>
            <w:tcBorders>
              <w:top w:val="single" w:sz="4" w:space="0" w:color="auto"/>
              <w:left w:val="nil"/>
              <w:bottom w:val="single" w:sz="4" w:space="0" w:color="auto"/>
            </w:tcBorders>
            <w:vAlign w:val="center"/>
          </w:tcPr>
          <w:p w14:paraId="486F71A4" w14:textId="0A1ADCB1" w:rsidR="00ED2703" w:rsidRDefault="00775D88" w:rsidP="00ED2703">
            <w:pPr>
              <w:pStyle w:val="LW-tuti"/>
              <w:rPr>
                <w:sz w:val="18"/>
                <w:szCs w:val="18"/>
              </w:rPr>
            </w:pPr>
            <w:r w:rsidRPr="00775D88">
              <w:rPr>
                <w:sz w:val="18"/>
                <w:szCs w:val="18"/>
              </w:rPr>
              <w:t>6</w:t>
            </w:r>
            <w:r w:rsidR="006A713B">
              <w:rPr>
                <w:sz w:val="18"/>
                <w:szCs w:val="18"/>
              </w:rPr>
              <w:t>6</w:t>
            </w:r>
            <w:r w:rsidRPr="00775D88">
              <w:rPr>
                <w:sz w:val="18"/>
                <w:szCs w:val="18"/>
              </w:rPr>
              <w:t>.68[6</w:t>
            </w:r>
            <w:r w:rsidR="006A713B">
              <w:rPr>
                <w:sz w:val="18"/>
                <w:szCs w:val="18"/>
              </w:rPr>
              <w:t>6</w:t>
            </w:r>
            <w:r w:rsidRPr="00775D88">
              <w:rPr>
                <w:sz w:val="18"/>
                <w:szCs w:val="18"/>
              </w:rPr>
              <w:t>.62, 6</w:t>
            </w:r>
            <w:r w:rsidR="006A713B">
              <w:rPr>
                <w:sz w:val="18"/>
                <w:szCs w:val="18"/>
              </w:rPr>
              <w:t>6</w:t>
            </w:r>
            <w:r w:rsidRPr="00775D88">
              <w:rPr>
                <w:sz w:val="18"/>
                <w:szCs w:val="18"/>
              </w:rPr>
              <w:t>.73]</w:t>
            </w:r>
          </w:p>
        </w:tc>
      </w:tr>
      <w:tr w:rsidR="00ED2703" w:rsidRPr="00C41E6A" w14:paraId="144E679B" w14:textId="77777777" w:rsidTr="002A089C">
        <w:tc>
          <w:tcPr>
            <w:tcW w:w="541" w:type="pct"/>
            <w:vMerge/>
            <w:tcBorders>
              <w:bottom w:val="single" w:sz="8" w:space="0" w:color="auto"/>
              <w:right w:val="nil"/>
            </w:tcBorders>
            <w:vAlign w:val="center"/>
          </w:tcPr>
          <w:p w14:paraId="6395E3A4" w14:textId="77777777" w:rsidR="00ED2703" w:rsidRPr="00C41E6A" w:rsidRDefault="00ED2703" w:rsidP="00ED2703">
            <w:pPr>
              <w:pStyle w:val="LW-tuti"/>
              <w:rPr>
                <w:sz w:val="18"/>
                <w:szCs w:val="18"/>
              </w:rPr>
            </w:pPr>
          </w:p>
        </w:tc>
        <w:tc>
          <w:tcPr>
            <w:tcW w:w="825" w:type="pct"/>
            <w:vMerge w:val="restart"/>
            <w:tcBorders>
              <w:top w:val="nil"/>
              <w:left w:val="nil"/>
              <w:bottom w:val="nil"/>
              <w:right w:val="nil"/>
            </w:tcBorders>
            <w:vAlign w:val="center"/>
          </w:tcPr>
          <w:p w14:paraId="084B0816" w14:textId="1EE97017"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tcBorders>
              <w:top w:val="single" w:sz="4" w:space="0" w:color="auto"/>
              <w:left w:val="nil"/>
              <w:bottom w:val="single" w:sz="4" w:space="0" w:color="auto"/>
              <w:right w:val="nil"/>
            </w:tcBorders>
            <w:vAlign w:val="center"/>
          </w:tcPr>
          <w:p w14:paraId="4181F0FC" w14:textId="7C7DE078" w:rsidR="00ED2703" w:rsidRPr="00ED2703" w:rsidRDefault="00ED2703" w:rsidP="00ED2703">
            <w:pPr>
              <w:pStyle w:val="LW-tuti"/>
              <w:rPr>
                <w:sz w:val="18"/>
                <w:szCs w:val="18"/>
              </w:rPr>
            </w:pPr>
            <w:r w:rsidRPr="00ED2703">
              <w:rPr>
                <w:sz w:val="18"/>
                <w:szCs w:val="18"/>
              </w:rPr>
              <w:t>N</w:t>
            </w:r>
          </w:p>
        </w:tc>
        <w:tc>
          <w:tcPr>
            <w:tcW w:w="1109" w:type="pct"/>
            <w:tcBorders>
              <w:top w:val="single" w:sz="4" w:space="0" w:color="auto"/>
              <w:left w:val="nil"/>
              <w:bottom w:val="single" w:sz="4" w:space="0" w:color="auto"/>
              <w:right w:val="nil"/>
            </w:tcBorders>
            <w:vAlign w:val="center"/>
          </w:tcPr>
          <w:p w14:paraId="3106C7D8" w14:textId="188451D2" w:rsidR="00ED2703" w:rsidRPr="00ED2703" w:rsidRDefault="00ED2703" w:rsidP="00ED2703">
            <w:pPr>
              <w:pStyle w:val="LW-tuti"/>
              <w:rPr>
                <w:sz w:val="18"/>
                <w:szCs w:val="18"/>
              </w:rPr>
            </w:pPr>
            <w:r w:rsidRPr="00ED2703">
              <w:rPr>
                <w:rFonts w:hint="eastAsia"/>
                <w:sz w:val="18"/>
                <w:szCs w:val="18"/>
              </w:rPr>
              <w:t>45.67</w:t>
            </w:r>
            <w:r w:rsidRPr="00ED2703">
              <w:rPr>
                <w:sz w:val="18"/>
                <w:szCs w:val="18"/>
              </w:rPr>
              <w:t>[</w:t>
            </w:r>
            <w:r w:rsidRPr="00ED2703">
              <w:rPr>
                <w:rFonts w:hint="eastAsia"/>
                <w:sz w:val="18"/>
                <w:szCs w:val="18"/>
              </w:rPr>
              <w:t>45</w:t>
            </w:r>
            <w:r w:rsidRPr="00ED2703">
              <w:rPr>
                <w:sz w:val="18"/>
                <w:szCs w:val="18"/>
              </w:rPr>
              <w:t xml:space="preserve">.62, </w:t>
            </w:r>
            <w:r w:rsidRPr="00ED2703">
              <w:rPr>
                <w:rFonts w:hint="eastAsia"/>
                <w:sz w:val="18"/>
                <w:szCs w:val="18"/>
              </w:rPr>
              <w:t>45</w:t>
            </w:r>
            <w:r w:rsidRPr="00ED2703">
              <w:rPr>
                <w:sz w:val="18"/>
                <w:szCs w:val="18"/>
              </w:rPr>
              <w:t>.72]</w:t>
            </w:r>
          </w:p>
        </w:tc>
        <w:tc>
          <w:tcPr>
            <w:tcW w:w="1025" w:type="pct"/>
            <w:tcBorders>
              <w:top w:val="single" w:sz="4" w:space="0" w:color="auto"/>
              <w:left w:val="nil"/>
              <w:bottom w:val="single" w:sz="4" w:space="0" w:color="auto"/>
              <w:right w:val="nil"/>
            </w:tcBorders>
            <w:vAlign w:val="center"/>
          </w:tcPr>
          <w:p w14:paraId="6C2D6A34" w14:textId="6B7FFEE2" w:rsidR="00ED2703" w:rsidRPr="00ED2703" w:rsidRDefault="00ED2703" w:rsidP="00ED2703">
            <w:pPr>
              <w:pStyle w:val="LW-tuti"/>
              <w:rPr>
                <w:sz w:val="18"/>
                <w:szCs w:val="18"/>
              </w:rPr>
            </w:pPr>
            <w:r w:rsidRPr="00ED2703">
              <w:rPr>
                <w:rFonts w:hint="eastAsia"/>
                <w:sz w:val="18"/>
                <w:szCs w:val="18"/>
              </w:rPr>
              <w:t>45.23</w:t>
            </w:r>
            <w:r w:rsidRPr="00ED2703">
              <w:rPr>
                <w:sz w:val="18"/>
                <w:szCs w:val="18"/>
              </w:rPr>
              <w:t>[</w:t>
            </w:r>
            <w:r w:rsidRPr="00ED2703">
              <w:rPr>
                <w:rFonts w:hint="eastAsia"/>
                <w:sz w:val="18"/>
                <w:szCs w:val="18"/>
              </w:rPr>
              <w:t>45</w:t>
            </w:r>
            <w:r w:rsidRPr="00ED2703">
              <w:rPr>
                <w:sz w:val="18"/>
                <w:szCs w:val="18"/>
              </w:rPr>
              <w:t xml:space="preserve">.18, </w:t>
            </w:r>
            <w:r w:rsidRPr="00ED2703">
              <w:rPr>
                <w:rFonts w:hint="eastAsia"/>
                <w:sz w:val="18"/>
                <w:szCs w:val="18"/>
              </w:rPr>
              <w:t>45</w:t>
            </w:r>
            <w:r w:rsidRPr="00ED2703">
              <w:rPr>
                <w:sz w:val="18"/>
                <w:szCs w:val="18"/>
              </w:rPr>
              <w:t>.28]</w:t>
            </w:r>
          </w:p>
        </w:tc>
        <w:tc>
          <w:tcPr>
            <w:tcW w:w="1074" w:type="pct"/>
            <w:tcBorders>
              <w:top w:val="single" w:sz="4" w:space="0" w:color="auto"/>
              <w:left w:val="nil"/>
              <w:bottom w:val="single" w:sz="4" w:space="0" w:color="auto"/>
            </w:tcBorders>
            <w:vAlign w:val="center"/>
          </w:tcPr>
          <w:p w14:paraId="25504AB2" w14:textId="53B3A893" w:rsidR="00ED2703" w:rsidRPr="00ED2703" w:rsidRDefault="00ED2703" w:rsidP="00ED2703">
            <w:pPr>
              <w:pStyle w:val="LW-tuti"/>
              <w:rPr>
                <w:sz w:val="18"/>
                <w:szCs w:val="18"/>
              </w:rPr>
            </w:pPr>
            <w:r w:rsidRPr="00ED2703">
              <w:rPr>
                <w:rFonts w:hint="eastAsia"/>
                <w:sz w:val="18"/>
                <w:szCs w:val="18"/>
              </w:rPr>
              <w:t>45</w:t>
            </w:r>
            <w:r w:rsidRPr="00ED2703">
              <w:rPr>
                <w:sz w:val="18"/>
                <w:szCs w:val="18"/>
              </w:rPr>
              <w:t>.40[</w:t>
            </w:r>
            <w:r w:rsidRPr="00ED2703">
              <w:rPr>
                <w:rFonts w:hint="eastAsia"/>
                <w:sz w:val="18"/>
                <w:szCs w:val="18"/>
              </w:rPr>
              <w:t>45</w:t>
            </w:r>
            <w:r w:rsidRPr="00ED2703">
              <w:rPr>
                <w:sz w:val="18"/>
                <w:szCs w:val="18"/>
              </w:rPr>
              <w:t xml:space="preserve">.35, </w:t>
            </w:r>
            <w:r w:rsidRPr="00ED2703">
              <w:rPr>
                <w:rFonts w:hint="eastAsia"/>
                <w:sz w:val="18"/>
                <w:szCs w:val="18"/>
              </w:rPr>
              <w:t>45</w:t>
            </w:r>
            <w:r w:rsidRPr="00ED2703">
              <w:rPr>
                <w:sz w:val="18"/>
                <w:szCs w:val="18"/>
              </w:rPr>
              <w:t>.45]</w:t>
            </w:r>
          </w:p>
        </w:tc>
      </w:tr>
      <w:tr w:rsidR="00ED2703" w:rsidRPr="00C41E6A" w14:paraId="6CB0DD46" w14:textId="77777777" w:rsidTr="002A089C">
        <w:tc>
          <w:tcPr>
            <w:tcW w:w="541" w:type="pct"/>
            <w:vMerge/>
            <w:tcBorders>
              <w:bottom w:val="single" w:sz="8" w:space="0" w:color="auto"/>
              <w:right w:val="nil"/>
            </w:tcBorders>
            <w:vAlign w:val="center"/>
          </w:tcPr>
          <w:p w14:paraId="562C8D12" w14:textId="77777777" w:rsidR="00ED2703" w:rsidRPr="00C41E6A" w:rsidRDefault="00ED2703" w:rsidP="00ED2703">
            <w:pPr>
              <w:pStyle w:val="LW-tuti"/>
              <w:rPr>
                <w:sz w:val="18"/>
                <w:szCs w:val="18"/>
              </w:rPr>
            </w:pPr>
          </w:p>
        </w:tc>
        <w:tc>
          <w:tcPr>
            <w:tcW w:w="825" w:type="pct"/>
            <w:vMerge/>
            <w:tcBorders>
              <w:left w:val="nil"/>
              <w:bottom w:val="single" w:sz="8" w:space="0" w:color="auto"/>
              <w:right w:val="nil"/>
            </w:tcBorders>
            <w:vAlign w:val="center"/>
          </w:tcPr>
          <w:p w14:paraId="062CD531" w14:textId="77777777" w:rsidR="00ED2703" w:rsidRDefault="00ED2703" w:rsidP="00ED2703">
            <w:pPr>
              <w:pStyle w:val="LW-tuti"/>
              <w:rPr>
                <w:sz w:val="18"/>
                <w:szCs w:val="18"/>
              </w:rPr>
            </w:pPr>
          </w:p>
        </w:tc>
        <w:tc>
          <w:tcPr>
            <w:tcW w:w="426" w:type="pct"/>
            <w:tcBorders>
              <w:top w:val="single" w:sz="4" w:space="0" w:color="auto"/>
              <w:left w:val="nil"/>
              <w:bottom w:val="single" w:sz="8" w:space="0" w:color="auto"/>
              <w:right w:val="nil"/>
            </w:tcBorders>
            <w:vAlign w:val="center"/>
          </w:tcPr>
          <w:p w14:paraId="00FB70A0" w14:textId="5825C894" w:rsidR="00ED2703" w:rsidRPr="00ED2703" w:rsidRDefault="00ED2703" w:rsidP="00ED2703">
            <w:pPr>
              <w:pStyle w:val="LW-tuti"/>
              <w:rPr>
                <w:sz w:val="18"/>
                <w:szCs w:val="18"/>
              </w:rPr>
            </w:pPr>
            <w:r w:rsidRPr="00ED2703">
              <w:rPr>
                <w:rFonts w:hint="eastAsia"/>
                <w:sz w:val="18"/>
                <w:szCs w:val="18"/>
              </w:rPr>
              <w:t>Y</w:t>
            </w:r>
          </w:p>
        </w:tc>
        <w:tc>
          <w:tcPr>
            <w:tcW w:w="1109" w:type="pct"/>
            <w:tcBorders>
              <w:top w:val="single" w:sz="4" w:space="0" w:color="auto"/>
              <w:left w:val="nil"/>
              <w:bottom w:val="single" w:sz="8" w:space="0" w:color="auto"/>
              <w:right w:val="nil"/>
            </w:tcBorders>
            <w:vAlign w:val="center"/>
          </w:tcPr>
          <w:p w14:paraId="491C69F7" w14:textId="24E1F7E4" w:rsidR="00ED2703" w:rsidRDefault="0084015A" w:rsidP="00ED2703">
            <w:pPr>
              <w:pStyle w:val="LW-tuti"/>
              <w:rPr>
                <w:sz w:val="18"/>
                <w:szCs w:val="18"/>
              </w:rPr>
            </w:pPr>
            <w:r>
              <w:rPr>
                <w:sz w:val="18"/>
                <w:szCs w:val="18"/>
              </w:rPr>
              <w:t>67.26[67.21, 67.31]</w:t>
            </w:r>
          </w:p>
        </w:tc>
        <w:tc>
          <w:tcPr>
            <w:tcW w:w="1025" w:type="pct"/>
            <w:tcBorders>
              <w:top w:val="single" w:sz="4" w:space="0" w:color="auto"/>
              <w:left w:val="nil"/>
              <w:bottom w:val="single" w:sz="8" w:space="0" w:color="auto"/>
              <w:right w:val="nil"/>
            </w:tcBorders>
            <w:vAlign w:val="center"/>
          </w:tcPr>
          <w:p w14:paraId="6219F947" w14:textId="1D06B87C" w:rsidR="00ED2703" w:rsidRDefault="0084015A" w:rsidP="00ED2703">
            <w:pPr>
              <w:pStyle w:val="LW-tuti"/>
              <w:rPr>
                <w:sz w:val="18"/>
                <w:szCs w:val="18"/>
              </w:rPr>
            </w:pPr>
            <w:r>
              <w:rPr>
                <w:sz w:val="18"/>
                <w:szCs w:val="18"/>
              </w:rPr>
              <w:t>67.06[67.01, 67.11]</w:t>
            </w:r>
          </w:p>
        </w:tc>
        <w:tc>
          <w:tcPr>
            <w:tcW w:w="1074" w:type="pct"/>
            <w:tcBorders>
              <w:top w:val="single" w:sz="4" w:space="0" w:color="auto"/>
              <w:left w:val="nil"/>
              <w:bottom w:val="single" w:sz="8" w:space="0" w:color="auto"/>
            </w:tcBorders>
            <w:vAlign w:val="center"/>
          </w:tcPr>
          <w:p w14:paraId="197D0837" w14:textId="6E99594D" w:rsidR="00ED2703" w:rsidRDefault="006A713B" w:rsidP="00ED2703">
            <w:pPr>
              <w:pStyle w:val="LW-tuti"/>
              <w:rPr>
                <w:sz w:val="18"/>
                <w:szCs w:val="18"/>
              </w:rPr>
            </w:pPr>
            <w:r>
              <w:rPr>
                <w:sz w:val="18"/>
                <w:szCs w:val="18"/>
              </w:rPr>
              <w:t>6</w:t>
            </w:r>
            <w:r w:rsidR="0084015A">
              <w:rPr>
                <w:rFonts w:hint="eastAsia"/>
                <w:sz w:val="18"/>
                <w:szCs w:val="18"/>
              </w:rPr>
              <w:t>7</w:t>
            </w:r>
            <w:r>
              <w:rPr>
                <w:rFonts w:hint="eastAsia"/>
                <w:sz w:val="18"/>
                <w:szCs w:val="18"/>
              </w:rPr>
              <w:t>.</w:t>
            </w:r>
            <w:r w:rsidR="0084015A">
              <w:rPr>
                <w:rFonts w:hint="eastAsia"/>
                <w:sz w:val="18"/>
                <w:szCs w:val="18"/>
              </w:rPr>
              <w:t>17</w:t>
            </w:r>
            <w:r w:rsidR="0084015A">
              <w:rPr>
                <w:sz w:val="18"/>
                <w:szCs w:val="18"/>
              </w:rPr>
              <w:t>[67.12, 67.22]</w:t>
            </w:r>
          </w:p>
        </w:tc>
      </w:tr>
    </w:tbl>
    <w:p w14:paraId="63BD7584" w14:textId="77777777" w:rsidR="00334ED8" w:rsidRDefault="00334ED8" w:rsidP="00334ED8">
      <w:pPr>
        <w:pStyle w:val="LW-"/>
        <w:ind w:firstLineChars="0" w:firstLine="0"/>
        <w:contextualSpacing/>
        <w:jc w:val="both"/>
        <w:rPr>
          <w:rFonts w:cs="Times New Roman"/>
          <w:kern w:val="2"/>
          <w:lang w:eastAsia="zh-CN"/>
        </w:rPr>
      </w:pPr>
    </w:p>
    <w:p w14:paraId="59187025" w14:textId="77777777" w:rsidR="00E84DD8" w:rsidRDefault="00E84DD8" w:rsidP="00E84DD8">
      <w:pPr>
        <w:pStyle w:val="LW-tuti"/>
      </w:pPr>
      <w:r>
        <w:rPr>
          <w:rFonts w:hint="eastAsia"/>
        </w:rPr>
        <w:t>表</w:t>
      </w:r>
      <w:r>
        <w:t>5-</w:t>
      </w:r>
      <w:r>
        <w:rPr>
          <w:rFonts w:hint="eastAsia"/>
        </w:rPr>
        <w:t xml:space="preserve">2 </w:t>
      </w:r>
      <w:r>
        <w:rPr>
          <w:rFonts w:hint="eastAsia"/>
        </w:rPr>
        <w:t>仅用生物标志物分类性能对比</w:t>
      </w:r>
    </w:p>
    <w:p w14:paraId="199325D8" w14:textId="6639E6D9" w:rsidR="00E84DD8" w:rsidRDefault="00E84DD8" w:rsidP="00E84DD8">
      <w:pPr>
        <w:pStyle w:val="LW-tuti"/>
      </w:pPr>
      <w:r>
        <w:t>Tab. 5-</w:t>
      </w:r>
      <w:r>
        <w:rPr>
          <w:rFonts w:hint="eastAsia"/>
        </w:rPr>
        <w:t>2</w:t>
      </w:r>
      <w:r>
        <w:t xml:space="preserve"> </w:t>
      </w:r>
      <w:r w:rsidR="00C05BDA" w:rsidRPr="00C05BDA">
        <w:t xml:space="preserve">Comparison of </w:t>
      </w:r>
      <w:r w:rsidR="00C05BDA">
        <w:t>c</w:t>
      </w:r>
      <w:r w:rsidR="00C05BDA" w:rsidRPr="00C05BDA">
        <w:t xml:space="preserve">lassification </w:t>
      </w:r>
      <w:r w:rsidR="00C05BDA">
        <w:t>p</w:t>
      </w:r>
      <w:r w:rsidR="00C05BDA" w:rsidRPr="00C05BDA">
        <w:t xml:space="preserve">erformance </w:t>
      </w:r>
      <w:r w:rsidR="00C05BDA">
        <w:t>u</w:t>
      </w:r>
      <w:r w:rsidR="00C05BDA" w:rsidRPr="00C05BDA">
        <w:t xml:space="preserve">sing </w:t>
      </w:r>
      <w:r w:rsidR="00C05BDA">
        <w:t>b</w:t>
      </w:r>
      <w:r w:rsidR="00C05BDA" w:rsidRPr="00C05BDA">
        <w:t xml:space="preserve">iomarkers </w:t>
      </w:r>
      <w:r w:rsidR="00C05BDA">
        <w:t>o</w:t>
      </w:r>
      <w:r w:rsidR="00C05BDA" w:rsidRPr="00C05BDA">
        <w:t>nly</w:t>
      </w:r>
    </w:p>
    <w:tbl>
      <w:tblPr>
        <w:tblStyle w:val="af8"/>
        <w:tblW w:w="0" w:type="auto"/>
        <w:tblLook w:val="04A0" w:firstRow="1" w:lastRow="0" w:firstColumn="1" w:lastColumn="0" w:noHBand="0" w:noVBand="1"/>
      </w:tblPr>
      <w:tblGrid>
        <w:gridCol w:w="1413"/>
        <w:gridCol w:w="1843"/>
        <w:gridCol w:w="1721"/>
        <w:gridCol w:w="1659"/>
        <w:gridCol w:w="1660"/>
      </w:tblGrid>
      <w:tr w:rsidR="00C05BDA" w14:paraId="5FD48DC7" w14:textId="77777777" w:rsidTr="00E60D4F">
        <w:tc>
          <w:tcPr>
            <w:tcW w:w="1413" w:type="dxa"/>
          </w:tcPr>
          <w:p w14:paraId="13FFB401" w14:textId="5578AD79" w:rsidR="00C05BDA" w:rsidRDefault="0060664C" w:rsidP="0060664C">
            <w:pPr>
              <w:pStyle w:val="LW-"/>
              <w:ind w:firstLineChars="0" w:firstLine="0"/>
              <w:contextualSpacing/>
              <w:jc w:val="center"/>
              <w:rPr>
                <w:rFonts w:cs="Times New Roman"/>
                <w:kern w:val="2"/>
                <w:lang w:eastAsia="zh-CN"/>
              </w:rPr>
            </w:pPr>
            <w:r>
              <w:rPr>
                <w:rFonts w:hint="eastAsia"/>
                <w:b/>
                <w:bCs/>
                <w:sz w:val="18"/>
                <w:szCs w:val="18"/>
              </w:rPr>
              <w:t>方法</w:t>
            </w:r>
          </w:p>
        </w:tc>
        <w:tc>
          <w:tcPr>
            <w:tcW w:w="1843" w:type="dxa"/>
          </w:tcPr>
          <w:p w14:paraId="53A9481A" w14:textId="559EAF50" w:rsidR="00C05BDA" w:rsidRPr="00E60D4F" w:rsidRDefault="0060664C" w:rsidP="0060664C">
            <w:pPr>
              <w:pStyle w:val="LW-"/>
              <w:ind w:firstLineChars="0" w:firstLine="0"/>
              <w:contextualSpacing/>
              <w:jc w:val="center"/>
              <w:rPr>
                <w:rFonts w:cs="Times New Roman"/>
                <w:kern w:val="2"/>
                <w:lang w:eastAsia="zh-CN"/>
              </w:rPr>
            </w:pPr>
            <w:r w:rsidRPr="00E60D4F">
              <w:rPr>
                <w:sz w:val="18"/>
                <w:szCs w:val="18"/>
              </w:rPr>
              <w:t>Logistic regression</w:t>
            </w:r>
          </w:p>
        </w:tc>
        <w:tc>
          <w:tcPr>
            <w:tcW w:w="1721" w:type="dxa"/>
          </w:tcPr>
          <w:p w14:paraId="20400110" w14:textId="2AAF1397" w:rsidR="00C05BDA" w:rsidRPr="00E60D4F" w:rsidRDefault="0060664C" w:rsidP="0060664C">
            <w:pPr>
              <w:pStyle w:val="LW-"/>
              <w:ind w:firstLineChars="0" w:firstLine="0"/>
              <w:contextualSpacing/>
              <w:jc w:val="center"/>
              <w:rPr>
                <w:sz w:val="18"/>
                <w:szCs w:val="18"/>
              </w:rPr>
            </w:pPr>
            <w:r w:rsidRPr="00E60D4F">
              <w:rPr>
                <w:sz w:val="18"/>
                <w:szCs w:val="18"/>
              </w:rPr>
              <w:t>Decision tree</w:t>
            </w:r>
          </w:p>
        </w:tc>
        <w:tc>
          <w:tcPr>
            <w:tcW w:w="1659" w:type="dxa"/>
          </w:tcPr>
          <w:p w14:paraId="527580B4" w14:textId="735A71CA" w:rsidR="00C05BDA" w:rsidRPr="00E60D4F" w:rsidRDefault="0060664C" w:rsidP="0060664C">
            <w:pPr>
              <w:pStyle w:val="LW-"/>
              <w:ind w:firstLineChars="0" w:firstLine="0"/>
              <w:contextualSpacing/>
              <w:jc w:val="center"/>
              <w:rPr>
                <w:sz w:val="18"/>
                <w:szCs w:val="18"/>
              </w:rPr>
            </w:pPr>
            <w:r w:rsidRPr="00E60D4F">
              <w:rPr>
                <w:sz w:val="18"/>
                <w:szCs w:val="18"/>
              </w:rPr>
              <w:t>Random forest</w:t>
            </w:r>
          </w:p>
        </w:tc>
        <w:tc>
          <w:tcPr>
            <w:tcW w:w="1660" w:type="dxa"/>
          </w:tcPr>
          <w:p w14:paraId="00D75495" w14:textId="480C6801" w:rsidR="00C05BDA" w:rsidRPr="00E60D4F" w:rsidRDefault="00E60D4F" w:rsidP="0060664C">
            <w:pPr>
              <w:pStyle w:val="LW-"/>
              <w:ind w:firstLineChars="0" w:firstLine="0"/>
              <w:contextualSpacing/>
              <w:jc w:val="center"/>
              <w:rPr>
                <w:sz w:val="18"/>
                <w:szCs w:val="18"/>
              </w:rPr>
            </w:pPr>
            <w:r w:rsidRPr="00E60D4F">
              <w:rPr>
                <w:sz w:val="18"/>
                <w:szCs w:val="18"/>
              </w:rPr>
              <w:t>K-neighbors</w:t>
            </w:r>
          </w:p>
        </w:tc>
      </w:tr>
      <w:tr w:rsidR="00C05BDA" w14:paraId="2F506686" w14:textId="77777777" w:rsidTr="00E60D4F">
        <w:tc>
          <w:tcPr>
            <w:tcW w:w="1413" w:type="dxa"/>
          </w:tcPr>
          <w:p w14:paraId="784FE73A" w14:textId="120EAEBE" w:rsidR="00C05BDA" w:rsidRPr="0060664C" w:rsidRDefault="00E60D4F" w:rsidP="0060664C">
            <w:pPr>
              <w:pStyle w:val="LW-"/>
              <w:ind w:firstLineChars="0" w:firstLine="0"/>
              <w:contextualSpacing/>
              <w:jc w:val="center"/>
              <w:rPr>
                <w:b/>
                <w:bCs/>
                <w:sz w:val="18"/>
                <w:szCs w:val="18"/>
                <w:lang w:eastAsia="zh-CN"/>
              </w:rPr>
            </w:pPr>
            <w:r w:rsidRPr="000F552A">
              <w:rPr>
                <w:b/>
                <w:bCs/>
                <w:sz w:val="18"/>
                <w:szCs w:val="18"/>
              </w:rPr>
              <w:t>F1-score</w:t>
            </w:r>
            <w:r>
              <w:rPr>
                <w:b/>
                <w:bCs/>
                <w:sz w:val="18"/>
                <w:szCs w:val="18"/>
              </w:rPr>
              <w:t>[CI]</w:t>
            </w:r>
          </w:p>
        </w:tc>
        <w:tc>
          <w:tcPr>
            <w:tcW w:w="1843" w:type="dxa"/>
          </w:tcPr>
          <w:p w14:paraId="2C66A2DE" w14:textId="2A8FAC63" w:rsidR="00C05BDA" w:rsidRPr="00E60D4F" w:rsidRDefault="00E60D4F" w:rsidP="0060664C">
            <w:pPr>
              <w:pStyle w:val="LW-"/>
              <w:ind w:firstLineChars="0" w:firstLine="0"/>
              <w:contextualSpacing/>
              <w:jc w:val="center"/>
              <w:rPr>
                <w:sz w:val="18"/>
                <w:szCs w:val="18"/>
              </w:rPr>
            </w:pPr>
            <w:r w:rsidRPr="00E60D4F">
              <w:rPr>
                <w:sz w:val="18"/>
                <w:szCs w:val="18"/>
              </w:rPr>
              <w:t>61.97[61.67, 62.27]</w:t>
            </w:r>
          </w:p>
        </w:tc>
        <w:tc>
          <w:tcPr>
            <w:tcW w:w="1721" w:type="dxa"/>
          </w:tcPr>
          <w:p w14:paraId="7882EFCB" w14:textId="185CD883" w:rsidR="00C05BDA" w:rsidRPr="00E60D4F" w:rsidRDefault="00E60D4F" w:rsidP="0060664C">
            <w:pPr>
              <w:pStyle w:val="LW-"/>
              <w:ind w:firstLineChars="0" w:firstLine="0"/>
              <w:contextualSpacing/>
              <w:jc w:val="center"/>
              <w:rPr>
                <w:sz w:val="18"/>
                <w:szCs w:val="18"/>
              </w:rPr>
            </w:pPr>
            <w:r w:rsidRPr="00E60D4F">
              <w:rPr>
                <w:sz w:val="18"/>
                <w:szCs w:val="18"/>
              </w:rPr>
              <w:t>61.90[61.59, 62.21]</w:t>
            </w:r>
          </w:p>
        </w:tc>
        <w:tc>
          <w:tcPr>
            <w:tcW w:w="1659" w:type="dxa"/>
          </w:tcPr>
          <w:p w14:paraId="52363415" w14:textId="454AF591" w:rsidR="00C05BDA" w:rsidRPr="00E60D4F" w:rsidRDefault="00E60D4F" w:rsidP="0060664C">
            <w:pPr>
              <w:pStyle w:val="LW-"/>
              <w:ind w:firstLineChars="0" w:firstLine="0"/>
              <w:contextualSpacing/>
              <w:jc w:val="center"/>
              <w:rPr>
                <w:sz w:val="18"/>
                <w:szCs w:val="18"/>
              </w:rPr>
            </w:pPr>
            <w:r w:rsidRPr="00E60D4F">
              <w:rPr>
                <w:sz w:val="18"/>
                <w:szCs w:val="18"/>
              </w:rPr>
              <w:t>65.56[65.42, 65.71]</w:t>
            </w:r>
          </w:p>
        </w:tc>
        <w:tc>
          <w:tcPr>
            <w:tcW w:w="1660" w:type="dxa"/>
          </w:tcPr>
          <w:p w14:paraId="0478F4B5" w14:textId="0A315211" w:rsidR="00C05BDA" w:rsidRPr="00E60D4F" w:rsidRDefault="00E60D4F" w:rsidP="0060664C">
            <w:pPr>
              <w:pStyle w:val="LW-"/>
              <w:ind w:firstLineChars="0" w:firstLine="0"/>
              <w:contextualSpacing/>
              <w:jc w:val="center"/>
              <w:rPr>
                <w:sz w:val="18"/>
                <w:szCs w:val="18"/>
              </w:rPr>
            </w:pPr>
            <w:r w:rsidRPr="00E60D4F">
              <w:rPr>
                <w:sz w:val="18"/>
                <w:szCs w:val="18"/>
              </w:rPr>
              <w:t>65.60[65.21, 65.99]</w:t>
            </w:r>
          </w:p>
        </w:tc>
      </w:tr>
    </w:tbl>
    <w:p w14:paraId="1A76C2B6" w14:textId="77777777" w:rsidR="00E84DD8" w:rsidRPr="00334ED8" w:rsidRDefault="00E84DD8" w:rsidP="00334ED8">
      <w:pPr>
        <w:pStyle w:val="LW-"/>
        <w:ind w:firstLineChars="0" w:firstLine="0"/>
        <w:contextualSpacing/>
        <w:jc w:val="both"/>
        <w:rPr>
          <w:rFonts w:cs="Times New Roman"/>
          <w:kern w:val="2"/>
          <w:lang w:eastAsia="zh-CN"/>
        </w:rPr>
      </w:pPr>
    </w:p>
    <w:p w14:paraId="4849F4B4" w14:textId="50E61B56" w:rsidR="00334ED8" w:rsidRDefault="00E84DD8" w:rsidP="00AE7F1F">
      <w:pPr>
        <w:pStyle w:val="LW-"/>
        <w:ind w:firstLine="480"/>
        <w:contextualSpacing/>
        <w:jc w:val="both"/>
        <w:rPr>
          <w:rFonts w:cs="Times New Roman"/>
          <w:kern w:val="2"/>
          <w:lang w:eastAsia="zh-CN"/>
        </w:rPr>
      </w:pPr>
      <w:r w:rsidRPr="00E84DD8">
        <w:rPr>
          <w:rFonts w:cs="Times New Roman"/>
          <w:kern w:val="2"/>
          <w:lang w:eastAsia="zh-CN"/>
        </w:rPr>
        <w:lastRenderedPageBreak/>
        <w:t>表</w:t>
      </w:r>
      <w:r w:rsidRPr="00E84DD8">
        <w:rPr>
          <w:rFonts w:cs="Times New Roman"/>
          <w:kern w:val="2"/>
          <w:lang w:eastAsia="zh-CN"/>
        </w:rPr>
        <w:t>5-1</w:t>
      </w:r>
      <w:r w:rsidRPr="00E84DD8">
        <w:rPr>
          <w:rFonts w:cs="Times New Roman"/>
          <w:kern w:val="2"/>
          <w:lang w:eastAsia="zh-CN"/>
        </w:rPr>
        <w:t>展示了引入生物标志物前后的分类性能差异。在</w:t>
      </w:r>
      <w:r w:rsidRPr="00E84DD8">
        <w:rPr>
          <w:rFonts w:cs="Times New Roman"/>
          <w:kern w:val="2"/>
          <w:lang w:eastAsia="zh-CN"/>
        </w:rPr>
        <w:t xml:space="preserve"> T1</w:t>
      </w:r>
      <w:r w:rsidRPr="00E84DD8">
        <w:rPr>
          <w:rFonts w:cs="Times New Roman"/>
          <w:kern w:val="2"/>
          <w:lang w:eastAsia="zh-CN"/>
        </w:rPr>
        <w:t>、</w:t>
      </w:r>
      <w:r w:rsidRPr="00E84DD8">
        <w:rPr>
          <w:rFonts w:cs="Times New Roman"/>
          <w:kern w:val="2"/>
          <w:lang w:eastAsia="zh-CN"/>
        </w:rPr>
        <w:t>T2</w:t>
      </w:r>
      <w:r w:rsidRPr="00E84DD8">
        <w:rPr>
          <w:rFonts w:cs="Times New Roman"/>
          <w:kern w:val="2"/>
          <w:lang w:eastAsia="zh-CN"/>
        </w:rPr>
        <w:t>及</w:t>
      </w:r>
      <w:r w:rsidRPr="00E84DD8">
        <w:rPr>
          <w:rFonts w:cs="Times New Roman"/>
          <w:kern w:val="2"/>
          <w:lang w:eastAsia="zh-CN"/>
        </w:rPr>
        <w:t xml:space="preserve">T2 FLAIR </w:t>
      </w:r>
      <w:r w:rsidRPr="00E84DD8">
        <w:rPr>
          <w:rFonts w:cs="Times New Roman"/>
          <w:kern w:val="2"/>
          <w:lang w:eastAsia="zh-CN"/>
        </w:rPr>
        <w:t>模态下，所有网络在融合生物标志物后其核心评价指标</w:t>
      </w:r>
      <w:r w:rsidRPr="00E84DD8">
        <w:rPr>
          <w:rFonts w:cs="Times New Roman"/>
          <w:kern w:val="2"/>
          <w:lang w:eastAsia="zh-CN"/>
        </w:rPr>
        <w:t>F1-score</w:t>
      </w:r>
      <w:r w:rsidRPr="00E84DD8">
        <w:rPr>
          <w:rFonts w:cs="Times New Roman"/>
          <w:kern w:val="2"/>
          <w:lang w:eastAsia="zh-CN"/>
        </w:rPr>
        <w:t>均获得了</w:t>
      </w:r>
      <w:r w:rsidRPr="00E84DD8">
        <w:rPr>
          <w:rFonts w:cs="Times New Roman"/>
          <w:kern w:val="2"/>
          <w:lang w:eastAsia="zh-CN"/>
        </w:rPr>
        <w:t xml:space="preserve">20% </w:t>
      </w:r>
      <w:r w:rsidRPr="00E84DD8">
        <w:rPr>
          <w:rFonts w:cs="Times New Roman"/>
          <w:kern w:val="2"/>
          <w:lang w:eastAsia="zh-CN"/>
        </w:rPr>
        <w:t>以上的增益</w:t>
      </w:r>
      <w:r>
        <w:rPr>
          <w:rFonts w:cs="Times New Roman" w:hint="eastAsia"/>
          <w:kern w:val="2"/>
          <w:lang w:eastAsia="zh-CN"/>
        </w:rPr>
        <w:t>，</w:t>
      </w:r>
      <w:r w:rsidR="00E60D4F">
        <w:rPr>
          <w:rFonts w:cs="Times New Roman" w:hint="eastAsia"/>
          <w:kern w:val="2"/>
          <w:lang w:eastAsia="zh-CN"/>
        </w:rPr>
        <w:t>表</w:t>
      </w:r>
      <w:r w:rsidR="00E60D4F">
        <w:rPr>
          <w:rFonts w:cs="Times New Roman" w:hint="eastAsia"/>
          <w:kern w:val="2"/>
          <w:lang w:eastAsia="zh-CN"/>
        </w:rPr>
        <w:t>5-2</w:t>
      </w:r>
      <w:r w:rsidR="00E60D4F">
        <w:rPr>
          <w:rFonts w:cs="Times New Roman" w:hint="eastAsia"/>
          <w:kern w:val="2"/>
          <w:lang w:eastAsia="zh-CN"/>
        </w:rPr>
        <w:t>展示了仅用生物标志物进行分类的性能，</w:t>
      </w:r>
      <w:r w:rsidR="00E60D4F" w:rsidRPr="00E84DD8">
        <w:rPr>
          <w:rFonts w:cs="Times New Roman"/>
          <w:kern w:val="2"/>
          <w:lang w:eastAsia="zh-CN"/>
        </w:rPr>
        <w:t>F1-score</w:t>
      </w:r>
      <w:r w:rsidR="00E60D4F">
        <w:rPr>
          <w:rFonts w:cs="Times New Roman" w:hint="eastAsia"/>
          <w:kern w:val="2"/>
          <w:lang w:eastAsia="zh-CN"/>
        </w:rPr>
        <w:t>均低于图像和生物标志物多模态特征融合的分数。</w:t>
      </w:r>
      <w:r>
        <w:rPr>
          <w:rFonts w:cs="Times New Roman" w:hint="eastAsia"/>
          <w:kern w:val="2"/>
          <w:lang w:eastAsia="zh-CN"/>
        </w:rPr>
        <w:t>证明</w:t>
      </w:r>
      <w:r w:rsidRPr="00E84DD8">
        <w:rPr>
          <w:rFonts w:cs="Times New Roman"/>
          <w:kern w:val="2"/>
          <w:lang w:eastAsia="zh-CN"/>
        </w:rPr>
        <w:t>了多模态互补信息在胶质瘤细粒度分级中的极高诊断价值。下文将进一步开展知识蒸馏实验，验证将多模态融合特征跨模态迁移至单模态学生网络的有效性。</w:t>
      </w:r>
    </w:p>
    <w:p w14:paraId="2298BB6F" w14:textId="0F4A6543" w:rsidR="001864C0" w:rsidRDefault="001864C0" w:rsidP="001864C0">
      <w:pPr>
        <w:pStyle w:val="LW-tuti"/>
      </w:pPr>
      <w:r>
        <w:rPr>
          <w:rFonts w:hint="eastAsia"/>
        </w:rPr>
        <w:t>表</w:t>
      </w:r>
      <w:r>
        <w:t>5-</w:t>
      </w:r>
      <w:r w:rsidR="004F3892">
        <w:rPr>
          <w:rFonts w:hint="eastAsia"/>
        </w:rPr>
        <w:t>3</w:t>
      </w:r>
      <w:r>
        <w:rPr>
          <w:rFonts w:hint="eastAsia"/>
        </w:rPr>
        <w:t>脑胶质瘤分类方法结果对比</w:t>
      </w:r>
    </w:p>
    <w:p w14:paraId="386D83BB" w14:textId="1BB656C1" w:rsidR="001864C0" w:rsidRPr="001864C0" w:rsidRDefault="001864C0" w:rsidP="001864C0">
      <w:pPr>
        <w:pStyle w:val="LW-tuti"/>
      </w:pPr>
      <w:r>
        <w:t>Tab. 5-</w:t>
      </w:r>
      <w:r w:rsidR="004F3892">
        <w:rPr>
          <w:rFonts w:hint="eastAsia"/>
        </w:rPr>
        <w:t>3</w:t>
      </w:r>
      <w:r>
        <w:t xml:space="preserve"> Comparison of glioma classification </w:t>
      </w:r>
      <w:r>
        <w:rPr>
          <w:rFonts w:hint="eastAsia"/>
        </w:rPr>
        <w:t>methods</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1659"/>
        <w:gridCol w:w="1660"/>
      </w:tblGrid>
      <w:tr w:rsidR="00183AD4" w14:paraId="228EA639" w14:textId="77777777" w:rsidTr="002A089C">
        <w:tc>
          <w:tcPr>
            <w:tcW w:w="1659" w:type="dxa"/>
            <w:tcBorders>
              <w:top w:val="single" w:sz="8" w:space="0" w:color="auto"/>
              <w:bottom w:val="single" w:sz="4" w:space="0" w:color="auto"/>
            </w:tcBorders>
            <w:vAlign w:val="center"/>
          </w:tcPr>
          <w:p w14:paraId="5564296A" w14:textId="477432CE"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模态</w:t>
            </w:r>
          </w:p>
        </w:tc>
        <w:tc>
          <w:tcPr>
            <w:tcW w:w="1659" w:type="dxa"/>
            <w:tcBorders>
              <w:top w:val="single" w:sz="8" w:space="0" w:color="auto"/>
              <w:bottom w:val="single" w:sz="4" w:space="0" w:color="auto"/>
            </w:tcBorders>
            <w:vAlign w:val="center"/>
          </w:tcPr>
          <w:p w14:paraId="7E95A803" w14:textId="375A191C"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方法</w:t>
            </w:r>
          </w:p>
        </w:tc>
        <w:tc>
          <w:tcPr>
            <w:tcW w:w="1659" w:type="dxa"/>
            <w:tcBorders>
              <w:top w:val="single" w:sz="8" w:space="0" w:color="auto"/>
              <w:bottom w:val="single" w:sz="4" w:space="0" w:color="auto"/>
            </w:tcBorders>
            <w:vAlign w:val="center"/>
          </w:tcPr>
          <w:p w14:paraId="4E5B84F5" w14:textId="4B70813E" w:rsidR="00183AD4" w:rsidRDefault="00183AD4" w:rsidP="00183AD4">
            <w:pPr>
              <w:pStyle w:val="LW-"/>
              <w:ind w:firstLineChars="0" w:firstLine="0"/>
              <w:contextualSpacing/>
              <w:jc w:val="center"/>
              <w:rPr>
                <w:rFonts w:cs="Times New Roman"/>
                <w:kern w:val="2"/>
                <w:lang w:eastAsia="zh-CN"/>
              </w:rPr>
            </w:pPr>
            <w:r w:rsidRPr="000F552A">
              <w:rPr>
                <w:b/>
                <w:bCs/>
                <w:sz w:val="18"/>
                <w:szCs w:val="18"/>
              </w:rPr>
              <w:t>Precision</w:t>
            </w:r>
            <w:r>
              <w:rPr>
                <w:b/>
                <w:bCs/>
                <w:sz w:val="18"/>
                <w:szCs w:val="18"/>
              </w:rPr>
              <w:t>[CI]</w:t>
            </w:r>
          </w:p>
        </w:tc>
        <w:tc>
          <w:tcPr>
            <w:tcW w:w="1659" w:type="dxa"/>
            <w:tcBorders>
              <w:top w:val="single" w:sz="8" w:space="0" w:color="auto"/>
              <w:bottom w:val="single" w:sz="4" w:space="0" w:color="auto"/>
            </w:tcBorders>
            <w:vAlign w:val="center"/>
          </w:tcPr>
          <w:p w14:paraId="28088D3D" w14:textId="4A9F4FAB" w:rsidR="00183AD4" w:rsidRDefault="00183AD4" w:rsidP="00183AD4">
            <w:pPr>
              <w:pStyle w:val="LW-"/>
              <w:ind w:firstLineChars="0" w:firstLine="0"/>
              <w:contextualSpacing/>
              <w:jc w:val="center"/>
              <w:rPr>
                <w:rFonts w:cs="Times New Roman"/>
                <w:kern w:val="2"/>
                <w:lang w:eastAsia="zh-CN"/>
              </w:rPr>
            </w:pPr>
            <w:r w:rsidRPr="000F552A">
              <w:rPr>
                <w:b/>
                <w:bCs/>
                <w:sz w:val="18"/>
                <w:szCs w:val="18"/>
              </w:rPr>
              <w:t>Recall</w:t>
            </w:r>
            <w:r>
              <w:rPr>
                <w:b/>
                <w:bCs/>
                <w:sz w:val="18"/>
                <w:szCs w:val="18"/>
              </w:rPr>
              <w:t>[CI]</w:t>
            </w:r>
          </w:p>
        </w:tc>
        <w:tc>
          <w:tcPr>
            <w:tcW w:w="1660" w:type="dxa"/>
            <w:tcBorders>
              <w:top w:val="single" w:sz="8" w:space="0" w:color="auto"/>
              <w:bottom w:val="single" w:sz="4" w:space="0" w:color="auto"/>
            </w:tcBorders>
            <w:vAlign w:val="center"/>
          </w:tcPr>
          <w:p w14:paraId="6B1F15A7" w14:textId="667C3C12" w:rsidR="00183AD4" w:rsidRDefault="00183AD4" w:rsidP="00183AD4">
            <w:pPr>
              <w:pStyle w:val="LW-"/>
              <w:ind w:firstLineChars="0" w:firstLine="0"/>
              <w:contextualSpacing/>
              <w:jc w:val="center"/>
              <w:rPr>
                <w:rFonts w:cs="Times New Roman"/>
                <w:kern w:val="2"/>
                <w:lang w:eastAsia="zh-CN"/>
              </w:rPr>
            </w:pPr>
            <w:r w:rsidRPr="000F552A">
              <w:rPr>
                <w:b/>
                <w:bCs/>
                <w:sz w:val="18"/>
                <w:szCs w:val="18"/>
              </w:rPr>
              <w:t>F1-score</w:t>
            </w:r>
            <w:r>
              <w:rPr>
                <w:b/>
                <w:bCs/>
                <w:sz w:val="18"/>
                <w:szCs w:val="18"/>
              </w:rPr>
              <w:t>[CI]</w:t>
            </w:r>
          </w:p>
        </w:tc>
      </w:tr>
      <w:tr w:rsidR="00BC7212" w:rsidRPr="00183AD4" w14:paraId="17B4566B" w14:textId="77777777" w:rsidTr="002A089C">
        <w:tc>
          <w:tcPr>
            <w:tcW w:w="1659" w:type="dxa"/>
            <w:vMerge w:val="restart"/>
            <w:tcBorders>
              <w:top w:val="single" w:sz="4" w:space="0" w:color="auto"/>
            </w:tcBorders>
            <w:vAlign w:val="center"/>
          </w:tcPr>
          <w:p w14:paraId="0A7A0058" w14:textId="59759DC0" w:rsidR="00BC7212" w:rsidRDefault="00BC7212" w:rsidP="00BC7212">
            <w:pPr>
              <w:pStyle w:val="LW-"/>
              <w:ind w:firstLine="360"/>
              <w:contextualSpacing/>
              <w:jc w:val="center"/>
              <w:rPr>
                <w:sz w:val="18"/>
                <w:szCs w:val="18"/>
              </w:rPr>
            </w:pPr>
            <w:r>
              <w:rPr>
                <w:sz w:val="18"/>
                <w:szCs w:val="18"/>
              </w:rPr>
              <w:t>T1</w:t>
            </w:r>
          </w:p>
        </w:tc>
        <w:tc>
          <w:tcPr>
            <w:tcW w:w="1659" w:type="dxa"/>
            <w:tcBorders>
              <w:top w:val="single" w:sz="4" w:space="0" w:color="auto"/>
              <w:left w:val="nil"/>
            </w:tcBorders>
            <w:vAlign w:val="center"/>
          </w:tcPr>
          <w:p w14:paraId="056BDE81" w14:textId="51254855"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w:t>
            </w:r>
            <w:r w:rsidR="00FD69C7" w:rsidRPr="00FD69C7">
              <w:rPr>
                <w:sz w:val="18"/>
                <w:szCs w:val="18"/>
                <w:vertAlign w:val="superscript"/>
              </w:rPr>
              <w:fldChar w:fldCharType="begin"/>
            </w:r>
            <w:r w:rsidR="00FD69C7" w:rsidRPr="00FD69C7">
              <w:rPr>
                <w:sz w:val="18"/>
                <w:szCs w:val="18"/>
                <w:vertAlign w:val="superscript"/>
              </w:rPr>
              <w:instrText xml:space="preserve"> REF _Ref223009128 \r \h </w:instrText>
            </w:r>
            <w:r w:rsidR="00FD69C7" w:rsidRPr="00FD69C7">
              <w:rPr>
                <w:sz w:val="18"/>
                <w:szCs w:val="18"/>
                <w:vertAlign w:val="superscript"/>
              </w:rPr>
            </w:r>
            <w:r w:rsid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[86]</w:t>
            </w:r>
            <w:r w:rsidR="00FD69C7" w:rsidRPr="00FD69C7">
              <w:rPr>
                <w:sz w:val="18"/>
                <w:szCs w:val="18"/>
                <w:vertAlign w:val="superscript"/>
              </w:rPr>
              <w:fldChar w:fldCharType="end"/>
            </w:r>
          </w:p>
        </w:tc>
        <w:tc>
          <w:tcPr>
            <w:tcW w:w="1659" w:type="dxa"/>
            <w:tcBorders>
              <w:top w:val="single" w:sz="4" w:space="0" w:color="auto"/>
            </w:tcBorders>
            <w:vAlign w:val="center"/>
          </w:tcPr>
          <w:p w14:paraId="1643A6A0" w14:textId="57261D0A" w:rsidR="00BC7212" w:rsidRPr="005E3BAA" w:rsidRDefault="00BC7212" w:rsidP="00BC7212">
            <w:pPr>
              <w:pStyle w:val="LW-"/>
              <w:ind w:firstLineChars="0" w:firstLine="0"/>
              <w:contextualSpacing/>
              <w:jc w:val="center"/>
              <w:rPr>
                <w:sz w:val="18"/>
                <w:szCs w:val="18"/>
              </w:rPr>
            </w:pPr>
            <w:r>
              <w:rPr>
                <w:sz w:val="18"/>
                <w:szCs w:val="18"/>
              </w:rPr>
              <w:t>40.25[40.20, 40.30]</w:t>
            </w:r>
          </w:p>
        </w:tc>
        <w:tc>
          <w:tcPr>
            <w:tcW w:w="1659" w:type="dxa"/>
            <w:tcBorders>
              <w:top w:val="single" w:sz="4" w:space="0" w:color="auto"/>
            </w:tcBorders>
            <w:vAlign w:val="center"/>
          </w:tcPr>
          <w:p w14:paraId="3C5BFE99" w14:textId="6906B4D4" w:rsidR="00BC7212" w:rsidRPr="005E3BAA" w:rsidRDefault="00BC7212" w:rsidP="00BC7212">
            <w:pPr>
              <w:pStyle w:val="LW-"/>
              <w:ind w:firstLineChars="0" w:firstLine="0"/>
              <w:contextualSpacing/>
              <w:jc w:val="center"/>
              <w:rPr>
                <w:sz w:val="18"/>
                <w:szCs w:val="18"/>
              </w:rPr>
            </w:pPr>
            <w:r>
              <w:rPr>
                <w:sz w:val="18"/>
                <w:szCs w:val="18"/>
              </w:rPr>
              <w:t>40.33[40.31, 40.35]</w:t>
            </w:r>
          </w:p>
        </w:tc>
        <w:tc>
          <w:tcPr>
            <w:tcW w:w="1660" w:type="dxa"/>
            <w:tcBorders>
              <w:top w:val="single" w:sz="4" w:space="0" w:color="auto"/>
            </w:tcBorders>
            <w:vAlign w:val="center"/>
          </w:tcPr>
          <w:p w14:paraId="30430F72" w14:textId="41541357" w:rsidR="00BC7212" w:rsidRPr="005E3BAA" w:rsidRDefault="00BC7212" w:rsidP="00BC7212">
            <w:pPr>
              <w:pStyle w:val="LW-"/>
              <w:ind w:firstLineChars="0" w:firstLine="0"/>
              <w:contextualSpacing/>
              <w:jc w:val="center"/>
              <w:rPr>
                <w:sz w:val="18"/>
                <w:szCs w:val="18"/>
              </w:rPr>
            </w:pPr>
            <w:r>
              <w:rPr>
                <w:sz w:val="18"/>
                <w:szCs w:val="18"/>
              </w:rPr>
              <w:t>40.19[40.14, 40.24]</w:t>
            </w:r>
          </w:p>
        </w:tc>
      </w:tr>
      <w:tr w:rsidR="00BC7212" w:rsidRPr="00183AD4" w14:paraId="50E94252" w14:textId="77777777" w:rsidTr="002A089C">
        <w:tc>
          <w:tcPr>
            <w:tcW w:w="1659" w:type="dxa"/>
            <w:vMerge/>
            <w:vAlign w:val="center"/>
          </w:tcPr>
          <w:p w14:paraId="70882877" w14:textId="0BAF26F1" w:rsidR="00BC7212" w:rsidRDefault="00BC7212" w:rsidP="00BC7212">
            <w:pPr>
              <w:pStyle w:val="LW-"/>
              <w:ind w:firstLine="360"/>
              <w:contextualSpacing/>
              <w:jc w:val="center"/>
              <w:rPr>
                <w:sz w:val="18"/>
                <w:szCs w:val="18"/>
              </w:rPr>
            </w:pPr>
          </w:p>
        </w:tc>
        <w:tc>
          <w:tcPr>
            <w:tcW w:w="1659" w:type="dxa"/>
            <w:tcBorders>
              <w:left w:val="nil"/>
            </w:tcBorders>
            <w:vAlign w:val="center"/>
          </w:tcPr>
          <w:p w14:paraId="32854921" w14:textId="1E54D2E0" w:rsidR="00BC7212" w:rsidRPr="00183AD4" w:rsidRDefault="00BC7212" w:rsidP="00BC7212">
            <w:pPr>
              <w:pStyle w:val="LW-"/>
              <w:ind w:firstLineChars="0" w:firstLine="0"/>
              <w:contextualSpacing/>
              <w:jc w:val="center"/>
              <w:rPr>
                <w:sz w:val="18"/>
                <w:szCs w:val="18"/>
              </w:rPr>
            </w:pPr>
            <w:r>
              <w:rPr>
                <w:sz w:val="18"/>
                <w:szCs w:val="18"/>
              </w:rPr>
              <w:t>Wang et al.</w:t>
            </w:r>
            <w:r w:rsidR="00FD69C7" w:rsidRPr="00FD69C7">
              <w:rPr>
                <w:sz w:val="18"/>
                <w:szCs w:val="18"/>
                <w:vertAlign w:val="superscript"/>
              </w:rPr>
              <w:fldChar w:fldCharType="begin"/>
            </w:r>
            <w:r w:rsidR="00FD69C7" w:rsidRPr="00FD69C7">
              <w:rPr>
                <w:sz w:val="18"/>
                <w:szCs w:val="18"/>
                <w:vertAlign w:val="superscript"/>
              </w:rPr>
              <w:instrText xml:space="preserve"> REF _Ref223009135 \r \h </w:instrText>
            </w:r>
            <w:r w:rsidR="00FD69C7" w:rsidRPr="00FD69C7">
              <w:rPr>
                <w:sz w:val="18"/>
                <w:szCs w:val="18"/>
                <w:vertAlign w:val="superscript"/>
              </w:rPr>
            </w:r>
            <w:r w:rsid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[87]</w:t>
            </w:r>
            <w:r w:rsidR="00FD69C7" w:rsidRPr="00FD69C7">
              <w:rPr>
                <w:sz w:val="18"/>
                <w:szCs w:val="18"/>
                <w:vertAlign w:val="superscript"/>
              </w:rPr>
              <w:fldChar w:fldCharType="end"/>
            </w:r>
          </w:p>
        </w:tc>
        <w:tc>
          <w:tcPr>
            <w:tcW w:w="1659" w:type="dxa"/>
            <w:vAlign w:val="center"/>
          </w:tcPr>
          <w:p w14:paraId="3E53400B" w14:textId="3AAE03EB" w:rsidR="00BC7212" w:rsidRPr="005E3BAA" w:rsidRDefault="00BC7212" w:rsidP="00BC7212">
            <w:pPr>
              <w:pStyle w:val="LW-"/>
              <w:ind w:firstLineChars="0" w:firstLine="0"/>
              <w:contextualSpacing/>
              <w:jc w:val="center"/>
              <w:rPr>
                <w:sz w:val="18"/>
                <w:szCs w:val="18"/>
                <w:lang w:eastAsia="zh-CN"/>
              </w:rPr>
            </w:pPr>
            <w:r>
              <w:rPr>
                <w:sz w:val="18"/>
                <w:szCs w:val="18"/>
              </w:rPr>
              <w:t>38.37[38.33, 38.41]</w:t>
            </w:r>
          </w:p>
        </w:tc>
        <w:tc>
          <w:tcPr>
            <w:tcW w:w="1659" w:type="dxa"/>
            <w:vAlign w:val="center"/>
          </w:tcPr>
          <w:p w14:paraId="1ACCC3A9" w14:textId="5740F211" w:rsidR="00BC7212" w:rsidRPr="005E3BAA" w:rsidRDefault="00BC7212" w:rsidP="00BC7212">
            <w:pPr>
              <w:pStyle w:val="LW-"/>
              <w:ind w:firstLineChars="0" w:firstLine="0"/>
              <w:contextualSpacing/>
              <w:jc w:val="center"/>
              <w:rPr>
                <w:sz w:val="18"/>
                <w:szCs w:val="18"/>
              </w:rPr>
            </w:pPr>
            <w:r>
              <w:rPr>
                <w:sz w:val="18"/>
                <w:szCs w:val="18"/>
              </w:rPr>
              <w:t>39.22[39.18, 39.26]</w:t>
            </w:r>
          </w:p>
        </w:tc>
        <w:tc>
          <w:tcPr>
            <w:tcW w:w="1660" w:type="dxa"/>
            <w:vAlign w:val="center"/>
          </w:tcPr>
          <w:p w14:paraId="3C7ADFD2" w14:textId="71934AEB" w:rsidR="00BC7212" w:rsidRPr="005E3BAA" w:rsidRDefault="00BC7212" w:rsidP="00BC7212">
            <w:pPr>
              <w:pStyle w:val="LW-"/>
              <w:ind w:firstLineChars="0" w:firstLine="0"/>
              <w:contextualSpacing/>
              <w:jc w:val="center"/>
              <w:rPr>
                <w:sz w:val="18"/>
                <w:szCs w:val="18"/>
              </w:rPr>
            </w:pPr>
            <w:r>
              <w:rPr>
                <w:sz w:val="18"/>
                <w:szCs w:val="18"/>
              </w:rPr>
              <w:t>38.61[38.57, 38.66]</w:t>
            </w:r>
          </w:p>
        </w:tc>
      </w:tr>
      <w:tr w:rsidR="00BC7212" w:rsidRPr="00183AD4" w14:paraId="139F5C89" w14:textId="77777777" w:rsidTr="002A089C">
        <w:tc>
          <w:tcPr>
            <w:tcW w:w="1659" w:type="dxa"/>
            <w:vMerge/>
            <w:vAlign w:val="center"/>
          </w:tcPr>
          <w:p w14:paraId="558BAA9A" w14:textId="44DAC751" w:rsidR="00BC7212" w:rsidRPr="00183AD4" w:rsidRDefault="00BC7212" w:rsidP="00BC7212">
            <w:pPr>
              <w:pStyle w:val="LW-"/>
              <w:ind w:firstLineChars="0" w:firstLine="0"/>
              <w:contextualSpacing/>
              <w:jc w:val="center"/>
              <w:rPr>
                <w:sz w:val="18"/>
                <w:szCs w:val="18"/>
              </w:rPr>
            </w:pPr>
          </w:p>
        </w:tc>
        <w:tc>
          <w:tcPr>
            <w:tcW w:w="1659" w:type="dxa"/>
            <w:tcBorders>
              <w:left w:val="nil"/>
            </w:tcBorders>
          </w:tcPr>
          <w:p w14:paraId="6A1CC43D" w14:textId="4FA95A59"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6CA14062" w14:textId="376CBCB7"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659" w:type="dxa"/>
            <w:vAlign w:val="center"/>
          </w:tcPr>
          <w:p w14:paraId="012FE2D8" w14:textId="2D0B87A1" w:rsidR="00BC7212" w:rsidRPr="005E3BAA" w:rsidRDefault="00BC7212" w:rsidP="00BC7212">
            <w:pPr>
              <w:pStyle w:val="LW-"/>
              <w:ind w:firstLineChars="0" w:firstLine="0"/>
              <w:contextualSpacing/>
              <w:jc w:val="center"/>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660" w:type="dxa"/>
            <w:vAlign w:val="center"/>
          </w:tcPr>
          <w:p w14:paraId="251E39E2" w14:textId="2E5EFD89" w:rsidR="00BC7212" w:rsidRPr="005E3BAA" w:rsidRDefault="00BC7212" w:rsidP="00BC7212">
            <w:pPr>
              <w:pStyle w:val="LW-"/>
              <w:ind w:firstLineChars="0" w:firstLine="0"/>
              <w:contextualSpacing/>
              <w:jc w:val="center"/>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B9211A" w:rsidRPr="00183AD4" w14:paraId="24546032" w14:textId="77777777" w:rsidTr="005A2357">
        <w:tc>
          <w:tcPr>
            <w:tcW w:w="1659" w:type="dxa"/>
            <w:vMerge/>
          </w:tcPr>
          <w:p w14:paraId="63ADB30B"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19BAA931" w14:textId="51C78B0E"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8F98628" w14:textId="7F57CF4B"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.24[</w:t>
            </w:r>
            <w:r>
              <w:rPr>
                <w:rFonts w:hint="eastAsia"/>
                <w:sz w:val="18"/>
                <w:szCs w:val="18"/>
                <w:lang w:eastAsia="zh-CN"/>
              </w:rPr>
              <w:t>72</w:t>
            </w:r>
            <w:r>
              <w:rPr>
                <w:sz w:val="18"/>
                <w:szCs w:val="18"/>
              </w:rPr>
              <w:t>.19, 69.29]</w:t>
            </w:r>
          </w:p>
        </w:tc>
        <w:tc>
          <w:tcPr>
            <w:tcW w:w="1659" w:type="dxa"/>
            <w:vAlign w:val="center"/>
          </w:tcPr>
          <w:p w14:paraId="079C7FB5" w14:textId="3B70898A"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.13[</w:t>
            </w:r>
            <w:r>
              <w:rPr>
                <w:rFonts w:hint="eastAsia"/>
                <w:sz w:val="18"/>
                <w:szCs w:val="18"/>
                <w:lang w:eastAsia="zh-CN"/>
              </w:rPr>
              <w:t>72</w:t>
            </w:r>
            <w:r>
              <w:rPr>
                <w:sz w:val="18"/>
                <w:szCs w:val="18"/>
              </w:rPr>
              <w:t xml:space="preserve">.08, </w:t>
            </w:r>
            <w:r>
              <w:rPr>
                <w:rFonts w:hint="eastAsia"/>
                <w:sz w:val="18"/>
                <w:szCs w:val="18"/>
                <w:lang w:eastAsia="zh-CN"/>
              </w:rPr>
              <w:t>72</w:t>
            </w:r>
            <w:r>
              <w:rPr>
                <w:sz w:val="18"/>
                <w:szCs w:val="18"/>
              </w:rPr>
              <w:t>.18]</w:t>
            </w:r>
          </w:p>
        </w:tc>
        <w:tc>
          <w:tcPr>
            <w:tcW w:w="1660" w:type="dxa"/>
            <w:vAlign w:val="center"/>
          </w:tcPr>
          <w:p w14:paraId="19DBE7B2" w14:textId="0959A124"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.86[</w:t>
            </w:r>
            <w:r>
              <w:rPr>
                <w:rFonts w:hint="eastAsia"/>
                <w:sz w:val="18"/>
                <w:szCs w:val="18"/>
                <w:lang w:eastAsia="zh-CN"/>
              </w:rPr>
              <w:t>72</w:t>
            </w:r>
            <w:r>
              <w:rPr>
                <w:sz w:val="18"/>
                <w:szCs w:val="18"/>
              </w:rPr>
              <w:t xml:space="preserve">.81, </w:t>
            </w:r>
            <w:r>
              <w:rPr>
                <w:rFonts w:hint="eastAsia"/>
                <w:sz w:val="18"/>
                <w:szCs w:val="18"/>
                <w:lang w:eastAsia="zh-CN"/>
              </w:rPr>
              <w:t>72</w:t>
            </w:r>
            <w:r>
              <w:rPr>
                <w:sz w:val="18"/>
                <w:szCs w:val="18"/>
              </w:rPr>
              <w:t>.91]</w:t>
            </w:r>
          </w:p>
        </w:tc>
      </w:tr>
      <w:tr w:rsidR="00BC7212" w:rsidRPr="00183AD4" w14:paraId="08968A2B" w14:textId="77777777" w:rsidTr="002A089C">
        <w:tc>
          <w:tcPr>
            <w:tcW w:w="1659" w:type="dxa"/>
            <w:vMerge/>
          </w:tcPr>
          <w:p w14:paraId="53FB3169"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8" w:space="0" w:color="auto"/>
            </w:tcBorders>
          </w:tcPr>
          <w:p w14:paraId="66A35B6A" w14:textId="3C8B0204"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8" w:space="0" w:color="auto"/>
            </w:tcBorders>
          </w:tcPr>
          <w:p w14:paraId="23F6DC48" w14:textId="4F5C91F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56.42[56.38, 56.46]</w:t>
            </w:r>
          </w:p>
        </w:tc>
        <w:tc>
          <w:tcPr>
            <w:tcW w:w="1659" w:type="dxa"/>
            <w:tcBorders>
              <w:bottom w:val="single" w:sz="8" w:space="0" w:color="auto"/>
            </w:tcBorders>
          </w:tcPr>
          <w:p w14:paraId="506D89C7" w14:textId="76BA0090"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56.28[56.24, 56.32]</w:t>
            </w:r>
          </w:p>
        </w:tc>
        <w:tc>
          <w:tcPr>
            <w:tcW w:w="1660" w:type="dxa"/>
            <w:tcBorders>
              <w:bottom w:val="single" w:sz="8" w:space="0" w:color="auto"/>
            </w:tcBorders>
          </w:tcPr>
          <w:p w14:paraId="154B660C" w14:textId="335248A7"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56.35[56.31, 56.39]</w:t>
            </w:r>
          </w:p>
        </w:tc>
      </w:tr>
      <w:tr w:rsidR="00BC7212" w:rsidRPr="00183AD4" w14:paraId="53C1D4C5" w14:textId="77777777" w:rsidTr="002A089C">
        <w:tc>
          <w:tcPr>
            <w:tcW w:w="1659" w:type="dxa"/>
            <w:vMerge w:val="restart"/>
            <w:vAlign w:val="center"/>
          </w:tcPr>
          <w:p w14:paraId="65903037" w14:textId="2E3A1242" w:rsidR="00BC7212" w:rsidRDefault="00BC7212" w:rsidP="00BC7212">
            <w:pPr>
              <w:pStyle w:val="LW-"/>
              <w:ind w:firstLine="360"/>
              <w:contextualSpacing/>
              <w:jc w:val="center"/>
              <w:rPr>
                <w:sz w:val="18"/>
                <w:szCs w:val="18"/>
              </w:rPr>
            </w:pPr>
            <w:r>
              <w:rPr>
                <w:sz w:val="18"/>
                <w:szCs w:val="18"/>
              </w:rPr>
              <w:t>T</w:t>
            </w:r>
            <w:r>
              <w:rPr>
                <w:rFonts w:hint="eastAsia"/>
                <w:sz w:val="18"/>
                <w:szCs w:val="18"/>
                <w:lang w:eastAsia="zh-CN"/>
              </w:rPr>
              <w:t>2</w:t>
            </w:r>
          </w:p>
        </w:tc>
        <w:tc>
          <w:tcPr>
            <w:tcW w:w="1659" w:type="dxa"/>
            <w:tcBorders>
              <w:top w:val="single" w:sz="8" w:space="0" w:color="auto"/>
              <w:left w:val="nil"/>
            </w:tcBorders>
            <w:vAlign w:val="center"/>
          </w:tcPr>
          <w:p w14:paraId="67969C0C" w14:textId="66641FE8"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_Ref223009128 \r \h </w:instrText>
            </w:r>
            <w:r w:rsidR="00FD69C7" w:rsidRPr="00FD69C7">
              <w:rPr>
                <w:sz w:val="18"/>
                <w:szCs w:val="18"/>
                <w:vertAlign w:val="superscript"/>
              </w:rPr>
            </w:r>
            <w:r w:rsid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[86]</w:t>
            </w:r>
            <w:r w:rsidR="00FD69C7" w:rsidRPr="00FD69C7">
              <w:rPr>
                <w:sz w:val="18"/>
                <w:szCs w:val="18"/>
                <w:vertAlign w:val="superscript"/>
              </w:rPr>
              <w:fldChar w:fldCharType="end"/>
            </w:r>
          </w:p>
        </w:tc>
        <w:tc>
          <w:tcPr>
            <w:tcW w:w="1659" w:type="dxa"/>
            <w:tcBorders>
              <w:top w:val="single" w:sz="8" w:space="0" w:color="auto"/>
            </w:tcBorders>
            <w:vAlign w:val="center"/>
          </w:tcPr>
          <w:p w14:paraId="17ED720C" w14:textId="3C6FBA15"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659" w:type="dxa"/>
            <w:tcBorders>
              <w:top w:val="single" w:sz="8" w:space="0" w:color="auto"/>
            </w:tcBorders>
            <w:vAlign w:val="center"/>
          </w:tcPr>
          <w:p w14:paraId="0B3CE93D" w14:textId="246DA330"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660" w:type="dxa"/>
            <w:tcBorders>
              <w:top w:val="single" w:sz="8" w:space="0" w:color="auto"/>
            </w:tcBorders>
            <w:vAlign w:val="center"/>
          </w:tcPr>
          <w:p w14:paraId="3ACC8973" w14:textId="1D1A1D5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rsidRPr="00183AD4" w14:paraId="14A4F8D0" w14:textId="77777777" w:rsidTr="002A089C">
        <w:tc>
          <w:tcPr>
            <w:tcW w:w="1659" w:type="dxa"/>
            <w:vMerge/>
            <w:vAlign w:val="center"/>
          </w:tcPr>
          <w:p w14:paraId="57254C8E" w14:textId="1CEC3F03" w:rsidR="00BC7212" w:rsidRDefault="00BC7212" w:rsidP="00BC7212">
            <w:pPr>
              <w:pStyle w:val="LW-"/>
              <w:ind w:firstLine="360"/>
              <w:contextualSpacing/>
              <w:jc w:val="center"/>
              <w:rPr>
                <w:sz w:val="18"/>
                <w:szCs w:val="18"/>
              </w:rPr>
            </w:pPr>
          </w:p>
        </w:tc>
        <w:tc>
          <w:tcPr>
            <w:tcW w:w="1659" w:type="dxa"/>
            <w:tcBorders>
              <w:left w:val="nil"/>
            </w:tcBorders>
            <w:vAlign w:val="center"/>
          </w:tcPr>
          <w:p w14:paraId="4CF6C6CA" w14:textId="3C448EC2" w:rsidR="00BC7212" w:rsidRPr="00183AD4" w:rsidRDefault="00BC7212" w:rsidP="00BC7212">
            <w:pPr>
              <w:pStyle w:val="LW-"/>
              <w:ind w:firstLineChars="0" w:firstLine="0"/>
              <w:contextualSpacing/>
              <w:jc w:val="center"/>
              <w:rPr>
                <w:sz w:val="18"/>
                <w:szCs w:val="18"/>
              </w:rPr>
            </w:pPr>
            <w:r>
              <w:rPr>
                <w:sz w:val="18"/>
                <w:szCs w:val="18"/>
              </w:rPr>
              <w:t>Wang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_Ref223009135 \r \h </w:instrText>
            </w:r>
            <w:r w:rsidR="00FD69C7" w:rsidRPr="00FD69C7">
              <w:rPr>
                <w:sz w:val="18"/>
                <w:szCs w:val="18"/>
                <w:vertAlign w:val="superscript"/>
              </w:rPr>
            </w:r>
            <w:r w:rsid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[87]</w:t>
            </w:r>
            <w:r w:rsidR="00FD69C7" w:rsidRPr="00FD69C7">
              <w:rPr>
                <w:sz w:val="18"/>
                <w:szCs w:val="18"/>
                <w:vertAlign w:val="superscript"/>
              </w:rPr>
              <w:fldChar w:fldCharType="end"/>
            </w:r>
          </w:p>
        </w:tc>
        <w:tc>
          <w:tcPr>
            <w:tcW w:w="1659" w:type="dxa"/>
            <w:vAlign w:val="center"/>
          </w:tcPr>
          <w:p w14:paraId="3235201B" w14:textId="0DE44F3A"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659" w:type="dxa"/>
            <w:vAlign w:val="center"/>
          </w:tcPr>
          <w:p w14:paraId="3B1D74CA" w14:textId="0AC0158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660" w:type="dxa"/>
            <w:vAlign w:val="center"/>
          </w:tcPr>
          <w:p w14:paraId="74164012" w14:textId="06068B0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rsidRPr="00183AD4" w14:paraId="0EC23A3D" w14:textId="77777777" w:rsidTr="002A089C">
        <w:tc>
          <w:tcPr>
            <w:tcW w:w="1659" w:type="dxa"/>
            <w:vMerge/>
            <w:vAlign w:val="center"/>
          </w:tcPr>
          <w:p w14:paraId="3699DAFA" w14:textId="1F23715B"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47727A0B"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DC0CDF1" w14:textId="2D0475F2"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659" w:type="dxa"/>
            <w:vAlign w:val="center"/>
          </w:tcPr>
          <w:p w14:paraId="38A95724" w14:textId="67177592" w:rsidR="00BC7212" w:rsidRPr="005E3BAA" w:rsidRDefault="00BC7212" w:rsidP="00BC7212">
            <w:pPr>
              <w:pStyle w:val="LW-"/>
              <w:ind w:firstLineChars="0" w:firstLine="0"/>
              <w:contextualSpacing/>
              <w:jc w:val="center"/>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660" w:type="dxa"/>
            <w:vAlign w:val="center"/>
          </w:tcPr>
          <w:p w14:paraId="5380C995" w14:textId="50A84689"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B9211A" w:rsidRPr="00183AD4" w14:paraId="122EBB57" w14:textId="77777777" w:rsidTr="00742EB0">
        <w:tc>
          <w:tcPr>
            <w:tcW w:w="1659" w:type="dxa"/>
            <w:vMerge/>
            <w:vAlign w:val="center"/>
          </w:tcPr>
          <w:p w14:paraId="4C40F938"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3A5C8F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3A1C5E1D" w14:textId="0AB1E4D5"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.58[</w:t>
            </w:r>
            <w:r>
              <w:rPr>
                <w:rFonts w:hint="eastAsia"/>
                <w:sz w:val="18"/>
                <w:szCs w:val="18"/>
                <w:lang w:eastAsia="zh-CN"/>
              </w:rPr>
              <w:t>79</w:t>
            </w:r>
            <w:r>
              <w:rPr>
                <w:sz w:val="18"/>
                <w:szCs w:val="18"/>
              </w:rPr>
              <w:t xml:space="preserve">.52, </w:t>
            </w:r>
            <w:r>
              <w:rPr>
                <w:rFonts w:hint="eastAsia"/>
                <w:sz w:val="18"/>
                <w:szCs w:val="18"/>
                <w:lang w:eastAsia="zh-CN"/>
              </w:rPr>
              <w:t>79</w:t>
            </w:r>
            <w:r>
              <w:rPr>
                <w:sz w:val="18"/>
                <w:szCs w:val="18"/>
              </w:rPr>
              <w:t>.64]</w:t>
            </w:r>
          </w:p>
        </w:tc>
        <w:tc>
          <w:tcPr>
            <w:tcW w:w="1659" w:type="dxa"/>
            <w:vAlign w:val="center"/>
          </w:tcPr>
          <w:p w14:paraId="6D534E08" w14:textId="225A9820"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.83[</w:t>
            </w:r>
            <w:r>
              <w:rPr>
                <w:rFonts w:hint="eastAsia"/>
                <w:sz w:val="18"/>
                <w:szCs w:val="18"/>
                <w:lang w:eastAsia="zh-CN"/>
              </w:rPr>
              <w:t>79</w:t>
            </w:r>
            <w:r>
              <w:rPr>
                <w:sz w:val="18"/>
                <w:szCs w:val="18"/>
              </w:rPr>
              <w:t xml:space="preserve">.77, </w:t>
            </w:r>
            <w:r>
              <w:rPr>
                <w:rFonts w:hint="eastAsia"/>
                <w:sz w:val="18"/>
                <w:szCs w:val="18"/>
                <w:lang w:eastAsia="zh-CN"/>
              </w:rPr>
              <w:t>79</w:t>
            </w:r>
            <w:r>
              <w:rPr>
                <w:sz w:val="18"/>
                <w:szCs w:val="18"/>
              </w:rPr>
              <w:t>.89]</w:t>
            </w:r>
          </w:p>
        </w:tc>
        <w:tc>
          <w:tcPr>
            <w:tcW w:w="1660" w:type="dxa"/>
            <w:vAlign w:val="center"/>
          </w:tcPr>
          <w:p w14:paraId="2FE57E65" w14:textId="4A1EE94D"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.25[</w:t>
            </w:r>
            <w:r>
              <w:rPr>
                <w:rFonts w:hint="eastAsia"/>
                <w:sz w:val="18"/>
                <w:szCs w:val="18"/>
                <w:lang w:eastAsia="zh-CN"/>
              </w:rPr>
              <w:t>79</w:t>
            </w:r>
            <w:r>
              <w:rPr>
                <w:sz w:val="18"/>
                <w:szCs w:val="18"/>
              </w:rPr>
              <w:t xml:space="preserve">.19, </w:t>
            </w:r>
            <w:r>
              <w:rPr>
                <w:rFonts w:hint="eastAsia"/>
                <w:sz w:val="18"/>
                <w:szCs w:val="18"/>
                <w:lang w:eastAsia="zh-CN"/>
              </w:rPr>
              <w:t>79</w:t>
            </w:r>
            <w:r>
              <w:rPr>
                <w:sz w:val="18"/>
                <w:szCs w:val="18"/>
              </w:rPr>
              <w:t>.31]</w:t>
            </w:r>
          </w:p>
        </w:tc>
      </w:tr>
      <w:tr w:rsidR="00BC7212" w:rsidRPr="00183AD4" w14:paraId="395278B3" w14:textId="77777777" w:rsidTr="002A089C">
        <w:tc>
          <w:tcPr>
            <w:tcW w:w="1659" w:type="dxa"/>
            <w:vMerge/>
            <w:vAlign w:val="center"/>
          </w:tcPr>
          <w:p w14:paraId="25D5B97F"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4" w:space="0" w:color="auto"/>
            </w:tcBorders>
          </w:tcPr>
          <w:p w14:paraId="1339FC28" w14:textId="3BD91B29"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4" w:space="0" w:color="auto"/>
            </w:tcBorders>
          </w:tcPr>
          <w:p w14:paraId="328B34CB" w14:textId="3487E4DD" w:rsidR="00BC7212" w:rsidRPr="005E3BAA" w:rsidRDefault="003023F0" w:rsidP="00BC7212">
            <w:pPr>
              <w:pStyle w:val="LW-"/>
              <w:ind w:firstLineChars="0" w:firstLine="0"/>
              <w:contextualSpacing/>
              <w:jc w:val="center"/>
              <w:rPr>
                <w:sz w:val="18"/>
                <w:szCs w:val="18"/>
              </w:rPr>
            </w:pPr>
            <w:r w:rsidRPr="003023F0">
              <w:rPr>
                <w:sz w:val="18"/>
                <w:szCs w:val="18"/>
              </w:rPr>
              <w:t>57.55[57.5</w:t>
            </w:r>
            <w:r w:rsidR="0000049A">
              <w:rPr>
                <w:rFonts w:hint="eastAsia"/>
                <w:sz w:val="18"/>
                <w:szCs w:val="18"/>
                <w:lang w:eastAsia="zh-CN"/>
              </w:rPr>
              <w:t>2</w:t>
            </w:r>
            <w:r w:rsidRPr="003023F0">
              <w:rPr>
                <w:sz w:val="18"/>
                <w:szCs w:val="18"/>
              </w:rPr>
              <w:t>, 57.5</w:t>
            </w:r>
            <w:r w:rsidR="0000049A">
              <w:rPr>
                <w:rFonts w:hint="eastAsia"/>
                <w:sz w:val="18"/>
                <w:szCs w:val="18"/>
                <w:lang w:eastAsia="zh-CN"/>
              </w:rPr>
              <w:t>8</w:t>
            </w:r>
            <w:r w:rsidRPr="003023F0">
              <w:rPr>
                <w:sz w:val="18"/>
                <w:szCs w:val="18"/>
              </w:rPr>
              <w:t>]</w:t>
            </w:r>
          </w:p>
        </w:tc>
        <w:tc>
          <w:tcPr>
            <w:tcW w:w="1659" w:type="dxa"/>
            <w:tcBorders>
              <w:bottom w:val="single" w:sz="4" w:space="0" w:color="auto"/>
            </w:tcBorders>
          </w:tcPr>
          <w:p w14:paraId="2175144F" w14:textId="668A4120" w:rsidR="00BC7212" w:rsidRPr="005E3BAA" w:rsidRDefault="003023F0" w:rsidP="00BC7212">
            <w:pPr>
              <w:pStyle w:val="LW-"/>
              <w:ind w:firstLineChars="0" w:firstLine="0"/>
              <w:contextualSpacing/>
              <w:jc w:val="center"/>
              <w:rPr>
                <w:sz w:val="18"/>
                <w:szCs w:val="18"/>
              </w:rPr>
            </w:pPr>
            <w:r w:rsidRPr="003023F0">
              <w:rPr>
                <w:sz w:val="18"/>
                <w:szCs w:val="18"/>
              </w:rPr>
              <w:t>57.29[57.2</w:t>
            </w:r>
            <w:r w:rsidR="0000049A">
              <w:rPr>
                <w:rFonts w:hint="eastAsia"/>
                <w:sz w:val="18"/>
                <w:szCs w:val="18"/>
                <w:lang w:eastAsia="zh-CN"/>
              </w:rPr>
              <w:t>6</w:t>
            </w:r>
            <w:r w:rsidRPr="003023F0">
              <w:rPr>
                <w:sz w:val="18"/>
                <w:szCs w:val="18"/>
              </w:rPr>
              <w:t>, 57.3</w:t>
            </w:r>
            <w:r w:rsidR="0000049A">
              <w:rPr>
                <w:rFonts w:hint="eastAsia"/>
                <w:sz w:val="18"/>
                <w:szCs w:val="18"/>
                <w:lang w:eastAsia="zh-CN"/>
              </w:rPr>
              <w:t>2</w:t>
            </w:r>
            <w:r w:rsidRPr="003023F0">
              <w:rPr>
                <w:sz w:val="18"/>
                <w:szCs w:val="18"/>
              </w:rPr>
              <w:t>]</w:t>
            </w:r>
          </w:p>
        </w:tc>
        <w:tc>
          <w:tcPr>
            <w:tcW w:w="1660" w:type="dxa"/>
            <w:tcBorders>
              <w:bottom w:val="single" w:sz="4" w:space="0" w:color="auto"/>
            </w:tcBorders>
          </w:tcPr>
          <w:p w14:paraId="2398D5E5" w14:textId="225F1A0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57.42[57.3</w:t>
            </w:r>
            <w:r w:rsidR="0000049A">
              <w:rPr>
                <w:rFonts w:hint="eastAsia"/>
                <w:sz w:val="18"/>
                <w:szCs w:val="18"/>
                <w:lang w:eastAsia="zh-CN"/>
              </w:rPr>
              <w:t>9</w:t>
            </w:r>
            <w:r w:rsidRPr="003023F0">
              <w:rPr>
                <w:sz w:val="18"/>
                <w:szCs w:val="18"/>
                <w:lang w:eastAsia="zh-CN"/>
              </w:rPr>
              <w:t>, 57.4</w:t>
            </w:r>
            <w:r w:rsidR="0000049A">
              <w:rPr>
                <w:rFonts w:hint="eastAsia"/>
                <w:sz w:val="18"/>
                <w:szCs w:val="18"/>
                <w:lang w:eastAsia="zh-CN"/>
              </w:rPr>
              <w:t>5</w:t>
            </w:r>
            <w:r w:rsidRPr="003023F0">
              <w:rPr>
                <w:sz w:val="18"/>
                <w:szCs w:val="18"/>
                <w:lang w:eastAsia="zh-CN"/>
              </w:rPr>
              <w:t>]</w:t>
            </w:r>
          </w:p>
        </w:tc>
      </w:tr>
      <w:tr w:rsidR="00BC7212" w:rsidRPr="00183AD4" w14:paraId="56CE54B0" w14:textId="77777777" w:rsidTr="002A089C">
        <w:tc>
          <w:tcPr>
            <w:tcW w:w="1659" w:type="dxa"/>
            <w:vMerge w:val="restart"/>
            <w:tcBorders>
              <w:bottom w:val="single" w:sz="4" w:space="0" w:color="auto"/>
            </w:tcBorders>
            <w:vAlign w:val="center"/>
          </w:tcPr>
          <w:p w14:paraId="39055B1A" w14:textId="5F1BE141" w:rsidR="00BC7212" w:rsidRPr="00183AD4" w:rsidRDefault="00BC7212" w:rsidP="00BC7212">
            <w:pPr>
              <w:pStyle w:val="LW-"/>
              <w:ind w:firstLine="360"/>
              <w:contextualSpacing/>
              <w:jc w:val="center"/>
              <w:rPr>
                <w:sz w:val="18"/>
                <w:szCs w:val="18"/>
                <w:lang w:eastAsia="zh-CN"/>
              </w:rPr>
            </w:pPr>
            <w:r>
              <w:rPr>
                <w:sz w:val="18"/>
                <w:szCs w:val="18"/>
              </w:rPr>
              <w:t>T</w:t>
            </w:r>
            <w:r>
              <w:rPr>
                <w:rFonts w:hint="eastAsia"/>
                <w:sz w:val="18"/>
                <w:szCs w:val="18"/>
                <w:lang w:eastAsia="zh-CN"/>
              </w:rPr>
              <w:t>2 FLAIR</w:t>
            </w:r>
          </w:p>
        </w:tc>
        <w:tc>
          <w:tcPr>
            <w:tcW w:w="1659" w:type="dxa"/>
            <w:tcBorders>
              <w:top w:val="single" w:sz="4" w:space="0" w:color="auto"/>
              <w:left w:val="nil"/>
            </w:tcBorders>
            <w:vAlign w:val="center"/>
          </w:tcPr>
          <w:p w14:paraId="1D84D541" w14:textId="014AC628" w:rsidR="00BC7212" w:rsidRDefault="00BC7212" w:rsidP="00BC7212">
            <w:pPr>
              <w:pStyle w:val="LW-"/>
              <w:ind w:firstLineChars="0" w:firstLine="0"/>
              <w:contextualSpacing/>
              <w:jc w:val="center"/>
              <w:rPr>
                <w:sz w:val="18"/>
                <w:szCs w:val="18"/>
                <w:lang w:eastAsia="zh-CN"/>
              </w:rPr>
            </w:pPr>
            <w:r>
              <w:rPr>
                <w:sz w:val="18"/>
                <w:szCs w:val="18"/>
              </w:rPr>
              <w:t>C</w:t>
            </w:r>
            <w:r>
              <w:rPr>
                <w:rFonts w:hint="eastAsia"/>
                <w:sz w:val="18"/>
                <w:szCs w:val="18"/>
                <w:lang w:eastAsia="zh-CN"/>
              </w:rPr>
              <w:t>hen</w:t>
            </w:r>
            <w:r>
              <w:rPr>
                <w:sz w:val="18"/>
                <w:szCs w:val="18"/>
              </w:rPr>
              <w:t xml:space="preserve">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_Ref223009128 \r \h </w:instrText>
            </w:r>
            <w:r w:rsidR="00FD69C7" w:rsidRPr="00FD69C7">
              <w:rPr>
                <w:sz w:val="18"/>
                <w:szCs w:val="18"/>
                <w:vertAlign w:val="superscript"/>
              </w:rPr>
            </w:r>
            <w:r w:rsid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[86]</w:t>
            </w:r>
            <w:r w:rsidR="00FD69C7" w:rsidRPr="00FD69C7">
              <w:rPr>
                <w:sz w:val="18"/>
                <w:szCs w:val="18"/>
                <w:vertAlign w:val="superscript"/>
              </w:rPr>
              <w:fldChar w:fldCharType="end"/>
            </w:r>
          </w:p>
        </w:tc>
        <w:tc>
          <w:tcPr>
            <w:tcW w:w="1659" w:type="dxa"/>
            <w:tcBorders>
              <w:top w:val="single" w:sz="4" w:space="0" w:color="auto"/>
            </w:tcBorders>
            <w:vAlign w:val="center"/>
          </w:tcPr>
          <w:p w14:paraId="0BF5EC2B" w14:textId="1F8DDB75" w:rsidR="00BC7212" w:rsidRDefault="00BC7212" w:rsidP="00BC7212">
            <w:pPr>
              <w:pStyle w:val="LW-"/>
              <w:ind w:firstLineChars="0" w:firstLine="0"/>
              <w:contextualSpacing/>
              <w:jc w:val="center"/>
              <w:rPr>
                <w:sz w:val="18"/>
                <w:szCs w:val="18"/>
              </w:rPr>
            </w:pPr>
            <w:r>
              <w:rPr>
                <w:sz w:val="18"/>
                <w:szCs w:val="18"/>
              </w:rPr>
              <w:t>38.59[38.55, 38.63]</w:t>
            </w:r>
          </w:p>
        </w:tc>
        <w:tc>
          <w:tcPr>
            <w:tcW w:w="1659" w:type="dxa"/>
            <w:tcBorders>
              <w:top w:val="single" w:sz="4" w:space="0" w:color="auto"/>
            </w:tcBorders>
            <w:vAlign w:val="center"/>
          </w:tcPr>
          <w:p w14:paraId="7471E105" w14:textId="18873574" w:rsidR="00BC7212" w:rsidRDefault="00BC7212" w:rsidP="00BC7212">
            <w:pPr>
              <w:pStyle w:val="LW-"/>
              <w:ind w:firstLineChars="0" w:firstLine="0"/>
              <w:contextualSpacing/>
              <w:jc w:val="center"/>
              <w:rPr>
                <w:sz w:val="18"/>
                <w:szCs w:val="18"/>
              </w:rPr>
            </w:pPr>
            <w:r>
              <w:rPr>
                <w:sz w:val="18"/>
                <w:szCs w:val="18"/>
              </w:rPr>
              <w:t>37.64[37.60, 37.68]</w:t>
            </w:r>
          </w:p>
        </w:tc>
        <w:tc>
          <w:tcPr>
            <w:tcW w:w="1660" w:type="dxa"/>
            <w:tcBorders>
              <w:top w:val="single" w:sz="4" w:space="0" w:color="auto"/>
            </w:tcBorders>
            <w:vAlign w:val="center"/>
          </w:tcPr>
          <w:p w14:paraId="4FD26DE2" w14:textId="161A708B" w:rsidR="00BC7212" w:rsidRDefault="00BC7212" w:rsidP="00BC7212">
            <w:pPr>
              <w:pStyle w:val="LW-"/>
              <w:ind w:firstLineChars="0" w:firstLine="0"/>
              <w:contextualSpacing/>
              <w:jc w:val="center"/>
              <w:rPr>
                <w:sz w:val="18"/>
                <w:szCs w:val="18"/>
                <w:lang w:eastAsia="zh-CN"/>
              </w:rPr>
            </w:pPr>
            <w:r>
              <w:rPr>
                <w:sz w:val="18"/>
                <w:szCs w:val="18"/>
              </w:rPr>
              <w:t>38.64[38.60, 38.68]</w:t>
            </w:r>
          </w:p>
        </w:tc>
      </w:tr>
      <w:tr w:rsidR="00BC7212" w:rsidRPr="00183AD4" w14:paraId="6717BB0B" w14:textId="77777777" w:rsidTr="002A089C">
        <w:tc>
          <w:tcPr>
            <w:tcW w:w="1659" w:type="dxa"/>
            <w:vMerge/>
            <w:tcBorders>
              <w:bottom w:val="single" w:sz="4" w:space="0" w:color="auto"/>
            </w:tcBorders>
            <w:vAlign w:val="center"/>
          </w:tcPr>
          <w:p w14:paraId="6AFF4780" w14:textId="268889D1" w:rsidR="00BC7212" w:rsidRPr="00183AD4" w:rsidRDefault="00BC7212" w:rsidP="00BC7212">
            <w:pPr>
              <w:pStyle w:val="LW-"/>
              <w:ind w:firstLine="360"/>
              <w:contextualSpacing/>
              <w:jc w:val="center"/>
              <w:rPr>
                <w:sz w:val="18"/>
                <w:szCs w:val="18"/>
                <w:lang w:eastAsia="zh-CN"/>
              </w:rPr>
            </w:pPr>
          </w:p>
        </w:tc>
        <w:tc>
          <w:tcPr>
            <w:tcW w:w="1659" w:type="dxa"/>
            <w:tcBorders>
              <w:left w:val="nil"/>
            </w:tcBorders>
            <w:vAlign w:val="center"/>
          </w:tcPr>
          <w:p w14:paraId="5E66F654" w14:textId="10956B2A" w:rsidR="00BC7212" w:rsidRDefault="00BC7212" w:rsidP="00BC7212">
            <w:pPr>
              <w:pStyle w:val="LW-"/>
              <w:ind w:firstLineChars="0" w:firstLine="0"/>
              <w:contextualSpacing/>
              <w:jc w:val="center"/>
              <w:rPr>
                <w:sz w:val="18"/>
                <w:szCs w:val="18"/>
                <w:lang w:eastAsia="zh-CN"/>
              </w:rPr>
            </w:pPr>
            <w:r>
              <w:rPr>
                <w:sz w:val="18"/>
                <w:szCs w:val="18"/>
              </w:rPr>
              <w:t>Wang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_Ref223009135 \r \h </w:instrText>
            </w:r>
            <w:r w:rsidR="00FD69C7" w:rsidRPr="00FD69C7">
              <w:rPr>
                <w:sz w:val="18"/>
                <w:szCs w:val="18"/>
                <w:vertAlign w:val="superscript"/>
              </w:rPr>
            </w:r>
            <w:r w:rsidR="00FD69C7">
              <w:rPr>
                <w:sz w:val="18"/>
                <w:szCs w:val="18"/>
                <w:vertAlign w:val="superscript"/>
              </w:rPr>
              <w:instrText xml:space="preserve"> \* MERGEFORMAT </w:instrText>
            </w:r>
            <w:r w:rsidR="00FD69C7" w:rsidRPr="00FD69C7">
              <w:rPr>
                <w:sz w:val="18"/>
                <w:szCs w:val="18"/>
                <w:vertAlign w:val="superscript"/>
              </w:rPr>
              <w:fldChar w:fldCharType="separate"/>
            </w:r>
            <w:r w:rsidR="00FD69C7" w:rsidRPr="00FD69C7">
              <w:rPr>
                <w:sz w:val="18"/>
                <w:szCs w:val="18"/>
                <w:vertAlign w:val="superscript"/>
              </w:rPr>
              <w:t>[87]</w:t>
            </w:r>
            <w:r w:rsidR="00FD69C7" w:rsidRPr="00FD69C7">
              <w:rPr>
                <w:sz w:val="18"/>
                <w:szCs w:val="18"/>
                <w:vertAlign w:val="superscript"/>
              </w:rPr>
              <w:fldChar w:fldCharType="end"/>
            </w:r>
          </w:p>
        </w:tc>
        <w:tc>
          <w:tcPr>
            <w:tcW w:w="1659" w:type="dxa"/>
            <w:vAlign w:val="center"/>
          </w:tcPr>
          <w:p w14:paraId="2F04E5E2" w14:textId="0F5C5054" w:rsidR="00BC7212" w:rsidRDefault="00BC7212" w:rsidP="00BC7212">
            <w:pPr>
              <w:pStyle w:val="LW-"/>
              <w:ind w:firstLineChars="0" w:firstLine="0"/>
              <w:contextualSpacing/>
              <w:jc w:val="center"/>
              <w:rPr>
                <w:sz w:val="18"/>
                <w:szCs w:val="18"/>
              </w:rPr>
            </w:pPr>
            <w:r>
              <w:rPr>
                <w:sz w:val="18"/>
                <w:szCs w:val="18"/>
              </w:rPr>
              <w:t>36.71[36.66, 36.76]</w:t>
            </w:r>
          </w:p>
        </w:tc>
        <w:tc>
          <w:tcPr>
            <w:tcW w:w="1659" w:type="dxa"/>
            <w:vAlign w:val="center"/>
          </w:tcPr>
          <w:p w14:paraId="69F3E21F" w14:textId="63825319" w:rsidR="00BC7212" w:rsidRDefault="00BC7212" w:rsidP="00BC7212">
            <w:pPr>
              <w:pStyle w:val="LW-"/>
              <w:ind w:firstLineChars="0" w:firstLine="0"/>
              <w:contextualSpacing/>
              <w:jc w:val="center"/>
              <w:rPr>
                <w:sz w:val="18"/>
                <w:szCs w:val="18"/>
              </w:rPr>
            </w:pPr>
            <w:r>
              <w:rPr>
                <w:sz w:val="18"/>
                <w:szCs w:val="18"/>
              </w:rPr>
              <w:t>36.32[36.27, 36.37]</w:t>
            </w:r>
          </w:p>
        </w:tc>
        <w:tc>
          <w:tcPr>
            <w:tcW w:w="1660" w:type="dxa"/>
            <w:vAlign w:val="center"/>
          </w:tcPr>
          <w:p w14:paraId="4C36A2FE" w14:textId="19BAC2D9" w:rsidR="00BC7212" w:rsidRDefault="00BC7212" w:rsidP="00BC7212">
            <w:pPr>
              <w:pStyle w:val="LW-"/>
              <w:ind w:firstLineChars="0" w:firstLine="0"/>
              <w:contextualSpacing/>
              <w:jc w:val="center"/>
              <w:rPr>
                <w:sz w:val="18"/>
                <w:szCs w:val="18"/>
                <w:lang w:eastAsia="zh-CN"/>
              </w:rPr>
            </w:pPr>
            <w:r>
              <w:rPr>
                <w:sz w:val="18"/>
                <w:szCs w:val="18"/>
              </w:rPr>
              <w:t>35.77[35.72, 35.82]</w:t>
            </w:r>
          </w:p>
        </w:tc>
      </w:tr>
      <w:tr w:rsidR="00BC7212" w:rsidRPr="00183AD4" w14:paraId="7799DC6F" w14:textId="77777777" w:rsidTr="002A089C">
        <w:tc>
          <w:tcPr>
            <w:tcW w:w="1659" w:type="dxa"/>
            <w:vMerge/>
            <w:tcBorders>
              <w:bottom w:val="single" w:sz="4" w:space="0" w:color="auto"/>
            </w:tcBorders>
            <w:vAlign w:val="center"/>
          </w:tcPr>
          <w:p w14:paraId="74B0D2C1" w14:textId="3302AA41"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3E923771"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A65B129" w14:textId="186A4DBB" w:rsidR="00BC7212" w:rsidRPr="005E3BAA" w:rsidRDefault="00BC7212" w:rsidP="00BC7212">
            <w:pPr>
              <w:pStyle w:val="LW-"/>
              <w:ind w:firstLineChars="0" w:firstLine="0"/>
              <w:contextualSpacing/>
              <w:jc w:val="center"/>
              <w:rPr>
                <w:sz w:val="18"/>
                <w:szCs w:val="18"/>
              </w:rPr>
            </w:pPr>
            <w:r w:rsidRPr="005E3BAA">
              <w:rPr>
                <w:rFonts w:hint="eastAsia"/>
                <w:sz w:val="18"/>
                <w:szCs w:val="18"/>
              </w:rPr>
              <w:t>45.67</w:t>
            </w:r>
            <w:r w:rsidRPr="005E3BAA">
              <w:rPr>
                <w:sz w:val="18"/>
                <w:szCs w:val="18"/>
              </w:rPr>
              <w:t>[</w:t>
            </w:r>
            <w:r w:rsidRPr="005E3BAA">
              <w:rPr>
                <w:rFonts w:hint="eastAsia"/>
                <w:sz w:val="18"/>
                <w:szCs w:val="18"/>
              </w:rPr>
              <w:t>45</w:t>
            </w:r>
            <w:r w:rsidRPr="005E3BAA">
              <w:rPr>
                <w:sz w:val="18"/>
                <w:szCs w:val="18"/>
              </w:rPr>
              <w:t xml:space="preserve">.62, </w:t>
            </w:r>
            <w:r w:rsidRPr="005E3BAA">
              <w:rPr>
                <w:rFonts w:hint="eastAsia"/>
                <w:sz w:val="18"/>
                <w:szCs w:val="18"/>
              </w:rPr>
              <w:t>45</w:t>
            </w:r>
            <w:r w:rsidRPr="005E3BAA">
              <w:rPr>
                <w:sz w:val="18"/>
                <w:szCs w:val="18"/>
              </w:rPr>
              <w:t>.72]</w:t>
            </w:r>
          </w:p>
        </w:tc>
        <w:tc>
          <w:tcPr>
            <w:tcW w:w="1659" w:type="dxa"/>
            <w:vAlign w:val="center"/>
          </w:tcPr>
          <w:p w14:paraId="7A4A33D4" w14:textId="7D600B05" w:rsidR="00BC7212" w:rsidRPr="005E3BAA" w:rsidRDefault="00BC7212" w:rsidP="00BC7212">
            <w:pPr>
              <w:pStyle w:val="LW-"/>
              <w:ind w:firstLineChars="0" w:firstLine="0"/>
              <w:contextualSpacing/>
              <w:jc w:val="center"/>
              <w:rPr>
                <w:sz w:val="18"/>
                <w:szCs w:val="18"/>
              </w:rPr>
            </w:pPr>
            <w:r w:rsidRPr="005E3BAA">
              <w:rPr>
                <w:rFonts w:hint="eastAsia"/>
                <w:sz w:val="18"/>
                <w:szCs w:val="18"/>
              </w:rPr>
              <w:t>45.23</w:t>
            </w:r>
            <w:r w:rsidRPr="005E3BAA">
              <w:rPr>
                <w:sz w:val="18"/>
                <w:szCs w:val="18"/>
              </w:rPr>
              <w:t>[</w:t>
            </w:r>
            <w:r w:rsidRPr="005E3BAA">
              <w:rPr>
                <w:rFonts w:hint="eastAsia"/>
                <w:sz w:val="18"/>
                <w:szCs w:val="18"/>
              </w:rPr>
              <w:t>45</w:t>
            </w:r>
            <w:r w:rsidRPr="005E3BAA">
              <w:rPr>
                <w:sz w:val="18"/>
                <w:szCs w:val="18"/>
              </w:rPr>
              <w:t xml:space="preserve">.18, </w:t>
            </w:r>
            <w:r w:rsidRPr="005E3BAA">
              <w:rPr>
                <w:rFonts w:hint="eastAsia"/>
                <w:sz w:val="18"/>
                <w:szCs w:val="18"/>
              </w:rPr>
              <w:t>45</w:t>
            </w:r>
            <w:r w:rsidRPr="005E3BAA">
              <w:rPr>
                <w:sz w:val="18"/>
                <w:szCs w:val="18"/>
              </w:rPr>
              <w:t>.28]</w:t>
            </w:r>
          </w:p>
        </w:tc>
        <w:tc>
          <w:tcPr>
            <w:tcW w:w="1660" w:type="dxa"/>
            <w:vAlign w:val="center"/>
          </w:tcPr>
          <w:p w14:paraId="0BB3463A" w14:textId="6893C83C" w:rsidR="00BC7212" w:rsidRPr="005E3BAA" w:rsidRDefault="00BC7212" w:rsidP="00BC7212">
            <w:pPr>
              <w:pStyle w:val="LW-"/>
              <w:ind w:firstLineChars="0" w:firstLine="0"/>
              <w:contextualSpacing/>
              <w:jc w:val="center"/>
              <w:rPr>
                <w:sz w:val="18"/>
                <w:szCs w:val="18"/>
              </w:rPr>
            </w:pPr>
            <w:r w:rsidRPr="005E3BAA">
              <w:rPr>
                <w:rFonts w:hint="eastAsia"/>
                <w:sz w:val="18"/>
                <w:szCs w:val="18"/>
              </w:rPr>
              <w:t>45</w:t>
            </w:r>
            <w:r w:rsidRPr="005E3BAA">
              <w:rPr>
                <w:sz w:val="18"/>
                <w:szCs w:val="18"/>
              </w:rPr>
              <w:t>.40[</w:t>
            </w:r>
            <w:r w:rsidRPr="005E3BAA">
              <w:rPr>
                <w:rFonts w:hint="eastAsia"/>
                <w:sz w:val="18"/>
                <w:szCs w:val="18"/>
              </w:rPr>
              <w:t>45</w:t>
            </w:r>
            <w:r w:rsidRPr="005E3BAA">
              <w:rPr>
                <w:sz w:val="18"/>
                <w:szCs w:val="18"/>
              </w:rPr>
              <w:t xml:space="preserve">.35, </w:t>
            </w:r>
            <w:r w:rsidRPr="005E3BAA">
              <w:rPr>
                <w:rFonts w:hint="eastAsia"/>
                <w:sz w:val="18"/>
                <w:szCs w:val="18"/>
              </w:rPr>
              <w:t>45</w:t>
            </w:r>
            <w:r w:rsidRPr="005E3BAA">
              <w:rPr>
                <w:sz w:val="18"/>
                <w:szCs w:val="18"/>
              </w:rPr>
              <w:t>.45]</w:t>
            </w:r>
          </w:p>
        </w:tc>
      </w:tr>
      <w:tr w:rsidR="00B9211A" w:rsidRPr="00183AD4" w14:paraId="3E596C4E" w14:textId="77777777" w:rsidTr="00DA0433">
        <w:tc>
          <w:tcPr>
            <w:tcW w:w="1659" w:type="dxa"/>
            <w:vMerge/>
            <w:tcBorders>
              <w:bottom w:val="single" w:sz="4" w:space="0" w:color="auto"/>
            </w:tcBorders>
          </w:tcPr>
          <w:p w14:paraId="64AA8575"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CCED25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569131A" w14:textId="7FE02BF8"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70</w:t>
            </w:r>
            <w:r>
              <w:rPr>
                <w:sz w:val="18"/>
                <w:szCs w:val="18"/>
              </w:rPr>
              <w:t>.</w:t>
            </w:r>
            <w:r>
              <w:rPr>
                <w:rFonts w:hint="eastAsia"/>
                <w:sz w:val="18"/>
                <w:szCs w:val="18"/>
                <w:lang w:eastAsia="zh-CN"/>
              </w:rPr>
              <w:t>0</w:t>
            </w:r>
            <w:r w:rsidR="00965FA7">
              <w:rPr>
                <w:rFonts w:hint="eastAsia"/>
                <w:sz w:val="18"/>
                <w:szCs w:val="18"/>
                <w:lang w:eastAsia="zh-CN"/>
              </w:rPr>
              <w:t>6</w:t>
            </w:r>
            <w:r>
              <w:rPr>
                <w:sz w:val="18"/>
                <w:szCs w:val="18"/>
              </w:rPr>
              <w:t>[7</w:t>
            </w:r>
            <w:r>
              <w:rPr>
                <w:rFonts w:hint="eastAsia"/>
                <w:sz w:val="18"/>
                <w:szCs w:val="18"/>
                <w:lang w:eastAsia="zh-CN"/>
              </w:rPr>
              <w:t>0</w:t>
            </w:r>
            <w:r>
              <w:rPr>
                <w:sz w:val="18"/>
                <w:szCs w:val="18"/>
              </w:rPr>
              <w:t>.21, 7</w:t>
            </w:r>
            <w:r>
              <w:rPr>
                <w:rFonts w:hint="eastAsia"/>
                <w:sz w:val="18"/>
                <w:szCs w:val="18"/>
                <w:lang w:eastAsia="zh-CN"/>
              </w:rPr>
              <w:t>0</w:t>
            </w:r>
            <w:r>
              <w:rPr>
                <w:sz w:val="18"/>
                <w:szCs w:val="18"/>
              </w:rPr>
              <w:t>.31]</w:t>
            </w:r>
          </w:p>
        </w:tc>
        <w:tc>
          <w:tcPr>
            <w:tcW w:w="1659" w:type="dxa"/>
            <w:vAlign w:val="center"/>
          </w:tcPr>
          <w:p w14:paraId="4B0E93B4" w14:textId="5CF6AA90"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sz w:val="18"/>
                <w:szCs w:val="18"/>
              </w:rPr>
              <w:t>.06[7</w:t>
            </w:r>
            <w:r>
              <w:rPr>
                <w:rFonts w:hint="eastAsia"/>
                <w:sz w:val="18"/>
                <w:szCs w:val="18"/>
                <w:lang w:eastAsia="zh-CN"/>
              </w:rPr>
              <w:t>0</w:t>
            </w:r>
            <w:r>
              <w:rPr>
                <w:sz w:val="18"/>
                <w:szCs w:val="18"/>
              </w:rPr>
              <w:t>.01, 7</w:t>
            </w:r>
            <w:r>
              <w:rPr>
                <w:rFonts w:hint="eastAsia"/>
                <w:sz w:val="18"/>
                <w:szCs w:val="18"/>
                <w:lang w:eastAsia="zh-CN"/>
              </w:rPr>
              <w:t>0</w:t>
            </w:r>
            <w:r>
              <w:rPr>
                <w:sz w:val="18"/>
                <w:szCs w:val="18"/>
              </w:rPr>
              <w:t>.11]</w:t>
            </w:r>
          </w:p>
        </w:tc>
        <w:tc>
          <w:tcPr>
            <w:tcW w:w="1660" w:type="dxa"/>
            <w:vAlign w:val="center"/>
          </w:tcPr>
          <w:p w14:paraId="09453045" w14:textId="1A92A39B"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rFonts w:hint="eastAsia"/>
                <w:sz w:val="18"/>
                <w:szCs w:val="18"/>
              </w:rPr>
              <w:t>.17</w:t>
            </w:r>
            <w:r>
              <w:rPr>
                <w:sz w:val="18"/>
                <w:szCs w:val="18"/>
              </w:rPr>
              <w:t>[7</w:t>
            </w:r>
            <w:r>
              <w:rPr>
                <w:rFonts w:hint="eastAsia"/>
                <w:sz w:val="18"/>
                <w:szCs w:val="18"/>
                <w:lang w:eastAsia="zh-CN"/>
              </w:rPr>
              <w:t>0</w:t>
            </w:r>
            <w:r>
              <w:rPr>
                <w:sz w:val="18"/>
                <w:szCs w:val="18"/>
              </w:rPr>
              <w:t>.12, 7</w:t>
            </w:r>
            <w:r>
              <w:rPr>
                <w:rFonts w:hint="eastAsia"/>
                <w:sz w:val="18"/>
                <w:szCs w:val="18"/>
                <w:lang w:eastAsia="zh-CN"/>
              </w:rPr>
              <w:t>0</w:t>
            </w:r>
            <w:r>
              <w:rPr>
                <w:sz w:val="18"/>
                <w:szCs w:val="18"/>
              </w:rPr>
              <w:t>.22]</w:t>
            </w:r>
          </w:p>
        </w:tc>
      </w:tr>
      <w:tr w:rsidR="00BC7212" w:rsidRPr="00183AD4" w14:paraId="0AF1527A" w14:textId="77777777" w:rsidTr="002A089C">
        <w:tc>
          <w:tcPr>
            <w:tcW w:w="1659" w:type="dxa"/>
            <w:vMerge/>
            <w:tcBorders>
              <w:bottom w:val="single" w:sz="4" w:space="0" w:color="auto"/>
            </w:tcBorders>
          </w:tcPr>
          <w:p w14:paraId="079CD0BE"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8" w:space="0" w:color="auto"/>
            </w:tcBorders>
          </w:tcPr>
          <w:p w14:paraId="2600CBC9" w14:textId="12F3C738"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8" w:space="0" w:color="auto"/>
            </w:tcBorders>
          </w:tcPr>
          <w:p w14:paraId="0796B1CB" w14:textId="7DF362DE" w:rsidR="00BC7212" w:rsidRPr="00183AD4" w:rsidRDefault="003023F0" w:rsidP="00BC7212">
            <w:pPr>
              <w:pStyle w:val="LW-"/>
              <w:ind w:firstLineChars="0" w:firstLine="0"/>
              <w:contextualSpacing/>
              <w:jc w:val="center"/>
              <w:rPr>
                <w:sz w:val="18"/>
                <w:szCs w:val="18"/>
                <w:lang w:eastAsia="zh-CN"/>
              </w:rPr>
            </w:pPr>
            <w:r w:rsidRPr="003023F0">
              <w:rPr>
                <w:sz w:val="18"/>
                <w:szCs w:val="18"/>
              </w:rPr>
              <w:t>49.32[49.2</w:t>
            </w:r>
            <w:r w:rsidR="00965FA7">
              <w:rPr>
                <w:rFonts w:hint="eastAsia"/>
                <w:sz w:val="18"/>
                <w:szCs w:val="18"/>
                <w:lang w:eastAsia="zh-CN"/>
              </w:rPr>
              <w:t>7</w:t>
            </w:r>
            <w:r w:rsidRPr="003023F0">
              <w:rPr>
                <w:sz w:val="18"/>
                <w:szCs w:val="18"/>
              </w:rPr>
              <w:t>, 49.3</w:t>
            </w:r>
            <w:r w:rsidR="00965FA7">
              <w:rPr>
                <w:rFonts w:hint="eastAsia"/>
                <w:sz w:val="18"/>
                <w:szCs w:val="18"/>
                <w:lang w:eastAsia="zh-CN"/>
              </w:rPr>
              <w:t>7</w:t>
            </w:r>
            <w:r w:rsidR="00965FA7">
              <w:rPr>
                <w:sz w:val="18"/>
                <w:szCs w:val="18"/>
                <w:lang w:eastAsia="zh-CN"/>
              </w:rPr>
              <w:t>]</w:t>
            </w:r>
          </w:p>
        </w:tc>
        <w:tc>
          <w:tcPr>
            <w:tcW w:w="1659" w:type="dxa"/>
            <w:tcBorders>
              <w:bottom w:val="single" w:sz="8" w:space="0" w:color="auto"/>
            </w:tcBorders>
          </w:tcPr>
          <w:p w14:paraId="3B2F6F12" w14:textId="0319416E" w:rsidR="00BC7212" w:rsidRPr="00183AD4" w:rsidRDefault="003023F0" w:rsidP="00BC7212">
            <w:pPr>
              <w:pStyle w:val="LW-"/>
              <w:ind w:firstLineChars="0" w:firstLine="0"/>
              <w:contextualSpacing/>
              <w:jc w:val="center"/>
              <w:rPr>
                <w:sz w:val="18"/>
                <w:szCs w:val="18"/>
              </w:rPr>
            </w:pPr>
            <w:r w:rsidRPr="003023F0">
              <w:rPr>
                <w:sz w:val="18"/>
                <w:szCs w:val="18"/>
              </w:rPr>
              <w:t>48.98[48.9</w:t>
            </w:r>
            <w:r w:rsidR="00965FA7">
              <w:rPr>
                <w:rFonts w:hint="eastAsia"/>
                <w:sz w:val="18"/>
                <w:szCs w:val="18"/>
                <w:lang w:eastAsia="zh-CN"/>
              </w:rPr>
              <w:t>3</w:t>
            </w:r>
            <w:r w:rsidRPr="003023F0">
              <w:rPr>
                <w:sz w:val="18"/>
                <w:szCs w:val="18"/>
              </w:rPr>
              <w:t>, 49.0</w:t>
            </w:r>
            <w:r w:rsidR="00965FA7">
              <w:rPr>
                <w:rFonts w:hint="eastAsia"/>
                <w:sz w:val="18"/>
                <w:szCs w:val="18"/>
                <w:lang w:eastAsia="zh-CN"/>
              </w:rPr>
              <w:t>3</w:t>
            </w:r>
            <w:r w:rsidRPr="003023F0">
              <w:rPr>
                <w:sz w:val="18"/>
                <w:szCs w:val="18"/>
              </w:rPr>
              <w:t>]</w:t>
            </w:r>
          </w:p>
        </w:tc>
        <w:tc>
          <w:tcPr>
            <w:tcW w:w="1660" w:type="dxa"/>
            <w:tcBorders>
              <w:bottom w:val="single" w:sz="8" w:space="0" w:color="auto"/>
            </w:tcBorders>
          </w:tcPr>
          <w:p w14:paraId="25C4D377" w14:textId="74D92AF9" w:rsidR="00BC7212" w:rsidRPr="00183AD4" w:rsidRDefault="003023F0" w:rsidP="00BC7212">
            <w:pPr>
              <w:pStyle w:val="LW-"/>
              <w:ind w:firstLineChars="0" w:firstLine="0"/>
              <w:contextualSpacing/>
              <w:jc w:val="center"/>
              <w:rPr>
                <w:sz w:val="18"/>
                <w:szCs w:val="18"/>
                <w:lang w:eastAsia="zh-CN"/>
              </w:rPr>
            </w:pPr>
            <w:r w:rsidRPr="003023F0">
              <w:rPr>
                <w:sz w:val="18"/>
                <w:szCs w:val="18"/>
                <w:lang w:eastAsia="zh-CN"/>
              </w:rPr>
              <w:t>49.15[49.1</w:t>
            </w:r>
            <w:r w:rsidR="00965FA7">
              <w:rPr>
                <w:rFonts w:hint="eastAsia"/>
                <w:sz w:val="18"/>
                <w:szCs w:val="18"/>
                <w:lang w:eastAsia="zh-CN"/>
              </w:rPr>
              <w:t>0</w:t>
            </w:r>
            <w:r w:rsidRPr="003023F0">
              <w:rPr>
                <w:sz w:val="18"/>
                <w:szCs w:val="18"/>
                <w:lang w:eastAsia="zh-CN"/>
              </w:rPr>
              <w:t>, 49.</w:t>
            </w:r>
            <w:r w:rsidR="00965FA7">
              <w:rPr>
                <w:rFonts w:hint="eastAsia"/>
                <w:sz w:val="18"/>
                <w:szCs w:val="18"/>
                <w:lang w:eastAsia="zh-CN"/>
              </w:rPr>
              <w:t>20</w:t>
            </w:r>
            <w:r w:rsidRPr="003023F0">
              <w:rPr>
                <w:sz w:val="18"/>
                <w:szCs w:val="18"/>
                <w:lang w:eastAsia="zh-CN"/>
              </w:rPr>
              <w:t>]</w:t>
            </w:r>
          </w:p>
        </w:tc>
      </w:tr>
    </w:tbl>
    <w:p w14:paraId="6854155A" w14:textId="77777777" w:rsidR="00153253" w:rsidRPr="00183AD4" w:rsidRDefault="00153253" w:rsidP="00183AD4">
      <w:pPr>
        <w:pStyle w:val="LW-"/>
        <w:ind w:firstLineChars="0" w:firstLine="0"/>
        <w:contextualSpacing/>
        <w:rPr>
          <w:b/>
          <w:bCs/>
          <w:sz w:val="18"/>
          <w:szCs w:val="18"/>
          <w:lang w:eastAsia="zh-CN"/>
        </w:rPr>
      </w:pPr>
    </w:p>
    <w:p w14:paraId="3D279E77" w14:textId="4B5239A5" w:rsidR="00394DA5" w:rsidRDefault="009355D8" w:rsidP="00951BD5">
      <w:pPr>
        <w:pStyle w:val="LW-"/>
        <w:ind w:firstLine="480"/>
        <w:contextualSpacing/>
        <w:jc w:val="both"/>
        <w:rPr>
          <w:rFonts w:cs="Times New Roman"/>
          <w:kern w:val="2"/>
          <w:lang w:eastAsia="zh-CN"/>
        </w:rPr>
      </w:pPr>
      <w:r w:rsidRPr="009355D8">
        <w:rPr>
          <w:rFonts w:cs="Times New Roman"/>
          <w:kern w:val="2"/>
          <w:lang w:eastAsia="zh-CN"/>
        </w:rPr>
        <w:t>表</w:t>
      </w:r>
      <w:r w:rsidRPr="009355D8">
        <w:rPr>
          <w:rFonts w:cs="Times New Roman"/>
          <w:kern w:val="2"/>
          <w:lang w:eastAsia="zh-CN"/>
        </w:rPr>
        <w:t xml:space="preserve"> 5-3 </w:t>
      </w:r>
      <w:r w:rsidRPr="009355D8">
        <w:rPr>
          <w:rFonts w:cs="Times New Roman"/>
          <w:kern w:val="2"/>
          <w:lang w:eastAsia="zh-CN"/>
        </w:rPr>
        <w:t>定量对比了基线模型（</w:t>
      </w:r>
      <w:r w:rsidRPr="009355D8">
        <w:rPr>
          <w:rFonts w:cs="Times New Roman"/>
          <w:kern w:val="2"/>
          <w:lang w:eastAsia="zh-CN"/>
        </w:rPr>
        <w:t>Baseline</w:t>
      </w:r>
      <w:r w:rsidRPr="009355D8">
        <w:rPr>
          <w:rFonts w:cs="Times New Roman"/>
          <w:kern w:val="2"/>
          <w:lang w:eastAsia="zh-CN"/>
        </w:rPr>
        <w:t>）、全模态教师网络（</w:t>
      </w:r>
      <w:r w:rsidRPr="009355D8">
        <w:rPr>
          <w:rFonts w:cs="Times New Roman"/>
          <w:kern w:val="2"/>
          <w:lang w:eastAsia="zh-CN"/>
        </w:rPr>
        <w:t>Teacher</w:t>
      </w:r>
      <w:r w:rsidRPr="009355D8">
        <w:rPr>
          <w:rFonts w:cs="Times New Roman"/>
          <w:kern w:val="2"/>
          <w:lang w:eastAsia="zh-CN"/>
        </w:rPr>
        <w:t>）与本文方法（</w:t>
      </w:r>
      <w:r w:rsidRPr="009355D8">
        <w:rPr>
          <w:rFonts w:cs="Times New Roman"/>
          <w:kern w:val="2"/>
          <w:lang w:eastAsia="zh-CN"/>
        </w:rPr>
        <w:t>Ours</w:t>
      </w:r>
      <w:r w:rsidRPr="009355D8">
        <w:rPr>
          <w:rFonts w:cs="Times New Roman"/>
          <w:kern w:val="2"/>
          <w:lang w:eastAsia="zh-CN"/>
        </w:rPr>
        <w:t>）的分类性能。聚焦于关键评价指标</w:t>
      </w:r>
      <w:r w:rsidRPr="009355D8">
        <w:rPr>
          <w:rFonts w:cs="Times New Roman"/>
          <w:kern w:val="2"/>
          <w:lang w:eastAsia="zh-CN"/>
        </w:rPr>
        <w:t xml:space="preserve"> F1-score</w:t>
      </w:r>
      <w:r w:rsidRPr="009355D8">
        <w:rPr>
          <w:rFonts w:cs="Times New Roman"/>
          <w:kern w:val="2"/>
          <w:lang w:eastAsia="zh-CN"/>
        </w:rPr>
        <w:t>，在推理阶段未引入任何额外模态输入的前提下，本文方法相较于仅依赖单一视觉模态的基线模型取得了显著增益：在</w:t>
      </w:r>
      <w:r w:rsidRPr="009355D8">
        <w:rPr>
          <w:rFonts w:cs="Times New Roman"/>
          <w:kern w:val="2"/>
          <w:lang w:eastAsia="zh-CN"/>
        </w:rPr>
        <w:t xml:space="preserve"> T1</w:t>
      </w:r>
      <w:r w:rsidRPr="009355D8">
        <w:rPr>
          <w:rFonts w:cs="Times New Roman"/>
          <w:kern w:val="2"/>
          <w:lang w:eastAsia="zh-CN"/>
        </w:rPr>
        <w:t>、</w:t>
      </w:r>
      <w:r w:rsidRPr="009355D8">
        <w:rPr>
          <w:rFonts w:cs="Times New Roman"/>
          <w:kern w:val="2"/>
          <w:lang w:eastAsia="zh-CN"/>
        </w:rPr>
        <w:t xml:space="preserve">T2 </w:t>
      </w:r>
      <w:r w:rsidRPr="009355D8">
        <w:rPr>
          <w:rFonts w:cs="Times New Roman"/>
          <w:kern w:val="2"/>
          <w:lang w:eastAsia="zh-CN"/>
        </w:rPr>
        <w:t>及</w:t>
      </w:r>
      <w:r w:rsidRPr="009355D8">
        <w:rPr>
          <w:rFonts w:cs="Times New Roman"/>
          <w:kern w:val="2"/>
          <w:lang w:eastAsia="zh-CN"/>
        </w:rPr>
        <w:t xml:space="preserve"> T2 FLAIR </w:t>
      </w:r>
      <w:r w:rsidRPr="009355D8">
        <w:rPr>
          <w:rFonts w:cs="Times New Roman"/>
          <w:kern w:val="2"/>
          <w:lang w:eastAsia="zh-CN"/>
        </w:rPr>
        <w:t>模态下的</w:t>
      </w:r>
      <w:r w:rsidRPr="009355D8">
        <w:rPr>
          <w:rFonts w:cs="Times New Roman"/>
          <w:kern w:val="2"/>
          <w:lang w:eastAsia="zh-CN"/>
        </w:rPr>
        <w:t>F1-score</w:t>
      </w:r>
      <w:r w:rsidRPr="009355D8">
        <w:rPr>
          <w:rFonts w:cs="Times New Roman"/>
          <w:kern w:val="2"/>
          <w:lang w:eastAsia="zh-CN"/>
        </w:rPr>
        <w:t>分别提升了</w:t>
      </w:r>
      <w:r w:rsidR="003023F0">
        <w:rPr>
          <w:rFonts w:cs="Times New Roman" w:hint="eastAsia"/>
          <w:kern w:val="2"/>
          <w:lang w:eastAsia="zh-CN"/>
        </w:rPr>
        <w:t>4.09</w:t>
      </w:r>
      <w:r w:rsidRPr="009355D8">
        <w:rPr>
          <w:rFonts w:cs="Times New Roman"/>
          <w:kern w:val="2"/>
          <w:lang w:eastAsia="zh-CN"/>
        </w:rPr>
        <w:t>%</w:t>
      </w:r>
      <w:r w:rsidRPr="009355D8">
        <w:rPr>
          <w:rFonts w:cs="Times New Roman"/>
          <w:kern w:val="2"/>
          <w:lang w:eastAsia="zh-CN"/>
        </w:rPr>
        <w:t>、</w:t>
      </w:r>
      <w:r w:rsidR="003023F0">
        <w:rPr>
          <w:rFonts w:cs="Times New Roman" w:hint="eastAsia"/>
          <w:kern w:val="2"/>
          <w:lang w:eastAsia="zh-CN"/>
        </w:rPr>
        <w:t>4.95</w:t>
      </w:r>
      <w:r w:rsidRPr="009355D8">
        <w:rPr>
          <w:rFonts w:cs="Times New Roman"/>
          <w:kern w:val="2"/>
          <w:lang w:eastAsia="zh-CN"/>
        </w:rPr>
        <w:t xml:space="preserve">% </w:t>
      </w:r>
      <w:r w:rsidRPr="009355D8">
        <w:rPr>
          <w:rFonts w:cs="Times New Roman"/>
          <w:kern w:val="2"/>
          <w:lang w:eastAsia="zh-CN"/>
        </w:rPr>
        <w:t>和</w:t>
      </w:r>
      <w:r w:rsidRPr="009355D8">
        <w:rPr>
          <w:rFonts w:cs="Times New Roman"/>
          <w:kern w:val="2"/>
          <w:lang w:eastAsia="zh-CN"/>
        </w:rPr>
        <w:t xml:space="preserve"> </w:t>
      </w:r>
      <w:r w:rsidR="003023F0">
        <w:rPr>
          <w:rFonts w:cs="Times New Roman" w:hint="eastAsia"/>
          <w:kern w:val="2"/>
          <w:lang w:eastAsia="zh-CN"/>
        </w:rPr>
        <w:t>3.75</w:t>
      </w:r>
      <w:r w:rsidRPr="009355D8">
        <w:rPr>
          <w:rFonts w:cs="Times New Roman"/>
          <w:kern w:val="2"/>
          <w:lang w:eastAsia="zh-CN"/>
        </w:rPr>
        <w:t>%</w:t>
      </w:r>
      <w:r w:rsidRPr="009355D8">
        <w:rPr>
          <w:rFonts w:cs="Times New Roman"/>
          <w:kern w:val="2"/>
          <w:lang w:eastAsia="zh-CN"/>
        </w:rPr>
        <w:t>。通过特权信息蒸馏策略，轻量化的单模态学生网络实现了跨模态知识迁移，有效缩小了与全模态教师网络的性能差距，有效克服了单一影像模态的信息局限性。</w:t>
      </w:r>
    </w:p>
    <w:p w14:paraId="506B6723" w14:textId="5876E5AB" w:rsidR="00BE7A21" w:rsidRDefault="00BE7A21" w:rsidP="00951BD5">
      <w:pPr>
        <w:pStyle w:val="LW-"/>
        <w:ind w:firstLine="480"/>
        <w:contextualSpacing/>
        <w:jc w:val="both"/>
        <w:rPr>
          <w:rFonts w:cs="Times New Roman"/>
          <w:kern w:val="2"/>
          <w:lang w:eastAsia="zh-CN"/>
        </w:rPr>
      </w:pPr>
      <w:r w:rsidRPr="00BE7A21">
        <w:rPr>
          <w:rFonts w:cs="Times New Roman"/>
          <w:kern w:val="2"/>
          <w:lang w:eastAsia="zh-CN"/>
        </w:rPr>
        <w:t>本文提出的学生网络能在缺失生物标志物输入的情况下，优于单模态基线模型，主要归功于以下核心机制的有效作用</w:t>
      </w:r>
      <w:r>
        <w:rPr>
          <w:rFonts w:cs="Times New Roman" w:hint="eastAsia"/>
          <w:kern w:val="2"/>
          <w:lang w:eastAsia="zh-CN"/>
        </w:rPr>
        <w:t>：</w:t>
      </w:r>
      <w:r w:rsidRPr="00BE7A21">
        <w:rPr>
          <w:rFonts w:cs="Times New Roman"/>
          <w:kern w:val="2"/>
          <w:lang w:eastAsia="zh-CN"/>
        </w:rPr>
        <w:t>教师网络通过深度融合影像与生物标</w:t>
      </w:r>
      <w:r w:rsidRPr="00BE7A21">
        <w:rPr>
          <w:rFonts w:cs="Times New Roman"/>
          <w:kern w:val="2"/>
          <w:lang w:eastAsia="zh-CN"/>
        </w:rPr>
        <w:lastRenderedPageBreak/>
        <w:t>志物，通过</w:t>
      </w:r>
      <w:r w:rsidR="00742B59" w:rsidRPr="00742B59">
        <w:rPr>
          <w:rFonts w:cs="Times New Roman"/>
          <w:kern w:val="2"/>
          <w:lang w:eastAsia="zh-CN"/>
        </w:rPr>
        <w:t>引入特权信息</w:t>
      </w:r>
      <w:r w:rsidR="00742B59">
        <w:rPr>
          <w:rFonts w:cs="Times New Roman" w:hint="eastAsia"/>
          <w:kern w:val="2"/>
          <w:lang w:eastAsia="zh-CN"/>
        </w:rPr>
        <w:t>的蒸馏</w:t>
      </w:r>
      <w:r w:rsidRPr="00BE7A21">
        <w:rPr>
          <w:rFonts w:cs="Times New Roman"/>
          <w:kern w:val="2"/>
          <w:lang w:eastAsia="zh-CN"/>
        </w:rPr>
        <w:t>策略，</w:t>
      </w:r>
      <w:r w:rsidR="00742B59" w:rsidRPr="00742B59">
        <w:rPr>
          <w:rFonts w:cs="Times New Roman"/>
          <w:kern w:val="2"/>
          <w:lang w:eastAsia="zh-CN"/>
        </w:rPr>
        <w:t>引入高阶教师知识，</w:t>
      </w:r>
      <w:r w:rsidRPr="00BE7A21">
        <w:rPr>
          <w:rFonts w:cs="Times New Roman"/>
          <w:kern w:val="2"/>
          <w:lang w:eastAsia="zh-CN"/>
        </w:rPr>
        <w:t>将高维语义映射到仅输入影像的学生网络中</w:t>
      </w:r>
      <w:r>
        <w:rPr>
          <w:rFonts w:cs="Times New Roman" w:hint="eastAsia"/>
          <w:kern w:val="2"/>
          <w:lang w:eastAsia="zh-CN"/>
        </w:rPr>
        <w:t>，</w:t>
      </w:r>
      <w:r w:rsidR="00742B59" w:rsidRPr="00742B59">
        <w:rPr>
          <w:rFonts w:cs="Times New Roman"/>
          <w:kern w:val="2"/>
          <w:lang w:eastAsia="zh-CN"/>
        </w:rPr>
        <w:t>增强了学生网络对单一模态数据的特征表征能力和泛化鲁棒性。</w:t>
      </w:r>
    </w:p>
    <w:p w14:paraId="26FB20E2" w14:textId="1360B344" w:rsidR="00951BD5" w:rsidRDefault="00660874" w:rsidP="00660874">
      <w:pPr>
        <w:pStyle w:val="LW-"/>
        <w:ind w:firstLine="480"/>
        <w:contextualSpacing/>
        <w:jc w:val="both"/>
        <w:rPr>
          <w:rFonts w:cs="Times New Roman"/>
          <w:kern w:val="2"/>
          <w:lang w:eastAsia="zh-CN"/>
        </w:rPr>
      </w:pPr>
      <w:bookmarkStart w:id="338" w:name="OLE_LINK155"/>
      <w:r>
        <w:rPr>
          <w:rFonts w:cs="Times New Roman" w:hint="eastAsia"/>
          <w:kern w:val="2"/>
          <w:lang w:eastAsia="zh-CN"/>
        </w:rPr>
        <w:t>B</w:t>
      </w:r>
      <w:r>
        <w:rPr>
          <w:rFonts w:cs="Times New Roman" w:hint="eastAsia"/>
          <w:kern w:val="2"/>
          <w:lang w:eastAsia="zh-CN"/>
        </w:rPr>
        <w:t>．消融实验。</w:t>
      </w:r>
      <w:r w:rsidRPr="00660874">
        <w:rPr>
          <w:rFonts w:cs="Times New Roman"/>
          <w:kern w:val="2"/>
          <w:lang w:eastAsia="zh-CN"/>
        </w:rPr>
        <w:t>为了深入解析本章框架中各模块对打破单模态瓶颈的具体贡献，本小节设计了如下消融实验：</w:t>
      </w: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660874">
        <w:rPr>
          <w:rFonts w:cs="Times New Roman"/>
          <w:kern w:val="2"/>
          <w:lang w:eastAsia="zh-CN"/>
        </w:rPr>
        <w:t>蒸馏损失项的逐步解耦</w:t>
      </w: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特征对齐策略的有效性分析</w:t>
      </w:r>
      <w:r>
        <w:rPr>
          <w:rFonts w:cs="Times New Roman" w:hint="eastAsia"/>
          <w:kern w:val="2"/>
          <w:lang w:eastAsia="zh-CN"/>
        </w:rPr>
        <w:t>。</w:t>
      </w:r>
    </w:p>
    <w:p w14:paraId="713DC6E5" w14:textId="1A789D33" w:rsidR="00D57ED3" w:rsidRDefault="00D57ED3" w:rsidP="00D57ED3">
      <w:pPr>
        <w:pStyle w:val="LW-tuti"/>
      </w:pPr>
      <w:r>
        <w:rPr>
          <w:rFonts w:hint="eastAsia"/>
        </w:rPr>
        <w:t>表</w:t>
      </w:r>
      <w:r>
        <w:t>5-</w:t>
      </w:r>
      <w:r>
        <w:rPr>
          <w:rFonts w:hint="eastAsia"/>
        </w:rPr>
        <w:t>4</w:t>
      </w:r>
      <w:r w:rsidRPr="00D57ED3">
        <w:t>不同特征蒸馏</w:t>
      </w:r>
      <w:r>
        <w:rPr>
          <w:rFonts w:hint="eastAsia"/>
        </w:rPr>
        <w:t>损失</w:t>
      </w:r>
      <w:r w:rsidRPr="00D57ED3">
        <w:t>对模型性能的消融实验</w:t>
      </w:r>
    </w:p>
    <w:p w14:paraId="08A96747" w14:textId="6A427770" w:rsidR="00D57ED3" w:rsidRPr="00D57ED3" w:rsidRDefault="00D57ED3" w:rsidP="00D57ED3">
      <w:pPr>
        <w:pStyle w:val="LW-tuti"/>
      </w:pPr>
      <w:r>
        <w:t>Tab. 5-</w:t>
      </w:r>
      <w:r>
        <w:rPr>
          <w:rFonts w:hint="eastAsia"/>
        </w:rPr>
        <w:t xml:space="preserve">4 </w:t>
      </w:r>
      <w:r w:rsidRPr="00D57ED3">
        <w:t xml:space="preserve">Ablation study of different feature distillation </w:t>
      </w:r>
      <w:r>
        <w:rPr>
          <w:rFonts w:hint="eastAsia"/>
        </w:rPr>
        <w:t>loss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90"/>
        <w:gridCol w:w="1435"/>
        <w:gridCol w:w="973"/>
        <w:gridCol w:w="638"/>
        <w:gridCol w:w="816"/>
        <w:gridCol w:w="2271"/>
        <w:gridCol w:w="783"/>
      </w:tblGrid>
      <w:tr w:rsidR="00944033" w14:paraId="3646CC0D" w14:textId="4CE11551" w:rsidTr="003023F0">
        <w:tc>
          <w:tcPr>
            <w:tcW w:w="837" w:type="pct"/>
            <w:tcBorders>
              <w:bottom w:val="single" w:sz="4" w:space="0" w:color="auto"/>
            </w:tcBorders>
            <w:vAlign w:val="center"/>
          </w:tcPr>
          <w:p w14:paraId="24809480" w14:textId="76AA189A" w:rsidR="00944033" w:rsidRDefault="00944033" w:rsidP="00D57ED3">
            <w:pPr>
              <w:pStyle w:val="LW-"/>
              <w:ind w:firstLineChars="0" w:firstLine="0"/>
              <w:contextualSpacing/>
              <w:jc w:val="center"/>
              <w:rPr>
                <w:rFonts w:cs="Times New Roman"/>
                <w:kern w:val="2"/>
                <w:lang w:eastAsia="zh-CN"/>
              </w:rPr>
            </w:pPr>
            <w:r>
              <w:rPr>
                <w:rFonts w:hint="eastAsia"/>
                <w:b/>
                <w:bCs/>
                <w:sz w:val="18"/>
                <w:szCs w:val="18"/>
              </w:rPr>
              <w:t>模态</w:t>
            </w:r>
          </w:p>
        </w:tc>
        <w:tc>
          <w:tcPr>
            <w:tcW w:w="864" w:type="pct"/>
            <w:tcBorders>
              <w:bottom w:val="single" w:sz="4" w:space="0" w:color="auto"/>
            </w:tcBorders>
            <w:vAlign w:val="center"/>
          </w:tcPr>
          <w:p w14:paraId="73CDAD04" w14:textId="41800FE7" w:rsidR="00944033" w:rsidRPr="007E4713" w:rsidRDefault="00000000" w:rsidP="00D57ED3">
            <w:pPr>
              <w:pStyle w:val="LW-"/>
              <w:ind w:firstLineChars="0" w:firstLine="0"/>
              <w:contextualSpacing/>
              <w:jc w:val="center"/>
              <w:rPr>
                <w:b/>
                <w:bCs/>
                <w:i/>
                <w:sz w:val="18"/>
                <w:szCs w:val="18"/>
                <w:lang w:eastAsia="zh-CN"/>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cls</m:t>
                    </m:r>
                  </m:sub>
                </m:sSub>
                <m:r>
                  <m:rPr>
                    <m:sty m:val="bi"/>
                  </m:rPr>
                  <w:rPr>
                    <w:rFonts w:ascii="Cambria Math" w:hAnsi="Cambria Math"/>
                    <w:sz w:val="18"/>
                    <w:szCs w:val="18"/>
                    <w:lang w:eastAsia="zh-CN"/>
                  </w:rPr>
                  <m:t>+</m:t>
                </m:r>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KD</m:t>
                    </m:r>
                  </m:sub>
                </m:sSub>
              </m:oMath>
            </m:oMathPara>
          </w:p>
        </w:tc>
        <w:tc>
          <w:tcPr>
            <w:tcW w:w="586" w:type="pct"/>
            <w:tcBorders>
              <w:bottom w:val="single" w:sz="4" w:space="0" w:color="auto"/>
            </w:tcBorders>
            <w:vAlign w:val="center"/>
          </w:tcPr>
          <w:p w14:paraId="34736D56" w14:textId="080102A8" w:rsidR="00944033" w:rsidRPr="00D57ED3" w:rsidRDefault="00000000"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brand</m:t>
                    </m:r>
                  </m:sub>
                </m:sSub>
              </m:oMath>
            </m:oMathPara>
          </w:p>
        </w:tc>
        <w:tc>
          <w:tcPr>
            <w:tcW w:w="384" w:type="pct"/>
            <w:tcBorders>
              <w:bottom w:val="single" w:sz="4" w:space="0" w:color="auto"/>
            </w:tcBorders>
            <w:vAlign w:val="center"/>
          </w:tcPr>
          <w:p w14:paraId="4B3651E3" w14:textId="68501FCD" w:rsidR="00944033" w:rsidRPr="00D57ED3" w:rsidRDefault="00000000"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ch</m:t>
                    </m:r>
                  </m:sub>
                </m:sSub>
              </m:oMath>
            </m:oMathPara>
          </w:p>
        </w:tc>
        <w:tc>
          <w:tcPr>
            <w:tcW w:w="491" w:type="pct"/>
            <w:tcBorders>
              <w:bottom w:val="single" w:sz="4" w:space="0" w:color="auto"/>
            </w:tcBorders>
            <w:vAlign w:val="center"/>
          </w:tcPr>
          <w:p w14:paraId="7DF03C8A" w14:textId="12F319DA" w:rsidR="00944033" w:rsidRPr="00D57ED3" w:rsidRDefault="00000000"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feat</m:t>
                    </m:r>
                  </m:sub>
                </m:sSub>
              </m:oMath>
            </m:oMathPara>
          </w:p>
        </w:tc>
        <w:tc>
          <w:tcPr>
            <w:tcW w:w="1367" w:type="pct"/>
            <w:tcBorders>
              <w:bottom w:val="single" w:sz="4" w:space="0" w:color="auto"/>
            </w:tcBorders>
            <w:vAlign w:val="center"/>
          </w:tcPr>
          <w:p w14:paraId="044F7A7D" w14:textId="09FCC2FA" w:rsidR="00944033" w:rsidRPr="00D57ED3" w:rsidRDefault="00944033" w:rsidP="00D57ED3">
            <w:pPr>
              <w:pStyle w:val="LW-"/>
              <w:ind w:firstLineChars="0" w:firstLine="0"/>
              <w:contextualSpacing/>
              <w:jc w:val="center"/>
              <w:rPr>
                <w:b/>
                <w:bCs/>
                <w:sz w:val="18"/>
                <w:szCs w:val="18"/>
              </w:rPr>
            </w:pPr>
            <w:r w:rsidRPr="000F552A">
              <w:rPr>
                <w:b/>
                <w:bCs/>
                <w:sz w:val="18"/>
                <w:szCs w:val="18"/>
              </w:rPr>
              <w:t>F1-score</w:t>
            </w:r>
            <w:r>
              <w:rPr>
                <w:b/>
                <w:bCs/>
                <w:sz w:val="18"/>
                <w:szCs w:val="18"/>
              </w:rPr>
              <w:t>[CI]</w:t>
            </w:r>
          </w:p>
        </w:tc>
        <w:tc>
          <w:tcPr>
            <w:tcW w:w="471" w:type="pct"/>
            <w:tcBorders>
              <w:bottom w:val="single" w:sz="4" w:space="0" w:color="auto"/>
            </w:tcBorders>
          </w:tcPr>
          <w:p w14:paraId="71FBAADA" w14:textId="09B13249" w:rsidR="00944033" w:rsidRPr="000F552A" w:rsidRDefault="00944033" w:rsidP="00D57ED3">
            <w:pPr>
              <w:pStyle w:val="LW-"/>
              <w:ind w:firstLineChars="0" w:firstLine="0"/>
              <w:contextualSpacing/>
              <w:jc w:val="center"/>
              <w:rPr>
                <w:b/>
                <w:bCs/>
                <w:sz w:val="18"/>
                <w:szCs w:val="18"/>
              </w:rPr>
            </w:pPr>
            <w:r>
              <w:rPr>
                <w:rFonts w:hint="eastAsia"/>
                <w:b/>
                <w:bCs/>
                <w:sz w:val="18"/>
                <w:szCs w:val="18"/>
                <w:lang w:eastAsia="zh-CN"/>
              </w:rPr>
              <w:t>增长</w:t>
            </w:r>
          </w:p>
        </w:tc>
      </w:tr>
      <w:tr w:rsidR="00944033" w14:paraId="23D67FC5" w14:textId="5ED652A6" w:rsidTr="003023F0">
        <w:tc>
          <w:tcPr>
            <w:tcW w:w="837" w:type="pct"/>
            <w:vMerge w:val="restart"/>
            <w:tcBorders>
              <w:top w:val="single" w:sz="4" w:space="0" w:color="auto"/>
              <w:bottom w:val="nil"/>
              <w:right w:val="nil"/>
            </w:tcBorders>
            <w:vAlign w:val="center"/>
          </w:tcPr>
          <w:p w14:paraId="550ED993" w14:textId="6F86E5AF" w:rsidR="00944033" w:rsidRPr="00D57ED3" w:rsidRDefault="00944033" w:rsidP="00D57ED3">
            <w:pPr>
              <w:pStyle w:val="LW-"/>
              <w:ind w:firstLineChars="0" w:firstLine="0"/>
              <w:contextualSpacing/>
              <w:jc w:val="center"/>
              <w:rPr>
                <w:b/>
                <w:bCs/>
                <w:sz w:val="18"/>
                <w:szCs w:val="18"/>
              </w:rPr>
            </w:pPr>
            <w:r>
              <w:rPr>
                <w:b/>
                <w:bCs/>
                <w:sz w:val="18"/>
                <w:szCs w:val="18"/>
              </w:rPr>
              <w:t>T1</w:t>
            </w:r>
          </w:p>
        </w:tc>
        <w:tc>
          <w:tcPr>
            <w:tcW w:w="864" w:type="pct"/>
            <w:tcBorders>
              <w:top w:val="single" w:sz="4" w:space="0" w:color="auto"/>
              <w:left w:val="nil"/>
            </w:tcBorders>
            <w:vAlign w:val="center"/>
          </w:tcPr>
          <w:p w14:paraId="35BDC7DA" w14:textId="15360E96"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4CA8BBCE" w14:textId="77777777" w:rsidR="00944033" w:rsidRPr="00D57ED3" w:rsidRDefault="00944033" w:rsidP="00D57ED3">
            <w:pPr>
              <w:pStyle w:val="LW-"/>
              <w:ind w:firstLineChars="0" w:firstLine="0"/>
              <w:contextualSpacing/>
              <w:jc w:val="center"/>
              <w:rPr>
                <w:b/>
                <w:bCs/>
                <w:sz w:val="18"/>
                <w:szCs w:val="18"/>
              </w:rPr>
            </w:pPr>
          </w:p>
        </w:tc>
        <w:tc>
          <w:tcPr>
            <w:tcW w:w="384" w:type="pct"/>
            <w:tcBorders>
              <w:top w:val="single" w:sz="4" w:space="0" w:color="auto"/>
            </w:tcBorders>
            <w:vAlign w:val="center"/>
          </w:tcPr>
          <w:p w14:paraId="00399DDD" w14:textId="77777777" w:rsidR="00944033" w:rsidRPr="00D57ED3" w:rsidRDefault="00944033" w:rsidP="00D57ED3">
            <w:pPr>
              <w:pStyle w:val="LW-"/>
              <w:ind w:firstLineChars="0" w:firstLine="0"/>
              <w:contextualSpacing/>
              <w:jc w:val="center"/>
              <w:rPr>
                <w:b/>
                <w:bCs/>
                <w:sz w:val="18"/>
                <w:szCs w:val="18"/>
              </w:rPr>
            </w:pPr>
          </w:p>
        </w:tc>
        <w:tc>
          <w:tcPr>
            <w:tcW w:w="491" w:type="pct"/>
            <w:tcBorders>
              <w:top w:val="single" w:sz="4" w:space="0" w:color="auto"/>
            </w:tcBorders>
            <w:vAlign w:val="center"/>
          </w:tcPr>
          <w:p w14:paraId="3D69DA76" w14:textId="77777777" w:rsidR="00944033" w:rsidRPr="00D57ED3" w:rsidRDefault="00944033" w:rsidP="00D57ED3">
            <w:pPr>
              <w:pStyle w:val="LW-"/>
              <w:ind w:firstLineChars="0" w:firstLine="0"/>
              <w:contextualSpacing/>
              <w:jc w:val="center"/>
              <w:rPr>
                <w:b/>
                <w:bCs/>
                <w:sz w:val="18"/>
                <w:szCs w:val="18"/>
              </w:rPr>
            </w:pPr>
          </w:p>
        </w:tc>
        <w:tc>
          <w:tcPr>
            <w:tcW w:w="1367" w:type="pct"/>
            <w:tcBorders>
              <w:top w:val="single" w:sz="4" w:space="0" w:color="auto"/>
            </w:tcBorders>
            <w:vAlign w:val="center"/>
          </w:tcPr>
          <w:p w14:paraId="20EEBD08" w14:textId="1986603B" w:rsidR="00944033" w:rsidRPr="00594937" w:rsidRDefault="0000049A" w:rsidP="00D57ED3">
            <w:pPr>
              <w:pStyle w:val="LW-"/>
              <w:ind w:firstLineChars="0" w:firstLine="0"/>
              <w:contextualSpacing/>
              <w:jc w:val="center"/>
              <w:rPr>
                <w:sz w:val="18"/>
                <w:szCs w:val="18"/>
              </w:rPr>
            </w:pPr>
            <w:r w:rsidRPr="0000049A">
              <w:rPr>
                <w:sz w:val="18"/>
                <w:szCs w:val="18"/>
              </w:rPr>
              <w:t>54.1</w:t>
            </w:r>
            <w:r w:rsidR="00965FA7">
              <w:rPr>
                <w:rFonts w:hint="eastAsia"/>
                <w:sz w:val="18"/>
                <w:szCs w:val="18"/>
                <w:lang w:eastAsia="zh-CN"/>
              </w:rPr>
              <w:t>1</w:t>
            </w:r>
            <w:r w:rsidRPr="0000049A">
              <w:rPr>
                <w:sz w:val="18"/>
                <w:szCs w:val="18"/>
              </w:rPr>
              <w:t>[54.0</w:t>
            </w:r>
            <w:r w:rsidR="00965FA7">
              <w:rPr>
                <w:rFonts w:hint="eastAsia"/>
                <w:sz w:val="18"/>
                <w:szCs w:val="18"/>
                <w:lang w:eastAsia="zh-CN"/>
              </w:rPr>
              <w:t>7</w:t>
            </w:r>
            <w:r w:rsidRPr="0000049A">
              <w:rPr>
                <w:sz w:val="18"/>
                <w:szCs w:val="18"/>
              </w:rPr>
              <w:t>, 54.1</w:t>
            </w:r>
            <w:r w:rsidR="00965FA7">
              <w:rPr>
                <w:rFonts w:hint="eastAsia"/>
                <w:sz w:val="18"/>
                <w:szCs w:val="18"/>
                <w:lang w:eastAsia="zh-CN"/>
              </w:rPr>
              <w:t>6</w:t>
            </w:r>
            <w:r w:rsidRPr="0000049A">
              <w:rPr>
                <w:sz w:val="18"/>
                <w:szCs w:val="18"/>
              </w:rPr>
              <w:t>]</w:t>
            </w:r>
          </w:p>
        </w:tc>
        <w:tc>
          <w:tcPr>
            <w:tcW w:w="471" w:type="pct"/>
            <w:tcBorders>
              <w:top w:val="single" w:sz="4" w:space="0" w:color="auto"/>
            </w:tcBorders>
          </w:tcPr>
          <w:p w14:paraId="5F2D81E5" w14:textId="6DE2E0CD" w:rsidR="00944033" w:rsidRPr="00594937" w:rsidRDefault="00944033" w:rsidP="00D57ED3">
            <w:pPr>
              <w:pStyle w:val="LW-"/>
              <w:ind w:firstLineChars="0" w:firstLine="0"/>
              <w:contextualSpacing/>
              <w:jc w:val="center"/>
              <w:rPr>
                <w:sz w:val="18"/>
                <w:szCs w:val="18"/>
                <w:lang w:eastAsia="zh-CN"/>
              </w:rPr>
            </w:pPr>
            <w:r>
              <w:rPr>
                <w:rFonts w:hint="eastAsia"/>
                <w:sz w:val="18"/>
                <w:szCs w:val="18"/>
                <w:lang w:eastAsia="zh-CN"/>
              </w:rPr>
              <w:t>-</w:t>
            </w:r>
          </w:p>
        </w:tc>
      </w:tr>
      <w:tr w:rsidR="00944033" w14:paraId="37D5A9CD" w14:textId="6FDD14FE" w:rsidTr="003023F0">
        <w:tc>
          <w:tcPr>
            <w:tcW w:w="837" w:type="pct"/>
            <w:vMerge/>
            <w:tcBorders>
              <w:top w:val="nil"/>
              <w:bottom w:val="nil"/>
              <w:right w:val="nil"/>
            </w:tcBorders>
            <w:vAlign w:val="center"/>
          </w:tcPr>
          <w:p w14:paraId="76F06A6D"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002FE1D8" w14:textId="6ABB9B92"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47F7D3E4" w14:textId="55DA3CA0"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0988A30E" w14:textId="77777777" w:rsidR="00944033" w:rsidRPr="00D57ED3" w:rsidRDefault="00944033" w:rsidP="00D57ED3">
            <w:pPr>
              <w:pStyle w:val="LW-"/>
              <w:ind w:firstLineChars="0" w:firstLine="0"/>
              <w:contextualSpacing/>
              <w:jc w:val="center"/>
              <w:rPr>
                <w:b/>
                <w:bCs/>
                <w:sz w:val="18"/>
                <w:szCs w:val="18"/>
              </w:rPr>
            </w:pPr>
          </w:p>
        </w:tc>
        <w:tc>
          <w:tcPr>
            <w:tcW w:w="491" w:type="pct"/>
            <w:vAlign w:val="center"/>
          </w:tcPr>
          <w:p w14:paraId="59E40E0D" w14:textId="77777777" w:rsidR="00944033" w:rsidRPr="00D57ED3" w:rsidRDefault="00944033" w:rsidP="00D57ED3">
            <w:pPr>
              <w:pStyle w:val="LW-"/>
              <w:ind w:firstLineChars="0" w:firstLine="0"/>
              <w:contextualSpacing/>
              <w:jc w:val="center"/>
              <w:rPr>
                <w:b/>
                <w:bCs/>
                <w:sz w:val="18"/>
                <w:szCs w:val="18"/>
                <w:lang w:eastAsia="zh-CN"/>
              </w:rPr>
            </w:pPr>
          </w:p>
        </w:tc>
        <w:tc>
          <w:tcPr>
            <w:tcW w:w="1367" w:type="pct"/>
            <w:vAlign w:val="center"/>
          </w:tcPr>
          <w:p w14:paraId="1CFBEAE2" w14:textId="3DD0FC08" w:rsidR="00944033" w:rsidRPr="00594937" w:rsidRDefault="0000049A" w:rsidP="00D57ED3">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3</w:t>
            </w:r>
            <w:r w:rsidRPr="0000049A">
              <w:rPr>
                <w:sz w:val="18"/>
                <w:szCs w:val="18"/>
              </w:rPr>
              <w:t>[54.</w:t>
            </w:r>
            <w:r w:rsidR="00965FA7">
              <w:rPr>
                <w:rFonts w:hint="eastAsia"/>
                <w:sz w:val="18"/>
                <w:szCs w:val="18"/>
                <w:lang w:eastAsia="zh-CN"/>
              </w:rPr>
              <w:t>79</w:t>
            </w:r>
            <w:r w:rsidRPr="0000049A">
              <w:rPr>
                <w:sz w:val="18"/>
                <w:szCs w:val="18"/>
              </w:rPr>
              <w:t>, 54.</w:t>
            </w:r>
            <w:r w:rsidR="00965FA7">
              <w:rPr>
                <w:rFonts w:hint="eastAsia"/>
                <w:sz w:val="18"/>
                <w:szCs w:val="18"/>
                <w:lang w:eastAsia="zh-CN"/>
              </w:rPr>
              <w:t>87</w:t>
            </w:r>
            <w:r w:rsidRPr="0000049A">
              <w:rPr>
                <w:sz w:val="18"/>
                <w:szCs w:val="18"/>
              </w:rPr>
              <w:t>]</w:t>
            </w:r>
          </w:p>
        </w:tc>
        <w:tc>
          <w:tcPr>
            <w:tcW w:w="471" w:type="pct"/>
          </w:tcPr>
          <w:p w14:paraId="0F7B3635" w14:textId="45AB468C" w:rsidR="00944033" w:rsidRPr="00594937" w:rsidRDefault="0000049A" w:rsidP="00D57ED3">
            <w:pPr>
              <w:pStyle w:val="LW-"/>
              <w:ind w:firstLineChars="0" w:firstLine="0"/>
              <w:contextualSpacing/>
              <w:jc w:val="center"/>
              <w:rPr>
                <w:sz w:val="18"/>
                <w:szCs w:val="18"/>
                <w:lang w:eastAsia="zh-CN"/>
              </w:rPr>
            </w:pPr>
            <w:r>
              <w:rPr>
                <w:rFonts w:hint="eastAsia"/>
                <w:sz w:val="18"/>
                <w:szCs w:val="18"/>
                <w:lang w:eastAsia="zh-CN"/>
              </w:rPr>
              <w:t>+0.7</w:t>
            </w:r>
            <w:r w:rsidR="00965FA7">
              <w:rPr>
                <w:rFonts w:hint="eastAsia"/>
                <w:sz w:val="18"/>
                <w:szCs w:val="18"/>
                <w:lang w:eastAsia="zh-CN"/>
              </w:rPr>
              <w:t>2</w:t>
            </w:r>
            <w:r>
              <w:rPr>
                <w:rFonts w:hint="eastAsia"/>
                <w:sz w:val="18"/>
                <w:szCs w:val="18"/>
                <w:lang w:eastAsia="zh-CN"/>
              </w:rPr>
              <w:t>%</w:t>
            </w:r>
          </w:p>
        </w:tc>
      </w:tr>
      <w:tr w:rsidR="00944033" w14:paraId="3B0BE979" w14:textId="04DB5252" w:rsidTr="003023F0">
        <w:tc>
          <w:tcPr>
            <w:tcW w:w="837" w:type="pct"/>
            <w:vMerge/>
            <w:tcBorders>
              <w:top w:val="nil"/>
              <w:bottom w:val="nil"/>
              <w:right w:val="nil"/>
            </w:tcBorders>
            <w:vAlign w:val="center"/>
          </w:tcPr>
          <w:p w14:paraId="1ADFEEEC"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1BDD9839" w14:textId="3A4C2201"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1F2576EF" w14:textId="15C164C5"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7B507973" w14:textId="37439C54"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491" w:type="pct"/>
            <w:vAlign w:val="center"/>
          </w:tcPr>
          <w:p w14:paraId="59502DAE" w14:textId="77777777" w:rsidR="00944033" w:rsidRPr="00D57ED3" w:rsidRDefault="00944033" w:rsidP="00D57ED3">
            <w:pPr>
              <w:pStyle w:val="LW-"/>
              <w:ind w:firstLineChars="0" w:firstLine="0"/>
              <w:contextualSpacing/>
              <w:jc w:val="center"/>
              <w:rPr>
                <w:b/>
                <w:bCs/>
                <w:sz w:val="18"/>
                <w:szCs w:val="18"/>
              </w:rPr>
            </w:pPr>
          </w:p>
        </w:tc>
        <w:tc>
          <w:tcPr>
            <w:tcW w:w="1367" w:type="pct"/>
            <w:vAlign w:val="center"/>
          </w:tcPr>
          <w:p w14:paraId="73F5649E" w14:textId="7118D969" w:rsidR="00944033" w:rsidRPr="00594937" w:rsidRDefault="0000049A" w:rsidP="00D57ED3">
            <w:pPr>
              <w:pStyle w:val="LW-"/>
              <w:ind w:firstLineChars="0" w:firstLine="0"/>
              <w:contextualSpacing/>
              <w:jc w:val="center"/>
              <w:rPr>
                <w:sz w:val="18"/>
                <w:szCs w:val="18"/>
              </w:rPr>
            </w:pPr>
            <w:r w:rsidRPr="0000049A">
              <w:rPr>
                <w:sz w:val="18"/>
                <w:szCs w:val="18"/>
              </w:rPr>
              <w:t>55.</w:t>
            </w:r>
            <w:r w:rsidR="00965FA7">
              <w:rPr>
                <w:rFonts w:hint="eastAsia"/>
                <w:sz w:val="18"/>
                <w:szCs w:val="18"/>
                <w:lang w:eastAsia="zh-CN"/>
              </w:rPr>
              <w:t>19</w:t>
            </w:r>
            <w:r w:rsidRPr="0000049A">
              <w:rPr>
                <w:sz w:val="18"/>
                <w:szCs w:val="18"/>
              </w:rPr>
              <w:t>[55.18, 55.24]</w:t>
            </w:r>
          </w:p>
        </w:tc>
        <w:tc>
          <w:tcPr>
            <w:tcW w:w="471" w:type="pct"/>
          </w:tcPr>
          <w:p w14:paraId="6CF1B6B4" w14:textId="5E7E82C3" w:rsidR="00944033" w:rsidRPr="00FA5009" w:rsidRDefault="0000049A" w:rsidP="00D57ED3">
            <w:pPr>
              <w:pStyle w:val="LW-"/>
              <w:ind w:firstLineChars="0" w:firstLine="0"/>
              <w:contextualSpacing/>
              <w:jc w:val="center"/>
              <w:rPr>
                <w:sz w:val="18"/>
                <w:szCs w:val="18"/>
                <w:lang w:eastAsia="zh-CN"/>
              </w:rPr>
            </w:pPr>
            <w:r>
              <w:rPr>
                <w:rFonts w:hint="eastAsia"/>
                <w:sz w:val="18"/>
                <w:szCs w:val="18"/>
                <w:lang w:eastAsia="zh-CN"/>
              </w:rPr>
              <w:t>+1.0</w:t>
            </w:r>
            <w:r w:rsidR="00965FA7">
              <w:rPr>
                <w:rFonts w:hint="eastAsia"/>
                <w:sz w:val="18"/>
                <w:szCs w:val="18"/>
                <w:lang w:eastAsia="zh-CN"/>
              </w:rPr>
              <w:t>8</w:t>
            </w:r>
            <w:r>
              <w:rPr>
                <w:rFonts w:hint="eastAsia"/>
                <w:sz w:val="18"/>
                <w:szCs w:val="18"/>
                <w:lang w:eastAsia="zh-CN"/>
              </w:rPr>
              <w:t>%</w:t>
            </w:r>
          </w:p>
        </w:tc>
      </w:tr>
      <w:tr w:rsidR="003023F0" w14:paraId="1A4937AD" w14:textId="0FFB09F6" w:rsidTr="003023F0">
        <w:tc>
          <w:tcPr>
            <w:tcW w:w="837" w:type="pct"/>
            <w:vMerge/>
            <w:tcBorders>
              <w:top w:val="nil"/>
              <w:bottom w:val="nil"/>
              <w:right w:val="nil"/>
            </w:tcBorders>
            <w:vAlign w:val="center"/>
          </w:tcPr>
          <w:p w14:paraId="53089495" w14:textId="77777777" w:rsidR="003023F0" w:rsidRPr="00D57ED3" w:rsidRDefault="003023F0" w:rsidP="003023F0">
            <w:pPr>
              <w:pStyle w:val="LW-"/>
              <w:ind w:firstLineChars="0" w:firstLine="0"/>
              <w:contextualSpacing/>
              <w:jc w:val="center"/>
              <w:rPr>
                <w:b/>
                <w:bCs/>
                <w:sz w:val="18"/>
                <w:szCs w:val="18"/>
              </w:rPr>
            </w:pPr>
          </w:p>
        </w:tc>
        <w:tc>
          <w:tcPr>
            <w:tcW w:w="864" w:type="pct"/>
            <w:tcBorders>
              <w:left w:val="nil"/>
              <w:bottom w:val="single" w:sz="4" w:space="0" w:color="auto"/>
            </w:tcBorders>
            <w:vAlign w:val="center"/>
          </w:tcPr>
          <w:p w14:paraId="0B38F8DD" w14:textId="37D11649"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bottom w:val="single" w:sz="4" w:space="0" w:color="auto"/>
            </w:tcBorders>
            <w:vAlign w:val="center"/>
          </w:tcPr>
          <w:p w14:paraId="23AFFCDF" w14:textId="6B50CB3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tcBorders>
              <w:bottom w:val="single" w:sz="4" w:space="0" w:color="auto"/>
            </w:tcBorders>
            <w:vAlign w:val="center"/>
          </w:tcPr>
          <w:p w14:paraId="3184AE89" w14:textId="15907E2F"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tcBorders>
              <w:bottom w:val="single" w:sz="4" w:space="0" w:color="auto"/>
            </w:tcBorders>
            <w:vAlign w:val="center"/>
          </w:tcPr>
          <w:p w14:paraId="4A288819" w14:textId="634580F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bottom w:val="single" w:sz="4" w:space="0" w:color="auto"/>
            </w:tcBorders>
          </w:tcPr>
          <w:p w14:paraId="0FFA081E" w14:textId="0D395ECB" w:rsidR="003023F0" w:rsidRPr="00594937" w:rsidRDefault="003023F0" w:rsidP="003023F0">
            <w:pPr>
              <w:pStyle w:val="LW-"/>
              <w:ind w:firstLineChars="0" w:firstLine="0"/>
              <w:contextualSpacing/>
              <w:jc w:val="center"/>
              <w:rPr>
                <w:sz w:val="18"/>
                <w:szCs w:val="18"/>
              </w:rPr>
            </w:pPr>
            <w:r w:rsidRPr="003023F0">
              <w:rPr>
                <w:sz w:val="18"/>
                <w:szCs w:val="18"/>
                <w:lang w:eastAsia="zh-CN"/>
              </w:rPr>
              <w:t>56.35[56.31, 56.39]</w:t>
            </w:r>
          </w:p>
        </w:tc>
        <w:tc>
          <w:tcPr>
            <w:tcW w:w="471" w:type="pct"/>
            <w:tcBorders>
              <w:bottom w:val="single" w:sz="4" w:space="0" w:color="auto"/>
            </w:tcBorders>
          </w:tcPr>
          <w:p w14:paraId="2CB9CB81" w14:textId="51ED0CE5"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+2.2</w:t>
            </w:r>
            <w:r w:rsidR="00965FA7">
              <w:rPr>
                <w:rFonts w:hint="eastAsia"/>
                <w:sz w:val="18"/>
                <w:szCs w:val="18"/>
                <w:lang w:eastAsia="zh-CN"/>
              </w:rPr>
              <w:t>4</w:t>
            </w:r>
            <w:r>
              <w:rPr>
                <w:rFonts w:hint="eastAsia"/>
                <w:sz w:val="18"/>
                <w:szCs w:val="18"/>
                <w:lang w:eastAsia="zh-CN"/>
              </w:rPr>
              <w:t>%</w:t>
            </w:r>
          </w:p>
        </w:tc>
      </w:tr>
      <w:tr w:rsidR="003023F0" w14:paraId="2FBB6081" w14:textId="6EC0E2FC" w:rsidTr="003023F0">
        <w:tc>
          <w:tcPr>
            <w:tcW w:w="837" w:type="pct"/>
            <w:vMerge w:val="restart"/>
            <w:tcBorders>
              <w:top w:val="nil"/>
              <w:bottom w:val="single" w:sz="4" w:space="0" w:color="auto"/>
              <w:right w:val="nil"/>
            </w:tcBorders>
            <w:vAlign w:val="center"/>
          </w:tcPr>
          <w:p w14:paraId="05E9B3AE" w14:textId="181A03FD" w:rsidR="003023F0" w:rsidRPr="00D57ED3" w:rsidRDefault="003023F0" w:rsidP="003023F0">
            <w:pPr>
              <w:pStyle w:val="LW-"/>
              <w:ind w:firstLineChars="0" w:firstLine="0"/>
              <w:contextualSpacing/>
              <w:jc w:val="center"/>
              <w:rPr>
                <w:b/>
                <w:bCs/>
                <w:sz w:val="18"/>
                <w:szCs w:val="18"/>
              </w:rPr>
            </w:pPr>
            <w:r>
              <w:rPr>
                <w:b/>
                <w:bCs/>
                <w:sz w:val="18"/>
                <w:szCs w:val="18"/>
              </w:rPr>
              <w:t>T2</w:t>
            </w:r>
          </w:p>
        </w:tc>
        <w:tc>
          <w:tcPr>
            <w:tcW w:w="864" w:type="pct"/>
            <w:tcBorders>
              <w:top w:val="single" w:sz="4" w:space="0" w:color="auto"/>
              <w:left w:val="nil"/>
            </w:tcBorders>
            <w:vAlign w:val="center"/>
          </w:tcPr>
          <w:p w14:paraId="719EC6CA" w14:textId="0818377B"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733D3681" w14:textId="77777777" w:rsidR="003023F0" w:rsidRPr="00D57ED3" w:rsidRDefault="003023F0" w:rsidP="003023F0">
            <w:pPr>
              <w:pStyle w:val="LW-"/>
              <w:ind w:firstLineChars="0" w:firstLine="0"/>
              <w:contextualSpacing/>
              <w:jc w:val="center"/>
              <w:rPr>
                <w:b/>
                <w:bCs/>
                <w:sz w:val="18"/>
                <w:szCs w:val="18"/>
              </w:rPr>
            </w:pPr>
          </w:p>
        </w:tc>
        <w:tc>
          <w:tcPr>
            <w:tcW w:w="384" w:type="pct"/>
            <w:tcBorders>
              <w:top w:val="single" w:sz="4" w:space="0" w:color="auto"/>
            </w:tcBorders>
            <w:vAlign w:val="center"/>
          </w:tcPr>
          <w:p w14:paraId="0E60EE20" w14:textId="77777777" w:rsidR="003023F0" w:rsidRPr="00D57ED3" w:rsidRDefault="003023F0" w:rsidP="003023F0">
            <w:pPr>
              <w:pStyle w:val="LW-"/>
              <w:ind w:firstLineChars="0" w:firstLine="0"/>
              <w:contextualSpacing/>
              <w:jc w:val="center"/>
              <w:rPr>
                <w:b/>
                <w:bCs/>
                <w:sz w:val="18"/>
                <w:szCs w:val="18"/>
              </w:rPr>
            </w:pPr>
          </w:p>
        </w:tc>
        <w:tc>
          <w:tcPr>
            <w:tcW w:w="491" w:type="pct"/>
            <w:tcBorders>
              <w:top w:val="single" w:sz="4" w:space="0" w:color="auto"/>
            </w:tcBorders>
            <w:vAlign w:val="center"/>
          </w:tcPr>
          <w:p w14:paraId="379BED75" w14:textId="77777777" w:rsidR="003023F0" w:rsidRPr="00D57ED3" w:rsidRDefault="003023F0" w:rsidP="003023F0">
            <w:pPr>
              <w:pStyle w:val="LW-"/>
              <w:ind w:firstLineChars="0" w:firstLine="0"/>
              <w:contextualSpacing/>
              <w:jc w:val="center"/>
              <w:rPr>
                <w:b/>
                <w:bCs/>
                <w:sz w:val="18"/>
                <w:szCs w:val="18"/>
              </w:rPr>
            </w:pPr>
          </w:p>
        </w:tc>
        <w:tc>
          <w:tcPr>
            <w:tcW w:w="1367" w:type="pct"/>
            <w:tcBorders>
              <w:top w:val="single" w:sz="4" w:space="0" w:color="auto"/>
            </w:tcBorders>
            <w:vAlign w:val="center"/>
          </w:tcPr>
          <w:p w14:paraId="73F1854E" w14:textId="091F68E6" w:rsidR="003023F0" w:rsidRPr="00594937" w:rsidRDefault="0000049A" w:rsidP="003023F0">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1</w:t>
            </w:r>
            <w:r w:rsidRPr="0000049A">
              <w:rPr>
                <w:sz w:val="18"/>
                <w:szCs w:val="18"/>
              </w:rPr>
              <w:t xml:space="preserve"> [54.7</w:t>
            </w:r>
            <w:r w:rsidR="00965FA7">
              <w:rPr>
                <w:rFonts w:hint="eastAsia"/>
                <w:sz w:val="18"/>
                <w:szCs w:val="18"/>
                <w:lang w:eastAsia="zh-CN"/>
              </w:rPr>
              <w:t>8</w:t>
            </w:r>
            <w:r w:rsidRPr="0000049A">
              <w:rPr>
                <w:sz w:val="18"/>
                <w:szCs w:val="18"/>
              </w:rPr>
              <w:t>, 54.8</w:t>
            </w:r>
            <w:r w:rsidR="00965FA7">
              <w:rPr>
                <w:rFonts w:hint="eastAsia"/>
                <w:sz w:val="18"/>
                <w:szCs w:val="18"/>
                <w:lang w:eastAsia="zh-CN"/>
              </w:rPr>
              <w:t>4</w:t>
            </w:r>
            <w:r w:rsidRPr="0000049A">
              <w:rPr>
                <w:sz w:val="18"/>
                <w:szCs w:val="18"/>
              </w:rPr>
              <w:t>]</w:t>
            </w:r>
          </w:p>
        </w:tc>
        <w:tc>
          <w:tcPr>
            <w:tcW w:w="471" w:type="pct"/>
            <w:tcBorders>
              <w:top w:val="single" w:sz="4" w:space="0" w:color="auto"/>
            </w:tcBorders>
          </w:tcPr>
          <w:p w14:paraId="78D0D68E" w14:textId="33D700D9" w:rsidR="003023F0" w:rsidRPr="00C13CC4" w:rsidRDefault="003023F0" w:rsidP="003023F0">
            <w:pPr>
              <w:pStyle w:val="LW-"/>
              <w:ind w:firstLineChars="0" w:firstLine="0"/>
              <w:contextualSpacing/>
              <w:jc w:val="center"/>
              <w:rPr>
                <w:sz w:val="18"/>
                <w:szCs w:val="18"/>
              </w:rPr>
            </w:pPr>
            <w:r>
              <w:rPr>
                <w:rFonts w:hint="eastAsia"/>
                <w:sz w:val="18"/>
                <w:szCs w:val="18"/>
              </w:rPr>
              <w:t>-</w:t>
            </w:r>
          </w:p>
        </w:tc>
      </w:tr>
      <w:tr w:rsidR="003023F0" w14:paraId="526F4FD2" w14:textId="7EC3ECE9" w:rsidTr="003023F0">
        <w:tc>
          <w:tcPr>
            <w:tcW w:w="837" w:type="pct"/>
            <w:vMerge/>
            <w:tcBorders>
              <w:top w:val="nil"/>
              <w:bottom w:val="single" w:sz="4" w:space="0" w:color="auto"/>
              <w:right w:val="nil"/>
            </w:tcBorders>
            <w:vAlign w:val="center"/>
          </w:tcPr>
          <w:p w14:paraId="2CBD516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75E7B8C6" w14:textId="1356018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55A86928" w14:textId="65859ADE"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vAlign w:val="center"/>
          </w:tcPr>
          <w:p w14:paraId="38D70CA8" w14:textId="77777777" w:rsidR="003023F0" w:rsidRPr="00D57ED3" w:rsidRDefault="003023F0" w:rsidP="003023F0">
            <w:pPr>
              <w:pStyle w:val="LW-"/>
              <w:ind w:firstLineChars="0" w:firstLine="0"/>
              <w:contextualSpacing/>
              <w:jc w:val="center"/>
              <w:rPr>
                <w:b/>
                <w:bCs/>
                <w:sz w:val="18"/>
                <w:szCs w:val="18"/>
              </w:rPr>
            </w:pPr>
          </w:p>
        </w:tc>
        <w:tc>
          <w:tcPr>
            <w:tcW w:w="491" w:type="pct"/>
            <w:vAlign w:val="center"/>
          </w:tcPr>
          <w:p w14:paraId="2D0D5CCD"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74AE0128" w14:textId="24808296" w:rsidR="003023F0" w:rsidRPr="00594937" w:rsidRDefault="0000049A" w:rsidP="003023F0">
            <w:pPr>
              <w:pStyle w:val="LW-"/>
              <w:ind w:firstLineChars="0" w:firstLine="0"/>
              <w:contextualSpacing/>
              <w:jc w:val="center"/>
              <w:rPr>
                <w:sz w:val="18"/>
                <w:szCs w:val="18"/>
              </w:rPr>
            </w:pPr>
            <w:r w:rsidRPr="0000049A">
              <w:rPr>
                <w:sz w:val="18"/>
                <w:szCs w:val="18"/>
              </w:rPr>
              <w:t>55.3</w:t>
            </w:r>
            <w:r w:rsidR="00965FA7">
              <w:rPr>
                <w:rFonts w:hint="eastAsia"/>
                <w:sz w:val="18"/>
                <w:szCs w:val="18"/>
                <w:lang w:eastAsia="zh-CN"/>
              </w:rPr>
              <w:t>6</w:t>
            </w:r>
            <w:r w:rsidRPr="0000049A">
              <w:rPr>
                <w:sz w:val="18"/>
                <w:szCs w:val="18"/>
              </w:rPr>
              <w:t xml:space="preserve"> [55.3</w:t>
            </w:r>
            <w:r w:rsidR="00965FA7">
              <w:rPr>
                <w:rFonts w:hint="eastAsia"/>
                <w:sz w:val="18"/>
                <w:szCs w:val="18"/>
                <w:lang w:eastAsia="zh-CN"/>
              </w:rPr>
              <w:t>3</w:t>
            </w:r>
            <w:r w:rsidRPr="0000049A">
              <w:rPr>
                <w:sz w:val="18"/>
                <w:szCs w:val="18"/>
              </w:rPr>
              <w:t>, 55.3</w:t>
            </w:r>
            <w:r w:rsidR="00965FA7">
              <w:rPr>
                <w:rFonts w:hint="eastAsia"/>
                <w:sz w:val="18"/>
                <w:szCs w:val="18"/>
                <w:lang w:eastAsia="zh-CN"/>
              </w:rPr>
              <w:t>9</w:t>
            </w:r>
            <w:r w:rsidRPr="0000049A">
              <w:rPr>
                <w:sz w:val="18"/>
                <w:szCs w:val="18"/>
              </w:rPr>
              <w:t>]</w:t>
            </w:r>
          </w:p>
        </w:tc>
        <w:tc>
          <w:tcPr>
            <w:tcW w:w="471" w:type="pct"/>
          </w:tcPr>
          <w:p w14:paraId="3D649311" w14:textId="180BD7C2"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+0.55%</w:t>
            </w:r>
          </w:p>
        </w:tc>
      </w:tr>
      <w:tr w:rsidR="003023F0" w14:paraId="7C930813" w14:textId="566AC6B8" w:rsidTr="003023F0">
        <w:tc>
          <w:tcPr>
            <w:tcW w:w="837" w:type="pct"/>
            <w:vMerge/>
            <w:tcBorders>
              <w:top w:val="nil"/>
              <w:bottom w:val="single" w:sz="4" w:space="0" w:color="auto"/>
              <w:right w:val="nil"/>
            </w:tcBorders>
            <w:vAlign w:val="center"/>
          </w:tcPr>
          <w:p w14:paraId="6185BFE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631F16F8" w14:textId="2FA9B19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3AC10814" w14:textId="1C0EF541"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1A5FB4E5" w14:textId="04E37AB6"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vAlign w:val="center"/>
          </w:tcPr>
          <w:p w14:paraId="64AB6F8F"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1FE3ADE6" w14:textId="1B21F597" w:rsidR="003023F0" w:rsidRPr="00594937" w:rsidRDefault="0000049A" w:rsidP="003023F0">
            <w:pPr>
              <w:pStyle w:val="LW-"/>
              <w:ind w:firstLineChars="0" w:firstLine="0"/>
              <w:contextualSpacing/>
              <w:jc w:val="center"/>
              <w:rPr>
                <w:sz w:val="18"/>
                <w:szCs w:val="18"/>
              </w:rPr>
            </w:pPr>
            <w:r w:rsidRPr="0000049A">
              <w:rPr>
                <w:sz w:val="18"/>
                <w:szCs w:val="18"/>
              </w:rPr>
              <w:t>56.1</w:t>
            </w:r>
            <w:r w:rsidR="00D02E68">
              <w:rPr>
                <w:rFonts w:hint="eastAsia"/>
                <w:sz w:val="18"/>
                <w:szCs w:val="18"/>
                <w:lang w:eastAsia="zh-CN"/>
              </w:rPr>
              <w:t>2</w:t>
            </w:r>
            <w:r w:rsidRPr="0000049A">
              <w:rPr>
                <w:sz w:val="18"/>
                <w:szCs w:val="18"/>
              </w:rPr>
              <w:t xml:space="preserve"> [56.0</w:t>
            </w:r>
            <w:r w:rsidR="00D02E68">
              <w:rPr>
                <w:rFonts w:hint="eastAsia"/>
                <w:sz w:val="18"/>
                <w:szCs w:val="18"/>
                <w:lang w:eastAsia="zh-CN"/>
              </w:rPr>
              <w:t>9</w:t>
            </w:r>
            <w:r w:rsidRPr="0000049A">
              <w:rPr>
                <w:sz w:val="18"/>
                <w:szCs w:val="18"/>
              </w:rPr>
              <w:t>, 56.1</w:t>
            </w:r>
            <w:r w:rsidR="00D02E68">
              <w:rPr>
                <w:rFonts w:hint="eastAsia"/>
                <w:sz w:val="18"/>
                <w:szCs w:val="18"/>
                <w:lang w:eastAsia="zh-CN"/>
              </w:rPr>
              <w:t>5</w:t>
            </w:r>
            <w:r w:rsidRPr="0000049A">
              <w:rPr>
                <w:sz w:val="18"/>
                <w:szCs w:val="18"/>
              </w:rPr>
              <w:t>]</w:t>
            </w:r>
          </w:p>
        </w:tc>
        <w:tc>
          <w:tcPr>
            <w:tcW w:w="471" w:type="pct"/>
          </w:tcPr>
          <w:p w14:paraId="59566EFD" w14:textId="7917E0D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w:t>
            </w:r>
            <w:r w:rsidR="00D02E68">
              <w:rPr>
                <w:rFonts w:hint="eastAsia"/>
                <w:sz w:val="18"/>
                <w:szCs w:val="18"/>
                <w:lang w:eastAsia="zh-CN"/>
              </w:rPr>
              <w:t>1</w:t>
            </w:r>
            <w:r>
              <w:rPr>
                <w:rFonts w:hint="eastAsia"/>
                <w:sz w:val="18"/>
                <w:szCs w:val="18"/>
                <w:lang w:eastAsia="zh-CN"/>
              </w:rPr>
              <w:t>.</w:t>
            </w:r>
            <w:r w:rsidR="00D02E68">
              <w:rPr>
                <w:rFonts w:hint="eastAsia"/>
                <w:sz w:val="18"/>
                <w:szCs w:val="18"/>
                <w:lang w:eastAsia="zh-CN"/>
              </w:rPr>
              <w:t>31</w:t>
            </w:r>
            <w:r>
              <w:rPr>
                <w:rFonts w:hint="eastAsia"/>
                <w:sz w:val="18"/>
                <w:szCs w:val="18"/>
                <w:lang w:eastAsia="zh-CN"/>
              </w:rPr>
              <w:t>%</w:t>
            </w:r>
          </w:p>
        </w:tc>
      </w:tr>
      <w:tr w:rsidR="003023F0" w14:paraId="06E2DEC1" w14:textId="63ECBA32" w:rsidTr="003023F0">
        <w:tc>
          <w:tcPr>
            <w:tcW w:w="837" w:type="pct"/>
            <w:vMerge/>
            <w:tcBorders>
              <w:top w:val="nil"/>
              <w:bottom w:val="nil"/>
              <w:right w:val="nil"/>
            </w:tcBorders>
            <w:vAlign w:val="center"/>
          </w:tcPr>
          <w:p w14:paraId="63585073" w14:textId="77777777" w:rsidR="003023F0" w:rsidRDefault="003023F0" w:rsidP="003023F0">
            <w:pPr>
              <w:pStyle w:val="LW-"/>
              <w:ind w:firstLineChars="0" w:firstLine="0"/>
              <w:contextualSpacing/>
              <w:jc w:val="center"/>
              <w:rPr>
                <w:b/>
                <w:bCs/>
                <w:sz w:val="18"/>
                <w:szCs w:val="18"/>
              </w:rPr>
            </w:pPr>
          </w:p>
        </w:tc>
        <w:tc>
          <w:tcPr>
            <w:tcW w:w="864" w:type="pct"/>
            <w:tcBorders>
              <w:left w:val="nil"/>
              <w:bottom w:val="single" w:sz="4" w:space="0" w:color="auto"/>
            </w:tcBorders>
            <w:vAlign w:val="center"/>
          </w:tcPr>
          <w:p w14:paraId="4E1327A4" w14:textId="488858D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bottom w:val="single" w:sz="4" w:space="0" w:color="auto"/>
            </w:tcBorders>
            <w:vAlign w:val="center"/>
          </w:tcPr>
          <w:p w14:paraId="4FE48C94" w14:textId="31C5424B"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tcBorders>
              <w:bottom w:val="single" w:sz="4" w:space="0" w:color="auto"/>
            </w:tcBorders>
            <w:vAlign w:val="center"/>
          </w:tcPr>
          <w:p w14:paraId="0DF1E6FB" w14:textId="778CF954"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tcBorders>
              <w:bottom w:val="single" w:sz="4" w:space="0" w:color="auto"/>
            </w:tcBorders>
            <w:vAlign w:val="center"/>
          </w:tcPr>
          <w:p w14:paraId="1436DD2A" w14:textId="764613A8"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bottom w:val="single" w:sz="4" w:space="0" w:color="auto"/>
            </w:tcBorders>
          </w:tcPr>
          <w:p w14:paraId="17CF4DA8" w14:textId="7883B28B" w:rsidR="003023F0" w:rsidRPr="00594937" w:rsidRDefault="0000049A" w:rsidP="003023F0">
            <w:pPr>
              <w:pStyle w:val="LW-"/>
              <w:ind w:firstLineChars="0" w:firstLine="0"/>
              <w:contextualSpacing/>
              <w:jc w:val="center"/>
              <w:rPr>
                <w:sz w:val="18"/>
                <w:szCs w:val="18"/>
              </w:rPr>
            </w:pPr>
            <w:r w:rsidRPr="003023F0">
              <w:rPr>
                <w:sz w:val="18"/>
                <w:szCs w:val="18"/>
                <w:lang w:eastAsia="zh-CN"/>
              </w:rPr>
              <w:t>57.42[57.3</w:t>
            </w:r>
            <w:r>
              <w:rPr>
                <w:rFonts w:hint="eastAsia"/>
                <w:sz w:val="18"/>
                <w:szCs w:val="18"/>
                <w:lang w:eastAsia="zh-CN"/>
              </w:rPr>
              <w:t>9</w:t>
            </w:r>
            <w:r w:rsidRPr="003023F0">
              <w:rPr>
                <w:sz w:val="18"/>
                <w:szCs w:val="18"/>
                <w:lang w:eastAsia="zh-CN"/>
              </w:rPr>
              <w:t>, 57.4</w:t>
            </w:r>
            <w:r>
              <w:rPr>
                <w:rFonts w:hint="eastAsia"/>
                <w:sz w:val="18"/>
                <w:szCs w:val="18"/>
                <w:lang w:eastAsia="zh-CN"/>
              </w:rPr>
              <w:t>5</w:t>
            </w:r>
            <w:r w:rsidRPr="003023F0">
              <w:rPr>
                <w:sz w:val="18"/>
                <w:szCs w:val="18"/>
                <w:lang w:eastAsia="zh-CN"/>
              </w:rPr>
              <w:t>]</w:t>
            </w:r>
          </w:p>
        </w:tc>
        <w:tc>
          <w:tcPr>
            <w:tcW w:w="471" w:type="pct"/>
            <w:tcBorders>
              <w:bottom w:val="single" w:sz="4" w:space="0" w:color="auto"/>
            </w:tcBorders>
          </w:tcPr>
          <w:p w14:paraId="0BB00BA6" w14:textId="2E549360"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w:t>
            </w:r>
            <w:r w:rsidR="00D02E68">
              <w:rPr>
                <w:rFonts w:hint="eastAsia"/>
                <w:sz w:val="18"/>
                <w:szCs w:val="18"/>
                <w:lang w:eastAsia="zh-CN"/>
              </w:rPr>
              <w:t>61</w:t>
            </w:r>
            <w:r>
              <w:rPr>
                <w:rFonts w:hint="eastAsia"/>
                <w:sz w:val="18"/>
                <w:szCs w:val="18"/>
                <w:lang w:eastAsia="zh-CN"/>
              </w:rPr>
              <w:t>%</w:t>
            </w:r>
          </w:p>
        </w:tc>
      </w:tr>
      <w:tr w:rsidR="003023F0" w14:paraId="0F64694B" w14:textId="7BBB9FF7" w:rsidTr="003023F0">
        <w:tc>
          <w:tcPr>
            <w:tcW w:w="837" w:type="pct"/>
            <w:vMerge w:val="restart"/>
            <w:tcBorders>
              <w:top w:val="nil"/>
              <w:bottom w:val="single" w:sz="8" w:space="0" w:color="auto"/>
              <w:right w:val="nil"/>
            </w:tcBorders>
            <w:vAlign w:val="center"/>
          </w:tcPr>
          <w:p w14:paraId="5DE65FC7" w14:textId="0C3DF5ED" w:rsidR="003023F0" w:rsidRDefault="003023F0" w:rsidP="003023F0">
            <w:pPr>
              <w:pStyle w:val="LW-"/>
              <w:ind w:firstLineChars="0" w:firstLine="0"/>
              <w:contextualSpacing/>
              <w:jc w:val="center"/>
              <w:rPr>
                <w:b/>
                <w:bCs/>
                <w:sz w:val="18"/>
                <w:szCs w:val="18"/>
              </w:rPr>
            </w:pPr>
            <w:r>
              <w:rPr>
                <w:b/>
                <w:bCs/>
                <w:sz w:val="18"/>
                <w:szCs w:val="18"/>
              </w:rPr>
              <w:t>T2 FLAIR</w:t>
            </w:r>
          </w:p>
        </w:tc>
        <w:tc>
          <w:tcPr>
            <w:tcW w:w="864" w:type="pct"/>
            <w:tcBorders>
              <w:top w:val="single" w:sz="4" w:space="0" w:color="auto"/>
              <w:left w:val="nil"/>
            </w:tcBorders>
            <w:vAlign w:val="center"/>
          </w:tcPr>
          <w:p w14:paraId="69F539B2" w14:textId="11EED3A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top w:val="single" w:sz="4" w:space="0" w:color="auto"/>
            </w:tcBorders>
            <w:vAlign w:val="center"/>
          </w:tcPr>
          <w:p w14:paraId="7FB34AC9" w14:textId="77777777" w:rsidR="003023F0" w:rsidRPr="000F553E" w:rsidRDefault="003023F0" w:rsidP="003023F0">
            <w:pPr>
              <w:pStyle w:val="LW-"/>
              <w:ind w:firstLineChars="0" w:firstLine="0"/>
              <w:contextualSpacing/>
              <w:jc w:val="center"/>
              <w:rPr>
                <w:sz w:val="18"/>
                <w:szCs w:val="18"/>
              </w:rPr>
            </w:pPr>
          </w:p>
        </w:tc>
        <w:tc>
          <w:tcPr>
            <w:tcW w:w="384" w:type="pct"/>
            <w:tcBorders>
              <w:top w:val="single" w:sz="4" w:space="0" w:color="auto"/>
            </w:tcBorders>
            <w:vAlign w:val="center"/>
          </w:tcPr>
          <w:p w14:paraId="1C48FB28" w14:textId="77777777" w:rsidR="003023F0" w:rsidRPr="000F553E" w:rsidRDefault="003023F0" w:rsidP="003023F0">
            <w:pPr>
              <w:pStyle w:val="LW-"/>
              <w:ind w:firstLineChars="0" w:firstLine="0"/>
              <w:contextualSpacing/>
              <w:jc w:val="center"/>
              <w:rPr>
                <w:sz w:val="18"/>
                <w:szCs w:val="18"/>
              </w:rPr>
            </w:pPr>
          </w:p>
        </w:tc>
        <w:tc>
          <w:tcPr>
            <w:tcW w:w="491" w:type="pct"/>
            <w:tcBorders>
              <w:top w:val="single" w:sz="4" w:space="0" w:color="auto"/>
            </w:tcBorders>
            <w:vAlign w:val="center"/>
          </w:tcPr>
          <w:p w14:paraId="36D7E3DB" w14:textId="77777777" w:rsidR="003023F0" w:rsidRPr="000F553E" w:rsidRDefault="003023F0" w:rsidP="003023F0">
            <w:pPr>
              <w:pStyle w:val="LW-"/>
              <w:ind w:firstLineChars="0" w:firstLine="0"/>
              <w:contextualSpacing/>
              <w:jc w:val="center"/>
              <w:rPr>
                <w:sz w:val="18"/>
                <w:szCs w:val="18"/>
              </w:rPr>
            </w:pPr>
          </w:p>
        </w:tc>
        <w:tc>
          <w:tcPr>
            <w:tcW w:w="1367" w:type="pct"/>
            <w:tcBorders>
              <w:top w:val="single" w:sz="4" w:space="0" w:color="auto"/>
            </w:tcBorders>
            <w:vAlign w:val="center"/>
          </w:tcPr>
          <w:p w14:paraId="134D167D" w14:textId="30FB04B3" w:rsidR="003023F0" w:rsidRPr="00594937" w:rsidRDefault="0000049A" w:rsidP="003023F0">
            <w:pPr>
              <w:pStyle w:val="LW-"/>
              <w:ind w:firstLineChars="0" w:firstLine="0"/>
              <w:contextualSpacing/>
              <w:jc w:val="center"/>
              <w:rPr>
                <w:sz w:val="18"/>
                <w:szCs w:val="18"/>
              </w:rPr>
            </w:pPr>
            <w:r w:rsidRPr="0000049A">
              <w:rPr>
                <w:sz w:val="18"/>
                <w:szCs w:val="18"/>
              </w:rPr>
              <w:t>46.</w:t>
            </w:r>
            <w:r w:rsidR="00D02E68">
              <w:rPr>
                <w:rFonts w:hint="eastAsia"/>
                <w:sz w:val="18"/>
                <w:szCs w:val="18"/>
                <w:lang w:eastAsia="zh-CN"/>
              </w:rPr>
              <w:t>47</w:t>
            </w:r>
            <w:r w:rsidRPr="0000049A">
              <w:rPr>
                <w:sz w:val="18"/>
                <w:szCs w:val="18"/>
              </w:rPr>
              <w:t xml:space="preserve"> [46.4</w:t>
            </w:r>
            <w:r w:rsidR="00D02E68">
              <w:rPr>
                <w:rFonts w:hint="eastAsia"/>
                <w:sz w:val="18"/>
                <w:szCs w:val="18"/>
                <w:lang w:eastAsia="zh-CN"/>
              </w:rPr>
              <w:t>2</w:t>
            </w:r>
            <w:r w:rsidRPr="0000049A">
              <w:rPr>
                <w:sz w:val="18"/>
                <w:szCs w:val="18"/>
              </w:rPr>
              <w:t>, 46.5</w:t>
            </w:r>
            <w:r w:rsidR="00D02E68">
              <w:rPr>
                <w:rFonts w:hint="eastAsia"/>
                <w:sz w:val="18"/>
                <w:szCs w:val="18"/>
                <w:lang w:eastAsia="zh-CN"/>
              </w:rPr>
              <w:t>2</w:t>
            </w:r>
            <w:r w:rsidRPr="0000049A">
              <w:rPr>
                <w:sz w:val="18"/>
                <w:szCs w:val="18"/>
              </w:rPr>
              <w:t>]</w:t>
            </w:r>
          </w:p>
        </w:tc>
        <w:tc>
          <w:tcPr>
            <w:tcW w:w="471" w:type="pct"/>
            <w:tcBorders>
              <w:top w:val="single" w:sz="4" w:space="0" w:color="auto"/>
            </w:tcBorders>
          </w:tcPr>
          <w:p w14:paraId="67F4BD91" w14:textId="5A485FB8" w:rsidR="003023F0" w:rsidRPr="00C13CC4" w:rsidRDefault="003023F0" w:rsidP="003023F0">
            <w:pPr>
              <w:pStyle w:val="LW-"/>
              <w:ind w:firstLineChars="0" w:firstLine="0"/>
              <w:contextualSpacing/>
              <w:jc w:val="center"/>
              <w:rPr>
                <w:sz w:val="18"/>
                <w:szCs w:val="18"/>
                <w:lang w:eastAsia="zh-CN"/>
              </w:rPr>
            </w:pPr>
            <w:r>
              <w:rPr>
                <w:rFonts w:hint="eastAsia"/>
                <w:sz w:val="18"/>
                <w:szCs w:val="18"/>
                <w:lang w:eastAsia="zh-CN"/>
              </w:rPr>
              <w:t>-</w:t>
            </w:r>
          </w:p>
        </w:tc>
      </w:tr>
      <w:tr w:rsidR="003023F0" w14:paraId="58E15461" w14:textId="331940AA" w:rsidTr="003023F0">
        <w:tc>
          <w:tcPr>
            <w:tcW w:w="837" w:type="pct"/>
            <w:vMerge/>
            <w:tcBorders>
              <w:top w:val="single" w:sz="8" w:space="0" w:color="auto"/>
              <w:bottom w:val="single" w:sz="8" w:space="0" w:color="auto"/>
              <w:right w:val="nil"/>
            </w:tcBorders>
            <w:vAlign w:val="center"/>
          </w:tcPr>
          <w:p w14:paraId="05A2B7DF"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4E748C26" w14:textId="576EF9F5"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6831791A" w14:textId="57781B5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4CFFB87B" w14:textId="77777777" w:rsidR="003023F0" w:rsidRPr="000F553E" w:rsidRDefault="003023F0" w:rsidP="003023F0">
            <w:pPr>
              <w:pStyle w:val="LW-"/>
              <w:ind w:firstLineChars="0" w:firstLine="0"/>
              <w:contextualSpacing/>
              <w:jc w:val="center"/>
              <w:rPr>
                <w:sz w:val="18"/>
                <w:szCs w:val="18"/>
              </w:rPr>
            </w:pPr>
          </w:p>
        </w:tc>
        <w:tc>
          <w:tcPr>
            <w:tcW w:w="491" w:type="pct"/>
            <w:vAlign w:val="center"/>
          </w:tcPr>
          <w:p w14:paraId="09551EF4"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21912912" w14:textId="5310AA3C" w:rsidR="003023F0" w:rsidRPr="00594937" w:rsidRDefault="0000049A" w:rsidP="003023F0">
            <w:pPr>
              <w:pStyle w:val="LW-"/>
              <w:ind w:firstLineChars="0" w:firstLine="0"/>
              <w:contextualSpacing/>
              <w:jc w:val="center"/>
              <w:rPr>
                <w:sz w:val="18"/>
                <w:szCs w:val="18"/>
              </w:rPr>
            </w:pPr>
            <w:r w:rsidRPr="0000049A">
              <w:rPr>
                <w:sz w:val="18"/>
                <w:szCs w:val="18"/>
              </w:rPr>
              <w:t>47.8</w:t>
            </w:r>
            <w:r w:rsidR="00D02E68">
              <w:rPr>
                <w:rFonts w:hint="eastAsia"/>
                <w:sz w:val="18"/>
                <w:szCs w:val="18"/>
                <w:lang w:eastAsia="zh-CN"/>
              </w:rPr>
              <w:t>3</w:t>
            </w:r>
            <w:r w:rsidRPr="0000049A">
              <w:rPr>
                <w:sz w:val="18"/>
                <w:szCs w:val="18"/>
              </w:rPr>
              <w:t xml:space="preserve"> [47.</w:t>
            </w:r>
            <w:r w:rsidR="00D02E68">
              <w:rPr>
                <w:rFonts w:hint="eastAsia"/>
                <w:sz w:val="18"/>
                <w:szCs w:val="18"/>
                <w:lang w:eastAsia="zh-CN"/>
              </w:rPr>
              <w:t>78</w:t>
            </w:r>
            <w:r w:rsidRPr="0000049A">
              <w:rPr>
                <w:sz w:val="18"/>
                <w:szCs w:val="18"/>
              </w:rPr>
              <w:t>, 47.8</w:t>
            </w:r>
            <w:r w:rsidR="00D02E68">
              <w:rPr>
                <w:rFonts w:hint="eastAsia"/>
                <w:sz w:val="18"/>
                <w:szCs w:val="18"/>
                <w:lang w:eastAsia="zh-CN"/>
              </w:rPr>
              <w:t>8</w:t>
            </w:r>
            <w:r w:rsidRPr="0000049A">
              <w:rPr>
                <w:sz w:val="18"/>
                <w:szCs w:val="18"/>
              </w:rPr>
              <w:t>]</w:t>
            </w:r>
          </w:p>
        </w:tc>
        <w:tc>
          <w:tcPr>
            <w:tcW w:w="471" w:type="pct"/>
          </w:tcPr>
          <w:p w14:paraId="6AD27D31" w14:textId="140D48D1"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+1.35%</w:t>
            </w:r>
          </w:p>
        </w:tc>
      </w:tr>
      <w:tr w:rsidR="003023F0" w14:paraId="5FA3B9A4" w14:textId="2819ACED" w:rsidTr="003023F0">
        <w:tc>
          <w:tcPr>
            <w:tcW w:w="837" w:type="pct"/>
            <w:vMerge/>
            <w:tcBorders>
              <w:top w:val="single" w:sz="8" w:space="0" w:color="auto"/>
              <w:bottom w:val="single" w:sz="8" w:space="0" w:color="auto"/>
              <w:right w:val="nil"/>
            </w:tcBorders>
            <w:vAlign w:val="center"/>
          </w:tcPr>
          <w:p w14:paraId="3B292D0E"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35B2513F" w14:textId="2715B740"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14E3AB97" w14:textId="0723D09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7D3A8131" w14:textId="04060F7E"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vAlign w:val="center"/>
          </w:tcPr>
          <w:p w14:paraId="487B1DA0"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362C6176" w14:textId="76A3921B" w:rsidR="003023F0" w:rsidRPr="00594937" w:rsidRDefault="0000049A" w:rsidP="003023F0">
            <w:pPr>
              <w:pStyle w:val="LW-"/>
              <w:ind w:firstLineChars="0" w:firstLine="0"/>
              <w:contextualSpacing/>
              <w:jc w:val="center"/>
              <w:rPr>
                <w:sz w:val="18"/>
                <w:szCs w:val="18"/>
              </w:rPr>
            </w:pPr>
            <w:r w:rsidRPr="0000049A">
              <w:rPr>
                <w:sz w:val="18"/>
                <w:szCs w:val="18"/>
              </w:rPr>
              <w:t>4</w:t>
            </w:r>
            <w:r w:rsidR="00D02E68">
              <w:rPr>
                <w:rFonts w:hint="eastAsia"/>
                <w:sz w:val="18"/>
                <w:szCs w:val="18"/>
                <w:lang w:eastAsia="zh-CN"/>
              </w:rPr>
              <w:t>8</w:t>
            </w:r>
            <w:r w:rsidRPr="0000049A">
              <w:rPr>
                <w:sz w:val="18"/>
                <w:szCs w:val="18"/>
              </w:rPr>
              <w:t>.65 [4</w:t>
            </w:r>
            <w:r w:rsidR="00D02E68">
              <w:rPr>
                <w:rFonts w:hint="eastAsia"/>
                <w:sz w:val="18"/>
                <w:szCs w:val="18"/>
                <w:lang w:eastAsia="zh-CN"/>
              </w:rPr>
              <w:t>8</w:t>
            </w:r>
            <w:r w:rsidRPr="0000049A">
              <w:rPr>
                <w:sz w:val="18"/>
                <w:szCs w:val="18"/>
              </w:rPr>
              <w:t>.6</w:t>
            </w:r>
            <w:r w:rsidR="00D02E68">
              <w:rPr>
                <w:rFonts w:hint="eastAsia"/>
                <w:sz w:val="18"/>
                <w:szCs w:val="18"/>
                <w:lang w:eastAsia="zh-CN"/>
              </w:rPr>
              <w:t>0</w:t>
            </w:r>
            <w:r w:rsidRPr="0000049A">
              <w:rPr>
                <w:sz w:val="18"/>
                <w:szCs w:val="18"/>
              </w:rPr>
              <w:t>, 4</w:t>
            </w:r>
            <w:r w:rsidR="00D02E68">
              <w:rPr>
                <w:rFonts w:hint="eastAsia"/>
                <w:sz w:val="18"/>
                <w:szCs w:val="18"/>
                <w:lang w:eastAsia="zh-CN"/>
              </w:rPr>
              <w:t>8</w:t>
            </w:r>
            <w:r w:rsidRPr="0000049A">
              <w:rPr>
                <w:sz w:val="18"/>
                <w:szCs w:val="18"/>
              </w:rPr>
              <w:t>.</w:t>
            </w:r>
            <w:r w:rsidR="00D02E68">
              <w:rPr>
                <w:rFonts w:hint="eastAsia"/>
                <w:sz w:val="18"/>
                <w:szCs w:val="18"/>
                <w:lang w:eastAsia="zh-CN"/>
              </w:rPr>
              <w:t>70</w:t>
            </w:r>
            <w:r w:rsidRPr="0000049A">
              <w:rPr>
                <w:sz w:val="18"/>
                <w:szCs w:val="18"/>
              </w:rPr>
              <w:t>]</w:t>
            </w:r>
          </w:p>
        </w:tc>
        <w:tc>
          <w:tcPr>
            <w:tcW w:w="471" w:type="pct"/>
          </w:tcPr>
          <w:p w14:paraId="7C0BB7C4" w14:textId="246385A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+1.1</w:t>
            </w:r>
            <w:r w:rsidR="00D02E68">
              <w:rPr>
                <w:rFonts w:hint="eastAsia"/>
                <w:sz w:val="18"/>
                <w:szCs w:val="18"/>
                <w:lang w:eastAsia="zh-CN"/>
              </w:rPr>
              <w:t>8</w:t>
            </w:r>
            <w:r>
              <w:rPr>
                <w:rFonts w:hint="eastAsia"/>
                <w:sz w:val="18"/>
                <w:szCs w:val="18"/>
                <w:lang w:eastAsia="zh-CN"/>
              </w:rPr>
              <w:t>%</w:t>
            </w:r>
          </w:p>
        </w:tc>
      </w:tr>
      <w:tr w:rsidR="00965FA7" w14:paraId="3B2302EE" w14:textId="6895D8D4" w:rsidTr="004F0997">
        <w:tc>
          <w:tcPr>
            <w:tcW w:w="837" w:type="pct"/>
            <w:vMerge/>
            <w:tcBorders>
              <w:top w:val="single" w:sz="8" w:space="0" w:color="auto"/>
              <w:bottom w:val="single" w:sz="8" w:space="0" w:color="auto"/>
              <w:right w:val="nil"/>
            </w:tcBorders>
            <w:vAlign w:val="center"/>
          </w:tcPr>
          <w:p w14:paraId="34945EA9" w14:textId="77777777" w:rsidR="00965FA7" w:rsidRDefault="00965FA7" w:rsidP="00965FA7">
            <w:pPr>
              <w:pStyle w:val="LW-"/>
              <w:ind w:firstLineChars="0" w:firstLine="0"/>
              <w:contextualSpacing/>
              <w:jc w:val="center"/>
              <w:rPr>
                <w:b/>
                <w:bCs/>
                <w:sz w:val="18"/>
                <w:szCs w:val="18"/>
              </w:rPr>
            </w:pPr>
          </w:p>
        </w:tc>
        <w:tc>
          <w:tcPr>
            <w:tcW w:w="864" w:type="pct"/>
            <w:tcBorders>
              <w:left w:val="nil"/>
            </w:tcBorders>
            <w:vAlign w:val="center"/>
          </w:tcPr>
          <w:p w14:paraId="3B003BB5" w14:textId="4934389B"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586" w:type="pct"/>
            <w:vAlign w:val="center"/>
          </w:tcPr>
          <w:p w14:paraId="12FF5F15" w14:textId="736C6B78"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384" w:type="pct"/>
            <w:vAlign w:val="center"/>
          </w:tcPr>
          <w:p w14:paraId="69EF5150" w14:textId="2163E0A5"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491" w:type="pct"/>
            <w:vAlign w:val="center"/>
          </w:tcPr>
          <w:p w14:paraId="1D0F5C1B" w14:textId="0FADCBC6"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1367" w:type="pct"/>
          </w:tcPr>
          <w:p w14:paraId="714D3CD1" w14:textId="26F2F6A3" w:rsidR="00965FA7" w:rsidRPr="00594937" w:rsidRDefault="00965FA7" w:rsidP="00965FA7">
            <w:pPr>
              <w:pStyle w:val="LW-"/>
              <w:ind w:firstLineChars="0" w:firstLine="0"/>
              <w:contextualSpacing/>
              <w:jc w:val="center"/>
              <w:rPr>
                <w:sz w:val="18"/>
                <w:szCs w:val="18"/>
              </w:rPr>
            </w:pPr>
            <w:r w:rsidRPr="003023F0">
              <w:rPr>
                <w:sz w:val="18"/>
                <w:szCs w:val="18"/>
                <w:lang w:eastAsia="zh-CN"/>
              </w:rPr>
              <w:t>49.15[49.1</w:t>
            </w:r>
            <w:r>
              <w:rPr>
                <w:rFonts w:hint="eastAsia"/>
                <w:sz w:val="18"/>
                <w:szCs w:val="18"/>
                <w:lang w:eastAsia="zh-CN"/>
              </w:rPr>
              <w:t>0</w:t>
            </w:r>
            <w:r w:rsidRPr="003023F0">
              <w:rPr>
                <w:sz w:val="18"/>
                <w:szCs w:val="18"/>
                <w:lang w:eastAsia="zh-CN"/>
              </w:rPr>
              <w:t>, 49.</w:t>
            </w:r>
            <w:r>
              <w:rPr>
                <w:rFonts w:hint="eastAsia"/>
                <w:sz w:val="18"/>
                <w:szCs w:val="18"/>
                <w:lang w:eastAsia="zh-CN"/>
              </w:rPr>
              <w:t>20</w:t>
            </w:r>
            <w:r w:rsidRPr="003023F0">
              <w:rPr>
                <w:sz w:val="18"/>
                <w:szCs w:val="18"/>
                <w:lang w:eastAsia="zh-CN"/>
              </w:rPr>
              <w:t>]</w:t>
            </w:r>
          </w:p>
        </w:tc>
        <w:tc>
          <w:tcPr>
            <w:tcW w:w="471" w:type="pct"/>
          </w:tcPr>
          <w:p w14:paraId="57AC3C2B" w14:textId="751CC989" w:rsidR="00965FA7" w:rsidRPr="00594937" w:rsidRDefault="00965FA7" w:rsidP="00965FA7">
            <w:pPr>
              <w:pStyle w:val="LW-"/>
              <w:ind w:firstLineChars="0" w:firstLine="0"/>
              <w:contextualSpacing/>
              <w:jc w:val="center"/>
              <w:rPr>
                <w:sz w:val="18"/>
                <w:szCs w:val="18"/>
                <w:lang w:eastAsia="zh-CN"/>
              </w:rPr>
            </w:pPr>
            <w:r>
              <w:rPr>
                <w:rFonts w:hint="eastAsia"/>
                <w:sz w:val="18"/>
                <w:szCs w:val="18"/>
                <w:lang w:eastAsia="zh-CN"/>
              </w:rPr>
              <w:t>+2.6</w:t>
            </w:r>
            <w:r w:rsidR="00D02E68">
              <w:rPr>
                <w:rFonts w:hint="eastAsia"/>
                <w:sz w:val="18"/>
                <w:szCs w:val="18"/>
                <w:lang w:eastAsia="zh-CN"/>
              </w:rPr>
              <w:t>8</w:t>
            </w:r>
            <w:r>
              <w:rPr>
                <w:rFonts w:hint="eastAsia"/>
                <w:sz w:val="18"/>
                <w:szCs w:val="18"/>
                <w:lang w:eastAsia="zh-CN"/>
              </w:rPr>
              <w:t>%</w:t>
            </w:r>
          </w:p>
        </w:tc>
      </w:tr>
    </w:tbl>
    <w:p w14:paraId="470CEC52" w14:textId="77777777" w:rsidR="00D57ED3" w:rsidRDefault="00D57ED3" w:rsidP="00D57ED3">
      <w:pPr>
        <w:pStyle w:val="LW-"/>
        <w:ind w:firstLineChars="0" w:firstLine="0"/>
        <w:contextualSpacing/>
        <w:jc w:val="both"/>
        <w:rPr>
          <w:rFonts w:cs="Times New Roman"/>
          <w:kern w:val="2"/>
          <w:lang w:eastAsia="zh-CN"/>
        </w:rPr>
      </w:pPr>
    </w:p>
    <w:p w14:paraId="4DFB81C9" w14:textId="03FB6657" w:rsidR="00D57ED3" w:rsidRDefault="0049364E" w:rsidP="0049364E">
      <w:pPr>
        <w:pStyle w:val="LW-"/>
        <w:ind w:firstLine="480"/>
        <w:contextualSpacing/>
        <w:jc w:val="both"/>
        <w:rPr>
          <w:rFonts w:cs="Times New Roman"/>
          <w:kern w:val="2"/>
          <w:lang w:eastAsia="zh-CN"/>
        </w:rPr>
      </w:pPr>
      <w:r w:rsidRPr="0049364E">
        <w:rPr>
          <w:rFonts w:cs="Times New Roman"/>
          <w:kern w:val="2"/>
          <w:lang w:eastAsia="zh-CN"/>
        </w:rPr>
        <w:t>从表</w:t>
      </w:r>
      <w:r w:rsidRPr="0049364E">
        <w:rPr>
          <w:rFonts w:cs="Times New Roman"/>
          <w:kern w:val="2"/>
          <w:lang w:eastAsia="zh-CN"/>
        </w:rPr>
        <w:t>5-4</w:t>
      </w:r>
      <w:r w:rsidRPr="0049364E">
        <w:rPr>
          <w:rFonts w:cs="Times New Roman"/>
          <w:kern w:val="2"/>
          <w:lang w:eastAsia="zh-CN"/>
        </w:rPr>
        <w:t>的消融实验结果可以发现，</w:t>
      </w:r>
      <w:r>
        <w:rPr>
          <w:rFonts w:cs="Times New Roman" w:hint="eastAsia"/>
          <w:kern w:val="2"/>
          <w:lang w:eastAsia="zh-CN"/>
        </w:rPr>
        <w:t>在</w:t>
      </w:r>
      <w:r w:rsidRPr="0049364E">
        <w:rPr>
          <w:rFonts w:cs="Times New Roman"/>
          <w:kern w:val="2"/>
          <w:lang w:eastAsia="zh-CN"/>
        </w:rPr>
        <w:t>损失项的逐步加入</w:t>
      </w:r>
      <w:r>
        <w:rPr>
          <w:rFonts w:cs="Times New Roman" w:hint="eastAsia"/>
          <w:kern w:val="2"/>
          <w:lang w:eastAsia="zh-CN"/>
        </w:rPr>
        <w:t>后</w:t>
      </w:r>
      <w:r w:rsidRPr="0049364E">
        <w:rPr>
          <w:rFonts w:cs="Times New Roman" w:hint="eastAsia"/>
          <w:kern w:val="2"/>
          <w:lang w:eastAsia="zh-CN"/>
        </w:rPr>
        <w:t>，</w:t>
      </w:r>
      <w:r w:rsidRPr="0049364E">
        <w:rPr>
          <w:rFonts w:cs="Times New Roman"/>
          <w:kern w:val="2"/>
          <w:lang w:eastAsia="zh-CN"/>
        </w:rPr>
        <w:t>三种模态下的</w:t>
      </w:r>
      <w:r w:rsidRPr="0049364E">
        <w:rPr>
          <w:rFonts w:cs="Times New Roman"/>
          <w:kern w:val="2"/>
          <w:lang w:eastAsia="zh-CN"/>
        </w:rPr>
        <w:t>F1-score</w:t>
      </w:r>
      <w:r w:rsidRPr="0049364E">
        <w:rPr>
          <w:rFonts w:cs="Times New Roman"/>
          <w:kern w:val="2"/>
          <w:lang w:eastAsia="zh-CN"/>
        </w:rPr>
        <w:t>均呈现出稳步上升的趋势。验证了本章提出的多层级蒸馏策略的有效性，</w:t>
      </w:r>
      <w:r>
        <w:rPr>
          <w:rFonts w:cs="Times New Roman" w:hint="eastAsia"/>
          <w:kern w:val="2"/>
          <w:lang w:eastAsia="zh-CN"/>
        </w:rPr>
        <w:t>同时量化了</w:t>
      </w:r>
      <w:r w:rsidRPr="0049364E">
        <w:rPr>
          <w:rFonts w:cs="Times New Roman"/>
          <w:kern w:val="2"/>
          <w:lang w:eastAsia="zh-CN"/>
        </w:rPr>
        <w:t>不同层级的教师知识对特定模态的差异化贡献。</w:t>
      </w:r>
    </w:p>
    <w:p w14:paraId="1B53A8DA" w14:textId="7DF9A979" w:rsidR="0049364E" w:rsidRDefault="0049364E" w:rsidP="0049364E">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49364E">
        <w:rPr>
          <w:rFonts w:cs="Times New Roman"/>
          <w:kern w:val="2"/>
          <w:lang w:eastAsia="zh-CN"/>
        </w:rPr>
        <w:t>基础蒸馏</w:t>
      </w:r>
      <w:r>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cls</m:t>
            </m:r>
          </m:sub>
        </m:sSub>
        <m:r>
          <m:rPr>
            <m:sty m:val="p"/>
          </m:rPr>
          <w:rPr>
            <w:rFonts w:ascii="Cambria Math" w:hAnsi="Cambria Math" w:cs="Times New Roman"/>
            <w:kern w:val="2"/>
            <w:lang w:eastAsia="zh-CN"/>
          </w:rPr>
          <m:t>+</m:t>
        </m:r>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KD</m:t>
            </m:r>
          </m:sub>
        </m:sSub>
      </m:oMath>
      <w:r>
        <w:rPr>
          <w:rFonts w:cs="Times New Roman" w:hint="eastAsia"/>
          <w:kern w:val="2"/>
          <w:lang w:eastAsia="zh-CN"/>
        </w:rPr>
        <w:t>）</w:t>
      </w:r>
      <w:r w:rsidRPr="0049364E">
        <w:rPr>
          <w:rFonts w:cs="Times New Roman"/>
          <w:kern w:val="2"/>
          <w:lang w:eastAsia="zh-CN"/>
        </w:rPr>
        <w:t>与分支特征</w:t>
      </w:r>
      <w:r w:rsidR="00965FA7">
        <w:rPr>
          <w:rFonts w:cs="Times New Roman" w:hint="eastAsia"/>
          <w:kern w:val="2"/>
          <w:lang w:eastAsia="zh-CN"/>
        </w:rPr>
        <w:t>蒸馏</w:t>
      </w:r>
      <w:r>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brand</m:t>
            </m:r>
          </m:sub>
        </m:sSub>
      </m:oMath>
      <w:r>
        <w:rPr>
          <w:rFonts w:cs="Times New Roman" w:hint="eastAsia"/>
          <w:kern w:val="2"/>
          <w:lang w:eastAsia="zh-CN"/>
        </w:rPr>
        <w:t>）的对比。</w:t>
      </w:r>
      <w:r w:rsidRPr="0049364E">
        <w:rPr>
          <w:rFonts w:cs="Times New Roman"/>
          <w:kern w:val="2"/>
          <w:lang w:eastAsia="zh-CN"/>
        </w:rPr>
        <w:t>仅使用基础蒸馏与加入分支特征</w:t>
      </w:r>
      <w:r>
        <w:rPr>
          <w:rFonts w:cs="Times New Roman" w:hint="eastAsia"/>
          <w:kern w:val="2"/>
          <w:lang w:eastAsia="zh-CN"/>
        </w:rPr>
        <w:t>蒸馏</w:t>
      </w:r>
      <w:r w:rsidRPr="0049364E">
        <w:rPr>
          <w:rFonts w:cs="Times New Roman"/>
          <w:kern w:val="2"/>
          <w:lang w:eastAsia="zh-CN"/>
        </w:rPr>
        <w:t>后的结果进行对比</w:t>
      </w:r>
      <w:r>
        <w:rPr>
          <w:rFonts w:cs="Times New Roman" w:hint="eastAsia"/>
          <w:kern w:val="2"/>
          <w:lang w:eastAsia="zh-CN"/>
        </w:rPr>
        <w:t>，</w:t>
      </w:r>
      <w:r w:rsidRPr="0049364E">
        <w:rPr>
          <w:rFonts w:cs="Times New Roman"/>
          <w:kern w:val="2"/>
          <w:lang w:eastAsia="zh-CN"/>
        </w:rPr>
        <w:t>可以发现</w:t>
      </w:r>
      <w:r w:rsidRPr="0049364E">
        <w:rPr>
          <w:rFonts w:cs="Times New Roman"/>
          <w:kern w:val="2"/>
          <w:lang w:eastAsia="zh-CN"/>
        </w:rPr>
        <w:t>T2 FLAIR</w:t>
      </w:r>
      <w:r w:rsidRPr="0049364E">
        <w:rPr>
          <w:rFonts w:cs="Times New Roman"/>
          <w:kern w:val="2"/>
          <w:lang w:eastAsia="zh-CN"/>
        </w:rPr>
        <w:t>模态获得了最大的单步性能增益</w:t>
      </w:r>
      <w:r>
        <w:rPr>
          <w:rFonts w:cs="Times New Roman" w:hint="eastAsia"/>
          <w:kern w:val="2"/>
          <w:lang w:eastAsia="zh-CN"/>
        </w:rPr>
        <w:t>。</w:t>
      </w:r>
      <w:r w:rsidRPr="0049364E">
        <w:rPr>
          <w:rFonts w:cs="Times New Roman"/>
          <w:kern w:val="2"/>
          <w:lang w:eastAsia="zh-CN"/>
        </w:rPr>
        <w:t>原因</w:t>
      </w:r>
      <w:r>
        <w:rPr>
          <w:rFonts w:cs="Times New Roman" w:hint="eastAsia"/>
          <w:kern w:val="2"/>
          <w:lang w:eastAsia="zh-CN"/>
        </w:rPr>
        <w:t>可能</w:t>
      </w:r>
      <w:r w:rsidRPr="0049364E">
        <w:rPr>
          <w:rFonts w:cs="Times New Roman"/>
          <w:kern w:val="2"/>
          <w:lang w:eastAsia="zh-CN"/>
        </w:rPr>
        <w:t>在于</w:t>
      </w:r>
      <w:r w:rsidRPr="0049364E">
        <w:rPr>
          <w:rFonts w:cs="Times New Roman"/>
          <w:kern w:val="2"/>
          <w:lang w:eastAsia="zh-CN"/>
        </w:rPr>
        <w:t>T2 FLAIR</w:t>
      </w:r>
      <w:r w:rsidRPr="0049364E">
        <w:rPr>
          <w:rFonts w:cs="Times New Roman"/>
          <w:kern w:val="2"/>
          <w:lang w:eastAsia="zh-CN"/>
        </w:rPr>
        <w:t>的成像特性。</w:t>
      </w:r>
      <w:r w:rsidRPr="0049364E">
        <w:rPr>
          <w:rFonts w:cs="Times New Roman"/>
          <w:kern w:val="2"/>
          <w:lang w:eastAsia="zh-CN"/>
        </w:rPr>
        <w:t>T2 FLAIR</w:t>
      </w:r>
      <w:r w:rsidRPr="0049364E">
        <w:rPr>
          <w:rFonts w:cs="Times New Roman"/>
          <w:kern w:val="2"/>
          <w:lang w:eastAsia="zh-CN"/>
        </w:rPr>
        <w:t>虽然抑制了脑脊液信号，但肿瘤周围的水肿区域通常呈现弥漫性高信号，且与肿瘤核心的边界往往较为模糊，导致学生网络难以仅凭自身的浅层特征提取能力精准定位病灶边缘。分支特征损失强制学生网络的中间层特征去逼近教师网络</w:t>
      </w:r>
      <w:r>
        <w:rPr>
          <w:rFonts w:cs="Times New Roman" w:hint="eastAsia"/>
          <w:kern w:val="2"/>
          <w:lang w:eastAsia="zh-CN"/>
        </w:rPr>
        <w:t>=</w:t>
      </w:r>
      <w:r w:rsidRPr="0049364E">
        <w:rPr>
          <w:rFonts w:cs="Times New Roman"/>
          <w:kern w:val="2"/>
          <w:lang w:eastAsia="zh-CN"/>
        </w:rPr>
        <w:t>的深层特征。教师网络凭借其强大的深层结构，能够提取出对边界和纹理更具鲁棒性的高层语义特征。因此，在</w:t>
      </w:r>
      <w:r w:rsidRPr="0049364E">
        <w:rPr>
          <w:rFonts w:cs="Times New Roman"/>
          <w:kern w:val="2"/>
          <w:lang w:eastAsia="zh-CN"/>
        </w:rPr>
        <w:t>T2 FLAIR</w:t>
      </w:r>
      <w:r w:rsidRPr="0049364E">
        <w:rPr>
          <w:rFonts w:cs="Times New Roman"/>
          <w:kern w:val="2"/>
          <w:lang w:eastAsia="zh-CN"/>
        </w:rPr>
        <w:t>这种</w:t>
      </w:r>
      <w:r w:rsidRPr="0049364E">
        <w:rPr>
          <w:rFonts w:cs="Times New Roman"/>
          <w:kern w:val="2"/>
          <w:lang w:eastAsia="zh-CN"/>
        </w:rPr>
        <w:t>“</w:t>
      </w:r>
      <w:r w:rsidRPr="0049364E">
        <w:rPr>
          <w:rFonts w:cs="Times New Roman"/>
          <w:kern w:val="2"/>
          <w:lang w:eastAsia="zh-CN"/>
        </w:rPr>
        <w:t>边界模糊、背景干扰强</w:t>
      </w:r>
      <w:r w:rsidRPr="0049364E">
        <w:rPr>
          <w:rFonts w:cs="Times New Roman"/>
          <w:kern w:val="2"/>
          <w:lang w:eastAsia="zh-CN"/>
        </w:rPr>
        <w:t>”</w:t>
      </w:r>
      <w:r w:rsidRPr="0049364E">
        <w:rPr>
          <w:rFonts w:cs="Times New Roman"/>
          <w:kern w:val="2"/>
          <w:lang w:eastAsia="zh-CN"/>
        </w:rPr>
        <w:t>的模态上，引入</w:t>
      </w:r>
      <w:r w:rsidRPr="0049364E">
        <w:rPr>
          <w:rFonts w:cs="Times New Roman"/>
          <w:kern w:val="2"/>
          <w:lang w:eastAsia="zh-CN"/>
        </w:rPr>
        <w:lastRenderedPageBreak/>
        <w:t>教师的中间层结构化特征指导，能够最有效地修正学生网络对病灶拓扑结构的认知偏差，从而带来最高的初始增益。</w:t>
      </w:r>
    </w:p>
    <w:p w14:paraId="6F136373" w14:textId="03181D08" w:rsidR="0049364E" w:rsidRDefault="0049364E"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172547">
        <w:rPr>
          <w:rFonts w:cs="Times New Roman" w:hint="eastAsia"/>
          <w:kern w:val="2"/>
          <w:lang w:eastAsia="zh-CN"/>
        </w:rPr>
        <w:t>加入</w:t>
      </w:r>
      <w:r w:rsidR="00172547" w:rsidRPr="00172547">
        <w:rPr>
          <w:rFonts w:cs="Times New Roman"/>
          <w:kern w:val="2"/>
          <w:lang w:eastAsia="zh-CN"/>
        </w:rPr>
        <w:t>通道注意力</w:t>
      </w:r>
      <w:r w:rsidR="00172547">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kern w:val="2"/>
                <w:lang w:eastAsia="zh-CN"/>
              </w:rPr>
              <m:t>ch</m:t>
            </m:r>
          </m:sub>
        </m:sSub>
      </m:oMath>
      <w:r w:rsidR="00965FA7" w:rsidRPr="004C2034">
        <w:rPr>
          <w:rFonts w:cs="Times New Roman" w:hint="eastAsia"/>
          <w:kern w:val="2"/>
          <w:lang w:eastAsia="zh-CN"/>
        </w:rPr>
        <w:t>）</w:t>
      </w:r>
      <w:r w:rsidR="00172547">
        <w:rPr>
          <w:rFonts w:cs="Times New Roman" w:hint="eastAsia"/>
          <w:kern w:val="2"/>
          <w:lang w:eastAsia="zh-CN"/>
        </w:rPr>
        <w:t>的对比。</w:t>
      </w:r>
      <w:r w:rsidR="00172547" w:rsidRPr="00172547">
        <w:rPr>
          <w:rFonts w:cs="Times New Roman"/>
          <w:kern w:val="2"/>
          <w:lang w:eastAsia="zh-CN"/>
        </w:rPr>
        <w:t>引入通道注意力对齐</w:t>
      </w:r>
      <w:r w:rsidR="00172547">
        <w:rPr>
          <w:rFonts w:cs="Times New Roman" w:hint="eastAsia"/>
          <w:kern w:val="2"/>
          <w:lang w:eastAsia="zh-CN"/>
        </w:rPr>
        <w:t>蒸馏后，三个模态的性能均稳定提升。由第</w:t>
      </w:r>
      <w:r w:rsidR="00172547">
        <w:rPr>
          <w:rFonts w:cs="Times New Roman" w:hint="eastAsia"/>
          <w:kern w:val="2"/>
          <w:lang w:eastAsia="zh-CN"/>
        </w:rPr>
        <w:t>4</w:t>
      </w:r>
      <w:r w:rsidR="00172547">
        <w:rPr>
          <w:rFonts w:cs="Times New Roman" w:hint="eastAsia"/>
          <w:kern w:val="2"/>
          <w:lang w:eastAsia="zh-CN"/>
        </w:rPr>
        <w:t>章的结论得到，</w:t>
      </w:r>
      <w:r w:rsidR="00172547" w:rsidRPr="00172547">
        <w:rPr>
          <w:rFonts w:cs="Times New Roman"/>
          <w:kern w:val="2"/>
          <w:lang w:eastAsia="zh-CN"/>
        </w:rPr>
        <w:t>Re-SE</w:t>
      </w:r>
      <w:r w:rsidR="00172547" w:rsidRPr="00172547">
        <w:rPr>
          <w:rFonts w:cs="Times New Roman"/>
          <w:kern w:val="2"/>
          <w:lang w:eastAsia="zh-CN"/>
        </w:rPr>
        <w:t>模块</w:t>
      </w:r>
      <w:r w:rsidR="00172547">
        <w:rPr>
          <w:rFonts w:cs="Times New Roman" w:hint="eastAsia"/>
          <w:kern w:val="2"/>
          <w:lang w:eastAsia="zh-CN"/>
        </w:rPr>
        <w:t>对于融合特征具有一定的有效性，但性能提升上略低于</w:t>
      </w:r>
      <w:r w:rsidR="00172547">
        <w:rPr>
          <w:rFonts w:cs="Times New Roman"/>
          <w:kern w:val="2"/>
          <w:lang w:eastAsia="zh-CN"/>
        </w:rPr>
        <w:t>MF</w:t>
      </w:r>
      <w:r w:rsidR="00172547">
        <w:rPr>
          <w:rFonts w:cs="Times New Roman" w:hint="eastAsia"/>
          <w:kern w:val="2"/>
          <w:lang w:eastAsia="zh-CN"/>
        </w:rPr>
        <w:t>t</w:t>
      </w:r>
      <w:r w:rsidR="00172547">
        <w:rPr>
          <w:rFonts w:cs="Times New Roman" w:hint="eastAsia"/>
          <w:kern w:val="2"/>
          <w:lang w:eastAsia="zh-CN"/>
        </w:rPr>
        <w:t>模块的作用。</w:t>
      </w:r>
    </w:p>
    <w:p w14:paraId="4FAFF979" w14:textId="4188F411" w:rsidR="00172547" w:rsidRDefault="00172547"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）加入</w:t>
      </w:r>
      <w:r w:rsidRPr="00172547">
        <w:rPr>
          <w:rFonts w:cs="Times New Roman"/>
          <w:kern w:val="2"/>
          <w:lang w:eastAsia="zh-CN"/>
        </w:rPr>
        <w:t>融合语义</w:t>
      </w:r>
      <w:r>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kern w:val="2"/>
                <w:lang w:eastAsia="zh-CN"/>
              </w:rPr>
              <m:t>feat</m:t>
            </m:r>
          </m:sub>
        </m:sSub>
      </m:oMath>
      <w:r w:rsidR="00965FA7" w:rsidRPr="004C2034">
        <w:rPr>
          <w:rFonts w:cs="Times New Roman" w:hint="eastAsia"/>
          <w:kern w:val="2"/>
          <w:lang w:eastAsia="zh-CN"/>
        </w:rPr>
        <w:t>）</w:t>
      </w:r>
      <w:r>
        <w:rPr>
          <w:rFonts w:cs="Times New Roman" w:hint="eastAsia"/>
          <w:kern w:val="2"/>
          <w:lang w:eastAsia="zh-CN"/>
        </w:rPr>
        <w:t>的对比。</w:t>
      </w:r>
      <w:r w:rsidRPr="00172547">
        <w:rPr>
          <w:rFonts w:cs="Times New Roman"/>
          <w:kern w:val="2"/>
          <w:lang w:eastAsia="zh-CN"/>
        </w:rPr>
        <w:t>在加入融合语义</w:t>
      </w:r>
      <w:r>
        <w:rPr>
          <w:rFonts w:cs="Times New Roman" w:hint="eastAsia"/>
          <w:kern w:val="2"/>
          <w:lang w:eastAsia="zh-CN"/>
        </w:rPr>
        <w:t>蒸馏后，</w:t>
      </w:r>
      <w:r w:rsidRPr="00172547">
        <w:rPr>
          <w:rFonts w:cs="Times New Roman"/>
          <w:kern w:val="2"/>
          <w:lang w:eastAsia="zh-CN"/>
        </w:rPr>
        <w:t>模型达到了最终的最佳性能。值得注意的是，</w:t>
      </w:r>
      <w:r w:rsidRPr="00172547">
        <w:rPr>
          <w:rFonts w:cs="Times New Roman"/>
          <w:kern w:val="2"/>
          <w:lang w:eastAsia="zh-CN"/>
        </w:rPr>
        <w:t>T2 FLAIR</w:t>
      </w:r>
      <w:r w:rsidRPr="00172547">
        <w:rPr>
          <w:rFonts w:cs="Times New Roman"/>
          <w:kern w:val="2"/>
          <w:lang w:eastAsia="zh-CN"/>
        </w:rPr>
        <w:t>模态在此阶段再次获得了显著提升</w:t>
      </w:r>
      <w:r>
        <w:rPr>
          <w:rFonts w:cs="Times New Roman" w:hint="eastAsia"/>
          <w:kern w:val="2"/>
          <w:lang w:eastAsia="zh-CN"/>
        </w:rPr>
        <w:t>。</w:t>
      </w:r>
      <w:r w:rsidRPr="00172547">
        <w:rPr>
          <w:rFonts w:cs="Times New Roman"/>
          <w:kern w:val="2"/>
          <w:lang w:eastAsia="zh-CN"/>
        </w:rPr>
        <w:t>融合语义</w:t>
      </w:r>
      <w:r>
        <w:rPr>
          <w:rFonts w:cs="Times New Roman" w:hint="eastAsia"/>
          <w:kern w:val="2"/>
          <w:lang w:eastAsia="zh-CN"/>
        </w:rPr>
        <w:t>蒸馏</w:t>
      </w:r>
      <w:r w:rsidRPr="00172547">
        <w:rPr>
          <w:rFonts w:cs="Times New Roman"/>
          <w:kern w:val="2"/>
          <w:lang w:eastAsia="zh-CN"/>
        </w:rPr>
        <w:t>核心作用是将含</w:t>
      </w:r>
      <w:r>
        <w:rPr>
          <w:rFonts w:cs="Times New Roman" w:hint="eastAsia"/>
          <w:kern w:val="2"/>
          <w:lang w:eastAsia="zh-CN"/>
        </w:rPr>
        <w:t>有</w:t>
      </w:r>
      <w:r w:rsidRPr="00172547">
        <w:rPr>
          <w:rFonts w:cs="Times New Roman"/>
          <w:kern w:val="2"/>
          <w:lang w:eastAsia="zh-CN"/>
        </w:rPr>
        <w:t>生物标志物信息的教师融合特征隐式迁移给学生。从病理生理学角度来看，胶质瘤的分子遗传学特征（如</w:t>
      </w:r>
      <w:r w:rsidRPr="00172547">
        <w:rPr>
          <w:rFonts w:cs="Times New Roman"/>
          <w:kern w:val="2"/>
          <w:lang w:eastAsia="zh-CN"/>
        </w:rPr>
        <w:t>IDH</w:t>
      </w:r>
      <w:r w:rsidRPr="00172547">
        <w:rPr>
          <w:rFonts w:cs="Times New Roman"/>
          <w:kern w:val="2"/>
          <w:lang w:eastAsia="zh-CN"/>
        </w:rPr>
        <w:t>突变状态）往往与肿瘤的生长方式、侵袭性以及周围水肿的分布模式密切相关，而这些宏观表现最容易在</w:t>
      </w:r>
      <w:r w:rsidRPr="00172547">
        <w:rPr>
          <w:rFonts w:cs="Times New Roman"/>
          <w:kern w:val="2"/>
          <w:lang w:eastAsia="zh-CN"/>
        </w:rPr>
        <w:t>T2 FLAIR</w:t>
      </w:r>
      <w:r w:rsidRPr="00172547">
        <w:rPr>
          <w:rFonts w:cs="Times New Roman"/>
          <w:kern w:val="2"/>
          <w:lang w:eastAsia="zh-CN"/>
        </w:rPr>
        <w:t>序列上体现。相比于解剖结构相对固定的</w:t>
      </w:r>
      <w:r w:rsidRPr="00172547">
        <w:rPr>
          <w:rFonts w:cs="Times New Roman"/>
          <w:kern w:val="2"/>
          <w:lang w:eastAsia="zh-CN"/>
        </w:rPr>
        <w:t>T1</w:t>
      </w:r>
      <w:r w:rsidRPr="00172547">
        <w:rPr>
          <w:rFonts w:cs="Times New Roman"/>
          <w:kern w:val="2"/>
          <w:lang w:eastAsia="zh-CN"/>
        </w:rPr>
        <w:t>和</w:t>
      </w:r>
      <w:r w:rsidRPr="00172547">
        <w:rPr>
          <w:rFonts w:cs="Times New Roman"/>
          <w:kern w:val="2"/>
          <w:lang w:eastAsia="zh-CN"/>
        </w:rPr>
        <w:t>T2</w:t>
      </w:r>
      <w:r w:rsidRPr="00172547">
        <w:rPr>
          <w:rFonts w:cs="Times New Roman"/>
          <w:kern w:val="2"/>
          <w:lang w:eastAsia="zh-CN"/>
        </w:rPr>
        <w:t>模态，</w:t>
      </w:r>
      <w:r w:rsidRPr="00172547">
        <w:rPr>
          <w:rFonts w:cs="Times New Roman"/>
          <w:kern w:val="2"/>
          <w:lang w:eastAsia="zh-CN"/>
        </w:rPr>
        <w:t>T2 FLAIR</w:t>
      </w:r>
      <w:r w:rsidRPr="00172547">
        <w:rPr>
          <w:rFonts w:cs="Times New Roman"/>
          <w:kern w:val="2"/>
          <w:lang w:eastAsia="zh-CN"/>
        </w:rPr>
        <w:t>的图像信号包含了更多与肿瘤微环境相关的</w:t>
      </w:r>
      <w:r w:rsidRPr="00172547">
        <w:rPr>
          <w:rFonts w:cs="Times New Roman"/>
          <w:kern w:val="2"/>
          <w:lang w:eastAsia="zh-CN"/>
        </w:rPr>
        <w:t>“</w:t>
      </w:r>
      <w:r w:rsidRPr="00172547">
        <w:rPr>
          <w:rFonts w:cs="Times New Roman"/>
          <w:kern w:val="2"/>
          <w:lang w:eastAsia="zh-CN"/>
        </w:rPr>
        <w:t>隐式信息</w:t>
      </w:r>
      <w:r w:rsidRPr="00172547">
        <w:rPr>
          <w:rFonts w:cs="Times New Roman"/>
          <w:kern w:val="2"/>
          <w:lang w:eastAsia="zh-CN"/>
        </w:rPr>
        <w:t>”</w:t>
      </w:r>
      <w:r w:rsidRPr="00172547">
        <w:rPr>
          <w:rFonts w:cs="Times New Roman"/>
          <w:kern w:val="2"/>
          <w:lang w:eastAsia="zh-CN"/>
        </w:rPr>
        <w:t>。因此，当通过</w:t>
      </w:r>
      <w:r>
        <w:rPr>
          <w:rFonts w:cs="Times New Roman" w:hint="eastAsia"/>
          <w:kern w:val="2"/>
          <w:lang w:eastAsia="zh-CN"/>
        </w:rPr>
        <w:t>融合寓意蒸馏</w:t>
      </w:r>
      <w:r w:rsidRPr="00172547">
        <w:rPr>
          <w:rFonts w:cs="Times New Roman" w:hint="eastAsia"/>
          <w:kern w:val="2"/>
          <w:lang w:eastAsia="zh-CN"/>
        </w:rPr>
        <w:t>引</w:t>
      </w:r>
      <w:r w:rsidRPr="00172547">
        <w:rPr>
          <w:rFonts w:cs="Times New Roman"/>
          <w:kern w:val="2"/>
          <w:lang w:eastAsia="zh-CN"/>
        </w:rPr>
        <w:t>入生物标志物的特权知识后，学生网络能够更好地理解</w:t>
      </w:r>
      <w:r w:rsidRPr="00172547">
        <w:rPr>
          <w:rFonts w:cs="Times New Roman"/>
          <w:kern w:val="2"/>
          <w:lang w:eastAsia="zh-CN"/>
        </w:rPr>
        <w:t>T2 FLAIR</w:t>
      </w:r>
      <w:r w:rsidRPr="00172547">
        <w:rPr>
          <w:rFonts w:cs="Times New Roman"/>
          <w:kern w:val="2"/>
          <w:lang w:eastAsia="zh-CN"/>
        </w:rPr>
        <w:t>图像中那些原本难以解释的信号异质性，从而在这一难度最高的模态上实现了显著的</w:t>
      </w:r>
      <w:r w:rsidRPr="00172547">
        <w:rPr>
          <w:rFonts w:cs="Times New Roman"/>
          <w:kern w:val="2"/>
          <w:lang w:eastAsia="zh-CN"/>
        </w:rPr>
        <w:t>“</w:t>
      </w:r>
      <w:r w:rsidRPr="00172547">
        <w:rPr>
          <w:rFonts w:cs="Times New Roman"/>
          <w:kern w:val="2"/>
          <w:lang w:eastAsia="zh-CN"/>
        </w:rPr>
        <w:t>语义补全</w:t>
      </w:r>
      <w:r w:rsidRPr="00172547">
        <w:rPr>
          <w:rFonts w:cs="Times New Roman"/>
          <w:kern w:val="2"/>
          <w:lang w:eastAsia="zh-CN"/>
        </w:rPr>
        <w:t>”</w:t>
      </w:r>
      <w:r w:rsidRPr="00172547">
        <w:rPr>
          <w:rFonts w:cs="Times New Roman"/>
          <w:kern w:val="2"/>
          <w:lang w:eastAsia="zh-CN"/>
        </w:rPr>
        <w:t>，最终使</w:t>
      </w:r>
      <w:r w:rsidRPr="00172547">
        <w:rPr>
          <w:rFonts w:cs="Times New Roman"/>
          <w:kern w:val="2"/>
          <w:lang w:eastAsia="zh-CN"/>
        </w:rPr>
        <w:t>T2 FLAIR</w:t>
      </w:r>
      <w:r w:rsidRPr="00172547">
        <w:rPr>
          <w:rFonts w:cs="Times New Roman"/>
          <w:kern w:val="2"/>
          <w:lang w:eastAsia="zh-CN"/>
        </w:rPr>
        <w:t>的总提升幅度</w:t>
      </w:r>
      <w:r w:rsidR="0000049A">
        <w:rPr>
          <w:rFonts w:cs="Times New Roman" w:hint="eastAsia"/>
          <w:kern w:val="2"/>
          <w:lang w:eastAsia="zh-CN"/>
        </w:rPr>
        <w:t>+2.6</w:t>
      </w:r>
      <w:r w:rsidR="00D02E68">
        <w:rPr>
          <w:rFonts w:cs="Times New Roman" w:hint="eastAsia"/>
          <w:kern w:val="2"/>
          <w:lang w:eastAsia="zh-CN"/>
        </w:rPr>
        <w:t>8</w:t>
      </w:r>
      <w:r w:rsidRPr="00172547">
        <w:rPr>
          <w:rFonts w:cs="Times New Roman"/>
          <w:kern w:val="2"/>
          <w:lang w:eastAsia="zh-CN"/>
        </w:rPr>
        <w:t>%</w:t>
      </w:r>
      <w:r w:rsidRPr="00172547">
        <w:rPr>
          <w:rFonts w:cs="Times New Roman"/>
          <w:kern w:val="2"/>
          <w:lang w:eastAsia="zh-CN"/>
        </w:rPr>
        <w:t>在三个模态中位居首位。</w:t>
      </w:r>
    </w:p>
    <w:p w14:paraId="2B571094" w14:textId="0E929609" w:rsidR="00B939D3" w:rsidRDefault="00B939D3" w:rsidP="00965FA7">
      <w:pPr>
        <w:pStyle w:val="LW-"/>
        <w:snapToGrid w:val="0"/>
        <w:ind w:firstLine="480"/>
        <w:jc w:val="both"/>
        <w:rPr>
          <w:rFonts w:cs="Times New Roman"/>
          <w:kern w:val="2"/>
          <w:lang w:eastAsia="zh-CN"/>
        </w:rPr>
      </w:pPr>
      <w:r w:rsidRPr="00B939D3">
        <w:rPr>
          <w:rFonts w:cs="Times New Roman"/>
          <w:kern w:val="2"/>
          <w:lang w:eastAsia="zh-CN"/>
        </w:rPr>
        <w:t>为了探究特征蒸馏模块中各组件对跨模态知识迁移的具体贡献，</w:t>
      </w:r>
      <w:r>
        <w:rPr>
          <w:rFonts w:cs="Times New Roman" w:hint="eastAsia"/>
          <w:kern w:val="2"/>
          <w:lang w:eastAsia="zh-CN"/>
        </w:rPr>
        <w:t>实验消融</w:t>
      </w:r>
      <w:r w:rsidRPr="00B939D3">
        <w:rPr>
          <w:rFonts w:cs="Times New Roman"/>
          <w:kern w:val="2"/>
          <w:lang w:eastAsia="zh-CN"/>
        </w:rPr>
        <w:t>了不同特征对齐策略在</w:t>
      </w:r>
      <w:r w:rsidRPr="00B939D3">
        <w:rPr>
          <w:rFonts w:cs="Times New Roman"/>
          <w:kern w:val="2"/>
          <w:lang w:eastAsia="zh-CN"/>
        </w:rPr>
        <w:t xml:space="preserve"> T1</w:t>
      </w:r>
      <w:r w:rsidRPr="00B939D3">
        <w:rPr>
          <w:rFonts w:cs="Times New Roman"/>
          <w:kern w:val="2"/>
          <w:lang w:eastAsia="zh-CN"/>
        </w:rPr>
        <w:t>、</w:t>
      </w:r>
      <w:r w:rsidRPr="00B939D3">
        <w:rPr>
          <w:rFonts w:cs="Times New Roman"/>
          <w:kern w:val="2"/>
          <w:lang w:eastAsia="zh-CN"/>
        </w:rPr>
        <w:t xml:space="preserve">T2 </w:t>
      </w:r>
      <w:r w:rsidRPr="00B939D3">
        <w:rPr>
          <w:rFonts w:cs="Times New Roman"/>
          <w:kern w:val="2"/>
          <w:lang w:eastAsia="zh-CN"/>
        </w:rPr>
        <w:t>及</w:t>
      </w:r>
      <w:r w:rsidRPr="00B939D3">
        <w:rPr>
          <w:rFonts w:cs="Times New Roman"/>
          <w:kern w:val="2"/>
          <w:lang w:eastAsia="zh-CN"/>
        </w:rPr>
        <w:t xml:space="preserve"> T2 FLAIR </w:t>
      </w:r>
      <w:r w:rsidRPr="00B939D3">
        <w:rPr>
          <w:rFonts w:cs="Times New Roman"/>
          <w:kern w:val="2"/>
          <w:lang w:eastAsia="zh-CN"/>
        </w:rPr>
        <w:t>三种模态下的性能表现。</w:t>
      </w:r>
      <w:r>
        <w:rPr>
          <w:rFonts w:cs="Times New Roman" w:hint="eastAsia"/>
          <w:kern w:val="2"/>
          <w:lang w:eastAsia="zh-CN"/>
        </w:rPr>
        <w:t>当没有添加线形投影的时候采用直接修改维度对齐。</w:t>
      </w:r>
    </w:p>
    <w:p w14:paraId="07001041" w14:textId="681C3D6E" w:rsidR="00AE03F4" w:rsidRDefault="00AE03F4" w:rsidP="00AE03F4">
      <w:pPr>
        <w:pStyle w:val="LW-tuti"/>
      </w:pPr>
      <w:r>
        <w:rPr>
          <w:rFonts w:hint="eastAsia"/>
        </w:rPr>
        <w:t>表</w:t>
      </w:r>
      <w:r>
        <w:t>5-</w:t>
      </w:r>
      <w:r>
        <w:rPr>
          <w:rFonts w:hint="eastAsia"/>
        </w:rPr>
        <w:t>5</w:t>
      </w:r>
      <w:r w:rsidRPr="00AE03F4">
        <w:t>不同特征对齐策略的性能</w:t>
      </w:r>
      <w:r>
        <w:rPr>
          <w:rFonts w:hint="eastAsia"/>
        </w:rPr>
        <w:t>消融</w:t>
      </w:r>
      <w:r w:rsidRPr="00AE03F4">
        <w:t>对比</w:t>
      </w:r>
    </w:p>
    <w:p w14:paraId="287C4DE7" w14:textId="571B37A9" w:rsidR="00AE03F4" w:rsidRPr="00D57ED3" w:rsidRDefault="00AE03F4" w:rsidP="00AE03F4">
      <w:pPr>
        <w:pStyle w:val="LW-tuti"/>
      </w:pPr>
      <w:r>
        <w:t>Tab. 5-</w:t>
      </w:r>
      <w:r>
        <w:rPr>
          <w:rFonts w:hint="eastAsia"/>
        </w:rPr>
        <w:t xml:space="preserve">5 </w:t>
      </w:r>
      <w:r w:rsidRPr="00AE03F4">
        <w:t>Comparison of different feature alignment strategies</w:t>
      </w:r>
      <w:r>
        <w:rPr>
          <w:rFonts w:hint="eastAsia"/>
        </w:rPr>
        <w:t xml:space="preserve"> </w:t>
      </w:r>
      <w:r w:rsidRPr="00AE03F4">
        <w:t xml:space="preserve">via </w:t>
      </w:r>
      <w:r>
        <w:rPr>
          <w:rFonts w:hint="eastAsia"/>
        </w:rPr>
        <w:t>a</w:t>
      </w:r>
      <w:r w:rsidRPr="00AE03F4">
        <w:t xml:space="preserve">blation </w:t>
      </w:r>
      <w:r>
        <w:rPr>
          <w:rFonts w:hint="eastAsia"/>
        </w:rPr>
        <w:t>s</w:t>
      </w:r>
      <w:r w:rsidRPr="00AE03F4">
        <w:t>tudies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44"/>
        <w:gridCol w:w="1249"/>
        <w:gridCol w:w="1429"/>
        <w:gridCol w:w="2143"/>
        <w:gridCol w:w="2241"/>
      </w:tblGrid>
      <w:tr w:rsidR="002A089C" w14:paraId="2406B02B" w14:textId="77777777" w:rsidTr="00300633">
        <w:tc>
          <w:tcPr>
            <w:tcW w:w="749" w:type="pct"/>
            <w:vMerge w:val="restart"/>
            <w:tcBorders>
              <w:top w:val="single" w:sz="8" w:space="0" w:color="auto"/>
              <w:bottom w:val="single" w:sz="4" w:space="0" w:color="auto"/>
            </w:tcBorders>
            <w:vAlign w:val="center"/>
          </w:tcPr>
          <w:p w14:paraId="4C62E53E" w14:textId="77777777" w:rsidR="002A089C" w:rsidRPr="005A06A5" w:rsidRDefault="002A089C" w:rsidP="00EA1A12">
            <w:pPr>
              <w:pStyle w:val="LW-tuti"/>
              <w:rPr>
                <w:b/>
                <w:bCs/>
                <w:sz w:val="18"/>
                <w:szCs w:val="21"/>
              </w:rPr>
            </w:pPr>
            <w:r>
              <w:rPr>
                <w:rFonts w:hint="eastAsia"/>
                <w:b/>
                <w:bCs/>
                <w:sz w:val="18"/>
                <w:szCs w:val="21"/>
              </w:rPr>
              <w:t>模态</w:t>
            </w:r>
          </w:p>
        </w:tc>
        <w:tc>
          <w:tcPr>
            <w:tcW w:w="2902" w:type="pct"/>
            <w:gridSpan w:val="3"/>
            <w:tcBorders>
              <w:top w:val="single" w:sz="8" w:space="0" w:color="auto"/>
              <w:bottom w:val="single" w:sz="4" w:space="0" w:color="auto"/>
            </w:tcBorders>
            <w:vAlign w:val="center"/>
          </w:tcPr>
          <w:p w14:paraId="1487D333" w14:textId="66D7B4BC" w:rsidR="002A089C" w:rsidRDefault="002A089C" w:rsidP="00EA1A12">
            <w:pPr>
              <w:pStyle w:val="LW-tuti"/>
            </w:pPr>
            <w:r>
              <w:rPr>
                <w:rFonts w:hint="eastAsia"/>
                <w:b/>
                <w:bCs/>
              </w:rPr>
              <w:t>组件</w:t>
            </w:r>
          </w:p>
        </w:tc>
        <w:tc>
          <w:tcPr>
            <w:tcW w:w="1349" w:type="pct"/>
            <w:vMerge w:val="restart"/>
            <w:tcBorders>
              <w:top w:val="single" w:sz="8" w:space="0" w:color="auto"/>
              <w:bottom w:val="nil"/>
            </w:tcBorders>
            <w:vAlign w:val="center"/>
          </w:tcPr>
          <w:p w14:paraId="4AB88658" w14:textId="77777777" w:rsidR="002A089C" w:rsidRDefault="002A089C" w:rsidP="00EA1A12">
            <w:pPr>
              <w:pStyle w:val="LW-tuti"/>
            </w:pPr>
            <w:r w:rsidRPr="000F552A">
              <w:rPr>
                <w:b/>
                <w:bCs/>
                <w:sz w:val="18"/>
                <w:szCs w:val="18"/>
              </w:rPr>
              <w:t>F1-score</w:t>
            </w:r>
            <w:r>
              <w:rPr>
                <w:b/>
                <w:bCs/>
                <w:sz w:val="18"/>
                <w:szCs w:val="18"/>
              </w:rPr>
              <w:t>[CI]</w:t>
            </w:r>
          </w:p>
        </w:tc>
      </w:tr>
      <w:tr w:rsidR="002A089C" w14:paraId="07773C3C" w14:textId="77777777" w:rsidTr="00300633">
        <w:tc>
          <w:tcPr>
            <w:tcW w:w="749" w:type="pct"/>
            <w:vMerge/>
            <w:tcBorders>
              <w:top w:val="nil"/>
              <w:bottom w:val="single" w:sz="4" w:space="0" w:color="auto"/>
            </w:tcBorders>
            <w:vAlign w:val="center"/>
          </w:tcPr>
          <w:p w14:paraId="2FA11F10" w14:textId="77777777" w:rsidR="002A089C" w:rsidRPr="005A06A5" w:rsidRDefault="002A089C" w:rsidP="00EA1A12">
            <w:pPr>
              <w:pStyle w:val="LW-tuti"/>
              <w:rPr>
                <w:rFonts w:cs="Times New Roman"/>
                <w:iCs/>
                <w:kern w:val="2"/>
                <w:sz w:val="18"/>
                <w:szCs w:val="18"/>
              </w:rPr>
            </w:pPr>
          </w:p>
        </w:tc>
        <w:tc>
          <w:tcPr>
            <w:tcW w:w="752" w:type="pct"/>
            <w:tcBorders>
              <w:top w:val="single" w:sz="4" w:space="0" w:color="auto"/>
              <w:bottom w:val="single" w:sz="4" w:space="0" w:color="auto"/>
            </w:tcBorders>
            <w:vAlign w:val="center"/>
          </w:tcPr>
          <w:p w14:paraId="5331808D" w14:textId="553991F4" w:rsidR="002A089C" w:rsidRPr="007E4713" w:rsidRDefault="00000000" w:rsidP="00EA1A12">
            <w:pPr>
              <w:pStyle w:val="LW-tuti"/>
              <w:rPr>
                <w:sz w:val="18"/>
                <w:szCs w:val="18"/>
              </w:rPr>
            </w:pPr>
            <m:oMathPara>
              <m:oMath>
                <m:sSub>
                  <m:sSubPr>
                    <m:ctrlPr>
                      <w:rPr>
                        <w:rFonts w:ascii="Cambria Math" w:hAnsi="Cambria Math"/>
                        <w:i/>
                        <w:iCs/>
                        <w:sz w:val="18"/>
                        <w:szCs w:val="18"/>
                      </w:rPr>
                    </m:ctrlPr>
                  </m:sSubPr>
                  <m:e>
                    <m:r>
                      <w:rPr>
                        <w:rFonts w:ascii="Cambria Math" w:hAnsi="Cambria Math"/>
                        <w:sz w:val="18"/>
                        <w:szCs w:val="18"/>
                      </w:rPr>
                      <m:t>L</m:t>
                    </m:r>
                  </m:e>
                  <m:sub>
                    <m:r>
                      <w:rPr>
                        <w:rFonts w:ascii="Cambria Math" w:hAnsi="Cambria Math"/>
                        <w:sz w:val="18"/>
                        <w:szCs w:val="18"/>
                      </w:rPr>
                      <m:t>2</m:t>
                    </m:r>
                  </m:sub>
                </m:sSub>
              </m:oMath>
            </m:oMathPara>
          </w:p>
        </w:tc>
        <w:tc>
          <w:tcPr>
            <w:tcW w:w="860" w:type="pct"/>
            <w:tcBorders>
              <w:top w:val="single" w:sz="4" w:space="0" w:color="auto"/>
              <w:bottom w:val="single" w:sz="4" w:space="0" w:color="auto"/>
            </w:tcBorders>
            <w:vAlign w:val="center"/>
          </w:tcPr>
          <w:p w14:paraId="2D1D95F6" w14:textId="442CA1D2" w:rsidR="002A089C" w:rsidRPr="005A06A5" w:rsidRDefault="002A089C" w:rsidP="00EA1A12">
            <w:pPr>
              <w:pStyle w:val="LW-tuti"/>
              <w:rPr>
                <w:sz w:val="18"/>
                <w:szCs w:val="18"/>
              </w:rPr>
            </w:pPr>
            <w:r>
              <w:rPr>
                <w:rFonts w:hint="eastAsia"/>
                <w:sz w:val="18"/>
                <w:szCs w:val="18"/>
              </w:rPr>
              <w:t>Cosine</w:t>
            </w:r>
          </w:p>
        </w:tc>
        <w:tc>
          <w:tcPr>
            <w:tcW w:w="1290" w:type="pct"/>
            <w:tcBorders>
              <w:top w:val="nil"/>
              <w:bottom w:val="single" w:sz="4" w:space="0" w:color="auto"/>
            </w:tcBorders>
            <w:vAlign w:val="center"/>
          </w:tcPr>
          <w:p w14:paraId="630ED80E" w14:textId="7AC095DA" w:rsidR="002A089C" w:rsidRPr="005A06A5" w:rsidRDefault="002A089C" w:rsidP="00EA1A12">
            <w:pPr>
              <w:pStyle w:val="LW-tuti"/>
              <w:rPr>
                <w:sz w:val="18"/>
                <w:szCs w:val="18"/>
              </w:rPr>
            </w:pPr>
            <w:r>
              <w:rPr>
                <w:rFonts w:hint="eastAsia"/>
                <w:sz w:val="18"/>
                <w:szCs w:val="18"/>
              </w:rPr>
              <w:t>线性投影</w:t>
            </w:r>
          </w:p>
        </w:tc>
        <w:tc>
          <w:tcPr>
            <w:tcW w:w="1349" w:type="pct"/>
            <w:vMerge/>
            <w:tcBorders>
              <w:top w:val="nil"/>
              <w:bottom w:val="single" w:sz="4" w:space="0" w:color="auto"/>
            </w:tcBorders>
            <w:vAlign w:val="center"/>
          </w:tcPr>
          <w:p w14:paraId="0E199BB6" w14:textId="77777777" w:rsidR="002A089C" w:rsidRPr="005A06A5" w:rsidRDefault="002A089C" w:rsidP="00EA1A12">
            <w:pPr>
              <w:pStyle w:val="LW-tuti"/>
              <w:rPr>
                <w:sz w:val="18"/>
                <w:szCs w:val="18"/>
              </w:rPr>
            </w:pPr>
          </w:p>
        </w:tc>
      </w:tr>
      <w:tr w:rsidR="002A089C" w14:paraId="0ABED1B7" w14:textId="77777777" w:rsidTr="00300633">
        <w:tc>
          <w:tcPr>
            <w:tcW w:w="749" w:type="pct"/>
            <w:vMerge w:val="restart"/>
            <w:tcBorders>
              <w:top w:val="single" w:sz="4" w:space="0" w:color="auto"/>
              <w:bottom w:val="nil"/>
              <w:right w:val="nil"/>
            </w:tcBorders>
            <w:vAlign w:val="center"/>
          </w:tcPr>
          <w:p w14:paraId="044E763C" w14:textId="0937591A" w:rsidR="002A089C" w:rsidRDefault="002A089C" w:rsidP="00EA1A12">
            <w:pPr>
              <w:pStyle w:val="LW-tuti"/>
              <w:rPr>
                <w:sz w:val="18"/>
                <w:szCs w:val="18"/>
              </w:rPr>
            </w:pPr>
            <w:r>
              <w:rPr>
                <w:rFonts w:cs="Times New Roman"/>
                <w:iCs/>
                <w:kern w:val="2"/>
                <w:sz w:val="18"/>
                <w:szCs w:val="18"/>
              </w:rPr>
              <w:t>T1</w:t>
            </w:r>
          </w:p>
        </w:tc>
        <w:tc>
          <w:tcPr>
            <w:tcW w:w="752" w:type="pct"/>
            <w:tcBorders>
              <w:top w:val="single" w:sz="4" w:space="0" w:color="auto"/>
              <w:left w:val="nil"/>
              <w:bottom w:val="nil"/>
            </w:tcBorders>
            <w:vAlign w:val="center"/>
          </w:tcPr>
          <w:p w14:paraId="511A8442" w14:textId="6F3DA1E0" w:rsidR="002A089C" w:rsidRPr="005A06A5" w:rsidRDefault="002A089C" w:rsidP="00EA1A12">
            <w:pPr>
              <w:pStyle w:val="LW-tuti"/>
              <w:rPr>
                <w:sz w:val="18"/>
                <w:szCs w:val="18"/>
              </w:rPr>
            </w:pPr>
            <w:r>
              <w:rPr>
                <w:sz w:val="18"/>
                <w:szCs w:val="18"/>
              </w:rPr>
              <w:t>×</w:t>
            </w:r>
          </w:p>
        </w:tc>
        <w:tc>
          <w:tcPr>
            <w:tcW w:w="860" w:type="pct"/>
            <w:tcBorders>
              <w:top w:val="single" w:sz="4" w:space="0" w:color="auto"/>
              <w:bottom w:val="nil"/>
            </w:tcBorders>
            <w:vAlign w:val="center"/>
          </w:tcPr>
          <w:p w14:paraId="0150B51E" w14:textId="77777777" w:rsidR="002A089C" w:rsidRPr="005A06A5" w:rsidRDefault="002A089C" w:rsidP="00EA1A12">
            <w:pPr>
              <w:pStyle w:val="LW-tuti"/>
              <w:rPr>
                <w:sz w:val="18"/>
                <w:szCs w:val="18"/>
              </w:rPr>
            </w:pPr>
            <w:r>
              <w:rPr>
                <w:sz w:val="18"/>
                <w:szCs w:val="18"/>
              </w:rPr>
              <w:t>×</w:t>
            </w:r>
          </w:p>
        </w:tc>
        <w:tc>
          <w:tcPr>
            <w:tcW w:w="1290" w:type="pct"/>
            <w:tcBorders>
              <w:top w:val="single" w:sz="4" w:space="0" w:color="auto"/>
              <w:bottom w:val="nil"/>
            </w:tcBorders>
            <w:vAlign w:val="center"/>
          </w:tcPr>
          <w:p w14:paraId="1040EAE9" w14:textId="7B9712B8" w:rsidR="002A089C" w:rsidRPr="005A06A5" w:rsidRDefault="002A089C" w:rsidP="00EA1A12">
            <w:pPr>
              <w:pStyle w:val="LW-tuti"/>
              <w:rPr>
                <w:sz w:val="18"/>
                <w:szCs w:val="18"/>
              </w:rPr>
            </w:pPr>
            <w:r>
              <w:rPr>
                <w:sz w:val="18"/>
                <w:szCs w:val="18"/>
              </w:rPr>
              <w:t>×</w:t>
            </w:r>
          </w:p>
        </w:tc>
        <w:tc>
          <w:tcPr>
            <w:tcW w:w="1349" w:type="pct"/>
            <w:tcBorders>
              <w:top w:val="single" w:sz="4" w:space="0" w:color="auto"/>
              <w:bottom w:val="nil"/>
            </w:tcBorders>
            <w:vAlign w:val="center"/>
          </w:tcPr>
          <w:p w14:paraId="540CD11B" w14:textId="226BF6FA" w:rsidR="002A089C" w:rsidRPr="005A06A5" w:rsidRDefault="009C6310" w:rsidP="00EA1A12">
            <w:pPr>
              <w:pStyle w:val="LW-tuti"/>
              <w:rPr>
                <w:sz w:val="18"/>
                <w:szCs w:val="18"/>
              </w:rPr>
            </w:pPr>
            <w:r w:rsidRPr="00E42573">
              <w:rPr>
                <w:sz w:val="18"/>
                <w:szCs w:val="18"/>
              </w:rPr>
              <w:t>54.3</w:t>
            </w:r>
            <w:r w:rsidR="00E42573" w:rsidRPr="00E42573">
              <w:rPr>
                <w:rFonts w:hint="eastAsia"/>
                <w:sz w:val="18"/>
                <w:szCs w:val="18"/>
              </w:rPr>
              <w:t>8</w:t>
            </w:r>
            <w:r w:rsidRPr="00E42573">
              <w:rPr>
                <w:sz w:val="18"/>
                <w:szCs w:val="18"/>
              </w:rPr>
              <w:t xml:space="preserve"> [54.</w:t>
            </w:r>
            <w:r w:rsidR="00E42573" w:rsidRPr="00E42573">
              <w:rPr>
                <w:rFonts w:hint="eastAsia"/>
                <w:sz w:val="18"/>
                <w:szCs w:val="18"/>
              </w:rPr>
              <w:t>34</w:t>
            </w:r>
            <w:r w:rsidRPr="00E42573">
              <w:rPr>
                <w:sz w:val="18"/>
                <w:szCs w:val="18"/>
              </w:rPr>
              <w:t>, 54.</w:t>
            </w:r>
            <w:r w:rsidR="00E42573" w:rsidRPr="00E42573">
              <w:rPr>
                <w:rFonts w:hint="eastAsia"/>
                <w:sz w:val="18"/>
                <w:szCs w:val="18"/>
              </w:rPr>
              <w:t>42</w:t>
            </w:r>
            <w:r w:rsidRPr="00E42573">
              <w:rPr>
                <w:sz w:val="18"/>
                <w:szCs w:val="18"/>
              </w:rPr>
              <w:t>]</w:t>
            </w:r>
          </w:p>
        </w:tc>
      </w:tr>
      <w:tr w:rsidR="002A089C" w14:paraId="5ADF1D8F" w14:textId="77777777" w:rsidTr="00300633">
        <w:tc>
          <w:tcPr>
            <w:tcW w:w="749" w:type="pct"/>
            <w:vMerge/>
            <w:tcBorders>
              <w:top w:val="single" w:sz="8" w:space="0" w:color="auto"/>
              <w:bottom w:val="nil"/>
              <w:right w:val="nil"/>
            </w:tcBorders>
            <w:vAlign w:val="center"/>
          </w:tcPr>
          <w:p w14:paraId="55800DA1" w14:textId="77777777" w:rsidR="002A089C" w:rsidRDefault="002A089C" w:rsidP="00EA1A12">
            <w:pPr>
              <w:pStyle w:val="LW-tuti"/>
              <w:rPr>
                <w:sz w:val="18"/>
                <w:szCs w:val="18"/>
              </w:rPr>
            </w:pPr>
          </w:p>
        </w:tc>
        <w:tc>
          <w:tcPr>
            <w:tcW w:w="752" w:type="pct"/>
            <w:tcBorders>
              <w:top w:val="nil"/>
              <w:left w:val="nil"/>
              <w:bottom w:val="nil"/>
            </w:tcBorders>
            <w:vAlign w:val="center"/>
          </w:tcPr>
          <w:p w14:paraId="2C97C383" w14:textId="77777777" w:rsidR="002A089C" w:rsidRPr="005A06A5" w:rsidRDefault="002A089C" w:rsidP="00EA1A12">
            <w:pPr>
              <w:pStyle w:val="LW-tuti"/>
              <w:rPr>
                <w:sz w:val="18"/>
                <w:szCs w:val="18"/>
              </w:rPr>
            </w:pPr>
            <w:r>
              <w:rPr>
                <w:sz w:val="18"/>
                <w:szCs w:val="18"/>
              </w:rPr>
              <w:t>√</w:t>
            </w:r>
          </w:p>
        </w:tc>
        <w:tc>
          <w:tcPr>
            <w:tcW w:w="860" w:type="pct"/>
            <w:tcBorders>
              <w:top w:val="nil"/>
              <w:bottom w:val="nil"/>
            </w:tcBorders>
            <w:vAlign w:val="center"/>
          </w:tcPr>
          <w:p w14:paraId="55345341" w14:textId="77777777" w:rsidR="002A089C" w:rsidRPr="005A06A5" w:rsidRDefault="002A089C" w:rsidP="00EA1A12">
            <w:pPr>
              <w:pStyle w:val="LW-tuti"/>
              <w:rPr>
                <w:sz w:val="18"/>
                <w:szCs w:val="18"/>
              </w:rPr>
            </w:pPr>
            <w:r>
              <w:rPr>
                <w:sz w:val="18"/>
                <w:szCs w:val="18"/>
              </w:rPr>
              <w:t>×</w:t>
            </w:r>
          </w:p>
        </w:tc>
        <w:tc>
          <w:tcPr>
            <w:tcW w:w="1290" w:type="pct"/>
            <w:tcBorders>
              <w:top w:val="nil"/>
              <w:bottom w:val="nil"/>
            </w:tcBorders>
            <w:vAlign w:val="center"/>
          </w:tcPr>
          <w:p w14:paraId="536AB636" w14:textId="60BFACDC" w:rsidR="002A089C" w:rsidRPr="005A06A5" w:rsidRDefault="002A089C" w:rsidP="00EA1A12">
            <w:pPr>
              <w:pStyle w:val="LW-tuti"/>
              <w:rPr>
                <w:sz w:val="18"/>
                <w:szCs w:val="18"/>
              </w:rPr>
            </w:pPr>
            <w:r>
              <w:rPr>
                <w:sz w:val="18"/>
                <w:szCs w:val="18"/>
              </w:rPr>
              <w:t>×</w:t>
            </w:r>
          </w:p>
        </w:tc>
        <w:tc>
          <w:tcPr>
            <w:tcW w:w="1349" w:type="pct"/>
            <w:tcBorders>
              <w:top w:val="nil"/>
              <w:bottom w:val="nil"/>
            </w:tcBorders>
            <w:vAlign w:val="center"/>
          </w:tcPr>
          <w:p w14:paraId="1D8A39FB" w14:textId="5F64EF7B" w:rsidR="002A089C" w:rsidRPr="005A06A5" w:rsidRDefault="009C6310" w:rsidP="00EA1A12">
            <w:pPr>
              <w:pStyle w:val="LW-tuti"/>
              <w:rPr>
                <w:sz w:val="18"/>
                <w:szCs w:val="18"/>
              </w:rPr>
            </w:pPr>
            <w:r w:rsidRPr="00E42573">
              <w:rPr>
                <w:sz w:val="18"/>
                <w:szCs w:val="18"/>
              </w:rPr>
              <w:t>54.</w:t>
            </w:r>
            <w:r w:rsidR="00E42573" w:rsidRPr="00E42573">
              <w:rPr>
                <w:rFonts w:hint="eastAsia"/>
                <w:sz w:val="18"/>
                <w:szCs w:val="18"/>
              </w:rPr>
              <w:t>8</w:t>
            </w:r>
            <w:r w:rsidRPr="00E42573">
              <w:rPr>
                <w:sz w:val="18"/>
                <w:szCs w:val="18"/>
              </w:rPr>
              <w:t>7 [54.</w:t>
            </w:r>
            <w:r w:rsidR="00E42573" w:rsidRPr="00E42573">
              <w:rPr>
                <w:rFonts w:hint="eastAsia"/>
                <w:sz w:val="18"/>
                <w:szCs w:val="18"/>
              </w:rPr>
              <w:t>83</w:t>
            </w:r>
            <w:r w:rsidRPr="00E42573">
              <w:rPr>
                <w:sz w:val="18"/>
                <w:szCs w:val="18"/>
              </w:rPr>
              <w:t>, 54.</w:t>
            </w:r>
            <w:r w:rsidR="00E42573" w:rsidRPr="00E42573">
              <w:rPr>
                <w:rFonts w:hint="eastAsia"/>
                <w:sz w:val="18"/>
                <w:szCs w:val="18"/>
              </w:rPr>
              <w:t>91</w:t>
            </w:r>
            <w:r w:rsidRPr="00E42573">
              <w:rPr>
                <w:sz w:val="18"/>
                <w:szCs w:val="18"/>
              </w:rPr>
              <w:t>]</w:t>
            </w:r>
          </w:p>
        </w:tc>
      </w:tr>
      <w:tr w:rsidR="00300633" w14:paraId="77E77EFE" w14:textId="77777777" w:rsidTr="00300633">
        <w:tc>
          <w:tcPr>
            <w:tcW w:w="749" w:type="pct"/>
            <w:vMerge/>
            <w:tcBorders>
              <w:top w:val="single" w:sz="8" w:space="0" w:color="auto"/>
              <w:bottom w:val="nil"/>
              <w:right w:val="nil"/>
            </w:tcBorders>
            <w:vAlign w:val="center"/>
          </w:tcPr>
          <w:p w14:paraId="61A4142D" w14:textId="77777777" w:rsidR="00300633" w:rsidRDefault="00300633" w:rsidP="00300633">
            <w:pPr>
              <w:pStyle w:val="LW-tuti"/>
              <w:rPr>
                <w:sz w:val="18"/>
                <w:szCs w:val="18"/>
              </w:rPr>
            </w:pPr>
          </w:p>
        </w:tc>
        <w:tc>
          <w:tcPr>
            <w:tcW w:w="752" w:type="pct"/>
            <w:tcBorders>
              <w:top w:val="nil"/>
              <w:left w:val="nil"/>
              <w:bottom w:val="nil"/>
            </w:tcBorders>
            <w:vAlign w:val="center"/>
          </w:tcPr>
          <w:p w14:paraId="6EA6E45A" w14:textId="05193004"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13934104" w14:textId="256CEC79" w:rsidR="00300633" w:rsidRDefault="00300633" w:rsidP="00300633">
            <w:pPr>
              <w:pStyle w:val="LW-tuti"/>
              <w:rPr>
                <w:sz w:val="18"/>
                <w:szCs w:val="18"/>
              </w:rPr>
            </w:pPr>
            <w:r w:rsidRPr="000F553E">
              <w:rPr>
                <w:sz w:val="18"/>
                <w:szCs w:val="18"/>
              </w:rPr>
              <w:t>√</w:t>
            </w:r>
          </w:p>
        </w:tc>
        <w:tc>
          <w:tcPr>
            <w:tcW w:w="1290" w:type="pct"/>
            <w:tcBorders>
              <w:top w:val="nil"/>
              <w:bottom w:val="nil"/>
            </w:tcBorders>
            <w:vAlign w:val="center"/>
          </w:tcPr>
          <w:p w14:paraId="1331F4B9" w14:textId="5EB89C85"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7E860E82" w14:textId="69D266A8"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5</w:t>
            </w:r>
            <w:r w:rsidRPr="00E42573">
              <w:rPr>
                <w:sz w:val="18"/>
                <w:szCs w:val="18"/>
              </w:rPr>
              <w:t>.48 [54.44, 54.52]</w:t>
            </w:r>
          </w:p>
        </w:tc>
      </w:tr>
      <w:tr w:rsidR="00300633" w14:paraId="537F22BB" w14:textId="77777777" w:rsidTr="00300633">
        <w:tc>
          <w:tcPr>
            <w:tcW w:w="749" w:type="pct"/>
            <w:vMerge/>
            <w:tcBorders>
              <w:top w:val="single" w:sz="8" w:space="0" w:color="auto"/>
              <w:bottom w:val="nil"/>
              <w:right w:val="nil"/>
            </w:tcBorders>
            <w:vAlign w:val="center"/>
          </w:tcPr>
          <w:p w14:paraId="017228B6" w14:textId="77777777" w:rsidR="00300633" w:rsidRDefault="00300633" w:rsidP="00300633">
            <w:pPr>
              <w:pStyle w:val="LW-tuti"/>
              <w:rPr>
                <w:sz w:val="18"/>
                <w:szCs w:val="18"/>
              </w:rPr>
            </w:pPr>
          </w:p>
        </w:tc>
        <w:tc>
          <w:tcPr>
            <w:tcW w:w="752" w:type="pct"/>
            <w:tcBorders>
              <w:top w:val="nil"/>
              <w:left w:val="nil"/>
              <w:bottom w:val="nil"/>
            </w:tcBorders>
            <w:vAlign w:val="center"/>
          </w:tcPr>
          <w:p w14:paraId="13907250" w14:textId="08278AD1"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277E1047" w14:textId="435010C7" w:rsidR="00300633" w:rsidRPr="000F553E" w:rsidRDefault="00300633" w:rsidP="00300633">
            <w:pPr>
              <w:pStyle w:val="LW-tuti"/>
              <w:rPr>
                <w:sz w:val="18"/>
                <w:szCs w:val="18"/>
              </w:rPr>
            </w:pPr>
            <w:r>
              <w:rPr>
                <w:sz w:val="18"/>
                <w:szCs w:val="18"/>
              </w:rPr>
              <w:t>×</w:t>
            </w:r>
          </w:p>
        </w:tc>
        <w:tc>
          <w:tcPr>
            <w:tcW w:w="1290" w:type="pct"/>
            <w:tcBorders>
              <w:top w:val="nil"/>
              <w:bottom w:val="nil"/>
            </w:tcBorders>
            <w:vAlign w:val="center"/>
          </w:tcPr>
          <w:p w14:paraId="2A432F07" w14:textId="70051CC2"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6E6FD65A" w14:textId="45784923" w:rsidR="00300633" w:rsidRPr="005A06A5" w:rsidRDefault="009C6310" w:rsidP="00300633">
            <w:pPr>
              <w:pStyle w:val="LW-tuti"/>
              <w:rPr>
                <w:sz w:val="18"/>
                <w:szCs w:val="18"/>
              </w:rPr>
            </w:pPr>
            <w:r w:rsidRPr="00E42573">
              <w:rPr>
                <w:sz w:val="18"/>
                <w:szCs w:val="18"/>
              </w:rPr>
              <w:t>55.42 [55.38, 55.46]</w:t>
            </w:r>
          </w:p>
        </w:tc>
      </w:tr>
      <w:tr w:rsidR="00300633" w14:paraId="62CD1C7D" w14:textId="77777777" w:rsidTr="00300633">
        <w:tc>
          <w:tcPr>
            <w:tcW w:w="749" w:type="pct"/>
            <w:vMerge/>
            <w:tcBorders>
              <w:top w:val="single" w:sz="8" w:space="0" w:color="auto"/>
              <w:bottom w:val="nil"/>
              <w:right w:val="nil"/>
            </w:tcBorders>
            <w:vAlign w:val="center"/>
          </w:tcPr>
          <w:p w14:paraId="5F8234FE" w14:textId="77777777" w:rsidR="00300633" w:rsidRDefault="00300633" w:rsidP="00300633">
            <w:pPr>
              <w:pStyle w:val="LW-tuti"/>
              <w:rPr>
                <w:sz w:val="18"/>
                <w:szCs w:val="18"/>
              </w:rPr>
            </w:pPr>
          </w:p>
        </w:tc>
        <w:tc>
          <w:tcPr>
            <w:tcW w:w="752" w:type="pct"/>
            <w:tcBorders>
              <w:top w:val="nil"/>
              <w:left w:val="nil"/>
              <w:bottom w:val="nil"/>
            </w:tcBorders>
            <w:vAlign w:val="center"/>
          </w:tcPr>
          <w:p w14:paraId="2137E724" w14:textId="71A069D9" w:rsidR="00300633" w:rsidRDefault="00300633" w:rsidP="00300633">
            <w:pPr>
              <w:pStyle w:val="LW-tuti"/>
              <w:rPr>
                <w:sz w:val="18"/>
                <w:szCs w:val="18"/>
              </w:rPr>
            </w:pPr>
            <w:r>
              <w:rPr>
                <w:sz w:val="18"/>
                <w:szCs w:val="18"/>
              </w:rPr>
              <w:t>×</w:t>
            </w:r>
          </w:p>
        </w:tc>
        <w:tc>
          <w:tcPr>
            <w:tcW w:w="860" w:type="pct"/>
            <w:tcBorders>
              <w:top w:val="nil"/>
              <w:bottom w:val="nil"/>
            </w:tcBorders>
            <w:vAlign w:val="center"/>
          </w:tcPr>
          <w:p w14:paraId="78AB1502" w14:textId="0F2D3E75" w:rsidR="00300633" w:rsidRPr="000F553E" w:rsidRDefault="00300633" w:rsidP="00300633">
            <w:pPr>
              <w:pStyle w:val="LW-tuti"/>
              <w:rPr>
                <w:sz w:val="18"/>
                <w:szCs w:val="18"/>
              </w:rPr>
            </w:pPr>
            <w:r>
              <w:rPr>
                <w:sz w:val="18"/>
                <w:szCs w:val="18"/>
              </w:rPr>
              <w:t>√</w:t>
            </w:r>
          </w:p>
        </w:tc>
        <w:tc>
          <w:tcPr>
            <w:tcW w:w="1290" w:type="pct"/>
            <w:tcBorders>
              <w:top w:val="nil"/>
              <w:bottom w:val="nil"/>
            </w:tcBorders>
            <w:vAlign w:val="center"/>
          </w:tcPr>
          <w:p w14:paraId="5651F220" w14:textId="55C1CB45" w:rsidR="00300633" w:rsidRDefault="00300633" w:rsidP="00300633">
            <w:pPr>
              <w:pStyle w:val="LW-tuti"/>
              <w:rPr>
                <w:sz w:val="18"/>
                <w:szCs w:val="18"/>
              </w:rPr>
            </w:pPr>
            <w:r>
              <w:rPr>
                <w:sz w:val="18"/>
                <w:szCs w:val="18"/>
              </w:rPr>
              <w:t>√</w:t>
            </w:r>
          </w:p>
        </w:tc>
        <w:tc>
          <w:tcPr>
            <w:tcW w:w="1349" w:type="pct"/>
            <w:tcBorders>
              <w:top w:val="nil"/>
              <w:bottom w:val="nil"/>
            </w:tcBorders>
            <w:vAlign w:val="center"/>
          </w:tcPr>
          <w:p w14:paraId="20C28DF8" w14:textId="630FDC7B"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6</w:t>
            </w:r>
            <w:r w:rsidRPr="00E42573">
              <w:rPr>
                <w:sz w:val="18"/>
                <w:szCs w:val="18"/>
              </w:rPr>
              <w:t>.18 [5</w:t>
            </w:r>
            <w:r w:rsidR="00E42573" w:rsidRPr="00E42573">
              <w:rPr>
                <w:rFonts w:hint="eastAsia"/>
                <w:sz w:val="18"/>
                <w:szCs w:val="18"/>
              </w:rPr>
              <w:t>6.</w:t>
            </w:r>
            <w:r w:rsidRPr="00E42573">
              <w:rPr>
                <w:sz w:val="18"/>
                <w:szCs w:val="18"/>
              </w:rPr>
              <w:t>14, 5</w:t>
            </w:r>
            <w:r w:rsidR="00E42573" w:rsidRPr="00E42573">
              <w:rPr>
                <w:rFonts w:hint="eastAsia"/>
                <w:sz w:val="18"/>
                <w:szCs w:val="18"/>
              </w:rPr>
              <w:t>6</w:t>
            </w:r>
            <w:r w:rsidRPr="00E42573">
              <w:rPr>
                <w:sz w:val="18"/>
                <w:szCs w:val="18"/>
              </w:rPr>
              <w:t>.22]</w:t>
            </w:r>
          </w:p>
        </w:tc>
      </w:tr>
      <w:tr w:rsidR="00300633" w14:paraId="0F0345BE" w14:textId="77777777" w:rsidTr="00300633">
        <w:tc>
          <w:tcPr>
            <w:tcW w:w="749" w:type="pct"/>
            <w:vMerge/>
            <w:tcBorders>
              <w:top w:val="single" w:sz="8" w:space="0" w:color="auto"/>
              <w:bottom w:val="nil"/>
              <w:right w:val="nil"/>
            </w:tcBorders>
            <w:vAlign w:val="center"/>
          </w:tcPr>
          <w:p w14:paraId="3C7DECD0" w14:textId="77777777" w:rsidR="00300633" w:rsidRPr="000F553E" w:rsidRDefault="00300633" w:rsidP="00300633">
            <w:pPr>
              <w:pStyle w:val="LW-tuti"/>
              <w:rPr>
                <w:sz w:val="18"/>
                <w:szCs w:val="18"/>
              </w:rPr>
            </w:pPr>
          </w:p>
        </w:tc>
        <w:tc>
          <w:tcPr>
            <w:tcW w:w="752" w:type="pct"/>
            <w:tcBorders>
              <w:top w:val="nil"/>
              <w:left w:val="nil"/>
              <w:bottom w:val="single" w:sz="4" w:space="0" w:color="auto"/>
            </w:tcBorders>
            <w:vAlign w:val="center"/>
          </w:tcPr>
          <w:p w14:paraId="45F2B6B0" w14:textId="069FFBD3" w:rsidR="00300633" w:rsidRPr="005A06A5" w:rsidRDefault="00300633" w:rsidP="00300633">
            <w:pPr>
              <w:pStyle w:val="LW-tuti"/>
              <w:rPr>
                <w:sz w:val="18"/>
                <w:szCs w:val="18"/>
              </w:rPr>
            </w:pPr>
            <w:r>
              <w:rPr>
                <w:sz w:val="18"/>
                <w:szCs w:val="18"/>
              </w:rPr>
              <w:t>√</w:t>
            </w:r>
          </w:p>
        </w:tc>
        <w:tc>
          <w:tcPr>
            <w:tcW w:w="860" w:type="pct"/>
            <w:tcBorders>
              <w:top w:val="nil"/>
              <w:bottom w:val="single" w:sz="4" w:space="0" w:color="auto"/>
            </w:tcBorders>
            <w:vAlign w:val="center"/>
          </w:tcPr>
          <w:p w14:paraId="0B575096" w14:textId="428C7464" w:rsidR="00300633" w:rsidRPr="005A06A5" w:rsidRDefault="00300633" w:rsidP="00300633">
            <w:pPr>
              <w:pStyle w:val="LW-tuti"/>
              <w:rPr>
                <w:sz w:val="18"/>
                <w:szCs w:val="18"/>
              </w:rPr>
            </w:pPr>
            <w:r>
              <w:rPr>
                <w:sz w:val="18"/>
                <w:szCs w:val="18"/>
              </w:rPr>
              <w:t>√</w:t>
            </w:r>
          </w:p>
        </w:tc>
        <w:tc>
          <w:tcPr>
            <w:tcW w:w="1290" w:type="pct"/>
            <w:tcBorders>
              <w:top w:val="nil"/>
              <w:bottom w:val="single" w:sz="4" w:space="0" w:color="auto"/>
            </w:tcBorders>
            <w:vAlign w:val="center"/>
          </w:tcPr>
          <w:p w14:paraId="2FBB4B62" w14:textId="2159F6A6" w:rsidR="00300633" w:rsidRPr="005A06A5" w:rsidRDefault="00300633" w:rsidP="00300633">
            <w:pPr>
              <w:pStyle w:val="LW-tuti"/>
              <w:rPr>
                <w:sz w:val="18"/>
                <w:szCs w:val="18"/>
              </w:rPr>
            </w:pPr>
            <w:r>
              <w:rPr>
                <w:sz w:val="18"/>
                <w:szCs w:val="18"/>
              </w:rPr>
              <w:t>√</w:t>
            </w:r>
          </w:p>
        </w:tc>
        <w:tc>
          <w:tcPr>
            <w:tcW w:w="1349" w:type="pct"/>
            <w:tcBorders>
              <w:top w:val="nil"/>
              <w:bottom w:val="single" w:sz="4" w:space="0" w:color="auto"/>
            </w:tcBorders>
            <w:vAlign w:val="center"/>
          </w:tcPr>
          <w:p w14:paraId="3BDC5706" w14:textId="4509B632" w:rsidR="00300633" w:rsidRPr="005A06A5" w:rsidRDefault="0000049A" w:rsidP="00300633">
            <w:pPr>
              <w:pStyle w:val="LW-tuti"/>
              <w:rPr>
                <w:sz w:val="18"/>
                <w:szCs w:val="18"/>
              </w:rPr>
            </w:pPr>
            <w:r w:rsidRPr="003023F0">
              <w:rPr>
                <w:sz w:val="18"/>
                <w:szCs w:val="18"/>
              </w:rPr>
              <w:t>56.35</w:t>
            </w:r>
            <w:r w:rsidR="009C6310">
              <w:rPr>
                <w:rFonts w:hint="eastAsia"/>
                <w:sz w:val="18"/>
                <w:szCs w:val="18"/>
              </w:rPr>
              <w:t xml:space="preserve"> </w:t>
            </w:r>
            <w:r w:rsidRPr="003023F0">
              <w:rPr>
                <w:sz w:val="18"/>
                <w:szCs w:val="18"/>
              </w:rPr>
              <w:t>[56.31, 56.39]</w:t>
            </w:r>
          </w:p>
        </w:tc>
      </w:tr>
      <w:tr w:rsidR="00300633" w14:paraId="286959A8" w14:textId="77777777" w:rsidTr="00300633">
        <w:tc>
          <w:tcPr>
            <w:tcW w:w="749" w:type="pct"/>
            <w:vMerge w:val="restart"/>
            <w:tcBorders>
              <w:top w:val="nil"/>
              <w:bottom w:val="nil"/>
              <w:right w:val="nil"/>
            </w:tcBorders>
            <w:vAlign w:val="center"/>
          </w:tcPr>
          <w:p w14:paraId="0B974538" w14:textId="77777777" w:rsidR="00300633" w:rsidRPr="000F553E" w:rsidRDefault="00300633" w:rsidP="00300633">
            <w:pPr>
              <w:pStyle w:val="LW-tuti"/>
              <w:rPr>
                <w:sz w:val="18"/>
                <w:szCs w:val="18"/>
              </w:rPr>
            </w:pPr>
            <w:r>
              <w:rPr>
                <w:sz w:val="18"/>
                <w:szCs w:val="18"/>
              </w:rPr>
              <w:t>T2</w:t>
            </w:r>
          </w:p>
        </w:tc>
        <w:tc>
          <w:tcPr>
            <w:tcW w:w="752" w:type="pct"/>
            <w:tcBorders>
              <w:top w:val="single" w:sz="4" w:space="0" w:color="auto"/>
              <w:left w:val="nil"/>
            </w:tcBorders>
            <w:vAlign w:val="center"/>
          </w:tcPr>
          <w:p w14:paraId="45473BDA" w14:textId="7C45E683" w:rsidR="00300633" w:rsidRPr="000F553E" w:rsidRDefault="00300633" w:rsidP="00300633">
            <w:pPr>
              <w:pStyle w:val="LW-tuti"/>
              <w:rPr>
                <w:sz w:val="18"/>
                <w:szCs w:val="18"/>
              </w:rPr>
            </w:pPr>
            <w:r>
              <w:rPr>
                <w:sz w:val="18"/>
                <w:szCs w:val="18"/>
              </w:rPr>
              <w:t>×</w:t>
            </w:r>
          </w:p>
        </w:tc>
        <w:tc>
          <w:tcPr>
            <w:tcW w:w="860" w:type="pct"/>
            <w:tcBorders>
              <w:top w:val="single" w:sz="4" w:space="0" w:color="auto"/>
            </w:tcBorders>
            <w:vAlign w:val="center"/>
          </w:tcPr>
          <w:p w14:paraId="58CFF11C" w14:textId="06244081" w:rsidR="00300633" w:rsidRPr="000F553E" w:rsidRDefault="00300633" w:rsidP="00300633">
            <w:pPr>
              <w:pStyle w:val="LW-tuti"/>
              <w:rPr>
                <w:sz w:val="18"/>
                <w:szCs w:val="18"/>
              </w:rPr>
            </w:pPr>
            <w:r>
              <w:rPr>
                <w:sz w:val="18"/>
                <w:szCs w:val="18"/>
              </w:rPr>
              <w:t>×</w:t>
            </w:r>
          </w:p>
        </w:tc>
        <w:tc>
          <w:tcPr>
            <w:tcW w:w="1290" w:type="pct"/>
            <w:tcBorders>
              <w:top w:val="single" w:sz="4" w:space="0" w:color="auto"/>
            </w:tcBorders>
            <w:vAlign w:val="center"/>
          </w:tcPr>
          <w:p w14:paraId="3C61B3FC" w14:textId="0D1BBDD9" w:rsidR="00300633" w:rsidRPr="005A06A5" w:rsidRDefault="00300633" w:rsidP="00300633">
            <w:pPr>
              <w:pStyle w:val="LW-tuti"/>
              <w:rPr>
                <w:sz w:val="18"/>
                <w:szCs w:val="18"/>
              </w:rPr>
            </w:pPr>
            <w:r>
              <w:rPr>
                <w:sz w:val="18"/>
                <w:szCs w:val="18"/>
              </w:rPr>
              <w:t>×</w:t>
            </w:r>
          </w:p>
        </w:tc>
        <w:tc>
          <w:tcPr>
            <w:tcW w:w="1349" w:type="pct"/>
            <w:tcBorders>
              <w:top w:val="single" w:sz="4" w:space="0" w:color="auto"/>
            </w:tcBorders>
            <w:vAlign w:val="center"/>
          </w:tcPr>
          <w:p w14:paraId="17AECFDF" w14:textId="004AC153" w:rsidR="00300633" w:rsidRPr="005A06A5" w:rsidRDefault="009C6310" w:rsidP="00300633">
            <w:pPr>
              <w:pStyle w:val="LW-tuti"/>
              <w:rPr>
                <w:sz w:val="18"/>
                <w:szCs w:val="18"/>
              </w:rPr>
            </w:pPr>
            <w:r w:rsidRPr="00E42573">
              <w:rPr>
                <w:sz w:val="18"/>
                <w:szCs w:val="18"/>
              </w:rPr>
              <w:t>55.21 [55.18, 55.24]</w:t>
            </w:r>
          </w:p>
        </w:tc>
      </w:tr>
      <w:tr w:rsidR="00300633" w14:paraId="22570CB7" w14:textId="77777777" w:rsidTr="00300633">
        <w:tc>
          <w:tcPr>
            <w:tcW w:w="749" w:type="pct"/>
            <w:vMerge/>
            <w:tcBorders>
              <w:top w:val="single" w:sz="8" w:space="0" w:color="auto"/>
              <w:bottom w:val="nil"/>
              <w:right w:val="nil"/>
            </w:tcBorders>
            <w:vAlign w:val="center"/>
          </w:tcPr>
          <w:p w14:paraId="6CA14BFC" w14:textId="77777777" w:rsidR="00300633" w:rsidRPr="000F553E" w:rsidRDefault="00300633" w:rsidP="00300633">
            <w:pPr>
              <w:pStyle w:val="LW-tuti"/>
              <w:rPr>
                <w:sz w:val="18"/>
                <w:szCs w:val="18"/>
              </w:rPr>
            </w:pPr>
          </w:p>
        </w:tc>
        <w:tc>
          <w:tcPr>
            <w:tcW w:w="752" w:type="pct"/>
            <w:tcBorders>
              <w:left w:val="nil"/>
            </w:tcBorders>
            <w:vAlign w:val="center"/>
          </w:tcPr>
          <w:p w14:paraId="02ECE71B" w14:textId="7BE3C5D0" w:rsidR="00300633" w:rsidRPr="000F553E" w:rsidRDefault="00300633" w:rsidP="00300633">
            <w:pPr>
              <w:pStyle w:val="LW-tuti"/>
              <w:rPr>
                <w:sz w:val="18"/>
                <w:szCs w:val="18"/>
              </w:rPr>
            </w:pPr>
            <w:r>
              <w:rPr>
                <w:sz w:val="18"/>
                <w:szCs w:val="18"/>
              </w:rPr>
              <w:t>√</w:t>
            </w:r>
          </w:p>
        </w:tc>
        <w:tc>
          <w:tcPr>
            <w:tcW w:w="860" w:type="pct"/>
            <w:vAlign w:val="center"/>
          </w:tcPr>
          <w:p w14:paraId="556AA124" w14:textId="7096CBB1" w:rsidR="00300633" w:rsidRPr="000F553E" w:rsidRDefault="00300633" w:rsidP="00300633">
            <w:pPr>
              <w:pStyle w:val="LW-tuti"/>
              <w:rPr>
                <w:sz w:val="18"/>
                <w:szCs w:val="18"/>
              </w:rPr>
            </w:pPr>
            <w:r>
              <w:rPr>
                <w:sz w:val="18"/>
                <w:szCs w:val="18"/>
              </w:rPr>
              <w:t>×</w:t>
            </w:r>
          </w:p>
        </w:tc>
        <w:tc>
          <w:tcPr>
            <w:tcW w:w="1290" w:type="pct"/>
            <w:vAlign w:val="center"/>
          </w:tcPr>
          <w:p w14:paraId="76B4D3F8" w14:textId="64112F2C" w:rsidR="00300633" w:rsidRPr="005A06A5" w:rsidRDefault="00300633" w:rsidP="00300633">
            <w:pPr>
              <w:pStyle w:val="LW-tuti"/>
              <w:rPr>
                <w:sz w:val="18"/>
                <w:szCs w:val="18"/>
              </w:rPr>
            </w:pPr>
            <w:r>
              <w:rPr>
                <w:sz w:val="18"/>
                <w:szCs w:val="18"/>
              </w:rPr>
              <w:t>×</w:t>
            </w:r>
          </w:p>
        </w:tc>
        <w:tc>
          <w:tcPr>
            <w:tcW w:w="1349" w:type="pct"/>
            <w:vAlign w:val="center"/>
          </w:tcPr>
          <w:p w14:paraId="0D8AD697" w14:textId="2ACBD72A"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6</w:t>
            </w:r>
            <w:r w:rsidRPr="00E42573">
              <w:rPr>
                <w:sz w:val="18"/>
                <w:szCs w:val="18"/>
              </w:rPr>
              <w:t>4 [55.51, 55.57]</w:t>
            </w:r>
          </w:p>
        </w:tc>
      </w:tr>
      <w:tr w:rsidR="00300633" w14:paraId="753F2EB2" w14:textId="77777777" w:rsidTr="00300633">
        <w:tc>
          <w:tcPr>
            <w:tcW w:w="749" w:type="pct"/>
            <w:vMerge/>
            <w:tcBorders>
              <w:top w:val="single" w:sz="8" w:space="0" w:color="auto"/>
              <w:bottom w:val="nil"/>
              <w:right w:val="nil"/>
            </w:tcBorders>
            <w:vAlign w:val="center"/>
          </w:tcPr>
          <w:p w14:paraId="3283E567" w14:textId="77777777" w:rsidR="00300633" w:rsidRPr="000F553E" w:rsidRDefault="00300633" w:rsidP="00300633">
            <w:pPr>
              <w:pStyle w:val="LW-tuti"/>
              <w:rPr>
                <w:sz w:val="18"/>
                <w:szCs w:val="18"/>
              </w:rPr>
            </w:pPr>
          </w:p>
        </w:tc>
        <w:tc>
          <w:tcPr>
            <w:tcW w:w="752" w:type="pct"/>
            <w:tcBorders>
              <w:left w:val="nil"/>
            </w:tcBorders>
            <w:vAlign w:val="center"/>
          </w:tcPr>
          <w:p w14:paraId="09047BE9" w14:textId="024B9E27" w:rsidR="00300633" w:rsidRDefault="00300633" w:rsidP="00300633">
            <w:pPr>
              <w:pStyle w:val="LW-tuti"/>
              <w:rPr>
                <w:sz w:val="18"/>
                <w:szCs w:val="18"/>
              </w:rPr>
            </w:pPr>
            <w:r>
              <w:rPr>
                <w:sz w:val="18"/>
                <w:szCs w:val="18"/>
              </w:rPr>
              <w:t>×</w:t>
            </w:r>
          </w:p>
        </w:tc>
        <w:tc>
          <w:tcPr>
            <w:tcW w:w="860" w:type="pct"/>
            <w:vAlign w:val="center"/>
          </w:tcPr>
          <w:p w14:paraId="0C1244CF" w14:textId="29FEF89D" w:rsidR="00300633" w:rsidRDefault="00300633" w:rsidP="00300633">
            <w:pPr>
              <w:pStyle w:val="LW-tuti"/>
              <w:rPr>
                <w:sz w:val="18"/>
                <w:szCs w:val="18"/>
              </w:rPr>
            </w:pPr>
            <w:r w:rsidRPr="000F553E">
              <w:rPr>
                <w:sz w:val="18"/>
                <w:szCs w:val="18"/>
              </w:rPr>
              <w:t>√</w:t>
            </w:r>
          </w:p>
        </w:tc>
        <w:tc>
          <w:tcPr>
            <w:tcW w:w="1290" w:type="pct"/>
            <w:vAlign w:val="center"/>
          </w:tcPr>
          <w:p w14:paraId="33E65E4A" w14:textId="35946C97" w:rsidR="00300633" w:rsidRPr="005A06A5" w:rsidRDefault="00300633" w:rsidP="00300633">
            <w:pPr>
              <w:pStyle w:val="LW-tuti"/>
              <w:rPr>
                <w:sz w:val="18"/>
                <w:szCs w:val="18"/>
              </w:rPr>
            </w:pPr>
            <w:r>
              <w:rPr>
                <w:sz w:val="18"/>
                <w:szCs w:val="18"/>
              </w:rPr>
              <w:t>×</w:t>
            </w:r>
          </w:p>
        </w:tc>
        <w:tc>
          <w:tcPr>
            <w:tcW w:w="1349" w:type="pct"/>
            <w:vAlign w:val="center"/>
          </w:tcPr>
          <w:p w14:paraId="27BC135A" w14:textId="66AF3BFF"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97</w:t>
            </w:r>
            <w:r w:rsidRPr="00E42573">
              <w:rPr>
                <w:sz w:val="18"/>
                <w:szCs w:val="18"/>
              </w:rPr>
              <w:t xml:space="preserve"> [55.76, 55.82]</w:t>
            </w:r>
          </w:p>
        </w:tc>
      </w:tr>
      <w:tr w:rsidR="00300633" w14:paraId="329B6F20" w14:textId="77777777" w:rsidTr="00300633">
        <w:tc>
          <w:tcPr>
            <w:tcW w:w="749" w:type="pct"/>
            <w:vMerge/>
            <w:tcBorders>
              <w:top w:val="single" w:sz="8" w:space="0" w:color="auto"/>
              <w:bottom w:val="nil"/>
              <w:right w:val="nil"/>
            </w:tcBorders>
            <w:vAlign w:val="center"/>
          </w:tcPr>
          <w:p w14:paraId="3D3EAF6E" w14:textId="77777777" w:rsidR="00300633" w:rsidRPr="000F553E" w:rsidRDefault="00300633" w:rsidP="00300633">
            <w:pPr>
              <w:pStyle w:val="LW-tuti"/>
              <w:rPr>
                <w:sz w:val="18"/>
                <w:szCs w:val="18"/>
              </w:rPr>
            </w:pPr>
          </w:p>
        </w:tc>
        <w:tc>
          <w:tcPr>
            <w:tcW w:w="752" w:type="pct"/>
            <w:tcBorders>
              <w:left w:val="nil"/>
            </w:tcBorders>
            <w:vAlign w:val="center"/>
          </w:tcPr>
          <w:p w14:paraId="28DCE355" w14:textId="1A16A743" w:rsidR="00300633" w:rsidRDefault="00300633" w:rsidP="00300633">
            <w:pPr>
              <w:pStyle w:val="LW-tuti"/>
              <w:rPr>
                <w:sz w:val="18"/>
                <w:szCs w:val="18"/>
              </w:rPr>
            </w:pPr>
            <w:r>
              <w:rPr>
                <w:sz w:val="18"/>
                <w:szCs w:val="18"/>
              </w:rPr>
              <w:t>√</w:t>
            </w:r>
          </w:p>
        </w:tc>
        <w:tc>
          <w:tcPr>
            <w:tcW w:w="860" w:type="pct"/>
            <w:vAlign w:val="center"/>
          </w:tcPr>
          <w:p w14:paraId="3D09FB96" w14:textId="32099595" w:rsidR="00300633" w:rsidRDefault="00300633" w:rsidP="00300633">
            <w:pPr>
              <w:pStyle w:val="LW-tuti"/>
              <w:rPr>
                <w:sz w:val="18"/>
                <w:szCs w:val="18"/>
              </w:rPr>
            </w:pPr>
            <w:r>
              <w:rPr>
                <w:sz w:val="18"/>
                <w:szCs w:val="18"/>
              </w:rPr>
              <w:t>×</w:t>
            </w:r>
          </w:p>
        </w:tc>
        <w:tc>
          <w:tcPr>
            <w:tcW w:w="1290" w:type="pct"/>
            <w:vAlign w:val="center"/>
          </w:tcPr>
          <w:p w14:paraId="43057CD0" w14:textId="721B76F9" w:rsidR="00300633" w:rsidRPr="005A06A5" w:rsidRDefault="00300633" w:rsidP="00300633">
            <w:pPr>
              <w:pStyle w:val="LW-tuti"/>
              <w:rPr>
                <w:sz w:val="18"/>
                <w:szCs w:val="18"/>
              </w:rPr>
            </w:pPr>
            <w:r>
              <w:rPr>
                <w:sz w:val="18"/>
                <w:szCs w:val="18"/>
              </w:rPr>
              <w:t>√</w:t>
            </w:r>
          </w:p>
        </w:tc>
        <w:tc>
          <w:tcPr>
            <w:tcW w:w="1349" w:type="pct"/>
            <w:vAlign w:val="center"/>
          </w:tcPr>
          <w:p w14:paraId="449210CD" w14:textId="21BECEAA" w:rsidR="00300633" w:rsidRPr="005A06A5" w:rsidRDefault="009C6310" w:rsidP="00300633">
            <w:pPr>
              <w:pStyle w:val="LW-tuti"/>
              <w:rPr>
                <w:sz w:val="18"/>
                <w:szCs w:val="18"/>
              </w:rPr>
            </w:pPr>
            <w:r w:rsidRPr="00E42573">
              <w:rPr>
                <w:sz w:val="18"/>
                <w:szCs w:val="18"/>
              </w:rPr>
              <w:t>56.</w:t>
            </w:r>
            <w:r w:rsidR="00E42573" w:rsidRPr="00E42573">
              <w:rPr>
                <w:rFonts w:hint="eastAsia"/>
                <w:sz w:val="18"/>
                <w:szCs w:val="18"/>
              </w:rPr>
              <w:t>5</w:t>
            </w:r>
            <w:r w:rsidRPr="00E42573">
              <w:rPr>
                <w:sz w:val="18"/>
                <w:szCs w:val="18"/>
              </w:rPr>
              <w:t>1 [56.08, 56.14]</w:t>
            </w:r>
          </w:p>
        </w:tc>
      </w:tr>
      <w:tr w:rsidR="00300633" w14:paraId="452815FB" w14:textId="77777777" w:rsidTr="00300633">
        <w:tc>
          <w:tcPr>
            <w:tcW w:w="749" w:type="pct"/>
            <w:vMerge/>
            <w:tcBorders>
              <w:top w:val="single" w:sz="8" w:space="0" w:color="auto"/>
              <w:bottom w:val="nil"/>
              <w:right w:val="nil"/>
            </w:tcBorders>
            <w:vAlign w:val="center"/>
          </w:tcPr>
          <w:p w14:paraId="731FBC0A" w14:textId="77777777" w:rsidR="00300633" w:rsidRPr="000F553E" w:rsidRDefault="00300633" w:rsidP="00300633">
            <w:pPr>
              <w:pStyle w:val="LW-tuti"/>
              <w:rPr>
                <w:sz w:val="18"/>
                <w:szCs w:val="18"/>
              </w:rPr>
            </w:pPr>
          </w:p>
        </w:tc>
        <w:tc>
          <w:tcPr>
            <w:tcW w:w="752" w:type="pct"/>
            <w:tcBorders>
              <w:left w:val="nil"/>
            </w:tcBorders>
            <w:vAlign w:val="center"/>
          </w:tcPr>
          <w:p w14:paraId="237DC1F2" w14:textId="34BC3040" w:rsidR="00300633" w:rsidRDefault="00300633" w:rsidP="00300633">
            <w:pPr>
              <w:pStyle w:val="LW-tuti"/>
              <w:rPr>
                <w:sz w:val="18"/>
                <w:szCs w:val="18"/>
              </w:rPr>
            </w:pPr>
            <w:r>
              <w:rPr>
                <w:sz w:val="18"/>
                <w:szCs w:val="18"/>
              </w:rPr>
              <w:t>×</w:t>
            </w:r>
          </w:p>
        </w:tc>
        <w:tc>
          <w:tcPr>
            <w:tcW w:w="860" w:type="pct"/>
            <w:vAlign w:val="center"/>
          </w:tcPr>
          <w:p w14:paraId="2A863390" w14:textId="22B03328" w:rsidR="00300633" w:rsidRDefault="00300633" w:rsidP="00300633">
            <w:pPr>
              <w:pStyle w:val="LW-tuti"/>
              <w:rPr>
                <w:sz w:val="18"/>
                <w:szCs w:val="18"/>
              </w:rPr>
            </w:pPr>
            <w:r>
              <w:rPr>
                <w:sz w:val="18"/>
                <w:szCs w:val="18"/>
              </w:rPr>
              <w:t>√</w:t>
            </w:r>
          </w:p>
        </w:tc>
        <w:tc>
          <w:tcPr>
            <w:tcW w:w="1290" w:type="pct"/>
            <w:vAlign w:val="center"/>
          </w:tcPr>
          <w:p w14:paraId="7974DC32" w14:textId="5CA75361" w:rsidR="00300633" w:rsidRPr="005A06A5" w:rsidRDefault="00300633" w:rsidP="00300633">
            <w:pPr>
              <w:pStyle w:val="LW-tuti"/>
              <w:rPr>
                <w:sz w:val="18"/>
                <w:szCs w:val="18"/>
              </w:rPr>
            </w:pPr>
            <w:r>
              <w:rPr>
                <w:sz w:val="18"/>
                <w:szCs w:val="18"/>
              </w:rPr>
              <w:t>√</w:t>
            </w:r>
          </w:p>
        </w:tc>
        <w:tc>
          <w:tcPr>
            <w:tcW w:w="1349" w:type="pct"/>
            <w:vAlign w:val="center"/>
          </w:tcPr>
          <w:p w14:paraId="133075E9" w14:textId="697E608E"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7</w:t>
            </w:r>
            <w:r w:rsidRPr="00E42573">
              <w:rPr>
                <w:sz w:val="18"/>
                <w:szCs w:val="18"/>
              </w:rPr>
              <w:t>.</w:t>
            </w:r>
            <w:r w:rsidR="00E42573" w:rsidRPr="00E42573">
              <w:rPr>
                <w:rFonts w:hint="eastAsia"/>
                <w:sz w:val="18"/>
                <w:szCs w:val="18"/>
              </w:rPr>
              <w:t>1</w:t>
            </w:r>
            <w:r w:rsidRPr="00E42573">
              <w:rPr>
                <w:sz w:val="18"/>
                <w:szCs w:val="18"/>
              </w:rPr>
              <w:t>6 [56.43, 56.49]</w:t>
            </w:r>
          </w:p>
        </w:tc>
      </w:tr>
      <w:tr w:rsidR="00300633" w14:paraId="0DE75750" w14:textId="77777777" w:rsidTr="00300633">
        <w:tc>
          <w:tcPr>
            <w:tcW w:w="749" w:type="pct"/>
            <w:vMerge/>
            <w:tcBorders>
              <w:top w:val="single" w:sz="8" w:space="0" w:color="auto"/>
              <w:bottom w:val="nil"/>
              <w:right w:val="nil"/>
            </w:tcBorders>
            <w:vAlign w:val="center"/>
          </w:tcPr>
          <w:p w14:paraId="008F8241" w14:textId="77777777" w:rsidR="00300633" w:rsidRPr="000F553E" w:rsidRDefault="00300633" w:rsidP="00300633">
            <w:pPr>
              <w:pStyle w:val="LW-tuti"/>
              <w:rPr>
                <w:sz w:val="18"/>
                <w:szCs w:val="18"/>
              </w:rPr>
            </w:pPr>
          </w:p>
        </w:tc>
        <w:tc>
          <w:tcPr>
            <w:tcW w:w="752" w:type="pct"/>
            <w:tcBorders>
              <w:left w:val="nil"/>
              <w:bottom w:val="single" w:sz="4" w:space="0" w:color="auto"/>
            </w:tcBorders>
            <w:vAlign w:val="center"/>
          </w:tcPr>
          <w:p w14:paraId="1C84ACD1" w14:textId="3D8662F5" w:rsidR="00300633" w:rsidRPr="000F553E" w:rsidRDefault="00300633" w:rsidP="00300633">
            <w:pPr>
              <w:pStyle w:val="LW-tuti"/>
              <w:rPr>
                <w:sz w:val="18"/>
                <w:szCs w:val="18"/>
              </w:rPr>
            </w:pPr>
            <w:r>
              <w:rPr>
                <w:sz w:val="18"/>
                <w:szCs w:val="18"/>
              </w:rPr>
              <w:t>√</w:t>
            </w:r>
          </w:p>
        </w:tc>
        <w:tc>
          <w:tcPr>
            <w:tcW w:w="860" w:type="pct"/>
            <w:tcBorders>
              <w:bottom w:val="single" w:sz="4" w:space="0" w:color="auto"/>
            </w:tcBorders>
            <w:vAlign w:val="center"/>
          </w:tcPr>
          <w:p w14:paraId="28E6800E" w14:textId="7B31C937" w:rsidR="00300633" w:rsidRPr="000F553E" w:rsidRDefault="00300633" w:rsidP="00300633">
            <w:pPr>
              <w:pStyle w:val="LW-tuti"/>
              <w:rPr>
                <w:sz w:val="18"/>
                <w:szCs w:val="18"/>
              </w:rPr>
            </w:pPr>
            <w:r>
              <w:rPr>
                <w:sz w:val="18"/>
                <w:szCs w:val="18"/>
              </w:rPr>
              <w:t>√</w:t>
            </w:r>
          </w:p>
        </w:tc>
        <w:tc>
          <w:tcPr>
            <w:tcW w:w="1290" w:type="pct"/>
            <w:tcBorders>
              <w:bottom w:val="single" w:sz="4" w:space="0" w:color="auto"/>
            </w:tcBorders>
            <w:vAlign w:val="center"/>
          </w:tcPr>
          <w:p w14:paraId="2DCB6BEC" w14:textId="400132EC" w:rsidR="00300633" w:rsidRPr="00193F94" w:rsidRDefault="00300633" w:rsidP="00300633">
            <w:pPr>
              <w:pStyle w:val="LW-tuti"/>
              <w:rPr>
                <w:b/>
                <w:bCs/>
                <w:sz w:val="18"/>
                <w:szCs w:val="18"/>
              </w:rPr>
            </w:pPr>
            <w:r>
              <w:rPr>
                <w:sz w:val="18"/>
                <w:szCs w:val="18"/>
              </w:rPr>
              <w:t>√</w:t>
            </w:r>
          </w:p>
        </w:tc>
        <w:tc>
          <w:tcPr>
            <w:tcW w:w="1349" w:type="pct"/>
            <w:tcBorders>
              <w:bottom w:val="single" w:sz="4" w:space="0" w:color="auto"/>
            </w:tcBorders>
            <w:vAlign w:val="center"/>
          </w:tcPr>
          <w:p w14:paraId="1786152F" w14:textId="0A593820" w:rsidR="00300633" w:rsidRPr="00193F94" w:rsidRDefault="0000049A" w:rsidP="00300633">
            <w:pPr>
              <w:pStyle w:val="LW-tuti"/>
              <w:rPr>
                <w:b/>
                <w:bCs/>
                <w:sz w:val="18"/>
                <w:szCs w:val="18"/>
              </w:rPr>
            </w:pPr>
            <w:r w:rsidRPr="003023F0">
              <w:rPr>
                <w:sz w:val="18"/>
                <w:szCs w:val="18"/>
              </w:rPr>
              <w:t>57.42</w:t>
            </w:r>
            <w:r w:rsidR="009C6310">
              <w:rPr>
                <w:rFonts w:hint="eastAsia"/>
                <w:sz w:val="18"/>
                <w:szCs w:val="18"/>
              </w:rPr>
              <w:t xml:space="preserve"> </w:t>
            </w:r>
            <w:r w:rsidRPr="003023F0">
              <w:rPr>
                <w:sz w:val="18"/>
                <w:szCs w:val="18"/>
              </w:rPr>
              <w:t>[57.3</w:t>
            </w:r>
            <w:r w:rsidR="00965FA7">
              <w:rPr>
                <w:rFonts w:hint="eastAsia"/>
                <w:sz w:val="18"/>
                <w:szCs w:val="18"/>
              </w:rPr>
              <w:t>9</w:t>
            </w:r>
            <w:r w:rsidRPr="003023F0">
              <w:rPr>
                <w:sz w:val="18"/>
                <w:szCs w:val="18"/>
              </w:rPr>
              <w:t>, 57.4</w:t>
            </w:r>
            <w:r w:rsidR="00965FA7">
              <w:rPr>
                <w:rFonts w:hint="eastAsia"/>
                <w:sz w:val="18"/>
                <w:szCs w:val="18"/>
              </w:rPr>
              <w:t>5</w:t>
            </w:r>
            <w:r w:rsidRPr="003023F0">
              <w:rPr>
                <w:sz w:val="18"/>
                <w:szCs w:val="18"/>
              </w:rPr>
              <w:t>]</w:t>
            </w:r>
          </w:p>
        </w:tc>
      </w:tr>
      <w:tr w:rsidR="00300633" w14:paraId="05CC10CE" w14:textId="77777777" w:rsidTr="00300633">
        <w:tc>
          <w:tcPr>
            <w:tcW w:w="749" w:type="pct"/>
            <w:vMerge w:val="restart"/>
            <w:tcBorders>
              <w:top w:val="nil"/>
              <w:bottom w:val="single" w:sz="8" w:space="0" w:color="auto"/>
              <w:right w:val="nil"/>
            </w:tcBorders>
            <w:vAlign w:val="center"/>
          </w:tcPr>
          <w:p w14:paraId="7F0D441E" w14:textId="77777777" w:rsidR="00300633" w:rsidRPr="000F553E" w:rsidRDefault="00300633" w:rsidP="00300633">
            <w:pPr>
              <w:pStyle w:val="LW-tuti"/>
              <w:rPr>
                <w:sz w:val="18"/>
                <w:szCs w:val="18"/>
              </w:rPr>
            </w:pPr>
            <w:r>
              <w:rPr>
                <w:sz w:val="18"/>
                <w:szCs w:val="18"/>
              </w:rPr>
              <w:lastRenderedPageBreak/>
              <w:t>T2 FLAIR</w:t>
            </w:r>
          </w:p>
        </w:tc>
        <w:tc>
          <w:tcPr>
            <w:tcW w:w="752" w:type="pct"/>
            <w:tcBorders>
              <w:top w:val="single" w:sz="4" w:space="0" w:color="auto"/>
              <w:left w:val="nil"/>
            </w:tcBorders>
            <w:vAlign w:val="center"/>
          </w:tcPr>
          <w:p w14:paraId="3AFB2B9C" w14:textId="2C000719" w:rsidR="00300633" w:rsidRPr="000F553E" w:rsidRDefault="00300633" w:rsidP="00300633">
            <w:pPr>
              <w:pStyle w:val="LW-tuti"/>
              <w:rPr>
                <w:sz w:val="18"/>
                <w:szCs w:val="18"/>
              </w:rPr>
            </w:pPr>
            <w:r>
              <w:rPr>
                <w:sz w:val="18"/>
                <w:szCs w:val="18"/>
              </w:rPr>
              <w:t>×</w:t>
            </w:r>
          </w:p>
        </w:tc>
        <w:tc>
          <w:tcPr>
            <w:tcW w:w="860" w:type="pct"/>
            <w:tcBorders>
              <w:top w:val="single" w:sz="4" w:space="0" w:color="auto"/>
            </w:tcBorders>
            <w:vAlign w:val="center"/>
          </w:tcPr>
          <w:p w14:paraId="50C4CB20" w14:textId="30F51C8E" w:rsidR="00300633" w:rsidRPr="000F553E" w:rsidRDefault="00300633" w:rsidP="00300633">
            <w:pPr>
              <w:pStyle w:val="LW-tuti"/>
              <w:rPr>
                <w:sz w:val="18"/>
                <w:szCs w:val="18"/>
              </w:rPr>
            </w:pPr>
            <w:r>
              <w:rPr>
                <w:sz w:val="18"/>
                <w:szCs w:val="18"/>
              </w:rPr>
              <w:t>×</w:t>
            </w:r>
          </w:p>
        </w:tc>
        <w:tc>
          <w:tcPr>
            <w:tcW w:w="1290" w:type="pct"/>
            <w:tcBorders>
              <w:top w:val="single" w:sz="4" w:space="0" w:color="auto"/>
            </w:tcBorders>
            <w:vAlign w:val="center"/>
          </w:tcPr>
          <w:p w14:paraId="28B16118" w14:textId="4CFBF4A5" w:rsidR="00300633" w:rsidRPr="005A06A5" w:rsidRDefault="00300633" w:rsidP="00300633">
            <w:pPr>
              <w:pStyle w:val="LW-tuti"/>
              <w:rPr>
                <w:sz w:val="18"/>
                <w:szCs w:val="18"/>
              </w:rPr>
            </w:pPr>
            <w:r>
              <w:rPr>
                <w:sz w:val="18"/>
                <w:szCs w:val="18"/>
              </w:rPr>
              <w:t>×</w:t>
            </w:r>
          </w:p>
        </w:tc>
        <w:tc>
          <w:tcPr>
            <w:tcW w:w="1349" w:type="pct"/>
            <w:tcBorders>
              <w:top w:val="single" w:sz="4" w:space="0" w:color="auto"/>
            </w:tcBorders>
            <w:vAlign w:val="center"/>
          </w:tcPr>
          <w:p w14:paraId="25B0AC3B" w14:textId="6C6CFDD0" w:rsidR="00300633" w:rsidRPr="005A06A5" w:rsidRDefault="00E42573" w:rsidP="00300633">
            <w:pPr>
              <w:pStyle w:val="LW-tuti"/>
              <w:rPr>
                <w:sz w:val="18"/>
                <w:szCs w:val="18"/>
              </w:rPr>
            </w:pPr>
            <w:r>
              <w:rPr>
                <w:rFonts w:hint="eastAsia"/>
                <w:sz w:val="18"/>
                <w:szCs w:val="18"/>
              </w:rPr>
              <w:t>47.12</w:t>
            </w:r>
            <w:r>
              <w:rPr>
                <w:sz w:val="18"/>
                <w:szCs w:val="18"/>
              </w:rPr>
              <w:t xml:space="preserve"> [47.07, 47.17]</w:t>
            </w:r>
          </w:p>
        </w:tc>
      </w:tr>
      <w:tr w:rsidR="00300633" w14:paraId="7DA5E687" w14:textId="77777777" w:rsidTr="00300633">
        <w:tc>
          <w:tcPr>
            <w:tcW w:w="749" w:type="pct"/>
            <w:vMerge/>
            <w:tcBorders>
              <w:top w:val="nil"/>
              <w:bottom w:val="single" w:sz="8" w:space="0" w:color="auto"/>
              <w:right w:val="nil"/>
            </w:tcBorders>
            <w:vAlign w:val="center"/>
          </w:tcPr>
          <w:p w14:paraId="00AD5940" w14:textId="77777777" w:rsidR="00300633" w:rsidRPr="000F553E" w:rsidRDefault="00300633" w:rsidP="00300633">
            <w:pPr>
              <w:pStyle w:val="LW-tuti"/>
              <w:rPr>
                <w:sz w:val="18"/>
                <w:szCs w:val="18"/>
              </w:rPr>
            </w:pPr>
          </w:p>
        </w:tc>
        <w:tc>
          <w:tcPr>
            <w:tcW w:w="752" w:type="pct"/>
            <w:tcBorders>
              <w:left w:val="nil"/>
            </w:tcBorders>
            <w:vAlign w:val="center"/>
          </w:tcPr>
          <w:p w14:paraId="15459863" w14:textId="0F71049D" w:rsidR="00300633" w:rsidRPr="000F553E" w:rsidRDefault="00300633" w:rsidP="00300633">
            <w:pPr>
              <w:pStyle w:val="LW-tuti"/>
              <w:rPr>
                <w:sz w:val="18"/>
                <w:szCs w:val="18"/>
              </w:rPr>
            </w:pPr>
            <w:r>
              <w:rPr>
                <w:sz w:val="18"/>
                <w:szCs w:val="18"/>
              </w:rPr>
              <w:t>√</w:t>
            </w:r>
          </w:p>
        </w:tc>
        <w:tc>
          <w:tcPr>
            <w:tcW w:w="860" w:type="pct"/>
            <w:vAlign w:val="center"/>
          </w:tcPr>
          <w:p w14:paraId="29F3C0EB" w14:textId="6281B5AD" w:rsidR="00300633" w:rsidRPr="000F553E" w:rsidRDefault="00300633" w:rsidP="00300633">
            <w:pPr>
              <w:pStyle w:val="LW-tuti"/>
              <w:rPr>
                <w:sz w:val="18"/>
                <w:szCs w:val="18"/>
              </w:rPr>
            </w:pPr>
            <w:r>
              <w:rPr>
                <w:sz w:val="18"/>
                <w:szCs w:val="18"/>
              </w:rPr>
              <w:t>×</w:t>
            </w:r>
          </w:p>
        </w:tc>
        <w:tc>
          <w:tcPr>
            <w:tcW w:w="1290" w:type="pct"/>
            <w:vAlign w:val="center"/>
          </w:tcPr>
          <w:p w14:paraId="073CCA22" w14:textId="2523933A" w:rsidR="00300633" w:rsidRPr="005A06A5" w:rsidRDefault="00300633" w:rsidP="00300633">
            <w:pPr>
              <w:pStyle w:val="LW-tuti"/>
              <w:rPr>
                <w:sz w:val="18"/>
                <w:szCs w:val="18"/>
              </w:rPr>
            </w:pPr>
            <w:r>
              <w:rPr>
                <w:sz w:val="18"/>
                <w:szCs w:val="18"/>
              </w:rPr>
              <w:t>×</w:t>
            </w:r>
          </w:p>
        </w:tc>
        <w:tc>
          <w:tcPr>
            <w:tcW w:w="1349" w:type="pct"/>
            <w:vAlign w:val="center"/>
          </w:tcPr>
          <w:p w14:paraId="5B55979A" w14:textId="1C489FFB" w:rsidR="00300633" w:rsidRPr="005A06A5" w:rsidRDefault="00E42573" w:rsidP="00300633">
            <w:pPr>
              <w:pStyle w:val="LW-tuti"/>
              <w:rPr>
                <w:sz w:val="18"/>
                <w:szCs w:val="18"/>
              </w:rPr>
            </w:pPr>
            <w:r>
              <w:rPr>
                <w:sz w:val="18"/>
                <w:szCs w:val="18"/>
              </w:rPr>
              <w:t>47.81[47.76, 47.77]</w:t>
            </w:r>
          </w:p>
        </w:tc>
      </w:tr>
      <w:tr w:rsidR="00300633" w14:paraId="575F0F8B" w14:textId="77777777" w:rsidTr="00300633">
        <w:tc>
          <w:tcPr>
            <w:tcW w:w="749" w:type="pct"/>
            <w:vMerge/>
            <w:tcBorders>
              <w:top w:val="nil"/>
              <w:bottom w:val="single" w:sz="8" w:space="0" w:color="auto"/>
              <w:right w:val="nil"/>
            </w:tcBorders>
            <w:vAlign w:val="center"/>
          </w:tcPr>
          <w:p w14:paraId="7D37C36D" w14:textId="77777777" w:rsidR="00300633" w:rsidRPr="000F553E" w:rsidRDefault="00300633" w:rsidP="00300633">
            <w:pPr>
              <w:pStyle w:val="LW-tuti"/>
              <w:rPr>
                <w:sz w:val="18"/>
                <w:szCs w:val="18"/>
              </w:rPr>
            </w:pPr>
          </w:p>
        </w:tc>
        <w:tc>
          <w:tcPr>
            <w:tcW w:w="752" w:type="pct"/>
            <w:tcBorders>
              <w:left w:val="nil"/>
            </w:tcBorders>
            <w:vAlign w:val="center"/>
          </w:tcPr>
          <w:p w14:paraId="5F5139D6" w14:textId="60D3E8B1" w:rsidR="00300633" w:rsidRDefault="00300633" w:rsidP="00300633">
            <w:pPr>
              <w:pStyle w:val="LW-tuti"/>
              <w:rPr>
                <w:sz w:val="18"/>
                <w:szCs w:val="18"/>
              </w:rPr>
            </w:pPr>
            <w:r>
              <w:rPr>
                <w:sz w:val="18"/>
                <w:szCs w:val="18"/>
              </w:rPr>
              <w:t>×</w:t>
            </w:r>
          </w:p>
        </w:tc>
        <w:tc>
          <w:tcPr>
            <w:tcW w:w="860" w:type="pct"/>
            <w:vAlign w:val="center"/>
          </w:tcPr>
          <w:p w14:paraId="4A24AFB7" w14:textId="3C92B939" w:rsidR="00300633" w:rsidRDefault="00300633" w:rsidP="00300633">
            <w:pPr>
              <w:pStyle w:val="LW-tuti"/>
              <w:rPr>
                <w:sz w:val="18"/>
                <w:szCs w:val="18"/>
              </w:rPr>
            </w:pPr>
            <w:r w:rsidRPr="000F553E">
              <w:rPr>
                <w:sz w:val="18"/>
                <w:szCs w:val="18"/>
              </w:rPr>
              <w:t>√</w:t>
            </w:r>
          </w:p>
        </w:tc>
        <w:tc>
          <w:tcPr>
            <w:tcW w:w="1290" w:type="pct"/>
            <w:vAlign w:val="center"/>
          </w:tcPr>
          <w:p w14:paraId="7C75EBAC" w14:textId="63D8A143" w:rsidR="00300633" w:rsidRPr="005A06A5" w:rsidRDefault="00300633" w:rsidP="00300633">
            <w:pPr>
              <w:pStyle w:val="LW-tuti"/>
              <w:rPr>
                <w:sz w:val="18"/>
                <w:szCs w:val="18"/>
              </w:rPr>
            </w:pPr>
            <w:r>
              <w:rPr>
                <w:sz w:val="18"/>
                <w:szCs w:val="18"/>
              </w:rPr>
              <w:t>×</w:t>
            </w:r>
          </w:p>
        </w:tc>
        <w:tc>
          <w:tcPr>
            <w:tcW w:w="1349" w:type="pct"/>
            <w:vAlign w:val="center"/>
          </w:tcPr>
          <w:p w14:paraId="52DF30C6" w14:textId="3F08AE7C" w:rsidR="00300633" w:rsidRPr="005A06A5" w:rsidRDefault="00E42573" w:rsidP="00300633">
            <w:pPr>
              <w:pStyle w:val="LW-tuti"/>
              <w:rPr>
                <w:sz w:val="18"/>
                <w:szCs w:val="18"/>
              </w:rPr>
            </w:pPr>
            <w:r>
              <w:rPr>
                <w:sz w:val="18"/>
                <w:szCs w:val="18"/>
              </w:rPr>
              <w:t>47.55 [47.50, 47.60]</w:t>
            </w:r>
          </w:p>
        </w:tc>
      </w:tr>
      <w:tr w:rsidR="00300633" w14:paraId="1CBE328F" w14:textId="77777777" w:rsidTr="00300633">
        <w:tc>
          <w:tcPr>
            <w:tcW w:w="749" w:type="pct"/>
            <w:vMerge/>
            <w:tcBorders>
              <w:top w:val="nil"/>
              <w:bottom w:val="single" w:sz="8" w:space="0" w:color="auto"/>
              <w:right w:val="nil"/>
            </w:tcBorders>
            <w:vAlign w:val="center"/>
          </w:tcPr>
          <w:p w14:paraId="5E47525E" w14:textId="77777777" w:rsidR="00300633" w:rsidRPr="000F553E" w:rsidRDefault="00300633" w:rsidP="00300633">
            <w:pPr>
              <w:pStyle w:val="LW-tuti"/>
              <w:rPr>
                <w:sz w:val="18"/>
                <w:szCs w:val="18"/>
              </w:rPr>
            </w:pPr>
          </w:p>
        </w:tc>
        <w:tc>
          <w:tcPr>
            <w:tcW w:w="752" w:type="pct"/>
            <w:tcBorders>
              <w:left w:val="nil"/>
            </w:tcBorders>
            <w:vAlign w:val="center"/>
          </w:tcPr>
          <w:p w14:paraId="712FBF88" w14:textId="08AF7437" w:rsidR="00300633" w:rsidRDefault="00300633" w:rsidP="00300633">
            <w:pPr>
              <w:pStyle w:val="LW-tuti"/>
              <w:rPr>
                <w:sz w:val="18"/>
                <w:szCs w:val="18"/>
              </w:rPr>
            </w:pPr>
            <w:r>
              <w:rPr>
                <w:sz w:val="18"/>
                <w:szCs w:val="18"/>
              </w:rPr>
              <w:t>√</w:t>
            </w:r>
          </w:p>
        </w:tc>
        <w:tc>
          <w:tcPr>
            <w:tcW w:w="860" w:type="pct"/>
            <w:vAlign w:val="center"/>
          </w:tcPr>
          <w:p w14:paraId="4FD3A703" w14:textId="3293C6CA" w:rsidR="00300633" w:rsidRDefault="00300633" w:rsidP="00300633">
            <w:pPr>
              <w:pStyle w:val="LW-tuti"/>
              <w:rPr>
                <w:sz w:val="18"/>
                <w:szCs w:val="18"/>
              </w:rPr>
            </w:pPr>
            <w:r>
              <w:rPr>
                <w:sz w:val="18"/>
                <w:szCs w:val="18"/>
              </w:rPr>
              <w:t>×</w:t>
            </w:r>
          </w:p>
        </w:tc>
        <w:tc>
          <w:tcPr>
            <w:tcW w:w="1290" w:type="pct"/>
            <w:vAlign w:val="center"/>
          </w:tcPr>
          <w:p w14:paraId="05BAF96E" w14:textId="4E0A1289" w:rsidR="00300633" w:rsidRPr="005A06A5" w:rsidRDefault="00300633" w:rsidP="00300633">
            <w:pPr>
              <w:pStyle w:val="LW-tuti"/>
              <w:rPr>
                <w:sz w:val="18"/>
                <w:szCs w:val="18"/>
              </w:rPr>
            </w:pPr>
            <w:r>
              <w:rPr>
                <w:sz w:val="18"/>
                <w:szCs w:val="18"/>
              </w:rPr>
              <w:t>√</w:t>
            </w:r>
          </w:p>
        </w:tc>
        <w:tc>
          <w:tcPr>
            <w:tcW w:w="1349" w:type="pct"/>
            <w:vAlign w:val="center"/>
          </w:tcPr>
          <w:p w14:paraId="70FFB48B" w14:textId="2A3E3CD1" w:rsidR="00300633" w:rsidRPr="005A06A5" w:rsidRDefault="00E42573" w:rsidP="00300633">
            <w:pPr>
              <w:pStyle w:val="LW-tuti"/>
              <w:rPr>
                <w:sz w:val="18"/>
                <w:szCs w:val="18"/>
              </w:rPr>
            </w:pPr>
            <w:r>
              <w:rPr>
                <w:sz w:val="18"/>
                <w:szCs w:val="18"/>
              </w:rPr>
              <w:t>48.62 [48.57, 48.67]</w:t>
            </w:r>
          </w:p>
        </w:tc>
      </w:tr>
      <w:tr w:rsidR="00300633" w14:paraId="4B08CCA8" w14:textId="77777777" w:rsidTr="00300633">
        <w:tc>
          <w:tcPr>
            <w:tcW w:w="749" w:type="pct"/>
            <w:vMerge/>
            <w:tcBorders>
              <w:top w:val="nil"/>
              <w:bottom w:val="single" w:sz="8" w:space="0" w:color="auto"/>
              <w:right w:val="nil"/>
            </w:tcBorders>
            <w:vAlign w:val="center"/>
          </w:tcPr>
          <w:p w14:paraId="48637F6B" w14:textId="77777777" w:rsidR="00300633" w:rsidRPr="000F553E" w:rsidRDefault="00300633" w:rsidP="00300633">
            <w:pPr>
              <w:pStyle w:val="LW-tuti"/>
              <w:rPr>
                <w:sz w:val="18"/>
                <w:szCs w:val="18"/>
              </w:rPr>
            </w:pPr>
          </w:p>
        </w:tc>
        <w:tc>
          <w:tcPr>
            <w:tcW w:w="752" w:type="pct"/>
            <w:tcBorders>
              <w:left w:val="nil"/>
            </w:tcBorders>
            <w:vAlign w:val="center"/>
          </w:tcPr>
          <w:p w14:paraId="2C1C038A" w14:textId="6A3E0E6B" w:rsidR="00300633" w:rsidRDefault="00300633" w:rsidP="00300633">
            <w:pPr>
              <w:pStyle w:val="LW-tuti"/>
              <w:rPr>
                <w:sz w:val="18"/>
                <w:szCs w:val="18"/>
              </w:rPr>
            </w:pPr>
            <w:r>
              <w:rPr>
                <w:sz w:val="18"/>
                <w:szCs w:val="18"/>
              </w:rPr>
              <w:t>×</w:t>
            </w:r>
          </w:p>
        </w:tc>
        <w:tc>
          <w:tcPr>
            <w:tcW w:w="860" w:type="pct"/>
            <w:vAlign w:val="center"/>
          </w:tcPr>
          <w:p w14:paraId="49C08C8A" w14:textId="7375E037" w:rsidR="00300633" w:rsidRDefault="00300633" w:rsidP="00300633">
            <w:pPr>
              <w:pStyle w:val="LW-tuti"/>
              <w:rPr>
                <w:sz w:val="18"/>
                <w:szCs w:val="18"/>
              </w:rPr>
            </w:pPr>
            <w:r>
              <w:rPr>
                <w:sz w:val="18"/>
                <w:szCs w:val="18"/>
              </w:rPr>
              <w:t>√</w:t>
            </w:r>
          </w:p>
        </w:tc>
        <w:tc>
          <w:tcPr>
            <w:tcW w:w="1290" w:type="pct"/>
            <w:vAlign w:val="center"/>
          </w:tcPr>
          <w:p w14:paraId="7ADC67F1" w14:textId="0C27A501" w:rsidR="00300633" w:rsidRPr="005A06A5" w:rsidRDefault="00300633" w:rsidP="00300633">
            <w:pPr>
              <w:pStyle w:val="LW-tuti"/>
              <w:rPr>
                <w:sz w:val="18"/>
                <w:szCs w:val="18"/>
              </w:rPr>
            </w:pPr>
            <w:r>
              <w:rPr>
                <w:sz w:val="18"/>
                <w:szCs w:val="18"/>
              </w:rPr>
              <w:t>√</w:t>
            </w:r>
          </w:p>
        </w:tc>
        <w:tc>
          <w:tcPr>
            <w:tcW w:w="1349" w:type="pct"/>
            <w:vAlign w:val="center"/>
          </w:tcPr>
          <w:p w14:paraId="748C7246" w14:textId="1D4F3090" w:rsidR="00300633" w:rsidRPr="005A06A5" w:rsidRDefault="0059486F" w:rsidP="00300633">
            <w:pPr>
              <w:pStyle w:val="LW-tuti"/>
              <w:rPr>
                <w:sz w:val="18"/>
                <w:szCs w:val="18"/>
              </w:rPr>
            </w:pPr>
            <w:r>
              <w:rPr>
                <w:sz w:val="18"/>
                <w:szCs w:val="18"/>
              </w:rPr>
              <w:t>48.94 [48.89, 48.99]</w:t>
            </w:r>
          </w:p>
        </w:tc>
      </w:tr>
      <w:tr w:rsidR="00965FA7" w14:paraId="16B51A47" w14:textId="77777777" w:rsidTr="00EB5C07">
        <w:tc>
          <w:tcPr>
            <w:tcW w:w="749" w:type="pct"/>
            <w:vMerge/>
            <w:tcBorders>
              <w:top w:val="nil"/>
              <w:bottom w:val="single" w:sz="8" w:space="0" w:color="auto"/>
              <w:right w:val="nil"/>
            </w:tcBorders>
            <w:vAlign w:val="center"/>
          </w:tcPr>
          <w:p w14:paraId="6089C559" w14:textId="77777777" w:rsidR="00965FA7" w:rsidRPr="000F553E" w:rsidRDefault="00965FA7" w:rsidP="00965FA7">
            <w:pPr>
              <w:pStyle w:val="LW-tuti"/>
              <w:rPr>
                <w:sz w:val="18"/>
                <w:szCs w:val="18"/>
              </w:rPr>
            </w:pPr>
          </w:p>
        </w:tc>
        <w:tc>
          <w:tcPr>
            <w:tcW w:w="752" w:type="pct"/>
            <w:tcBorders>
              <w:left w:val="nil"/>
            </w:tcBorders>
            <w:vAlign w:val="center"/>
          </w:tcPr>
          <w:p w14:paraId="2064CE5C" w14:textId="43D116D4" w:rsidR="00965FA7" w:rsidRPr="000F553E" w:rsidRDefault="00965FA7" w:rsidP="00965FA7">
            <w:pPr>
              <w:pStyle w:val="LW-tuti"/>
              <w:rPr>
                <w:sz w:val="18"/>
                <w:szCs w:val="18"/>
              </w:rPr>
            </w:pPr>
            <w:r>
              <w:rPr>
                <w:sz w:val="18"/>
                <w:szCs w:val="18"/>
              </w:rPr>
              <w:t>√</w:t>
            </w:r>
          </w:p>
        </w:tc>
        <w:tc>
          <w:tcPr>
            <w:tcW w:w="860" w:type="pct"/>
            <w:vAlign w:val="center"/>
          </w:tcPr>
          <w:p w14:paraId="564D6FE5" w14:textId="1DDDEAA6" w:rsidR="00965FA7" w:rsidRPr="000F553E" w:rsidRDefault="00965FA7" w:rsidP="00965FA7">
            <w:pPr>
              <w:pStyle w:val="LW-tuti"/>
              <w:rPr>
                <w:sz w:val="18"/>
                <w:szCs w:val="18"/>
              </w:rPr>
            </w:pPr>
            <w:r>
              <w:rPr>
                <w:sz w:val="18"/>
                <w:szCs w:val="18"/>
              </w:rPr>
              <w:t>√</w:t>
            </w:r>
          </w:p>
        </w:tc>
        <w:tc>
          <w:tcPr>
            <w:tcW w:w="1290" w:type="pct"/>
            <w:vAlign w:val="center"/>
          </w:tcPr>
          <w:p w14:paraId="73CA812D" w14:textId="657FB300" w:rsidR="00965FA7" w:rsidRPr="005A06A5" w:rsidRDefault="00965FA7" w:rsidP="00965FA7">
            <w:pPr>
              <w:pStyle w:val="LW-tuti"/>
              <w:rPr>
                <w:sz w:val="18"/>
                <w:szCs w:val="18"/>
              </w:rPr>
            </w:pPr>
            <w:r>
              <w:rPr>
                <w:sz w:val="18"/>
                <w:szCs w:val="18"/>
              </w:rPr>
              <w:t>√</w:t>
            </w:r>
          </w:p>
        </w:tc>
        <w:tc>
          <w:tcPr>
            <w:tcW w:w="1349" w:type="pct"/>
          </w:tcPr>
          <w:p w14:paraId="0662C891" w14:textId="0E9F24F3" w:rsidR="00965FA7" w:rsidRPr="005A06A5" w:rsidRDefault="00965FA7" w:rsidP="00965FA7">
            <w:pPr>
              <w:pStyle w:val="LW-tuti"/>
              <w:rPr>
                <w:sz w:val="18"/>
                <w:szCs w:val="18"/>
              </w:rPr>
            </w:pPr>
            <w:r w:rsidRPr="003023F0">
              <w:rPr>
                <w:sz w:val="18"/>
                <w:szCs w:val="18"/>
              </w:rPr>
              <w:t>49.15</w:t>
            </w:r>
            <w:r w:rsidR="009C6310">
              <w:rPr>
                <w:rFonts w:hint="eastAsia"/>
                <w:sz w:val="18"/>
                <w:szCs w:val="18"/>
              </w:rPr>
              <w:t xml:space="preserve"> </w:t>
            </w:r>
            <w:r w:rsidRPr="003023F0">
              <w:rPr>
                <w:sz w:val="18"/>
                <w:szCs w:val="18"/>
              </w:rPr>
              <w:t>[49.1</w:t>
            </w:r>
            <w:r>
              <w:rPr>
                <w:rFonts w:hint="eastAsia"/>
                <w:sz w:val="18"/>
                <w:szCs w:val="18"/>
              </w:rPr>
              <w:t>0</w:t>
            </w:r>
            <w:r w:rsidRPr="003023F0">
              <w:rPr>
                <w:sz w:val="18"/>
                <w:szCs w:val="18"/>
              </w:rPr>
              <w:t>, 49.</w:t>
            </w:r>
            <w:r>
              <w:rPr>
                <w:rFonts w:hint="eastAsia"/>
                <w:sz w:val="18"/>
                <w:szCs w:val="18"/>
              </w:rPr>
              <w:t>20</w:t>
            </w:r>
            <w:r w:rsidRPr="003023F0">
              <w:rPr>
                <w:sz w:val="18"/>
                <w:szCs w:val="18"/>
              </w:rPr>
              <w:t>]</w:t>
            </w:r>
          </w:p>
        </w:tc>
      </w:tr>
    </w:tbl>
    <w:p w14:paraId="76329892" w14:textId="77777777" w:rsidR="00AE03F4" w:rsidRPr="00AE03F4" w:rsidRDefault="00AE03F4" w:rsidP="00AE03F4">
      <w:pPr>
        <w:pStyle w:val="LW-"/>
        <w:ind w:firstLineChars="0" w:firstLine="0"/>
        <w:contextualSpacing/>
        <w:jc w:val="both"/>
        <w:rPr>
          <w:rFonts w:cs="Times New Roman"/>
          <w:kern w:val="2"/>
          <w:lang w:eastAsia="zh-CN"/>
        </w:rPr>
      </w:pPr>
    </w:p>
    <w:p w14:paraId="1DCA38CC" w14:textId="101FC971" w:rsidR="00F53FF2" w:rsidRDefault="00F53FF2"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F53FF2">
        <w:rPr>
          <w:rFonts w:cs="Times New Roman"/>
          <w:kern w:val="2"/>
          <w:lang w:eastAsia="zh-CN"/>
        </w:rPr>
        <w:t>单一距离度量的基础增益与模态差异性</w:t>
      </w:r>
      <w:r>
        <w:rPr>
          <w:rFonts w:cs="Times New Roman" w:hint="eastAsia"/>
          <w:kern w:val="2"/>
          <w:lang w:eastAsia="zh-CN"/>
        </w:rPr>
        <w:t>。</w:t>
      </w:r>
      <w:r w:rsidRPr="00F53FF2">
        <w:rPr>
          <w:rFonts w:cs="Times New Roman"/>
          <w:kern w:val="2"/>
          <w:lang w:eastAsia="zh-CN"/>
        </w:rPr>
        <w:t>相较于未进行表征对齐的基准状态，单一采用距离或余弦距离（</w:t>
      </w:r>
      <w:r w:rsidRPr="00F53FF2">
        <w:rPr>
          <w:rFonts w:cs="Times New Roman"/>
          <w:kern w:val="2"/>
          <w:lang w:eastAsia="zh-CN"/>
        </w:rPr>
        <w:t>Cosine</w:t>
      </w:r>
      <w:r w:rsidRPr="00F53FF2">
        <w:rPr>
          <w:rFonts w:cs="Times New Roman"/>
          <w:kern w:val="2"/>
          <w:lang w:eastAsia="zh-CN"/>
        </w:rPr>
        <w:t>）均能有效带来</w:t>
      </w:r>
      <w:r w:rsidRPr="00F53FF2">
        <w:rPr>
          <w:rFonts w:cs="Times New Roman"/>
          <w:kern w:val="2"/>
          <w:lang w:eastAsia="zh-CN"/>
        </w:rPr>
        <w:t>F1-score</w:t>
      </w:r>
      <w:r w:rsidRPr="00F53FF2">
        <w:rPr>
          <w:rFonts w:cs="Times New Roman"/>
          <w:kern w:val="2"/>
          <w:lang w:eastAsia="zh-CN"/>
        </w:rPr>
        <w:t>的提升。值得注意的是，无投影状态下各模态对度量方式展现出差异化偏好：在</w:t>
      </w:r>
      <w:r w:rsidRPr="00F53FF2">
        <w:rPr>
          <w:rFonts w:cs="Times New Roman"/>
          <w:kern w:val="2"/>
          <w:lang w:eastAsia="zh-CN"/>
        </w:rPr>
        <w:t>T1</w:t>
      </w:r>
      <w:r w:rsidRPr="00F53FF2">
        <w:rPr>
          <w:rFonts w:cs="Times New Roman"/>
          <w:kern w:val="2"/>
          <w:lang w:eastAsia="zh-CN"/>
        </w:rPr>
        <w:t>和</w:t>
      </w:r>
      <w:r w:rsidRPr="00F53FF2">
        <w:rPr>
          <w:rFonts w:cs="Times New Roman"/>
          <w:kern w:val="2"/>
          <w:lang w:eastAsia="zh-CN"/>
        </w:rPr>
        <w:t xml:space="preserve">T2 </w:t>
      </w:r>
      <w:r w:rsidRPr="00F53FF2">
        <w:rPr>
          <w:rFonts w:cs="Times New Roman"/>
          <w:kern w:val="2"/>
          <w:lang w:eastAsia="zh-CN"/>
        </w:rPr>
        <w:t>模态中，</w:t>
      </w:r>
      <w:r w:rsidRPr="00F53FF2">
        <w:rPr>
          <w:rFonts w:cs="Times New Roman"/>
          <w:kern w:val="2"/>
          <w:lang w:eastAsia="zh-CN"/>
        </w:rPr>
        <w:t>Cosine</w:t>
      </w:r>
      <w:r w:rsidRPr="00F53FF2">
        <w:rPr>
          <w:rFonts w:cs="Times New Roman"/>
          <w:kern w:val="2"/>
          <w:lang w:eastAsia="zh-CN"/>
        </w:rPr>
        <w:t>约束的增益优于距离，表明这两类对比度较好的序列更易通过特征方向的语义一致性进行跨模态学习；而在水肿高信号干扰较强的</w:t>
      </w:r>
      <w:r w:rsidRPr="00F53FF2">
        <w:rPr>
          <w:rFonts w:cs="Times New Roman"/>
          <w:kern w:val="2"/>
          <w:lang w:eastAsia="zh-CN"/>
        </w:rPr>
        <w:t xml:space="preserve">T2 FLAIR </w:t>
      </w:r>
      <w:r w:rsidRPr="00F53FF2">
        <w:rPr>
          <w:rFonts w:cs="Times New Roman"/>
          <w:kern w:val="2"/>
          <w:lang w:eastAsia="zh-CN"/>
        </w:rPr>
        <w:t>模态中，严格限制数值差异的距离表现更佳，为特征空间提供了更硬的数值锚定，防止了特征的错误偏移。</w:t>
      </w:r>
    </w:p>
    <w:p w14:paraId="06AD68DE" w14:textId="7A5731C1" w:rsidR="00AE03F4"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B939D3">
        <w:rPr>
          <w:rFonts w:cs="Times New Roman"/>
          <w:kern w:val="2"/>
          <w:lang w:eastAsia="zh-CN"/>
        </w:rPr>
        <w:t>线性投影层的适配作用</w:t>
      </w:r>
      <w:r>
        <w:rPr>
          <w:rFonts w:cs="Times New Roman" w:hint="eastAsia"/>
          <w:kern w:val="2"/>
          <w:lang w:eastAsia="zh-CN"/>
        </w:rPr>
        <w:t>。</w:t>
      </w:r>
      <w:r w:rsidRPr="00B939D3">
        <w:rPr>
          <w:rFonts w:cs="Times New Roman"/>
          <w:kern w:val="2"/>
          <w:lang w:eastAsia="zh-CN"/>
        </w:rPr>
        <w:t>以</w:t>
      </w:r>
      <w:r w:rsidRPr="00B939D3">
        <w:rPr>
          <w:rFonts w:cs="Times New Roman"/>
          <w:kern w:val="2"/>
          <w:lang w:eastAsia="zh-CN"/>
        </w:rPr>
        <w:t xml:space="preserve"> T1 </w:t>
      </w:r>
      <w:r w:rsidRPr="00B939D3">
        <w:rPr>
          <w:rFonts w:cs="Times New Roman"/>
          <w:kern w:val="2"/>
          <w:lang w:eastAsia="zh-CN"/>
        </w:rPr>
        <w:t>模态为例，单纯使用</w:t>
      </w:r>
      <w:r>
        <w:rPr>
          <w:rFonts w:cs="Times New Roman" w:hint="eastAsia"/>
          <w:kern w:val="2"/>
          <w:lang w:eastAsia="zh-CN"/>
        </w:rPr>
        <w:t>约束</w:t>
      </w:r>
      <w:r w:rsidRPr="00B939D3">
        <w:rPr>
          <w:rFonts w:cs="Times New Roman"/>
          <w:kern w:val="2"/>
          <w:lang w:eastAsia="zh-CN"/>
        </w:rPr>
        <w:t>时</w:t>
      </w:r>
      <w:r w:rsidRPr="00B939D3">
        <w:rPr>
          <w:rFonts w:cs="Times New Roman"/>
          <w:kern w:val="2"/>
          <w:lang w:eastAsia="zh-CN"/>
        </w:rPr>
        <w:t xml:space="preserve">F1-score </w:t>
      </w:r>
      <w:r w:rsidRPr="00B939D3">
        <w:rPr>
          <w:rFonts w:cs="Times New Roman"/>
          <w:kern w:val="2"/>
          <w:lang w:eastAsia="zh-CN"/>
        </w:rPr>
        <w:t>为</w:t>
      </w:r>
      <w:r w:rsidRPr="00B939D3">
        <w:rPr>
          <w:rFonts w:cs="Times New Roman"/>
          <w:kern w:val="2"/>
          <w:lang w:eastAsia="zh-CN"/>
        </w:rPr>
        <w:t>54.87%</w:t>
      </w:r>
      <w:r w:rsidRPr="00B939D3">
        <w:rPr>
          <w:rFonts w:cs="Times New Roman"/>
          <w:kern w:val="2"/>
          <w:lang w:eastAsia="zh-CN"/>
        </w:rPr>
        <w:t>，在引入投影层后提升至</w:t>
      </w:r>
      <w:r w:rsidRPr="00B939D3">
        <w:rPr>
          <w:rFonts w:cs="Times New Roman"/>
          <w:kern w:val="2"/>
          <w:lang w:eastAsia="zh-CN"/>
        </w:rPr>
        <w:t>55.42%</w:t>
      </w:r>
      <w:r w:rsidRPr="00B939D3">
        <w:rPr>
          <w:rFonts w:cs="Times New Roman"/>
          <w:kern w:val="2"/>
          <w:lang w:eastAsia="zh-CN"/>
        </w:rPr>
        <w:t>；</w:t>
      </w:r>
      <w:r w:rsidR="005F547D">
        <w:rPr>
          <w:rFonts w:cs="Times New Roman" w:hint="eastAsia"/>
          <w:kern w:val="2"/>
          <w:lang w:eastAsia="zh-CN"/>
        </w:rPr>
        <w:t>仅</w:t>
      </w:r>
      <w:r w:rsidRPr="00B939D3">
        <w:rPr>
          <w:rFonts w:cs="Times New Roman"/>
          <w:kern w:val="2"/>
          <w:lang w:eastAsia="zh-CN"/>
        </w:rPr>
        <w:t>使用</w:t>
      </w:r>
      <w:r w:rsidRPr="00B939D3">
        <w:rPr>
          <w:rFonts w:cs="Times New Roman"/>
          <w:kern w:val="2"/>
          <w:lang w:eastAsia="zh-CN"/>
        </w:rPr>
        <w:t>Cosine</w:t>
      </w:r>
      <w:r w:rsidRPr="00B939D3">
        <w:rPr>
          <w:rFonts w:cs="Times New Roman"/>
          <w:kern w:val="2"/>
          <w:lang w:eastAsia="zh-CN"/>
        </w:rPr>
        <w:t>损失时为</w:t>
      </w:r>
      <w:r w:rsidRPr="00B939D3">
        <w:rPr>
          <w:rFonts w:cs="Times New Roman"/>
          <w:kern w:val="2"/>
          <w:lang w:eastAsia="zh-CN"/>
        </w:rPr>
        <w:t xml:space="preserve"> 55.48%</w:t>
      </w:r>
      <w:r w:rsidRPr="00B939D3">
        <w:rPr>
          <w:rFonts w:cs="Times New Roman"/>
          <w:kern w:val="2"/>
          <w:lang w:eastAsia="zh-CN"/>
        </w:rPr>
        <w:t>，引入投影层后大幅提升至</w:t>
      </w:r>
      <w:r w:rsidRPr="00B939D3">
        <w:rPr>
          <w:rFonts w:cs="Times New Roman"/>
          <w:kern w:val="2"/>
          <w:lang w:eastAsia="zh-CN"/>
        </w:rPr>
        <w:t>56.18%</w:t>
      </w:r>
      <w:r w:rsidRPr="00B939D3">
        <w:rPr>
          <w:rFonts w:cs="Times New Roman"/>
          <w:kern w:val="2"/>
          <w:lang w:eastAsia="zh-CN"/>
        </w:rPr>
        <w:t>。在</w:t>
      </w:r>
      <w:r w:rsidRPr="00B939D3">
        <w:rPr>
          <w:rFonts w:cs="Times New Roman"/>
          <w:kern w:val="2"/>
          <w:lang w:eastAsia="zh-CN"/>
        </w:rPr>
        <w:t>T2</w:t>
      </w:r>
      <w:r w:rsidRPr="00B939D3">
        <w:rPr>
          <w:rFonts w:cs="Times New Roman"/>
          <w:kern w:val="2"/>
          <w:lang w:eastAsia="zh-CN"/>
        </w:rPr>
        <w:t>和</w:t>
      </w:r>
      <w:r w:rsidRPr="00B939D3">
        <w:rPr>
          <w:rFonts w:cs="Times New Roman"/>
          <w:kern w:val="2"/>
          <w:lang w:eastAsia="zh-CN"/>
        </w:rPr>
        <w:t>T2 FLAIR</w:t>
      </w:r>
      <w:r w:rsidRPr="00B939D3">
        <w:rPr>
          <w:rFonts w:cs="Times New Roman"/>
          <w:kern w:val="2"/>
          <w:lang w:eastAsia="zh-CN"/>
        </w:rPr>
        <w:t>模态中也呈现出相同的趋势。</w:t>
      </w:r>
      <w:r>
        <w:rPr>
          <w:rFonts w:cs="Times New Roman" w:hint="eastAsia"/>
          <w:kern w:val="2"/>
          <w:lang w:eastAsia="zh-CN"/>
        </w:rPr>
        <w:t>原因考虑</w:t>
      </w:r>
      <w:r w:rsidRPr="00B939D3">
        <w:rPr>
          <w:rFonts w:cs="Times New Roman"/>
          <w:kern w:val="2"/>
          <w:lang w:eastAsia="zh-CN"/>
        </w:rPr>
        <w:t>教师网络的融合特征包含了生物标志物信息，其特征分布所在的流形空间与仅输入图像的学生网络特征空间存在显著的语义鸿沟和维度不匹配。线性投影层充当了一个可学习的适配器，将学生网络的纯视觉特征映射到了教师的多模态语义空间中，从而使特征对齐，否则强行对齐会导致特征空间的扭曲。</w:t>
      </w:r>
    </w:p>
    <w:p w14:paraId="1AFDFABF" w14:textId="7393DB29" w:rsidR="00B939D3"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）和</w:t>
      </w:r>
      <w:r w:rsidRPr="00B939D3">
        <w:rPr>
          <w:rFonts w:cs="Times New Roman"/>
          <w:kern w:val="2"/>
          <w:lang w:eastAsia="zh-CN"/>
        </w:rPr>
        <w:t>余弦相似度</w:t>
      </w:r>
      <w:r>
        <w:rPr>
          <w:rFonts w:cs="Times New Roman" w:hint="eastAsia"/>
          <w:kern w:val="2"/>
          <w:lang w:eastAsia="zh-CN"/>
        </w:rPr>
        <w:t>共同约束。</w:t>
      </w:r>
      <w:r w:rsidR="00F53FF2" w:rsidRPr="00F53FF2">
        <w:rPr>
          <w:rFonts w:cs="Times New Roman"/>
          <w:kern w:val="2"/>
          <w:lang w:eastAsia="zh-CN"/>
        </w:rPr>
        <w:t>最终，本文提出的完整组合策略</w:t>
      </w:r>
      <w:r w:rsidR="00F53FF2">
        <w:rPr>
          <w:rFonts w:cs="Times New Roman" w:hint="eastAsia"/>
          <w:kern w:val="2"/>
          <w:lang w:eastAsia="zh-CN"/>
        </w:rPr>
        <w:t>为</w:t>
      </w:r>
      <w:r w:rsidR="00F53FF2" w:rsidRPr="00F53FF2">
        <w:rPr>
          <w:rFonts w:cs="Times New Roman"/>
          <w:kern w:val="2"/>
          <w:lang w:eastAsia="zh-CN"/>
        </w:rPr>
        <w:t>利用</w:t>
      </w:r>
      <m:oMath>
        <m:sSub>
          <m:sSubPr>
            <m:ctrlPr>
              <w:rPr>
                <w:rFonts w:ascii="Cambria Math" w:hAnsi="Cambria Math" w:cs="Times New Roman"/>
                <w:kern w:val="2"/>
                <w:lang w:eastAsia="zh-CN"/>
              </w:rPr>
            </m:ctrlPr>
          </m:sSubPr>
          <m:e>
            <m:r>
              <w:rPr>
                <w:rFonts w:ascii="Cambria Math" w:hAnsi="Cambria Math" w:cs="Times New Roman"/>
                <w:kern w:val="2"/>
                <w:lang w:eastAsia="zh-CN"/>
              </w:rPr>
              <m:t>L</m:t>
            </m:r>
          </m:e>
          <m:sub>
            <m:r>
              <m:rPr>
                <m:sty m:val="p"/>
              </m:rPr>
              <w:rPr>
                <w:rFonts w:ascii="Cambria Math" w:hAnsi="Cambria Math" w:cs="Times New Roman"/>
                <w:kern w:val="2"/>
                <w:lang w:eastAsia="zh-CN"/>
              </w:rPr>
              <m:t>2</m:t>
            </m:r>
          </m:sub>
        </m:sSub>
      </m:oMath>
      <w:r w:rsidR="00F53FF2" w:rsidRPr="00F53FF2">
        <w:rPr>
          <w:rFonts w:cs="Times New Roman"/>
          <w:kern w:val="2"/>
          <w:lang w:eastAsia="zh-CN"/>
        </w:rPr>
        <w:t>距离进行数值绝对逼近、利用</w:t>
      </w:r>
      <w:r w:rsidR="00F53FF2" w:rsidRPr="00F53FF2">
        <w:rPr>
          <w:rFonts w:cs="Times New Roman"/>
          <w:kern w:val="2"/>
          <w:lang w:eastAsia="zh-CN"/>
        </w:rPr>
        <w:t>Cosine</w:t>
      </w:r>
      <w:r w:rsidR="00F53FF2" w:rsidRPr="00F53FF2">
        <w:rPr>
          <w:rFonts w:cs="Times New Roman"/>
          <w:kern w:val="2"/>
          <w:lang w:eastAsia="zh-CN"/>
        </w:rPr>
        <w:t>距离进行语义方向约束，并辅以线性投影进行空间映射</w:t>
      </w:r>
      <w:r w:rsidR="00F53FF2">
        <w:rPr>
          <w:rFonts w:cs="Times New Roman" w:hint="eastAsia"/>
          <w:kern w:val="2"/>
          <w:lang w:eastAsia="zh-CN"/>
        </w:rPr>
        <w:t>，</w:t>
      </w:r>
      <w:r w:rsidR="00F53FF2" w:rsidRPr="00F53FF2">
        <w:rPr>
          <w:rFonts w:cs="Times New Roman"/>
          <w:kern w:val="2"/>
          <w:lang w:eastAsia="zh-CN"/>
        </w:rPr>
        <w:t>在所有模态上均取得了最高分类精度。</w:t>
      </w:r>
    </w:p>
    <w:p w14:paraId="0BADB49A" w14:textId="01446CBC" w:rsidR="00A2683C" w:rsidRDefault="00A2683C" w:rsidP="00A2683C">
      <w:pPr>
        <w:pStyle w:val="2"/>
      </w:pPr>
      <w:bookmarkStart w:id="339" w:name="_Toc223354925"/>
      <w:r>
        <w:rPr>
          <w:rFonts w:hint="eastAsia"/>
        </w:rPr>
        <w:t>5</w:t>
      </w:r>
      <w:r>
        <w:t>.4</w:t>
      </w:r>
      <w:r>
        <w:rPr>
          <w:rFonts w:hint="eastAsia"/>
        </w:rPr>
        <w:t xml:space="preserve"> </w:t>
      </w:r>
      <w:r>
        <w:rPr>
          <w:rFonts w:hint="eastAsia"/>
        </w:rPr>
        <w:t>本章小结</w:t>
      </w:r>
      <w:bookmarkEnd w:id="339"/>
    </w:p>
    <w:p w14:paraId="6C81BCC8" w14:textId="13612EA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针对临床诊疗过程中分子生物标志物获取</w:t>
      </w:r>
      <w:r w:rsidR="007A2B25">
        <w:rPr>
          <w:rFonts w:cs="Times New Roman" w:hint="eastAsia"/>
          <w:kern w:val="2"/>
          <w:lang w:eastAsia="zh-CN"/>
        </w:rPr>
        <w:t>困难或</w:t>
      </w:r>
      <w:r w:rsidRPr="00A2683C">
        <w:rPr>
          <w:rFonts w:cs="Times New Roman"/>
          <w:kern w:val="2"/>
          <w:lang w:eastAsia="zh-CN"/>
        </w:rPr>
        <w:t>缺失，导致单一影像模态胶质瘤分级精度受限的问题，本章在第四章轮廓感知引导网络的基础上，提出了一种基于特权信息蒸馏的脑胶质瘤多模态分类与检索框架。本章的主要研究内容与结论总结如下：</w:t>
      </w:r>
    </w:p>
    <w:p w14:paraId="483445A5" w14:textId="611E226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首先，构建了一个具备全知视角的全模态教师网络。该网络通过并行的</w:t>
      </w:r>
      <w:r w:rsidRPr="00A2683C">
        <w:rPr>
          <w:rFonts w:cs="Times New Roman"/>
          <w:kern w:val="2"/>
          <w:lang w:eastAsia="zh-CN"/>
        </w:rPr>
        <w:t>MRI</w:t>
      </w:r>
      <w:r w:rsidRPr="00A2683C">
        <w:rPr>
          <w:rFonts w:cs="Times New Roman"/>
          <w:kern w:val="2"/>
          <w:lang w:eastAsia="zh-CN"/>
        </w:rPr>
        <w:t>分支、轮廓分支以及自编码器分别提取视觉、几何与分子特征，并利用改进的</w:t>
      </w:r>
      <w:r w:rsidRPr="00A2683C">
        <w:rPr>
          <w:rFonts w:cs="Times New Roman"/>
          <w:kern w:val="2"/>
          <w:lang w:eastAsia="zh-CN"/>
        </w:rPr>
        <w:t>Re-</w:t>
      </w:r>
      <w:r w:rsidRPr="00A2683C">
        <w:rPr>
          <w:rFonts w:cs="Times New Roman"/>
          <w:kern w:val="2"/>
          <w:lang w:eastAsia="zh-CN"/>
        </w:rPr>
        <w:lastRenderedPageBreak/>
        <w:t>SE</w:t>
      </w:r>
      <w:r w:rsidRPr="00A2683C">
        <w:rPr>
          <w:rFonts w:cs="Times New Roman"/>
          <w:kern w:val="2"/>
          <w:lang w:eastAsia="zh-CN"/>
        </w:rPr>
        <w:t>模块与拼接策略，在特征空间显式建模了影像表型与基因型之间的非线性关联，为学生网络提供了高性能的监督上限。</w:t>
      </w:r>
    </w:p>
    <w:p w14:paraId="6AD6F632" w14:textId="3452D3D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其次，设计了基于多层次知识迁移的轻量级学生网络。针对推理阶段仅有</w:t>
      </w:r>
      <w:r w:rsidRPr="00A2683C">
        <w:rPr>
          <w:rFonts w:cs="Times New Roman"/>
          <w:kern w:val="2"/>
          <w:lang w:eastAsia="zh-CN"/>
        </w:rPr>
        <w:t>MRI</w:t>
      </w:r>
      <w:r w:rsidRPr="00A2683C">
        <w:rPr>
          <w:rFonts w:cs="Times New Roman"/>
          <w:kern w:val="2"/>
          <w:lang w:eastAsia="zh-CN"/>
        </w:rPr>
        <w:t>与</w:t>
      </w:r>
      <w:r w:rsidRPr="00A2683C">
        <w:rPr>
          <w:rFonts w:cs="Times New Roman"/>
          <w:kern w:val="2"/>
          <w:lang w:eastAsia="zh-CN"/>
        </w:rPr>
        <w:t>Mask</w:t>
      </w:r>
      <w:r w:rsidRPr="00A2683C">
        <w:rPr>
          <w:rFonts w:cs="Times New Roman"/>
          <w:kern w:val="2"/>
          <w:lang w:eastAsia="zh-CN"/>
        </w:rPr>
        <w:t>输入的限制，提出了一套包含响应层、融合特征层、分支特征层及注意力权重层的复合蒸馏策略。特别是在融合特征层面，通过引入线性投影层与</w:t>
      </w:r>
      <w:r w:rsidRPr="00A2683C">
        <w:rPr>
          <w:rFonts w:cs="Times New Roman"/>
          <w:kern w:val="2"/>
          <w:lang w:eastAsia="zh-CN"/>
        </w:rPr>
        <w:t xml:space="preserve"> </w:t>
      </w:r>
      <w:r w:rsidRPr="00A2683C">
        <w:rPr>
          <w:rFonts w:cs="Times New Roman"/>
          <w:kern w:val="2"/>
          <w:lang w:eastAsia="zh-CN"/>
        </w:rPr>
        <w:t>距离</w:t>
      </w:r>
      <w:r w:rsidRPr="00A2683C">
        <w:rPr>
          <w:rFonts w:cs="Times New Roman"/>
          <w:kern w:val="2"/>
          <w:lang w:eastAsia="zh-CN"/>
        </w:rPr>
        <w:t>+</w:t>
      </w:r>
      <w:r w:rsidRPr="00A2683C">
        <w:rPr>
          <w:rFonts w:cs="Times New Roman"/>
          <w:kern w:val="2"/>
          <w:lang w:eastAsia="zh-CN"/>
        </w:rPr>
        <w:t>余弦相似度的双重约束，使学生网络在隐式空间中重构了教师网络的高维语义分布，实现了在缺失生物标志物情况下的跨模态知识补偿。</w:t>
      </w:r>
    </w:p>
    <w:p w14:paraId="53AFC9DC" w14:textId="7777777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再次，为了进一步挖掘学生网络提取的深层语义特征在临床辅助诊断中的价值，基于</w:t>
      </w:r>
      <w:r w:rsidRPr="00A2683C">
        <w:rPr>
          <w:rFonts w:cs="Times New Roman"/>
          <w:kern w:val="2"/>
          <w:lang w:eastAsia="zh-CN"/>
        </w:rPr>
        <w:t>FAISS</w:t>
      </w:r>
      <w:r w:rsidRPr="00A2683C">
        <w:rPr>
          <w:rFonts w:cs="Times New Roman"/>
          <w:kern w:val="2"/>
          <w:lang w:eastAsia="zh-CN"/>
        </w:rPr>
        <w:t>库与</w:t>
      </w:r>
      <w:r w:rsidRPr="00A2683C">
        <w:rPr>
          <w:rFonts w:cs="Times New Roman"/>
          <w:kern w:val="2"/>
          <w:lang w:eastAsia="zh-CN"/>
        </w:rPr>
        <w:t>HNSW</w:t>
      </w:r>
      <w:r w:rsidRPr="00A2683C">
        <w:rPr>
          <w:rFonts w:cs="Times New Roman"/>
          <w:kern w:val="2"/>
          <w:lang w:eastAsia="zh-CN"/>
        </w:rPr>
        <w:t>索引算法构建了大规模临床病例向量检索系统。该系统利用学生网络生成的融合特征向量作为</w:t>
      </w:r>
      <w:r w:rsidRPr="00A2683C">
        <w:rPr>
          <w:rFonts w:cs="Times New Roman"/>
          <w:kern w:val="2"/>
          <w:lang w:eastAsia="zh-CN"/>
        </w:rPr>
        <w:t>“</w:t>
      </w:r>
      <w:r w:rsidRPr="00A2683C">
        <w:rPr>
          <w:rFonts w:cs="Times New Roman"/>
          <w:kern w:val="2"/>
          <w:lang w:eastAsia="zh-CN"/>
        </w:rPr>
        <w:t>视觉指纹</w:t>
      </w:r>
      <w:r w:rsidRPr="00A2683C">
        <w:rPr>
          <w:rFonts w:cs="Times New Roman"/>
          <w:kern w:val="2"/>
          <w:lang w:eastAsia="zh-CN"/>
        </w:rPr>
        <w:t>”</w:t>
      </w:r>
      <w:r w:rsidRPr="00A2683C">
        <w:rPr>
          <w:rFonts w:cs="Times New Roman"/>
          <w:kern w:val="2"/>
          <w:lang w:eastAsia="zh-CN"/>
        </w:rPr>
        <w:t>，实现了对历史病例的高效、精确检索，为医生提供了基于相似病例的循证参考。</w:t>
      </w:r>
    </w:p>
    <w:p w14:paraId="00DB9C6D" w14:textId="19DFD3C4" w:rsid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最后，通过在多模态数据集上的广泛实验验证了所提方法的有效性。对比实验表明，经蒸馏训练的学生网络在不增加推理成本的前提下，显著优于第四章的基线模型，并大幅逼近全模态教师网络的分类性能。消融实验进一步揭示了线性投影适配与多种损失函数协同约束在解决特征不对齐问题上的关键作用。本章研究证明了通过特权信息蒸馏技术，可以有效突破单一视觉模态的性能瓶颈，为资源受限条件下的脑胶质瘤精准分级提供了新的解决思路。</w:t>
      </w:r>
    </w:p>
    <w:p w14:paraId="175E92AF" w14:textId="3B18118C" w:rsidR="003A18E0" w:rsidRDefault="003A18E0" w:rsidP="00A2683C">
      <w:pPr>
        <w:pStyle w:val="LW-"/>
        <w:ind w:firstLine="480"/>
        <w:contextualSpacing/>
        <w:jc w:val="both"/>
        <w:rPr>
          <w:rFonts w:cs="Times New Roman"/>
          <w:kern w:val="2"/>
          <w:lang w:eastAsia="zh-CN"/>
        </w:rPr>
      </w:pPr>
    </w:p>
    <w:p w14:paraId="25660945" w14:textId="77777777" w:rsidR="003A18E0" w:rsidRDefault="003A18E0">
      <w:pPr>
        <w:spacing w:after="160" w:line="278" w:lineRule="auto"/>
        <w:rPr>
          <w:rFonts w:ascii="Times New Roman" w:hAnsi="Times New Roman" w:cs="Times New Roman"/>
          <w:kern w:val="2"/>
        </w:rPr>
      </w:pPr>
      <w:r>
        <w:rPr>
          <w:rFonts w:cs="Times New Roman"/>
          <w:kern w:val="2"/>
        </w:rPr>
        <w:br w:type="page"/>
      </w:r>
    </w:p>
    <w:p w14:paraId="57503542" w14:textId="77777777" w:rsidR="000C61E5" w:rsidRDefault="000C61E5" w:rsidP="00A2683C">
      <w:pPr>
        <w:pStyle w:val="LW-"/>
        <w:ind w:firstLine="480"/>
        <w:contextualSpacing/>
        <w:jc w:val="both"/>
        <w:rPr>
          <w:rFonts w:cs="Times New Roman"/>
          <w:kern w:val="2"/>
          <w:lang w:eastAsia="zh-CN"/>
        </w:rPr>
      </w:pPr>
    </w:p>
    <w:p w14:paraId="637DF2D0" w14:textId="77777777" w:rsidR="000C61E5" w:rsidRDefault="000C61E5">
      <w:pPr>
        <w:spacing w:after="160" w:line="278" w:lineRule="auto"/>
        <w:rPr>
          <w:rFonts w:ascii="Times New Roman" w:hAnsi="Times New Roman" w:cs="Times New Roman"/>
          <w:kern w:val="2"/>
        </w:rPr>
      </w:pPr>
      <w:r>
        <w:rPr>
          <w:rFonts w:cs="Times New Roman"/>
          <w:kern w:val="2"/>
        </w:rPr>
        <w:br w:type="page"/>
      </w:r>
    </w:p>
    <w:p w14:paraId="3E853F89" w14:textId="6FEDB84C" w:rsidR="000C61E5" w:rsidRDefault="000C61E5" w:rsidP="000C61E5">
      <w:pPr>
        <w:pStyle w:val="1"/>
      </w:pPr>
      <w:bookmarkStart w:id="340" w:name="_Toc223354926"/>
      <w:r>
        <w:rPr>
          <w:rFonts w:hint="eastAsia"/>
        </w:rPr>
        <w:lastRenderedPageBreak/>
        <w:t>结论</w:t>
      </w:r>
      <w:bookmarkEnd w:id="340"/>
    </w:p>
    <w:p w14:paraId="6024631B" w14:textId="7090096D" w:rsidR="00A12693" w:rsidRDefault="007A2B25" w:rsidP="007A2B25">
      <w:pPr>
        <w:pStyle w:val="2"/>
      </w:pPr>
      <w:bookmarkStart w:id="341" w:name="_Toc223354927"/>
      <w:r>
        <w:rPr>
          <w:rFonts w:hint="eastAsia"/>
        </w:rPr>
        <w:t>研究总结</w:t>
      </w:r>
      <w:bookmarkEnd w:id="341"/>
    </w:p>
    <w:p w14:paraId="626A8FAD" w14:textId="2FF13F4A" w:rsidR="007A2B25" w:rsidRDefault="0001508F" w:rsidP="0001508F">
      <w:pPr>
        <w:pStyle w:val="LW-"/>
        <w:ind w:firstLine="480"/>
        <w:contextualSpacing/>
        <w:jc w:val="both"/>
        <w:rPr>
          <w:rFonts w:cs="Times New Roman"/>
          <w:kern w:val="2"/>
          <w:lang w:eastAsia="zh-CN"/>
        </w:rPr>
      </w:pPr>
      <w:r w:rsidRPr="0001508F">
        <w:rPr>
          <w:rFonts w:cs="Times New Roman"/>
          <w:kern w:val="2"/>
          <w:lang w:eastAsia="zh-CN"/>
        </w:rPr>
        <w:t>脑胶质瘤作为中枢神经系统中最常见的恶性肿瘤，其高度异质性使得准确分级对于预后评估和治疗方案制定至关重要。现有的基于深度学习的</w:t>
      </w:r>
      <w:r w:rsidRPr="0001508F">
        <w:rPr>
          <w:rFonts w:cs="Times New Roman"/>
          <w:kern w:val="2"/>
          <w:lang w:eastAsia="zh-CN"/>
        </w:rPr>
        <w:t>MRI</w:t>
      </w:r>
      <w:r w:rsidRPr="0001508F">
        <w:rPr>
          <w:rFonts w:cs="Times New Roman"/>
          <w:kern w:val="2"/>
          <w:lang w:eastAsia="zh-CN"/>
        </w:rPr>
        <w:t>自动化分级方法虽然取得了一定进展，但在面对临床实景数据时仍面临严峻挑战：标注数据稀缺且分布偏移导致模型泛化能力弱、肿瘤与正常组织纹理高度相似且边界模糊导致关键特征提取困难、以及单一</w:t>
      </w:r>
      <w:r w:rsidRPr="0001508F">
        <w:rPr>
          <w:rFonts w:cs="Times New Roman"/>
          <w:kern w:val="2"/>
          <w:lang w:eastAsia="zh-CN"/>
        </w:rPr>
        <w:t>MRI</w:t>
      </w:r>
      <w:r w:rsidRPr="0001508F">
        <w:rPr>
          <w:rFonts w:cs="Times New Roman"/>
          <w:kern w:val="2"/>
          <w:lang w:eastAsia="zh-CN"/>
        </w:rPr>
        <w:t>模态难以反映深层分子信息导致分类稳定性不足。为此，本文针对</w:t>
      </w:r>
      <w:r w:rsidRPr="0001508F">
        <w:rPr>
          <w:rFonts w:cs="Times New Roman"/>
          <w:kern w:val="2"/>
          <w:lang w:eastAsia="zh-CN"/>
        </w:rPr>
        <w:t>“</w:t>
      </w:r>
      <w:r w:rsidRPr="0001508F">
        <w:rPr>
          <w:rFonts w:cs="Times New Roman"/>
          <w:kern w:val="2"/>
          <w:lang w:eastAsia="zh-CN"/>
        </w:rPr>
        <w:t>临床数据稀缺致泛化受限</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病灶纹理相似且边界模糊</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单一模态信息存在瓶颈</w:t>
      </w:r>
      <w:r w:rsidRPr="0001508F">
        <w:rPr>
          <w:rFonts w:cs="Times New Roman"/>
          <w:kern w:val="2"/>
          <w:lang w:eastAsia="zh-CN"/>
        </w:rPr>
        <w:t>”</w:t>
      </w:r>
      <w:r w:rsidRPr="0001508F">
        <w:rPr>
          <w:rFonts w:cs="Times New Roman"/>
          <w:kern w:val="2"/>
          <w:lang w:eastAsia="zh-CN"/>
        </w:rPr>
        <w:t>这三个关键科学问题，完成了</w:t>
      </w:r>
      <w:r w:rsidRPr="0001508F">
        <w:rPr>
          <w:rFonts w:cs="Times New Roman"/>
          <w:kern w:val="2"/>
          <w:lang w:eastAsia="zh-CN"/>
        </w:rPr>
        <w:t>“</w:t>
      </w:r>
      <w:r w:rsidRPr="0001508F">
        <w:rPr>
          <w:rFonts w:cs="Times New Roman"/>
          <w:kern w:val="2"/>
          <w:lang w:eastAsia="zh-CN"/>
        </w:rPr>
        <w:t>提升数据可用性</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增强病灶特征关注度</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跨模态知识有效迁移</w:t>
      </w:r>
      <w:r w:rsidRPr="0001508F">
        <w:rPr>
          <w:rFonts w:cs="Times New Roman"/>
          <w:kern w:val="2"/>
          <w:lang w:eastAsia="zh-CN"/>
        </w:rPr>
        <w:t>”</w:t>
      </w:r>
      <w:r w:rsidRPr="0001508F">
        <w:rPr>
          <w:rFonts w:cs="Times New Roman"/>
          <w:kern w:val="2"/>
          <w:lang w:eastAsia="zh-CN"/>
        </w:rPr>
        <w:t>这三个主要研究目标。具体而言，本文的主要研究内容和成果如下：</w:t>
      </w:r>
    </w:p>
    <w:p w14:paraId="763B64D2" w14:textId="760FE5CA" w:rsidR="0001508F" w:rsidRDefault="0001508F" w:rsidP="0001508F">
      <w:pPr>
        <w:pStyle w:val="LW-"/>
        <w:ind w:firstLine="480"/>
        <w:contextualSpacing/>
        <w:jc w:val="both"/>
        <w:rPr>
          <w:rFonts w:cs="Times New Roman"/>
          <w:kern w:val="2"/>
          <w:lang w:eastAsia="zh-CN"/>
        </w:rPr>
      </w:pPr>
      <w:r w:rsidRPr="0001508F">
        <w:rPr>
          <w:rFonts w:cs="Times New Roman"/>
          <w:kern w:val="2"/>
          <w:lang w:eastAsia="zh-CN"/>
        </w:rPr>
        <w:t>（</w:t>
      </w:r>
      <w:r w:rsidRPr="0001508F">
        <w:rPr>
          <w:rFonts w:cs="Times New Roman"/>
          <w:kern w:val="2"/>
          <w:lang w:eastAsia="zh-CN"/>
        </w:rPr>
        <w:t>1</w:t>
      </w:r>
      <w:r w:rsidRPr="0001508F">
        <w:rPr>
          <w:rFonts w:cs="Times New Roman"/>
          <w:kern w:val="2"/>
          <w:lang w:eastAsia="zh-CN"/>
        </w:rPr>
        <w:t>）为解决临床标注数据稀缺导致模型训练有效性与泛化能力受限的问题，本文提出了基于条件去噪扩散概率模型的合成数据增强方法以扩大脑肿瘤样本规模。该方法由条件扩散生成、迁移微调以及质量评估筛选三个核心模块构成。首先利用大规模公开数据集预训练以捕获脑肿瘤</w:t>
      </w:r>
      <w:r w:rsidRPr="0001508F">
        <w:rPr>
          <w:rFonts w:cs="Times New Roman"/>
          <w:kern w:val="2"/>
          <w:lang w:eastAsia="zh-CN"/>
        </w:rPr>
        <w:t>MRI</w:t>
      </w:r>
      <w:r w:rsidRPr="0001508F">
        <w:rPr>
          <w:rFonts w:cs="Times New Roman"/>
          <w:kern w:val="2"/>
          <w:lang w:eastAsia="zh-CN"/>
        </w:rPr>
        <w:t>的统计分布，随后利用少量临床样本进行域自适应微调以修正分布偏移，最后通过构建多源数据集并结合</w:t>
      </w:r>
      <w:r w:rsidRPr="0001508F">
        <w:rPr>
          <w:rFonts w:cs="Times New Roman"/>
          <w:kern w:val="2"/>
          <w:lang w:eastAsia="zh-CN"/>
        </w:rPr>
        <w:t>U-Net</w:t>
      </w:r>
      <w:r w:rsidRPr="0001508F">
        <w:rPr>
          <w:rFonts w:cs="Times New Roman"/>
          <w:kern w:val="2"/>
          <w:lang w:eastAsia="zh-CN"/>
        </w:rPr>
        <w:t>分割推理与人工复核，建立了一套可复用的数据生成与评估闭环。实验结果表明，该方法生成的合成影像在对比度、噪声分布及病灶形态上高度贴近临床真实数据，实质性缓解了小样本带来的过拟合问题，为后续分类任务提供了规模化且可控的高质量训练样本。</w:t>
      </w:r>
    </w:p>
    <w:p w14:paraId="3090DFA3" w14:textId="5DE22B41" w:rsid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Pr="0001508F">
        <w:rPr>
          <w:rFonts w:cs="Times New Roman"/>
          <w:kern w:val="2"/>
          <w:lang w:eastAsia="zh-CN"/>
        </w:rPr>
        <w:t>为解决胶质瘤级别间纹理表型相似、对比度不足且边界模糊导致分级困难的问题，本文提出了基于轮廓感知引导的脑肿瘤图像分类模型以聚焦病灶关键区域。此模型主要包括双分支注意力特征提取网络、</w:t>
      </w:r>
      <w:r w:rsidRPr="0001508F">
        <w:rPr>
          <w:rFonts w:cs="Times New Roman"/>
          <w:kern w:val="2"/>
          <w:lang w:eastAsia="zh-CN"/>
        </w:rPr>
        <w:t>MFt</w:t>
      </w:r>
      <w:r w:rsidRPr="0001508F">
        <w:rPr>
          <w:rFonts w:cs="Times New Roman"/>
          <w:kern w:val="2"/>
          <w:lang w:eastAsia="zh-CN"/>
        </w:rPr>
        <w:t>轮廓感知模块以及</w:t>
      </w:r>
      <w:r w:rsidRPr="0001508F">
        <w:rPr>
          <w:rFonts w:cs="Times New Roman"/>
          <w:kern w:val="2"/>
          <w:lang w:eastAsia="zh-CN"/>
        </w:rPr>
        <w:t>Re-SE</w:t>
      </w:r>
      <w:r w:rsidRPr="0001508F">
        <w:rPr>
          <w:rFonts w:cs="Times New Roman"/>
          <w:kern w:val="2"/>
          <w:lang w:eastAsia="zh-CN"/>
        </w:rPr>
        <w:t>残差通道重标定模块。其中，双分支注意力网络通过区域感知通道注意力和多尺度空间注意力，联合表征肿瘤内部的纹理异质性与全局结构；轮廓感知模块利用病灶掩膜先验编码肿瘤的几何形态与浸润边界信息，作为引导特征与主干网络融合。在此基础上，</w:t>
      </w:r>
      <w:r w:rsidRPr="0001508F">
        <w:rPr>
          <w:rFonts w:cs="Times New Roman"/>
          <w:kern w:val="2"/>
          <w:lang w:eastAsia="zh-CN"/>
        </w:rPr>
        <w:t>Re-SE</w:t>
      </w:r>
      <w:r w:rsidRPr="0001508F">
        <w:rPr>
          <w:rFonts w:cs="Times New Roman"/>
          <w:kern w:val="2"/>
          <w:lang w:eastAsia="zh-CN"/>
        </w:rPr>
        <w:t>模块对高维特征进行细粒度加权，抑制背景噪声并强化判别性纹理响应。大量实验结果表明，我们提出的模型在单模态条件下具备了对肿瘤内部结构和外部轮廓的协同建模能力，显著提升了复杂背景下分级的准确性与鲁棒性。</w:t>
      </w:r>
    </w:p>
    <w:p w14:paraId="11663972" w14:textId="278C0D14" w:rsidR="0001508F" w:rsidRP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w:t>
      </w:r>
      <w:r w:rsidRPr="0001508F">
        <w:rPr>
          <w:rFonts w:cs="Times New Roman"/>
          <w:kern w:val="2"/>
          <w:lang w:eastAsia="zh-CN"/>
        </w:rPr>
        <w:t>为解决图像单模态分类稳定性不足且临床部署难以持续依赖生物标志物的问题，本文提出了基于多模态特权信息蒸馏的脑肿瘤分类方法以增强特征辨</w:t>
      </w:r>
      <w:r w:rsidRPr="0001508F">
        <w:rPr>
          <w:rFonts w:cs="Times New Roman"/>
          <w:kern w:val="2"/>
          <w:lang w:eastAsia="zh-CN"/>
        </w:rPr>
        <w:lastRenderedPageBreak/>
        <w:t>识性。该方法引入特权信息学习范式，构建了融合</w:t>
      </w:r>
      <w:r w:rsidRPr="0001508F">
        <w:rPr>
          <w:rFonts w:cs="Times New Roman"/>
          <w:kern w:val="2"/>
          <w:lang w:eastAsia="zh-CN"/>
        </w:rPr>
        <w:t>MRI</w:t>
      </w:r>
      <w:r w:rsidRPr="0001508F">
        <w:rPr>
          <w:rFonts w:cs="Times New Roman"/>
          <w:kern w:val="2"/>
          <w:lang w:eastAsia="zh-CN"/>
        </w:rPr>
        <w:t>、病灶掩膜及生物标志物的多模态教师网络，并设计了学生网络进行跨模态知识蒸馏。教师网络利用多源互补信息形成稳定的软判别边界，并在温度化软标签及中间表征的引导下，指导仅以</w:t>
      </w:r>
      <w:r w:rsidRPr="0001508F">
        <w:rPr>
          <w:rFonts w:cs="Times New Roman"/>
          <w:kern w:val="2"/>
          <w:lang w:eastAsia="zh-CN"/>
        </w:rPr>
        <w:t>MRI</w:t>
      </w:r>
      <w:r w:rsidRPr="0001508F">
        <w:rPr>
          <w:rFonts w:cs="Times New Roman"/>
          <w:kern w:val="2"/>
          <w:lang w:eastAsia="zh-CN"/>
        </w:rPr>
        <w:t>和掩膜为输入的学生网络进行训练。这使得学生网络能够在不引入额外模态输入的条件下，隐式吸收生物标志物中蕴含的分子层面判别信息。实验结果验证了该方法成功实现了从训练阶段多模态强监督到推理阶段单模态快速判别的有效迁移，在不增加临床部署负担的前提下，进一步提升了脑胶质瘤分级识别的精度与稳定性。</w:t>
      </w:r>
    </w:p>
    <w:p w14:paraId="5E42AB10" w14:textId="26F55275" w:rsidR="007A2B25" w:rsidRDefault="007A2B25" w:rsidP="007A2B25">
      <w:pPr>
        <w:pStyle w:val="2"/>
      </w:pPr>
      <w:bookmarkStart w:id="342" w:name="_Toc223354928"/>
      <w:r>
        <w:rPr>
          <w:rFonts w:hint="eastAsia"/>
        </w:rPr>
        <w:t>工作展望</w:t>
      </w:r>
      <w:bookmarkEnd w:id="342"/>
    </w:p>
    <w:p w14:paraId="1ECCDA79" w14:textId="15CE109F" w:rsidR="007A2B25" w:rsidRDefault="0001508F" w:rsidP="0001508F">
      <w:pPr>
        <w:pStyle w:val="LW-"/>
        <w:ind w:firstLine="480"/>
        <w:contextualSpacing/>
        <w:jc w:val="both"/>
        <w:rPr>
          <w:rFonts w:cs="Times New Roman"/>
          <w:kern w:val="2"/>
          <w:lang w:eastAsia="zh-CN"/>
        </w:rPr>
      </w:pPr>
      <w:r w:rsidRPr="0001508F">
        <w:rPr>
          <w:rFonts w:cs="Times New Roman"/>
          <w:kern w:val="2"/>
          <w:lang w:eastAsia="zh-CN"/>
        </w:rPr>
        <w:t>本文针对脑胶质瘤分级任务，围绕数据稀缺、特征提取困难及单模态信息瓶颈这三个关键问题，提出了基于扩散模型的合成增强、基于轮廓感知的引导分类以及基于特权信息蒸馏的分类模型。然而，面对复杂的临床诊疗环境，本研究仍存在一定的局限性。在未来的研究中，可以考虑围绕以下方面展开深入探索：</w:t>
      </w:r>
    </w:p>
    <w:p w14:paraId="13A954B7" w14:textId="46A09A81" w:rsid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01508F">
        <w:rPr>
          <w:rFonts w:cs="Times New Roman"/>
          <w:kern w:val="2"/>
          <w:lang w:eastAsia="zh-CN"/>
        </w:rPr>
        <w:t>提升模型在多中心数据上的泛化能力。本文的实验数据主要来源于公开数据集及特定的临床中心，虽然通过扩散模型增强了数据多样性，但实际临床中不同医院的</w:t>
      </w:r>
      <w:r w:rsidRPr="0001508F">
        <w:rPr>
          <w:rFonts w:cs="Times New Roman"/>
          <w:kern w:val="2"/>
          <w:lang w:eastAsia="zh-CN"/>
        </w:rPr>
        <w:t>MRI</w:t>
      </w:r>
      <w:r w:rsidRPr="0001508F">
        <w:rPr>
          <w:rFonts w:cs="Times New Roman"/>
          <w:kern w:val="2"/>
          <w:lang w:eastAsia="zh-CN"/>
        </w:rPr>
        <w:t>扫描设备厂商、成像参数协议及磁场强度差异均会导致显著的</w:t>
      </w:r>
      <w:r w:rsidRPr="0001508F">
        <w:rPr>
          <w:rFonts w:cs="Times New Roman"/>
          <w:kern w:val="2"/>
          <w:lang w:eastAsia="zh-CN"/>
        </w:rPr>
        <w:t>“</w:t>
      </w:r>
      <w:r w:rsidRPr="0001508F">
        <w:rPr>
          <w:rFonts w:cs="Times New Roman"/>
          <w:kern w:val="2"/>
          <w:lang w:eastAsia="zh-CN"/>
        </w:rPr>
        <w:t>域偏移</w:t>
      </w:r>
      <w:r w:rsidRPr="0001508F">
        <w:rPr>
          <w:rFonts w:cs="Times New Roman"/>
          <w:kern w:val="2"/>
          <w:lang w:eastAsia="zh-CN"/>
        </w:rPr>
        <w:t>”</w:t>
      </w:r>
      <w:r w:rsidRPr="0001508F">
        <w:rPr>
          <w:rFonts w:cs="Times New Roman"/>
          <w:kern w:val="2"/>
          <w:lang w:eastAsia="zh-CN"/>
        </w:rPr>
        <w:t>问题。因此，在未来可以考虑收集更多中心、更多样化设备的脑肿瘤影像数据，并探索联邦学习或域自适应技术，在保护患者隐私的前提下提升模型对不同分布数据的鲁棒性与泛化能力。</w:t>
      </w:r>
    </w:p>
    <w:p w14:paraId="25EDC84B" w14:textId="25EDD192" w:rsid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Pr="0001508F">
        <w:rPr>
          <w:rFonts w:cs="Times New Roman"/>
          <w:kern w:val="2"/>
          <w:lang w:eastAsia="zh-CN"/>
        </w:rPr>
        <w:t>挖掘胶质瘤的三维空间结构信息。对于脑肿瘤影像分类任务，本文主要基于二维的</w:t>
      </w:r>
      <w:r w:rsidRPr="0001508F">
        <w:rPr>
          <w:rFonts w:cs="Times New Roman"/>
          <w:kern w:val="2"/>
          <w:lang w:eastAsia="zh-CN"/>
        </w:rPr>
        <w:t>MRI</w:t>
      </w:r>
      <w:r w:rsidRPr="0001508F">
        <w:rPr>
          <w:rFonts w:cs="Times New Roman"/>
          <w:kern w:val="2"/>
          <w:lang w:eastAsia="zh-CN"/>
        </w:rPr>
        <w:t>切片进行特征提取与融合。然而，脑胶质瘤是具有复杂空间结构的三维实体，其在层间</w:t>
      </w:r>
      <w:r w:rsidRPr="0001508F">
        <w:rPr>
          <w:rFonts w:cs="Times New Roman"/>
          <w:kern w:val="2"/>
          <w:lang w:eastAsia="zh-CN"/>
        </w:rPr>
        <w:t>Z</w:t>
      </w:r>
      <w:r w:rsidRPr="0001508F">
        <w:rPr>
          <w:rFonts w:cs="Times New Roman"/>
          <w:kern w:val="2"/>
          <w:lang w:eastAsia="zh-CN"/>
        </w:rPr>
        <w:t>轴的纹理连续性与体积变化包含更为丰富的病理信息。因此，在未来可以考虑设计基于</w:t>
      </w:r>
      <w:r w:rsidRPr="0001508F">
        <w:rPr>
          <w:rFonts w:cs="Times New Roman"/>
          <w:kern w:val="2"/>
          <w:lang w:eastAsia="zh-CN"/>
        </w:rPr>
        <w:t>3D</w:t>
      </w:r>
      <w:r w:rsidRPr="0001508F">
        <w:rPr>
          <w:rFonts w:cs="Times New Roman"/>
          <w:kern w:val="2"/>
          <w:lang w:eastAsia="zh-CN"/>
        </w:rPr>
        <w:t>卷积神经网络或视频</w:t>
      </w:r>
      <w:r w:rsidRPr="0001508F">
        <w:rPr>
          <w:rFonts w:cs="Times New Roman"/>
          <w:kern w:val="2"/>
          <w:lang w:eastAsia="zh-CN"/>
        </w:rPr>
        <w:t>Transformer</w:t>
      </w:r>
      <w:r w:rsidRPr="0001508F">
        <w:rPr>
          <w:rFonts w:cs="Times New Roman"/>
          <w:kern w:val="2"/>
          <w:lang w:eastAsia="zh-CN"/>
        </w:rPr>
        <w:t>的时空建模架构，直接对三维</w:t>
      </w:r>
      <w:r w:rsidRPr="0001508F">
        <w:rPr>
          <w:rFonts w:cs="Times New Roman"/>
          <w:kern w:val="2"/>
          <w:lang w:eastAsia="zh-CN"/>
        </w:rPr>
        <w:t>MRI</w:t>
      </w:r>
      <w:r w:rsidRPr="0001508F">
        <w:rPr>
          <w:rFonts w:cs="Times New Roman"/>
          <w:kern w:val="2"/>
          <w:lang w:eastAsia="zh-CN"/>
        </w:rPr>
        <w:t>容积数据进行整体建模，从而捕捉肿瘤在三维空间中的全貌特征，进一步提升分级的准确度。</w:t>
      </w:r>
    </w:p>
    <w:p w14:paraId="653AF944" w14:textId="31EAE5CC" w:rsidR="0001508F" w:rsidRP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w:t>
      </w:r>
      <w:r w:rsidRPr="0001508F">
        <w:rPr>
          <w:rFonts w:cs="Times New Roman"/>
          <w:kern w:val="2"/>
          <w:lang w:eastAsia="zh-CN"/>
        </w:rPr>
        <w:t>增强深度学习模型的可解释性与临床交互。虽然本文通过注意力机制和轮廓引导在一定程度上实现了特征的可视化，但距离临床医生完全信任的</w:t>
      </w:r>
      <w:r w:rsidRPr="0001508F">
        <w:rPr>
          <w:rFonts w:cs="Times New Roman"/>
          <w:kern w:val="2"/>
          <w:lang w:eastAsia="zh-CN"/>
        </w:rPr>
        <w:t>“</w:t>
      </w:r>
      <w:r w:rsidRPr="0001508F">
        <w:rPr>
          <w:rFonts w:cs="Times New Roman"/>
          <w:kern w:val="2"/>
          <w:lang w:eastAsia="zh-CN"/>
        </w:rPr>
        <w:t>白盒</w:t>
      </w:r>
      <w:r w:rsidRPr="0001508F">
        <w:rPr>
          <w:rFonts w:cs="Times New Roman"/>
          <w:kern w:val="2"/>
          <w:lang w:eastAsia="zh-CN"/>
        </w:rPr>
        <w:t>”</w:t>
      </w:r>
      <w:r w:rsidRPr="0001508F">
        <w:rPr>
          <w:rFonts w:cs="Times New Roman"/>
          <w:kern w:val="2"/>
          <w:lang w:eastAsia="zh-CN"/>
        </w:rPr>
        <w:t>模型仍有差距。未来的研究应致力于将深度特征与放射组学特征或病理学语义进行对齐，开发具有语义可解释性的诊断系统。例如，不仅输出分级结果，还能生成包含肿瘤位置、纹理描述及预测依据的结构化诊断报告，从而更好地辅助医生进行临床决策，推动算法从实验室走向临床应用。</w:t>
      </w:r>
    </w:p>
    <w:bookmarkEnd w:id="262"/>
    <w:bookmarkEnd w:id="329"/>
    <w:bookmarkEnd w:id="331"/>
    <w:bookmarkEnd w:id="338"/>
    <w:p w14:paraId="26B49B1A" w14:textId="76A50E24" w:rsidR="001C2B29" w:rsidRPr="00E26687" w:rsidRDefault="00A03C0B" w:rsidP="007F6EED">
      <w:pPr>
        <w:pStyle w:val="LW-"/>
        <w:ind w:firstLineChars="0" w:firstLine="0"/>
        <w:jc w:val="both"/>
        <w:rPr>
          <w:rFonts w:cs="Times New Roman"/>
          <w:lang w:eastAsia="zh-CN"/>
        </w:rPr>
      </w:pPr>
      <w:r w:rsidRPr="00E26687">
        <w:rPr>
          <w:rFonts w:cs="Times New Roman"/>
        </w:rPr>
        <w:br w:type="page"/>
      </w:r>
    </w:p>
    <w:p w14:paraId="10BC85DC" w14:textId="7D7CCF3D" w:rsidR="00B8087A" w:rsidRPr="00E26687" w:rsidRDefault="001C2B29" w:rsidP="004251BD">
      <w:pPr>
        <w:pStyle w:val="1"/>
        <w:snapToGrid w:val="0"/>
        <w:ind w:left="640" w:hangingChars="200" w:hanging="640"/>
        <w:rPr>
          <w:rFonts w:cs="Times New Roman"/>
          <w:bCs/>
          <w:color w:val="auto"/>
          <w:kern w:val="44"/>
          <w:szCs w:val="44"/>
        </w:rPr>
      </w:pPr>
      <w:bookmarkStart w:id="343" w:name="_Toc163302305"/>
      <w:bookmarkStart w:id="344" w:name="_Toc223354929"/>
      <w:r w:rsidRPr="00E26687">
        <w:rPr>
          <w:rFonts w:cs="Times New Roman"/>
          <w:bCs/>
          <w:color w:val="auto"/>
          <w:kern w:val="44"/>
          <w:szCs w:val="44"/>
        </w:rPr>
        <w:lastRenderedPageBreak/>
        <w:t>参</w:t>
      </w:r>
      <w:r w:rsidRPr="00E26687">
        <w:rPr>
          <w:rFonts w:cs="Times New Roman"/>
          <w:bCs/>
          <w:color w:val="auto"/>
          <w:kern w:val="44"/>
          <w:szCs w:val="44"/>
        </w:rPr>
        <w:t xml:space="preserve"> </w:t>
      </w:r>
      <w:r w:rsidRPr="00E26687">
        <w:rPr>
          <w:rFonts w:cs="Times New Roman"/>
          <w:bCs/>
          <w:color w:val="auto"/>
          <w:kern w:val="44"/>
          <w:szCs w:val="44"/>
        </w:rPr>
        <w:t>考</w:t>
      </w:r>
      <w:r w:rsidRPr="00E26687">
        <w:rPr>
          <w:rFonts w:cs="Times New Roman"/>
          <w:bCs/>
          <w:color w:val="auto"/>
          <w:kern w:val="44"/>
          <w:szCs w:val="44"/>
        </w:rPr>
        <w:t xml:space="preserve"> </w:t>
      </w:r>
      <w:r w:rsidRPr="00E26687">
        <w:rPr>
          <w:rFonts w:cs="Times New Roman"/>
          <w:bCs/>
          <w:color w:val="auto"/>
          <w:kern w:val="44"/>
          <w:szCs w:val="44"/>
        </w:rPr>
        <w:t>文</w:t>
      </w:r>
      <w:r w:rsidRPr="00E26687">
        <w:rPr>
          <w:rFonts w:cs="Times New Roman"/>
          <w:bCs/>
          <w:color w:val="auto"/>
          <w:kern w:val="44"/>
          <w:szCs w:val="44"/>
        </w:rPr>
        <w:t xml:space="preserve"> </w:t>
      </w:r>
      <w:r w:rsidRPr="00E26687">
        <w:rPr>
          <w:rFonts w:cs="Times New Roman"/>
          <w:bCs/>
          <w:color w:val="auto"/>
          <w:kern w:val="44"/>
          <w:szCs w:val="44"/>
        </w:rPr>
        <w:t>献</w:t>
      </w:r>
      <w:bookmarkEnd w:id="343"/>
      <w:bookmarkEnd w:id="344"/>
    </w:p>
    <w:p w14:paraId="47FEB0E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5" w:name="_Ref213851582"/>
      <w:r w:rsidRPr="00E26687">
        <w:rPr>
          <w:color w:val="222222"/>
          <w:sz w:val="21"/>
          <w:szCs w:val="20"/>
          <w:shd w:val="clear" w:color="auto" w:fill="FFFFFF"/>
        </w:rPr>
        <w:t>Quinn T Ostrom, David J Cote, Mustafa Ascha, Carol Kruchko, and Jill S Barnholtz-Sloan. Adult glioma incidence and survival by race or ethnicity in the united states from 2000 to 2014. JAMA oncology, 4(9):1254–1262, 2018.</w:t>
      </w:r>
      <w:bookmarkEnd w:id="345"/>
    </w:p>
    <w:p w14:paraId="5F65DA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6" w:name="_Ref213851807"/>
      <w:r w:rsidRPr="00E26687">
        <w:rPr>
          <w:color w:val="222222"/>
          <w:sz w:val="21"/>
          <w:szCs w:val="20"/>
          <w:shd w:val="clear" w:color="auto" w:fill="FFFFFF"/>
        </w:rPr>
        <w:t>Weller M, Wen P Y, Chang S M, et al. Glioma[J]. Nature Reviews Disease Primers, 2024, 10(1): 33.</w:t>
      </w:r>
      <w:bookmarkEnd w:id="346"/>
    </w:p>
    <w:p w14:paraId="618CDA4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7" w:name="_Ref213851818"/>
      <w:r w:rsidRPr="00E26687">
        <w:rPr>
          <w:color w:val="222222"/>
          <w:sz w:val="21"/>
          <w:szCs w:val="20"/>
          <w:shd w:val="clear" w:color="auto" w:fill="FFFFFF"/>
        </w:rPr>
        <w:t>Seyhan A A. Circulating liquid biopsy biomarkers in glioblastoma: Advances and challenges[J]. International Journal of Molecular Sciences, 2024, 25(14): 7974.</w:t>
      </w:r>
      <w:bookmarkEnd w:id="347"/>
    </w:p>
    <w:p w14:paraId="739E3B9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8" w:name="_Ref213851824"/>
      <w:r w:rsidRPr="00E26687">
        <w:rPr>
          <w:color w:val="222222"/>
          <w:sz w:val="21"/>
          <w:szCs w:val="20"/>
          <w:shd w:val="clear" w:color="auto" w:fill="FFFFFF"/>
        </w:rPr>
        <w:t>Wang X, Zhao J, Marostica E, et al. A pathology foundation model for cancer diagnosis and prognosis prediction[J]. Nature, 2024, 634(8035): 970-978.</w:t>
      </w:r>
      <w:bookmarkEnd w:id="348"/>
    </w:p>
    <w:p w14:paraId="186013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9" w:name="_Ref213851830"/>
      <w:r w:rsidRPr="00E26687">
        <w:rPr>
          <w:color w:val="222222"/>
          <w:sz w:val="21"/>
          <w:szCs w:val="20"/>
          <w:shd w:val="clear" w:color="auto" w:fill="FFFFFF"/>
        </w:rPr>
        <w:t>Weller M, Wen P Y, Chang S M, et al. Glioma[J]. Nature Reviews Disease Primers, 2024, 10(1): 33.</w:t>
      </w:r>
      <w:bookmarkEnd w:id="349"/>
    </w:p>
    <w:p w14:paraId="38E6548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0" w:name="_Ref213851924"/>
      <w:r w:rsidRPr="00E26687">
        <w:rPr>
          <w:color w:val="222222"/>
          <w:sz w:val="21"/>
          <w:szCs w:val="20"/>
          <w:shd w:val="clear" w:color="auto" w:fill="FFFFFF"/>
        </w:rPr>
        <w:t>Takashi Komori. Grading of adult diffuse gliomas according to the 2021 who classification of tumors of the central nervous system. Laboratory Investigation, 102(2):126–133, 2022.</w:t>
      </w:r>
      <w:bookmarkEnd w:id="350"/>
    </w:p>
    <w:p w14:paraId="7744CF8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1" w:name="_Ref213851931"/>
      <w:r w:rsidRPr="00E26687">
        <w:rPr>
          <w:color w:val="222222"/>
          <w:sz w:val="21"/>
          <w:szCs w:val="20"/>
          <w:shd w:val="clear" w:color="auto" w:fill="FFFFFF"/>
        </w:rPr>
        <w:t>Hayashi N, Fukai J, Nakatogawa H, et al. Neuroradiological, genetic and clinical characteristics of histone H3 K27-mutant diffuse midline gliomas in the Kansai Molecular Diagnosis Network for CNS Tumors (Kansai Network): multicenter retrospective cohort[J]. Acta Neuropathologica Communications, 2024, 12(1): 120.</w:t>
      </w:r>
      <w:bookmarkEnd w:id="351"/>
    </w:p>
    <w:p w14:paraId="25DB234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2" w:name="_Ref213851938"/>
      <w:r w:rsidRPr="00E26687">
        <w:rPr>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352"/>
    </w:p>
    <w:p w14:paraId="62E5002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3" w:name="_Ref213851949"/>
      <w:r w:rsidRPr="00E26687">
        <w:rPr>
          <w:color w:val="222222"/>
          <w:sz w:val="21"/>
          <w:szCs w:val="20"/>
          <w:shd w:val="clear" w:color="auto" w:fill="FFFFFF"/>
        </w:rPr>
        <w:t>Huang Y R, Fan H Q, Kuang Y Y, et al. The Relationship Between the Molecular Phenotypes of Brain Gliomas and the Imaging Features and Sensitivity of Radiotherapy and Chemotherapy[J]. Clinical Oncology, 2024, 36(9): 541-551.</w:t>
      </w:r>
      <w:bookmarkEnd w:id="353"/>
    </w:p>
    <w:p w14:paraId="0644D70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4" w:name="_Ref213851958"/>
      <w:r w:rsidRPr="00E26687">
        <w:rPr>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354"/>
    </w:p>
    <w:p w14:paraId="19FAEE9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5" w:name="_Ref213851966"/>
      <w:r w:rsidRPr="00E26687">
        <w:rPr>
          <w:color w:val="222222"/>
          <w:sz w:val="21"/>
          <w:szCs w:val="20"/>
          <w:shd w:val="clear" w:color="auto" w:fill="FFFFFF"/>
        </w:rPr>
        <w:t>Bernstein M, Al-Anazi A R, Kucharczyk W, et al. Brain tumor surgery with the Toronto open magnetic resonance imaging system: preliminary results for 36 patients and analysis of advantages, disadvantages, and future prospects[J]. Neurosurgery, 2000, 46(4): 900-909.</w:t>
      </w:r>
      <w:bookmarkEnd w:id="355"/>
    </w:p>
    <w:p w14:paraId="4AA084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6" w:name="_Ref213858111"/>
      <w:r w:rsidRPr="00E26687">
        <w:rPr>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356"/>
    </w:p>
    <w:p w14:paraId="0B148EA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7" w:name="_Ref213858116"/>
      <w:r w:rsidRPr="00E26687">
        <w:rPr>
          <w:color w:val="222222"/>
          <w:sz w:val="21"/>
          <w:szCs w:val="20"/>
          <w:shd w:val="clear" w:color="auto" w:fill="FFFFFF"/>
        </w:rPr>
        <w:t>Karras, T. et al. Analyzing and improving the image quality of StyleGAN. In Proceedings of the IEEE Computer Society Conference on Computer Vision and Pattern Recognition. 8107–</w:t>
      </w:r>
      <w:r w:rsidRPr="00E26687">
        <w:rPr>
          <w:color w:val="222222"/>
          <w:sz w:val="21"/>
          <w:szCs w:val="20"/>
          <w:shd w:val="clear" w:color="auto" w:fill="FFFFFF"/>
        </w:rPr>
        <w:lastRenderedPageBreak/>
        <w:t>8116 (IEEE, 2020).</w:t>
      </w:r>
      <w:bookmarkEnd w:id="357"/>
    </w:p>
    <w:p w14:paraId="2EB1B47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8" w:name="_Ref213858118"/>
      <w:r w:rsidRPr="00E26687">
        <w:rPr>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358"/>
    </w:p>
    <w:p w14:paraId="72655FF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9" w:name="_Ref213858208"/>
      <w:r w:rsidRPr="00E26687">
        <w:rPr>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359"/>
      <w:r w:rsidRPr="00E26687">
        <w:rPr>
          <w:color w:val="222222"/>
          <w:sz w:val="21"/>
          <w:szCs w:val="20"/>
          <w:shd w:val="clear" w:color="auto" w:fill="FFFFFF"/>
        </w:rPr>
        <w:t xml:space="preserve"> </w:t>
      </w:r>
    </w:p>
    <w:p w14:paraId="361EA68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0" w:name="_Ref213858216"/>
      <w:r w:rsidRPr="00E26687">
        <w:rPr>
          <w:color w:val="222222"/>
          <w:sz w:val="21"/>
          <w:szCs w:val="20"/>
          <w:shd w:val="clear" w:color="auto" w:fill="FFFFFF"/>
        </w:rPr>
        <w:t>Bermudez C, Plassard A J, Davis L T, et al. Learning implicit brain MRI manifolds with deep learning[C]//Medical Imaging 2018: Image Processing. SPIE, 2018, 10574: 408-414.</w:t>
      </w:r>
      <w:bookmarkEnd w:id="360"/>
    </w:p>
    <w:p w14:paraId="50E733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1" w:name="_Ref213858223"/>
      <w:r w:rsidRPr="00E26687">
        <w:rPr>
          <w:color w:val="222222"/>
          <w:sz w:val="21"/>
          <w:szCs w:val="20"/>
          <w:shd w:val="clear" w:color="auto" w:fill="FFFFFF"/>
        </w:rPr>
        <w:t>Calimeri F, Marzullo A, Stamile C, et al. Biomedical data augmentation using generative adversarial neural networks[C]//International conference on artificial neural networks. Cham: Springer International Publishing, 2017: 626-634.</w:t>
      </w:r>
      <w:bookmarkEnd w:id="361"/>
    </w:p>
    <w:p w14:paraId="50BC1A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2" w:name="_Ref213858231"/>
      <w:r w:rsidRPr="00E26687">
        <w:rPr>
          <w:color w:val="222222"/>
          <w:sz w:val="21"/>
          <w:szCs w:val="20"/>
          <w:shd w:val="clear" w:color="auto" w:fill="FFFFFF"/>
        </w:rPr>
        <w:t>Bowles C, Chen L, Guerrero R, et al. Gan augmentation: Augmenting training data using generative adversarial networks[J]. arXiv preprint arXiv:1810.10863, 2018.</w:t>
      </w:r>
      <w:bookmarkEnd w:id="362"/>
    </w:p>
    <w:p w14:paraId="5B6446F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3" w:name="_Ref21385824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3"/>
    </w:p>
    <w:p w14:paraId="3103FAA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4" w:name="_Ref213858254"/>
      <w:r w:rsidRPr="00E26687">
        <w:rPr>
          <w:color w:val="222222"/>
          <w:sz w:val="21"/>
          <w:szCs w:val="20"/>
          <w:shd w:val="clear" w:color="auto" w:fill="FFFFFF"/>
        </w:rPr>
        <w:t>Lyu Q, Wang G. Conversion between CT and MRI images using diffusion and score-matching models[J]. arXiv preprint arXiv:2209.12104, 2022.</w:t>
      </w:r>
      <w:bookmarkEnd w:id="364"/>
    </w:p>
    <w:p w14:paraId="00B4A37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Saharia C, Ho J, Chan W, et al. Image super-resolution via iterative refinement[J]. IEEE transactions on pattern analysis and machine intelligence, 2022, 45(4): 4713-4726.</w:t>
      </w:r>
    </w:p>
    <w:p w14:paraId="2CF056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5" w:name="_Ref213858261"/>
      <w:r w:rsidRPr="00E26687">
        <w:rPr>
          <w:color w:val="222222"/>
          <w:sz w:val="21"/>
          <w:szCs w:val="20"/>
          <w:shd w:val="clear" w:color="auto" w:fill="FFFFFF"/>
        </w:rPr>
        <w:t>Song Y, Sohl-Dickstein J, Kingma D P, et al. Score-based generative modeling through stochastic differential equations[J]. arXiv preprint arXiv:2011.13456, 2020.</w:t>
      </w:r>
      <w:bookmarkEnd w:id="365"/>
    </w:p>
    <w:p w14:paraId="1B45EF5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6" w:name="_Ref21385827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6"/>
    </w:p>
    <w:p w14:paraId="64FADFB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7" w:name="_Ref213858285"/>
      <w:r w:rsidRPr="00E26687">
        <w:rPr>
          <w:color w:val="222222"/>
          <w:sz w:val="21"/>
          <w:szCs w:val="20"/>
          <w:shd w:val="clear" w:color="auto" w:fill="FFFFFF"/>
        </w:rPr>
        <w:t>Peng W, Adeli E, Bosschieter T, et al. Generating realistic brain mris via a conditional diffusion probabilistic model[C]//International Conference on Medical Image Computing and Computer-Assisted Intervention. Cham: Springer Nature Switzerland, 2023: 14-24.</w:t>
      </w:r>
      <w:bookmarkEnd w:id="367"/>
    </w:p>
    <w:p w14:paraId="076627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8" w:name="_Ref213858292"/>
      <w:r w:rsidRPr="00E26687">
        <w:rPr>
          <w:color w:val="222222"/>
          <w:sz w:val="21"/>
          <w:szCs w:val="20"/>
          <w:shd w:val="clear" w:color="auto" w:fill="FFFFFF"/>
        </w:rPr>
        <w:t>Rombach R, Blattmann A, Lorenz D, et al. High-resolution image synthesis with latent diffusion models[C]//Proceedings of the IEEE/CVF conference on computer vision and pattern recognition. 2022: 10684-10695.</w:t>
      </w:r>
      <w:bookmarkEnd w:id="368"/>
    </w:p>
    <w:p w14:paraId="750CB0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9" w:name="_Ref213858300"/>
      <w:r w:rsidRPr="00E26687">
        <w:rPr>
          <w:color w:val="222222"/>
          <w:sz w:val="21"/>
          <w:szCs w:val="20"/>
          <w:shd w:val="clear" w:color="auto" w:fill="FFFFFF"/>
        </w:rPr>
        <w:t>Jiang L, Mao Y, Wang X, et al. Cola-diff: Conditional latent diffusion model for multi-modal mri synthesis[C]//International Conference on Medical Image Computing and Computer-Assisted Intervention. Cham: Springer Nature Switzerland, 2023: 398-408.</w:t>
      </w:r>
      <w:bookmarkEnd w:id="369"/>
    </w:p>
    <w:p w14:paraId="02E48EB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0" w:name="_Ref213858307"/>
      <w:r w:rsidRPr="00E26687">
        <w:rPr>
          <w:color w:val="222222"/>
          <w:sz w:val="21"/>
          <w:szCs w:val="20"/>
          <w:shd w:val="clear" w:color="auto" w:fill="FFFFFF"/>
        </w:rPr>
        <w:t>Lyu Q, Wang G. Conversion between CT and MRI images using diffusion and score-matching models[J]. arXiv preprint arXiv:2209.12104, 2022.</w:t>
      </w:r>
      <w:bookmarkEnd w:id="370"/>
    </w:p>
    <w:p w14:paraId="1544A0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1" w:name="_Ref213858329"/>
      <w:r w:rsidRPr="00E26687">
        <w:rPr>
          <w:color w:val="222222"/>
          <w:sz w:val="21"/>
          <w:szCs w:val="20"/>
          <w:shd w:val="clear" w:color="auto" w:fill="FFFFFF"/>
        </w:rPr>
        <w:t>Litjens G, Kooi T, Bejnordi B E, et al. A survey on deep learning in medical image analysis[J]. Medical image analysis, 2017, 42: 60-88.</w:t>
      </w:r>
      <w:bookmarkEnd w:id="371"/>
    </w:p>
    <w:p w14:paraId="04DEB41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Xu X, Zhang L, Li J, et al. A hybrid global-local representation CNN model for automatic </w:t>
      </w:r>
      <w:r w:rsidRPr="00E26687">
        <w:rPr>
          <w:color w:val="222222"/>
          <w:sz w:val="21"/>
          <w:szCs w:val="20"/>
          <w:shd w:val="clear" w:color="auto" w:fill="FFFFFF"/>
        </w:rPr>
        <w:lastRenderedPageBreak/>
        <w:t>cataract grading[J]. IEEE journal of biomedical and health informatics, 2019, 24(2): 556-567.</w:t>
      </w:r>
    </w:p>
    <w:p w14:paraId="6EB08B5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2" w:name="_Ref213858335"/>
      <w:r w:rsidRPr="00E26687">
        <w:rPr>
          <w:color w:val="222222"/>
          <w:sz w:val="21"/>
          <w:szCs w:val="20"/>
          <w:shd w:val="clear" w:color="auto" w:fill="FFFFFF"/>
        </w:rPr>
        <w:t>Jianqiang Li, Guanghui Fu, Yueda Chen, Pengzhi Li, Bo Liu, Yan Pei, and Hui Feng. A multi-label classification model for full slice brain computerised tomography image. BMC bioinformatics, 21:1–18, 2020.</w:t>
      </w:r>
      <w:bookmarkEnd w:id="372"/>
    </w:p>
    <w:p w14:paraId="05DF259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3" w:name="_Ref213858341"/>
      <w:r w:rsidRPr="00E26687">
        <w:rPr>
          <w:color w:val="222222"/>
          <w:sz w:val="21"/>
          <w:szCs w:val="20"/>
          <w:shd w:val="clear" w:color="auto" w:fill="FFFFFF"/>
        </w:rPr>
        <w:t>Guanghui Fu, Jianqiang Li, Ruiqian Wang, Yue Ma, and Yueda Chen. Attention-based full slice brain ct image diagnosis with explanations. Neurocomputing, 452:263–274, 2021.</w:t>
      </w:r>
      <w:bookmarkEnd w:id="373"/>
    </w:p>
    <w:p w14:paraId="5CB0B06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4" w:name="_Ref213858346"/>
      <w:r w:rsidRPr="00E26687">
        <w:rPr>
          <w:color w:val="222222"/>
          <w:sz w:val="21"/>
          <w:szCs w:val="20"/>
          <w:shd w:val="clear" w:color="auto" w:fill="FFFFFF"/>
        </w:rPr>
        <w:t>Ruiqian Wang, Guanghui Fu, Jianqiang Li, and Yan Pei. Diagnosis after zooming in: A multilabel classification model by imitating doctor reading habits to diagnose brain diseases. Medical physics, 49(11):7054–7070, 2022.</w:t>
      </w:r>
      <w:bookmarkEnd w:id="374"/>
    </w:p>
    <w:p w14:paraId="016BFD8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5" w:name="_Ref213858355"/>
      <w:r w:rsidRPr="00E26687">
        <w:rPr>
          <w:color w:val="222222"/>
          <w:sz w:val="21"/>
          <w:szCs w:val="20"/>
          <w:shd w:val="clear" w:color="auto" w:fill="FFFFFF"/>
        </w:rPr>
        <w:t>Bjoern Menze, Andras Jakab, Stefan Bauer, Jayashree Kalpathy-Cramer, Keyvan Farahani, Justin Kirby, Yuliya Burren, Niklaus Porz, Johannes Slotboom, Roland Wiest, et al. The multimodal brain tumor image segmentation benchmark (brats), 2018. URL https://www.med.upenn.edu/cbica/brats2018/data.html. Accessed: 2024-09-17.</w:t>
      </w:r>
      <w:bookmarkEnd w:id="375"/>
    </w:p>
    <w:p w14:paraId="26EA71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6" w:name="_Ref213858362"/>
      <w:r w:rsidRPr="00E26687">
        <w:rPr>
          <w:color w:val="222222"/>
          <w:sz w:val="21"/>
          <w:szCs w:val="20"/>
          <w:shd w:val="clear" w:color="auto" w:fill="FFFFFF"/>
        </w:rPr>
        <w:t>Spyridon Bakas, Hamed Akbari, Aristeidis Sotiras, Michel Bilello, Matthew Rozycki, Justin Kirby, John Freymann, Keyvan Farahani, and Christos Davatzikos. Segmentation labels for the pre-operative scans of the tcga-gbm collection [data set], 2017. Accessed: 2024-09-17.</w:t>
      </w:r>
      <w:bookmarkEnd w:id="376"/>
    </w:p>
    <w:p w14:paraId="0B1990D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7" w:name="_Ref213858367"/>
      <w:r w:rsidRPr="00E26687">
        <w:rPr>
          <w:color w:val="222222"/>
          <w:sz w:val="21"/>
          <w:szCs w:val="20"/>
          <w:shd w:val="clear" w:color="auto" w:fill="FFFFFF"/>
        </w:rPr>
        <w:t>Ying Zhuge, Holly Ning, Peter Mathen, Jason Y Cheng, Andra V Krauze, Kevin Camphausen, and Robert W Miller. Automated glioma grading on conventional mri images using deep convolutional neural networks. Medical physics, 47(7):3044–3053, 2020.</w:t>
      </w:r>
      <w:bookmarkEnd w:id="377"/>
    </w:p>
    <w:p w14:paraId="6ED643C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8" w:name="_Ref213858375"/>
      <w:r w:rsidRPr="00E26687">
        <w:rPr>
          <w:color w:val="222222"/>
          <w:sz w:val="21"/>
          <w:szCs w:val="20"/>
          <w:shd w:val="clear" w:color="auto" w:fill="FFFFFF"/>
        </w:rPr>
        <w:t>Subhashis Banerjee, Sushmita Mitra, Francesco Masulli, and Stefano Rovetta. Glioma classification using deep radiomics. SN Computer Science, 1(4):209, 2020.</w:t>
      </w:r>
      <w:bookmarkEnd w:id="378"/>
    </w:p>
    <w:p w14:paraId="2CF356A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9" w:name="_Ref213858384"/>
      <w:r w:rsidRPr="00E26687">
        <w:rPr>
          <w:color w:val="222222"/>
          <w:sz w:val="21"/>
          <w:szCs w:val="20"/>
          <w:shd w:val="clear" w:color="auto" w:fill="FFFFFF"/>
        </w:rPr>
        <w:t>Chenjie Ge, Irene Yu-Hua Gu, Asgeir Store Jakola, and Jie Yang. Deep semi-supervised learning for brain tumor classification. BMC Medical Imaging, 20:1–11, 2020.</w:t>
      </w:r>
      <w:bookmarkEnd w:id="379"/>
    </w:p>
    <w:p w14:paraId="0E4FA0E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0" w:name="_Ref213858391"/>
      <w:r w:rsidRPr="00E26687">
        <w:rPr>
          <w:color w:val="222222"/>
          <w:sz w:val="21"/>
          <w:szCs w:val="20"/>
          <w:shd w:val="clear" w:color="auto" w:fill="FFFFFF"/>
        </w:rPr>
        <w:t>Mohamed A Naser and M Jamal Deen. Brain tumor segmentation and grading of lower-grade glioma using deep learning in mri images. Computers in biology and medicine, 121:103758, 2020.</w:t>
      </w:r>
      <w:bookmarkEnd w:id="380"/>
    </w:p>
    <w:p w14:paraId="1FDD8BA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1" w:name="_Ref213858405"/>
      <w:r w:rsidRPr="00E26687">
        <w:rPr>
          <w:color w:val="222222"/>
          <w:sz w:val="21"/>
          <w:szCs w:val="20"/>
          <w:shd w:val="clear" w:color="auto" w:fill="FFFFFF"/>
        </w:rPr>
        <w:t>Yutaka Matsui, Takashi Maruyama, Masayuki Nitta, Taiichi Saito, Shunsuke Tsuzuki, Manabu Tamura, Kaori Kusuda, Yasukazu Fukuya, Hidetsugu Asano, Takakazu Kawamata, et al. Prediction of lower-grade glioma molecular subtypes using deep learning. Journal of neuro-oncology, 146:321–327, 2020.</w:t>
      </w:r>
      <w:bookmarkEnd w:id="381"/>
    </w:p>
    <w:p w14:paraId="11433A3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2" w:name="_Ref213858413"/>
      <w:r w:rsidRPr="00E26687">
        <w:rPr>
          <w:color w:val="222222"/>
          <w:sz w:val="21"/>
          <w:szCs w:val="20"/>
          <w:shd w:val="clear" w:color="auto" w:fill="FFFFFF"/>
        </w:rPr>
        <w:t>Priyanka Tupe-Waghmare, Piyush Malpure, Ketan Kotecha, Manish Beniwal, Vani Santosh, Jitender Saini, and Madhura Ingalhalikar.</w:t>
      </w:r>
      <w:bookmarkEnd w:id="382"/>
    </w:p>
    <w:p w14:paraId="5B1C504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3" w:name="_Ref213858419"/>
      <w:r w:rsidRPr="00E26687">
        <w:rPr>
          <w:color w:val="222222"/>
          <w:sz w:val="21"/>
          <w:szCs w:val="20"/>
          <w:shd w:val="clear" w:color="auto" w:fill="FFFFFF"/>
        </w:rPr>
        <w:t>Diaohan Xiong, Xinying Ren, Weiting Huang, Rui Wang, Laiyang Ma, Tiejun Gan, Kai Ai, Tao Wen, Yujing Li, Pengfei Wang, et al.</w:t>
      </w:r>
      <w:bookmarkEnd w:id="383"/>
    </w:p>
    <w:p w14:paraId="6841866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4" w:name="_Ref213858425"/>
      <w:r w:rsidRPr="00E26687">
        <w:rPr>
          <w:color w:val="222222"/>
          <w:sz w:val="21"/>
          <w:szCs w:val="20"/>
          <w:shd w:val="clear" w:color="auto" w:fill="FFFFFF"/>
        </w:rPr>
        <w:t>Oktay Fasihi Shirehjini, Farshid Babapour Mofrad, Mohammadreza Shahmohammadi, and Fatemeh Karami. Grading of gliomas using transfer learning on mri images. Magnetic Resonance Materials in Physics, Biology and Medicine, 36(1):43–53, 2023.</w:t>
      </w:r>
      <w:bookmarkEnd w:id="384"/>
    </w:p>
    <w:p w14:paraId="34CDA42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5" w:name="_Ref213858511"/>
      <w:r w:rsidRPr="00E26687">
        <w:rPr>
          <w:color w:val="222222"/>
          <w:sz w:val="21"/>
          <w:szCs w:val="20"/>
          <w:shd w:val="clear" w:color="auto" w:fill="FFFFFF"/>
        </w:rPr>
        <w:t xml:space="preserve">Alexander Kirillov, Eric Mintun, Nikhila Ravi, Hanzi Mao, Chloe Rolland, Laura Gustafson, </w:t>
      </w:r>
      <w:r w:rsidRPr="00E26687">
        <w:rPr>
          <w:color w:val="222222"/>
          <w:sz w:val="21"/>
          <w:szCs w:val="20"/>
          <w:shd w:val="clear" w:color="auto" w:fill="FFFFFF"/>
        </w:rPr>
        <w:lastRenderedPageBreak/>
        <w:t>Tete Xiao, Spencer Whitehead, Alexander C Berg, Wan-Yen Lo, et al. Segment anything. In Proc. ICCV 2023, pages 4015–4026, 2023.</w:t>
      </w:r>
      <w:bookmarkEnd w:id="385"/>
    </w:p>
    <w:p w14:paraId="501FA01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6" w:name="_Ref213858526"/>
      <w:r w:rsidRPr="00E26687">
        <w:rPr>
          <w:color w:val="222222"/>
          <w:sz w:val="21"/>
          <w:szCs w:val="20"/>
          <w:shd w:val="clear" w:color="auto" w:fill="FFFFFF"/>
        </w:rPr>
        <w:t>Yuhao Huang, Xin Yang, Lian Liu, Han Zhou, Ao Chang, Xinrui Zhou, Rusi Chen, Junxuan Yu, Jiongquan Chen, Chaoyu Chen, et al. Segmentanything model for medical images? Medical Image Analysis, page 103061, 2023.</w:t>
      </w:r>
      <w:bookmarkEnd w:id="386"/>
    </w:p>
    <w:p w14:paraId="684CB0F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7" w:name="_Ref213858532"/>
      <w:r w:rsidRPr="00E26687">
        <w:rPr>
          <w:color w:val="222222"/>
          <w:sz w:val="21"/>
          <w:szCs w:val="20"/>
          <w:shd w:val="clear" w:color="auto" w:fill="FFFFFF"/>
        </w:rPr>
        <w:t>Maciej A Mazurowski, Haoyu Dong, Hanxue Gu, Jichen Yang, Nicholas Konz, and Yixin Zhang. Segment anything model for medical image analysis: an experimental study. Medical Image Analysis, 89:102918, 2023.</w:t>
      </w:r>
      <w:bookmarkEnd w:id="387"/>
    </w:p>
    <w:p w14:paraId="612D2F0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8" w:name="_Ref213858538"/>
      <w:r w:rsidRPr="00E26687">
        <w:rPr>
          <w:color w:val="222222"/>
          <w:sz w:val="21"/>
          <w:szCs w:val="20"/>
          <w:shd w:val="clear" w:color="auto" w:fill="FFFFFF"/>
        </w:rPr>
        <w:t>Mathilde Caron, Hugo Touvron, Ishan Misra, Hervé Jégou, Julien Mairal, Piotr Bojanowski, and Armand Joulin. Emerging properties in self-supervised vision transformers. In Proceedings of the IEEE/CVF international conference on computer vision, pages 9650–9660, 2021.</w:t>
      </w:r>
      <w:bookmarkEnd w:id="388"/>
    </w:p>
    <w:p w14:paraId="1D71BD5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9" w:name="_Ref213858548"/>
      <w:r w:rsidRPr="00E26687">
        <w:rPr>
          <w:color w:val="222222"/>
          <w:sz w:val="21"/>
          <w:szCs w:val="20"/>
          <w:shd w:val="clear" w:color="auto" w:fill="FFFFFF"/>
        </w:rPr>
        <w:t>Mohammed Baharoon, Waseem Qureshi, Jiahong Ouyang, Yanwu Xu, Kilian Phol, Abdulrhman Aljouie, and Wei Peng. Towards general purpose vision foundation models for medical image analysis: An experimental study of dinov2 on radiology benchmarks. arXiv preprint arXiv:2312.02366, 2023.</w:t>
      </w:r>
      <w:bookmarkEnd w:id="389"/>
    </w:p>
    <w:p w14:paraId="2F7A7DD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0" w:name="_Ref213858555"/>
      <w:r w:rsidRPr="00E26687">
        <w:rPr>
          <w:color w:val="222222"/>
          <w:sz w:val="21"/>
          <w:szCs w:val="20"/>
          <w:shd w:val="clear" w:color="auto" w:fill="FFFFFF"/>
        </w:rPr>
        <w:t>Jakub Prokop, Javier Montalt Tordera, Joanna Jaworek-Korjakowska, and Sadegh Mohammadi. Deep metric learning for few-shot x-ray image classification. medRxiv, pages 2023–08, 2023.</w:t>
      </w:r>
      <w:bookmarkEnd w:id="390"/>
    </w:p>
    <w:p w14:paraId="093B626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1" w:name="_Ref213858563"/>
      <w:r w:rsidRPr="00E26687">
        <w:rPr>
          <w:color w:val="222222"/>
          <w:sz w:val="21"/>
          <w:szCs w:val="20"/>
          <w:shd w:val="clear" w:color="auto" w:fill="FFFFFF"/>
        </w:rPr>
        <w:t>Joana Palés Huix, Adithya Raju Ganeshan, Johan Fredin Haslum, Magnus Söderberg, Christos Matsoukas, and Kevin Smith. Are natural domain foundation models useful for medical image classification? In Proceedings of the IEEE/CVF Winter Conference on Applications of Computer Vision, pages 7634–7643, 2024.</w:t>
      </w:r>
      <w:bookmarkEnd w:id="391"/>
    </w:p>
    <w:p w14:paraId="463AB8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2" w:name="_Ref213858573"/>
      <w:r w:rsidRPr="00E26687">
        <w:rPr>
          <w:color w:val="222222"/>
          <w:sz w:val="21"/>
          <w:szCs w:val="20"/>
          <w:shd w:val="clear" w:color="auto" w:fill="FFFFFF"/>
        </w:rPr>
        <w:t>Lerousseau M, Deutsch E, Paragios N. Multimodal brain tumor classification[C]//Brainlesion: Glioma, Multiple Sclerosis, Stroke and Traumatic Brain Injuries: 6th International Workshop, BrainLes 2020, Held in Conjunction with MICCAI 2020, Lima, Peru, October 4, 2020, Revised Selected Papers, Part II 6. Springer International Publishing, 2021: 475-486.</w:t>
      </w:r>
      <w:bookmarkEnd w:id="392"/>
    </w:p>
    <w:p w14:paraId="55B5772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3" w:name="_Ref213858581"/>
      <w:r w:rsidRPr="00E26687">
        <w:rPr>
          <w:color w:val="222222"/>
          <w:sz w:val="21"/>
          <w:szCs w:val="20"/>
          <w:shd w:val="clear" w:color="auto" w:fill="FFFFFF"/>
        </w:rPr>
        <w:t>Cho H H, Park H. Classification of low-grade and high-grade glioma using multi-modal image radiomics features[C]//2017 39th Annual International Conference of the IEEE Engineering in Medicine and Biology Society (EMBC). IEEE, 2017: 3081-3084.</w:t>
      </w:r>
      <w:bookmarkEnd w:id="393"/>
    </w:p>
    <w:p w14:paraId="2DA874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4" w:name="_Ref213858590"/>
      <w:r w:rsidRPr="00E26687">
        <w:rPr>
          <w:color w:val="222222"/>
          <w:sz w:val="21"/>
          <w:szCs w:val="20"/>
          <w:shd w:val="clear" w:color="auto" w:fill="FFFFFF"/>
        </w:rPr>
        <w:t>Hsu W W, Guo J M, Pei L, et al. A weakly supervised deep learning-based method for glioma subtype classification using WSI and mpMRIs[J]. Scientific Reports, 2022, 12(1): 6111.</w:t>
      </w:r>
      <w:bookmarkEnd w:id="394"/>
    </w:p>
    <w:p w14:paraId="3290C7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5" w:name="_Ref213858599"/>
      <w:r w:rsidRPr="00E26687">
        <w:rPr>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395"/>
    </w:p>
    <w:p w14:paraId="7732D10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6" w:name="_Ref213858605"/>
      <w:r w:rsidRPr="00E26687">
        <w:rPr>
          <w:color w:val="222222"/>
          <w:sz w:val="21"/>
          <w:szCs w:val="20"/>
          <w:shd w:val="clear" w:color="auto" w:fill="FFFFFF"/>
        </w:rPr>
        <w:t>Isensee F, Jaeger P F, Kohl S A A, et al. nnU-Net: a self-configuring method for deep learning-based biomedical image segmentation[J]. Nature methods, 2021, 18(2): 203-211.</w:t>
      </w:r>
      <w:bookmarkEnd w:id="396"/>
    </w:p>
    <w:p w14:paraId="738A46F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7" w:name="_Ref213858620"/>
      <w:r w:rsidRPr="00E26687">
        <w:rPr>
          <w:color w:val="222222"/>
          <w:sz w:val="21"/>
          <w:szCs w:val="20"/>
          <w:shd w:val="clear" w:color="auto" w:fill="FFFFFF"/>
        </w:rPr>
        <w:t xml:space="preserve">Islam, M.; Wijethilake, N.; Ren, H. Glioblastoma multiforme prognosis: MRI missing modality generation, segmentation and radiogenomic survival prediction. Comput. Med. Imaging Graph. </w:t>
      </w:r>
      <w:r w:rsidRPr="00E26687">
        <w:rPr>
          <w:color w:val="222222"/>
          <w:sz w:val="21"/>
          <w:szCs w:val="20"/>
          <w:shd w:val="clear" w:color="auto" w:fill="FFFFFF"/>
        </w:rPr>
        <w:lastRenderedPageBreak/>
        <w:t>2021, 2021, 91.</w:t>
      </w:r>
      <w:bookmarkEnd w:id="397"/>
    </w:p>
    <w:p w14:paraId="1AD280B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Wijethilake, N.; Islam, M.; Ren, H. Radiogenomics model for overall survival prediction of glioblastoma. Med. Biol. Eng. Comput. 2020, 58, 1767–1777.</w:t>
      </w:r>
    </w:p>
    <w:p w14:paraId="77C3354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8" w:name="_Ref214552463"/>
      <w:r w:rsidRPr="00E26687">
        <w:rPr>
          <w:color w:val="222222"/>
          <w:sz w:val="21"/>
          <w:szCs w:val="20"/>
          <w:shd w:val="clear" w:color="auto" w:fill="FFFFFF"/>
        </w:rPr>
        <w:t>Jiang, S.; Zanazzi, G.J.; Hassanpour, S. Predicting prognosis and IDH mutation status for patients with lower-grade gliomas using whole slide images. Sci. Rep. 2021, 11, 16849.</w:t>
      </w:r>
      <w:bookmarkEnd w:id="398"/>
    </w:p>
    <w:p w14:paraId="16DED3F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9" w:name="_Ref213858625"/>
      <w:r w:rsidRPr="00E26687">
        <w:rPr>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399"/>
    </w:p>
    <w:p w14:paraId="27891174" w14:textId="0B89F535"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400" w:name="_Ref214362760"/>
      <w:r w:rsidRPr="00E26687">
        <w:rPr>
          <w:color w:val="222222"/>
          <w:sz w:val="21"/>
          <w:szCs w:val="20"/>
          <w:shd w:val="clear" w:color="auto" w:fill="FFFFFF"/>
        </w:rPr>
        <w:t>Sohl-Dickstein J, Weiss E, Maheswaranathan N, et al. Deep unsupervised learning using nonequilibrium thermodynamics[C]//International conference on machine learning. pmlr, 2015: 2256-2265.</w:t>
      </w:r>
      <w:bookmarkEnd w:id="400"/>
    </w:p>
    <w:p w14:paraId="0B104C41" w14:textId="56136D44"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401" w:name="_Ref214362772"/>
      <w:r w:rsidRPr="00E26687">
        <w:rPr>
          <w:color w:val="222222"/>
          <w:sz w:val="21"/>
          <w:szCs w:val="20"/>
          <w:shd w:val="clear" w:color="auto" w:fill="FFFFFF"/>
        </w:rPr>
        <w:t>Luo C. Understanding diffusion models: A unified perspective[J]. arXiv preprint arXiv:2208.11970, 2022.</w:t>
      </w:r>
      <w:bookmarkEnd w:id="401"/>
    </w:p>
    <w:p w14:paraId="4F607CED" w14:textId="4C98613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2" w:name="_Ref214467724"/>
      <w:r w:rsidRPr="00E26687">
        <w:rPr>
          <w:color w:val="222222"/>
          <w:sz w:val="21"/>
          <w:szCs w:val="20"/>
          <w:shd w:val="clear" w:color="auto" w:fill="FFFFFF"/>
        </w:rPr>
        <w:t>Karen Simonyan and Andrew Zisserman. Very deep convolutional networks for large-scale image recognition. arXiv preprint arXiv:1409.1556, 2014.</w:t>
      </w:r>
      <w:bookmarkEnd w:id="402"/>
    </w:p>
    <w:p w14:paraId="77128A0A" w14:textId="7EA0F79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3" w:name="_Ref214467732"/>
      <w:r w:rsidRPr="00E26687">
        <w:rPr>
          <w:color w:val="222222"/>
          <w:sz w:val="21"/>
          <w:szCs w:val="20"/>
          <w:shd w:val="clear" w:color="auto" w:fill="FFFFFF"/>
        </w:rPr>
        <w:t xml:space="preserve">Kaiming He, Xiangyu Zhang, Shaoqing Ren, and Jian Sun. Deep residual learning for image recognition. CoRR, abs/1512.03385, 2015. </w:t>
      </w:r>
      <w:hyperlink r:id="rId107" w:history="1">
        <w:r w:rsidRPr="00E26687">
          <w:rPr>
            <w:rStyle w:val="af3"/>
            <w:sz w:val="21"/>
            <w:szCs w:val="20"/>
            <w:shd w:val="clear" w:color="auto" w:fill="FFFFFF"/>
          </w:rPr>
          <w:t>URL:http://arxiv.org/abs/1512.03385</w:t>
        </w:r>
      </w:hyperlink>
      <w:r w:rsidRPr="00E26687">
        <w:rPr>
          <w:color w:val="222222"/>
          <w:sz w:val="21"/>
          <w:szCs w:val="20"/>
          <w:shd w:val="clear" w:color="auto" w:fill="FFFFFF"/>
        </w:rPr>
        <w:t>.</w:t>
      </w:r>
      <w:bookmarkEnd w:id="403"/>
    </w:p>
    <w:p w14:paraId="4ED2C93A" w14:textId="7008CBA9"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4" w:name="_Ref214467738"/>
      <w:r w:rsidRPr="00E26687">
        <w:rPr>
          <w:color w:val="222222"/>
          <w:sz w:val="21"/>
          <w:szCs w:val="20"/>
          <w:shd w:val="clear" w:color="auto" w:fill="FFFFFF"/>
        </w:rPr>
        <w:t xml:space="preserve">Gao Huang, Zhuang Liu, and Kilian Q. Weinberger. Densely connected convolutional networks. CoRR, abs/1608.06993, 2016. </w:t>
      </w:r>
      <w:hyperlink r:id="rId108" w:history="1">
        <w:r w:rsidR="00F026F8" w:rsidRPr="00E26687">
          <w:rPr>
            <w:rStyle w:val="af3"/>
            <w:sz w:val="21"/>
            <w:szCs w:val="20"/>
            <w:shd w:val="clear" w:color="auto" w:fill="FFFFFF"/>
          </w:rPr>
          <w:t>URL:http://arxiv.org/abs/1608.06993</w:t>
        </w:r>
      </w:hyperlink>
      <w:r w:rsidRPr="00E26687">
        <w:rPr>
          <w:color w:val="222222"/>
          <w:sz w:val="21"/>
          <w:szCs w:val="20"/>
          <w:shd w:val="clear" w:color="auto" w:fill="FFFFFF"/>
        </w:rPr>
        <w:t>.</w:t>
      </w:r>
      <w:bookmarkEnd w:id="404"/>
    </w:p>
    <w:p w14:paraId="266B7156" w14:textId="7DF153A3" w:rsidR="00F026F8" w:rsidRPr="00E26687" w:rsidRDefault="00F026F8" w:rsidP="003702CA">
      <w:pPr>
        <w:pStyle w:val="Default"/>
        <w:numPr>
          <w:ilvl w:val="0"/>
          <w:numId w:val="1"/>
        </w:numPr>
        <w:spacing w:line="360" w:lineRule="exact"/>
        <w:jc w:val="both"/>
        <w:rPr>
          <w:color w:val="222222"/>
          <w:sz w:val="21"/>
          <w:szCs w:val="20"/>
          <w:shd w:val="clear" w:color="auto" w:fill="FFFFFF"/>
        </w:rPr>
      </w:pPr>
      <w:bookmarkStart w:id="405" w:name="_Ref214472731"/>
      <w:r w:rsidRPr="00E26687">
        <w:rPr>
          <w:color w:val="222222"/>
          <w:sz w:val="21"/>
          <w:szCs w:val="20"/>
          <w:shd w:val="clear" w:color="auto" w:fill="FFFFFF"/>
        </w:rPr>
        <w:t>HU J, SHEN L, SUN G. Squeeze-and-excitation networks[C]//Proceedings of the IEEE/CVF Conference on Computer Vision and Pattern Recognition. Salt Lake City, UT, USA: IEEE, 2018: 7132-7141.</w:t>
      </w:r>
      <w:bookmarkEnd w:id="405"/>
    </w:p>
    <w:p w14:paraId="05CB6AE0" w14:textId="78EB4B3C" w:rsidR="004409ED" w:rsidRPr="00E26687" w:rsidRDefault="004409ED" w:rsidP="003702CA">
      <w:pPr>
        <w:pStyle w:val="Default"/>
        <w:numPr>
          <w:ilvl w:val="0"/>
          <w:numId w:val="1"/>
        </w:numPr>
        <w:spacing w:line="360" w:lineRule="exact"/>
        <w:jc w:val="both"/>
        <w:rPr>
          <w:color w:val="222222"/>
          <w:sz w:val="21"/>
          <w:szCs w:val="20"/>
          <w:shd w:val="clear" w:color="auto" w:fill="FFFFFF"/>
        </w:rPr>
      </w:pPr>
      <w:bookmarkStart w:id="406" w:name="_Ref214480529"/>
      <w:r w:rsidRPr="00E26687">
        <w:rPr>
          <w:color w:val="222222"/>
          <w:sz w:val="21"/>
          <w:szCs w:val="20"/>
          <w:shd w:val="clear" w:color="auto" w:fill="FFFFFF"/>
        </w:rPr>
        <w:t>JADERBERG M, SIMONYAN K, ZISSERMAN A. Spatial transformer networks[C]//Advances in Neural Information Processing Systems. Montreal Convention Center, Montreal, Canada: Curran Associates, 2015.</w:t>
      </w:r>
      <w:bookmarkEnd w:id="406"/>
    </w:p>
    <w:p w14:paraId="07FC0636" w14:textId="3C136A85" w:rsidR="00777577" w:rsidRPr="00E26687" w:rsidRDefault="00777577" w:rsidP="003702CA">
      <w:pPr>
        <w:pStyle w:val="Default"/>
        <w:numPr>
          <w:ilvl w:val="0"/>
          <w:numId w:val="1"/>
        </w:numPr>
        <w:spacing w:line="360" w:lineRule="exact"/>
        <w:jc w:val="both"/>
        <w:rPr>
          <w:color w:val="222222"/>
          <w:sz w:val="21"/>
          <w:szCs w:val="20"/>
          <w:shd w:val="clear" w:color="auto" w:fill="FFFFFF"/>
        </w:rPr>
      </w:pPr>
      <w:bookmarkStart w:id="407" w:name="_Ref214480987"/>
      <w:r w:rsidRPr="00E26687">
        <w:rPr>
          <w:color w:val="222222"/>
          <w:sz w:val="21"/>
          <w:szCs w:val="20"/>
          <w:shd w:val="clear" w:color="auto" w:fill="FFFFFF"/>
        </w:rPr>
        <w:t>Hinton G, Vinyals O, Dean J. Distilling the knowledge in a neural network[J]. arXiv preprint arXiv:1503.02531, 2015.</w:t>
      </w:r>
      <w:bookmarkEnd w:id="407"/>
    </w:p>
    <w:p w14:paraId="04D5C95A" w14:textId="65C9540B" w:rsidR="00E00624" w:rsidRPr="00E26687" w:rsidRDefault="003879F9" w:rsidP="003702CA">
      <w:pPr>
        <w:pStyle w:val="Default"/>
        <w:numPr>
          <w:ilvl w:val="0"/>
          <w:numId w:val="1"/>
        </w:numPr>
        <w:spacing w:line="360" w:lineRule="exact"/>
        <w:jc w:val="both"/>
        <w:rPr>
          <w:color w:val="222222"/>
          <w:sz w:val="21"/>
          <w:szCs w:val="20"/>
          <w:shd w:val="clear" w:color="auto" w:fill="FFFFFF"/>
        </w:rPr>
      </w:pPr>
      <w:r w:rsidRPr="00E26687">
        <w:rPr>
          <w:color w:val="222222"/>
          <w:sz w:val="21"/>
          <w:szCs w:val="20"/>
          <w:shd w:val="clear" w:color="auto" w:fill="FFFFFF"/>
        </w:rPr>
        <w:t>Ronneberger O, Fischer P, Brox T. U-net: Convolutional networks for biomedical image segmentation[C]//International Conference on Medical image computing and computer-assisted intervention. Cham: Springer international publishing, 2015: 234-241.</w:t>
      </w:r>
    </w:p>
    <w:p w14:paraId="6D2B8779" w14:textId="2557E5E3" w:rsidR="00EB067F" w:rsidRPr="00E26687" w:rsidRDefault="00EB067F" w:rsidP="003702CA">
      <w:pPr>
        <w:pStyle w:val="Default"/>
        <w:numPr>
          <w:ilvl w:val="0"/>
          <w:numId w:val="1"/>
        </w:numPr>
        <w:spacing w:line="360" w:lineRule="exact"/>
        <w:jc w:val="both"/>
        <w:rPr>
          <w:color w:val="222222"/>
          <w:sz w:val="21"/>
          <w:szCs w:val="20"/>
          <w:shd w:val="clear" w:color="auto" w:fill="FFFFFF"/>
        </w:rPr>
      </w:pPr>
      <w:bookmarkStart w:id="408" w:name="_Ref216716332"/>
      <w:bookmarkStart w:id="409" w:name="_Ref215241099"/>
      <w:r w:rsidRPr="00E26687">
        <w:rPr>
          <w:color w:val="222222"/>
          <w:sz w:val="21"/>
          <w:szCs w:val="20"/>
          <w:shd w:val="clear" w:color="auto" w:fill="FFFFFF"/>
        </w:rPr>
        <w:t xml:space="preserve">Scarpace, L., Flanders, A. E., Jain, R., Mikkelsen, T., &amp; Andrews, D. W. (2019). Data From REMBRANDT [Data set]. The Cancer Imaging Archive. </w:t>
      </w:r>
      <w:r w:rsidRPr="00E26687">
        <w:rPr>
          <w:color w:val="222222"/>
          <w:sz w:val="21"/>
          <w:szCs w:val="20"/>
          <w:shd w:val="clear" w:color="auto" w:fill="FFFFFF"/>
        </w:rPr>
        <w:lastRenderedPageBreak/>
        <w:t>https://doi.org/10.7937/K9/TCIA.2015.588OZUZB.</w:t>
      </w:r>
      <w:bookmarkEnd w:id="408"/>
    </w:p>
    <w:p w14:paraId="2279F72C" w14:textId="6132992F" w:rsidR="005A7297" w:rsidRPr="00E26687" w:rsidRDefault="005A7297" w:rsidP="003702CA">
      <w:pPr>
        <w:pStyle w:val="Default"/>
        <w:numPr>
          <w:ilvl w:val="0"/>
          <w:numId w:val="1"/>
        </w:numPr>
        <w:spacing w:line="360" w:lineRule="exact"/>
        <w:jc w:val="both"/>
        <w:rPr>
          <w:color w:val="222222"/>
          <w:sz w:val="21"/>
          <w:szCs w:val="20"/>
          <w:shd w:val="clear" w:color="auto" w:fill="FFFFFF"/>
        </w:rPr>
      </w:pPr>
      <w:bookmarkStart w:id="410" w:name="_Ref216716346"/>
      <w:r w:rsidRPr="00E26687">
        <w:rPr>
          <w:color w:val="222222"/>
          <w:sz w:val="21"/>
          <w:szCs w:val="20"/>
          <w:shd w:val="clear" w:color="auto" w:fill="FFFFFF"/>
        </w:rPr>
        <w:t>Menze B H, Jakab A, Bauer S, et al. The multimodal brain tumor image segmentation benchmark (BRATS) IEEE Trans Med Imaging, 2015, 34(10): 1993-2024.</w:t>
      </w:r>
      <w:bookmarkEnd w:id="409"/>
      <w:bookmarkEnd w:id="410"/>
    </w:p>
    <w:p w14:paraId="4EB7D348" w14:textId="71FA2805" w:rsidR="003879F9" w:rsidRPr="00E26687" w:rsidRDefault="003879F9" w:rsidP="003702CA">
      <w:pPr>
        <w:pStyle w:val="Default"/>
        <w:numPr>
          <w:ilvl w:val="0"/>
          <w:numId w:val="1"/>
        </w:numPr>
        <w:spacing w:line="360" w:lineRule="exact"/>
        <w:jc w:val="both"/>
        <w:rPr>
          <w:color w:val="222222"/>
          <w:sz w:val="21"/>
          <w:szCs w:val="20"/>
          <w:shd w:val="clear" w:color="auto" w:fill="FFFFFF"/>
        </w:rPr>
      </w:pPr>
      <w:bookmarkStart w:id="411" w:name="_Ref215240501"/>
      <w:r w:rsidRPr="00E26687">
        <w:rPr>
          <w:color w:val="222222"/>
          <w:sz w:val="21"/>
          <w:szCs w:val="20"/>
          <w:shd w:val="clear" w:color="auto" w:fill="FFFFFF"/>
        </w:rPr>
        <w:t>Dhariwal P, Nichol A. Diffusion models beat gans on image synthesis[J]. Advances in neural information processing systems, 2021, 34: 8780-8794.</w:t>
      </w:r>
      <w:bookmarkEnd w:id="411"/>
    </w:p>
    <w:p w14:paraId="1556018E" w14:textId="77777777"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12" w:name="_Ref215515738"/>
      <w:r w:rsidRPr="00E26687">
        <w:rPr>
          <w:color w:val="222222"/>
          <w:sz w:val="21"/>
          <w:szCs w:val="20"/>
          <w:shd w:val="clear" w:color="auto" w:fill="FFFFFF"/>
        </w:rPr>
        <w:t>Usman Akbar M, Larsson M, Blystad I, et al. Brain tumor segmentation using synthetic MR images-A comparison of GANs and diffusion models[J]. Scientific Data, 2024, 11(1): 259.</w:t>
      </w:r>
      <w:bookmarkEnd w:id="412"/>
    </w:p>
    <w:p w14:paraId="3C5FA7B1" w14:textId="0F3D6A8B"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13" w:name="_Ref215515744"/>
      <w:r w:rsidRPr="00E26687">
        <w:rPr>
          <w:color w:val="222222"/>
          <w:sz w:val="21"/>
          <w:szCs w:val="20"/>
          <w:shd w:val="clear" w:color="auto" w:fill="FFFFFF"/>
        </w:rPr>
        <w:t>Islam T, Hafiz M S, Jim J R, et al. A systematic review of deep learning data augmentation in medical imaging: Recent advances and future research directions[J]. Healthcare Analytics, 2024, 5: 100340.</w:t>
      </w:r>
      <w:bookmarkEnd w:id="413"/>
    </w:p>
    <w:p w14:paraId="246A5B7B" w14:textId="2A69157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4" w:name="_Ref215426136"/>
      <w:r w:rsidRPr="00E26687">
        <w:rPr>
          <w:color w:val="222222"/>
          <w:sz w:val="21"/>
          <w:szCs w:val="20"/>
          <w:shd w:val="clear" w:color="auto" w:fill="FFFFFF"/>
        </w:rPr>
        <w:t>Heusel M, Ramsauer H, Unterthiner T, et al. Gans trained by a two time-scale update rule converge to a local nash equilibrium[J]. Advances in neural information processing systems, 2017, 30.</w:t>
      </w:r>
      <w:bookmarkEnd w:id="414"/>
    </w:p>
    <w:p w14:paraId="1935A0DB" w14:textId="06309D1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5" w:name="_Ref215426143"/>
      <w:r w:rsidRPr="00E26687">
        <w:rPr>
          <w:color w:val="222222"/>
          <w:sz w:val="21"/>
          <w:szCs w:val="20"/>
          <w:shd w:val="clear" w:color="auto" w:fill="FFFFFF"/>
        </w:rPr>
        <w:t>Nash C, Menick J, Dieleman S, et al. Generating images with sparse representations[J]. arXiv preprint arXiv:2103.03841, 2021.</w:t>
      </w:r>
      <w:bookmarkEnd w:id="415"/>
    </w:p>
    <w:p w14:paraId="4494638E" w14:textId="195D04DA" w:rsidR="00D0594A"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6" w:name="_Ref215426148"/>
      <w:r w:rsidRPr="00E26687">
        <w:rPr>
          <w:color w:val="222222"/>
          <w:sz w:val="21"/>
          <w:szCs w:val="20"/>
          <w:shd w:val="clear" w:color="auto" w:fill="FFFFFF"/>
        </w:rPr>
        <w:t>Kynkäänniemi T, Karras T, Laine S, et al. Improved precision and recall metric for assessing generative models[J]. Advances in neural information processing systems, 2019, 32.</w:t>
      </w:r>
      <w:bookmarkEnd w:id="416"/>
    </w:p>
    <w:p w14:paraId="79377E5F" w14:textId="6FD04647" w:rsidR="00EC39B7" w:rsidRPr="00E26687" w:rsidRDefault="00EC39B7" w:rsidP="003702CA">
      <w:pPr>
        <w:pStyle w:val="Default"/>
        <w:numPr>
          <w:ilvl w:val="0"/>
          <w:numId w:val="1"/>
        </w:numPr>
        <w:spacing w:line="360" w:lineRule="exact"/>
        <w:jc w:val="both"/>
        <w:rPr>
          <w:color w:val="222222"/>
          <w:sz w:val="21"/>
          <w:szCs w:val="20"/>
          <w:shd w:val="clear" w:color="auto" w:fill="FFFFFF"/>
        </w:rPr>
      </w:pPr>
      <w:bookmarkStart w:id="417" w:name="_Ref215332578"/>
      <w:r w:rsidRPr="00E26687">
        <w:rPr>
          <w:color w:val="222222"/>
          <w:sz w:val="21"/>
          <w:szCs w:val="20"/>
          <w:shd w:val="clear" w:color="auto" w:fill="FFFFFF"/>
        </w:rPr>
        <w:t>Diederik P. Kingma and Jimmy Ba. Adam: A method for stochastic optimization. arXiv:1412.6980, 2014.</w:t>
      </w:r>
      <w:bookmarkEnd w:id="417"/>
    </w:p>
    <w:p w14:paraId="335C025D" w14:textId="6A575627" w:rsidR="0037054D" w:rsidRPr="00E26687" w:rsidRDefault="0037054D" w:rsidP="003702CA">
      <w:pPr>
        <w:pStyle w:val="Default"/>
        <w:numPr>
          <w:ilvl w:val="0"/>
          <w:numId w:val="1"/>
        </w:numPr>
        <w:spacing w:line="360" w:lineRule="exact"/>
        <w:jc w:val="both"/>
        <w:rPr>
          <w:color w:val="222222"/>
          <w:sz w:val="21"/>
          <w:szCs w:val="20"/>
          <w:shd w:val="clear" w:color="auto" w:fill="FFFFFF"/>
        </w:rPr>
      </w:pPr>
      <w:bookmarkStart w:id="418" w:name="_Ref215418540"/>
      <w:r w:rsidRPr="00E26687">
        <w:rPr>
          <w:color w:val="222222"/>
          <w:sz w:val="21"/>
          <w:szCs w:val="20"/>
          <w:shd w:val="clear" w:color="auto" w:fill="FFFFFF"/>
        </w:rPr>
        <w:t>Brock A, Donahue J, Simonyan K. Large scale GAN training for high fidelity natural image synthesis[J]. arXiv preprint arXiv:1809.11096, 2018.</w:t>
      </w:r>
      <w:bookmarkEnd w:id="418"/>
    </w:p>
    <w:p w14:paraId="69074688" w14:textId="00084461" w:rsidR="00497CA6" w:rsidRPr="00E26687" w:rsidRDefault="00497CA6" w:rsidP="003702CA">
      <w:pPr>
        <w:pStyle w:val="Default"/>
        <w:numPr>
          <w:ilvl w:val="0"/>
          <w:numId w:val="1"/>
        </w:numPr>
        <w:spacing w:line="360" w:lineRule="exact"/>
        <w:jc w:val="both"/>
        <w:rPr>
          <w:color w:val="222222"/>
          <w:sz w:val="21"/>
          <w:szCs w:val="20"/>
          <w:shd w:val="clear" w:color="auto" w:fill="FFFFFF"/>
        </w:rPr>
      </w:pPr>
      <w:bookmarkStart w:id="419" w:name="_Ref215424378"/>
      <w:r w:rsidRPr="00E26687">
        <w:rPr>
          <w:color w:val="222222"/>
          <w:sz w:val="21"/>
          <w:szCs w:val="20"/>
          <w:shd w:val="clear" w:color="auto" w:fill="FFFFFF"/>
        </w:rPr>
        <w:t>Karras T, Laine S, Aittala M, et al. Analyzing and improving the image quality of stylegan[C]//Proceedings of the IEEE/CVF conference on computer vision and pattern recognition. 2020: 8110-8119.</w:t>
      </w:r>
      <w:bookmarkEnd w:id="419"/>
    </w:p>
    <w:p w14:paraId="2B78D894" w14:textId="7B8E8FDC" w:rsidR="00412BE8" w:rsidRPr="00E26687" w:rsidRDefault="00412BE8" w:rsidP="003702CA">
      <w:pPr>
        <w:pStyle w:val="Default"/>
        <w:numPr>
          <w:ilvl w:val="0"/>
          <w:numId w:val="1"/>
        </w:numPr>
        <w:spacing w:line="360" w:lineRule="exact"/>
        <w:jc w:val="both"/>
        <w:rPr>
          <w:color w:val="222222"/>
          <w:sz w:val="21"/>
          <w:szCs w:val="20"/>
          <w:shd w:val="clear" w:color="auto" w:fill="FFFFFF"/>
        </w:rPr>
      </w:pPr>
      <w:bookmarkStart w:id="420" w:name="_Ref215493158"/>
      <w:r w:rsidRPr="00E26687">
        <w:rPr>
          <w:color w:val="222222"/>
          <w:sz w:val="21"/>
          <w:szCs w:val="20"/>
          <w:shd w:val="clear" w:color="auto" w:fill="FFFFFF"/>
        </w:rPr>
        <w:t>Long J, Shelhamer E, Darrell T. Fully convolutional networks for semantic segmentation[C]//Proceedings of the IEEE conference on computer vision and pattern recognition. 2015: 3431-3440.</w:t>
      </w:r>
      <w:bookmarkEnd w:id="420"/>
    </w:p>
    <w:p w14:paraId="63EFF295" w14:textId="1E566E80" w:rsidR="00C62791" w:rsidRDefault="00C62791" w:rsidP="003702CA">
      <w:pPr>
        <w:pStyle w:val="Default"/>
        <w:numPr>
          <w:ilvl w:val="0"/>
          <w:numId w:val="1"/>
        </w:numPr>
        <w:spacing w:line="360" w:lineRule="exact"/>
        <w:jc w:val="both"/>
        <w:rPr>
          <w:color w:val="222222"/>
          <w:sz w:val="21"/>
          <w:szCs w:val="20"/>
          <w:shd w:val="clear" w:color="auto" w:fill="FFFFFF"/>
        </w:rPr>
      </w:pPr>
      <w:bookmarkStart w:id="421" w:name="_Ref215675163"/>
      <w:r w:rsidRPr="00E26687">
        <w:rPr>
          <w:color w:val="222222"/>
          <w:sz w:val="21"/>
          <w:szCs w:val="20"/>
          <w:shd w:val="clear" w:color="auto" w:fill="FFFFFF"/>
        </w:rPr>
        <w:t>国家卫生健康委员会医政医管局</w:t>
      </w:r>
      <w:r w:rsidRPr="00E26687">
        <w:rPr>
          <w:color w:val="222222"/>
          <w:sz w:val="21"/>
          <w:szCs w:val="20"/>
          <w:shd w:val="clear" w:color="auto" w:fill="FFFFFF"/>
        </w:rPr>
        <w:t>,</w:t>
      </w:r>
      <w:r w:rsidRPr="00E26687">
        <w:rPr>
          <w:color w:val="222222"/>
          <w:sz w:val="21"/>
          <w:szCs w:val="20"/>
          <w:shd w:val="clear" w:color="auto" w:fill="FFFFFF"/>
        </w:rPr>
        <w:t>中国抗癌协会脑胶质瘤专业委员会</w:t>
      </w:r>
      <w:r w:rsidRPr="00E26687">
        <w:rPr>
          <w:color w:val="222222"/>
          <w:sz w:val="21"/>
          <w:szCs w:val="20"/>
          <w:shd w:val="clear" w:color="auto" w:fill="FFFFFF"/>
        </w:rPr>
        <w:t>,</w:t>
      </w:r>
      <w:r w:rsidRPr="00E26687">
        <w:rPr>
          <w:color w:val="222222"/>
          <w:sz w:val="21"/>
          <w:szCs w:val="20"/>
          <w:shd w:val="clear" w:color="auto" w:fill="FFFFFF"/>
        </w:rPr>
        <w:t>中国医师协会脑胶质瘤专业委员会</w:t>
      </w:r>
      <w:r w:rsidRPr="00E26687">
        <w:rPr>
          <w:color w:val="222222"/>
          <w:sz w:val="21"/>
          <w:szCs w:val="20"/>
          <w:shd w:val="clear" w:color="auto" w:fill="FFFFFF"/>
        </w:rPr>
        <w:t>.</w:t>
      </w:r>
      <w:r w:rsidRPr="00E26687">
        <w:rPr>
          <w:color w:val="222222"/>
          <w:sz w:val="21"/>
          <w:szCs w:val="20"/>
          <w:shd w:val="clear" w:color="auto" w:fill="FFFFFF"/>
        </w:rPr>
        <w:t>脑胶质瘤诊疗指南</w:t>
      </w:r>
      <w:r w:rsidRPr="00E26687">
        <w:rPr>
          <w:color w:val="222222"/>
          <w:sz w:val="21"/>
          <w:szCs w:val="20"/>
          <w:shd w:val="clear" w:color="auto" w:fill="FFFFFF"/>
        </w:rPr>
        <w:t>(2022</w:t>
      </w:r>
      <w:r w:rsidRPr="00E26687">
        <w:rPr>
          <w:color w:val="222222"/>
          <w:sz w:val="21"/>
          <w:szCs w:val="20"/>
          <w:shd w:val="clear" w:color="auto" w:fill="FFFFFF"/>
        </w:rPr>
        <w:t>版</w:t>
      </w:r>
      <w:r w:rsidRPr="00E26687">
        <w:rPr>
          <w:color w:val="222222"/>
          <w:sz w:val="21"/>
          <w:szCs w:val="20"/>
          <w:shd w:val="clear" w:color="auto" w:fill="FFFFFF"/>
        </w:rPr>
        <w:t>)[J].</w:t>
      </w:r>
      <w:r w:rsidRPr="00E26687">
        <w:rPr>
          <w:color w:val="222222"/>
          <w:sz w:val="21"/>
          <w:szCs w:val="20"/>
          <w:shd w:val="clear" w:color="auto" w:fill="FFFFFF"/>
        </w:rPr>
        <w:t>中华神经外科杂志</w:t>
      </w:r>
      <w:r w:rsidRPr="00E26687">
        <w:rPr>
          <w:color w:val="222222"/>
          <w:sz w:val="21"/>
          <w:szCs w:val="20"/>
          <w:shd w:val="clear" w:color="auto" w:fill="FFFFFF"/>
        </w:rPr>
        <w:t>, 2022, 38(8):757-777.</w:t>
      </w:r>
      <w:bookmarkEnd w:id="421"/>
    </w:p>
    <w:p w14:paraId="3B0D2307"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22" w:name="_Ref216096128"/>
      <w:r w:rsidRPr="009B41D7">
        <w:rPr>
          <w:color w:val="222222"/>
          <w:sz w:val="21"/>
          <w:szCs w:val="20"/>
          <w:shd w:val="clear" w:color="auto" w:fill="FFFFFF"/>
        </w:rPr>
        <w:t>He K, Zhang X, Ren S, et al. Deep residual learning for image identification[C]//Proceedings of  the IEEE conference on computer vision and pattern identification. 2016: 770-778.</w:t>
      </w:r>
      <w:bookmarkEnd w:id="422"/>
    </w:p>
    <w:p w14:paraId="0205937F"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23" w:name="_Ref216096136"/>
      <w:r w:rsidRPr="009B41D7">
        <w:rPr>
          <w:color w:val="222222"/>
          <w:sz w:val="21"/>
          <w:szCs w:val="20"/>
          <w:shd w:val="clear" w:color="auto" w:fill="FFFFFF"/>
        </w:rPr>
        <w:t>Huang G, Liu Z, Van Der Maaten L, et al. Densely connected convolutional networks[C]//Proceedings of the IEEE conference on computer vision and pattern identification. 2017: 4700-4708.</w:t>
      </w:r>
      <w:bookmarkEnd w:id="423"/>
    </w:p>
    <w:p w14:paraId="12C71728" w14:textId="73CD73E7" w:rsidR="00D0703A" w:rsidRDefault="00B61587" w:rsidP="003702CA">
      <w:pPr>
        <w:pStyle w:val="Default"/>
        <w:numPr>
          <w:ilvl w:val="0"/>
          <w:numId w:val="1"/>
        </w:numPr>
        <w:spacing w:line="360" w:lineRule="exact"/>
        <w:jc w:val="both"/>
        <w:rPr>
          <w:color w:val="222222"/>
          <w:sz w:val="21"/>
          <w:szCs w:val="20"/>
          <w:shd w:val="clear" w:color="auto" w:fill="FFFFFF"/>
        </w:rPr>
      </w:pPr>
      <w:bookmarkStart w:id="424" w:name="_Ref222571906"/>
      <w:r w:rsidRPr="00B61587">
        <w:rPr>
          <w:color w:val="222222"/>
          <w:sz w:val="21"/>
          <w:szCs w:val="20"/>
          <w:shd w:val="clear" w:color="auto" w:fill="FFFFFF"/>
        </w:rPr>
        <w:t>Oquab M, Darcet T, Moutakanni T, et al. Dinov2: Learning robust visual features without supervision[J]. arXiv preprint arXiv:2304.07193, 2023.</w:t>
      </w:r>
      <w:bookmarkEnd w:id="424"/>
      <w:r w:rsidR="00121F7C">
        <w:rPr>
          <w:rFonts w:hint="eastAsia"/>
          <w:color w:val="222222"/>
          <w:sz w:val="21"/>
          <w:szCs w:val="20"/>
          <w:shd w:val="clear" w:color="auto" w:fill="FFFFFF"/>
        </w:rPr>
        <w:t>+</w:t>
      </w:r>
    </w:p>
    <w:p w14:paraId="72BD96CE" w14:textId="7F6177F5" w:rsidR="00121F7C" w:rsidRDefault="00121F7C" w:rsidP="003702CA">
      <w:pPr>
        <w:pStyle w:val="Default"/>
        <w:numPr>
          <w:ilvl w:val="0"/>
          <w:numId w:val="1"/>
        </w:numPr>
        <w:spacing w:line="360" w:lineRule="exact"/>
        <w:jc w:val="both"/>
        <w:rPr>
          <w:color w:val="222222"/>
          <w:sz w:val="21"/>
          <w:szCs w:val="20"/>
          <w:shd w:val="clear" w:color="auto" w:fill="FFFFFF"/>
        </w:rPr>
      </w:pPr>
      <w:bookmarkStart w:id="425" w:name="_Ref223009128"/>
      <w:r w:rsidRPr="00121F7C">
        <w:rPr>
          <w:color w:val="222222"/>
          <w:sz w:val="21"/>
          <w:szCs w:val="20"/>
          <w:shd w:val="clear" w:color="auto" w:fill="FFFFFF"/>
        </w:rPr>
        <w:t xml:space="preserve">Sreedevi P, Kiran A, Sri T S, et al. Da-resbigru-brain tumor classification using Dual attention residual bi directional gated recurrent unit using MRI images[J]. Biomedical Signal Processing </w:t>
      </w:r>
      <w:r w:rsidRPr="00121F7C">
        <w:rPr>
          <w:color w:val="222222"/>
          <w:sz w:val="21"/>
          <w:szCs w:val="20"/>
          <w:shd w:val="clear" w:color="auto" w:fill="FFFFFF"/>
        </w:rPr>
        <w:lastRenderedPageBreak/>
        <w:t>and Control, 2024, 88: 105596.</w:t>
      </w:r>
      <w:bookmarkEnd w:id="425"/>
    </w:p>
    <w:p w14:paraId="1D56BC86" w14:textId="1D54E376" w:rsidR="00121F7C" w:rsidRDefault="00D55356" w:rsidP="003702CA">
      <w:pPr>
        <w:pStyle w:val="Default"/>
        <w:numPr>
          <w:ilvl w:val="0"/>
          <w:numId w:val="1"/>
        </w:numPr>
        <w:spacing w:line="360" w:lineRule="exact"/>
        <w:jc w:val="both"/>
        <w:rPr>
          <w:color w:val="222222"/>
          <w:sz w:val="21"/>
          <w:szCs w:val="20"/>
          <w:shd w:val="clear" w:color="auto" w:fill="FFFFFF"/>
        </w:rPr>
      </w:pPr>
      <w:bookmarkStart w:id="426" w:name="_Ref223009135"/>
      <w:r w:rsidRPr="00D55356">
        <w:rPr>
          <w:color w:val="222222"/>
          <w:sz w:val="21"/>
          <w:szCs w:val="20"/>
          <w:shd w:val="clear" w:color="auto" w:fill="FFFFFF"/>
        </w:rPr>
        <w:t>Wang S, Wu J, Chen M, et al. Balanced transformer: efficient classification of glioblastoma and primary central nervous system lymphoma[J]. Physics in Medicine &amp; Biology, 2024, 69(4): 045032.</w:t>
      </w:r>
      <w:bookmarkEnd w:id="426"/>
    </w:p>
    <w:p w14:paraId="7D9A1112" w14:textId="203EC960" w:rsidR="00B61587" w:rsidRDefault="005403BB" w:rsidP="003702CA">
      <w:pPr>
        <w:pStyle w:val="Default"/>
        <w:numPr>
          <w:ilvl w:val="0"/>
          <w:numId w:val="1"/>
        </w:numPr>
        <w:spacing w:line="360" w:lineRule="exact"/>
        <w:jc w:val="both"/>
        <w:rPr>
          <w:color w:val="222222"/>
          <w:sz w:val="21"/>
          <w:szCs w:val="20"/>
          <w:shd w:val="clear" w:color="auto" w:fill="FFFFFF"/>
        </w:rPr>
      </w:pPr>
      <w:bookmarkStart w:id="427" w:name="_Ref216114000"/>
      <w:r w:rsidRPr="005403BB">
        <w:rPr>
          <w:color w:val="222222"/>
          <w:sz w:val="21"/>
          <w:szCs w:val="20"/>
          <w:shd w:val="clear" w:color="auto" w:fill="FFFFFF"/>
        </w:rPr>
        <w:t>Dosovitskiy A, Beyer L, Kolesnikov A, et al. An image is worth 16x16 words: Transformers for image identification at scale[J]. arXiv preprint arXiv:2010.11929, 2020.</w:t>
      </w:r>
      <w:bookmarkEnd w:id="427"/>
    </w:p>
    <w:p w14:paraId="28F9B755" w14:textId="148C5018" w:rsidR="00C91431" w:rsidRDefault="00C91431" w:rsidP="003702CA">
      <w:pPr>
        <w:pStyle w:val="Default"/>
        <w:numPr>
          <w:ilvl w:val="0"/>
          <w:numId w:val="1"/>
        </w:numPr>
        <w:spacing w:line="360" w:lineRule="exact"/>
        <w:jc w:val="both"/>
        <w:rPr>
          <w:color w:val="222222"/>
          <w:sz w:val="21"/>
          <w:szCs w:val="20"/>
          <w:shd w:val="clear" w:color="auto" w:fill="FFFFFF"/>
        </w:rPr>
      </w:pPr>
      <w:bookmarkStart w:id="428" w:name="_Ref216278264"/>
      <w:r w:rsidRPr="00C91431">
        <w:rPr>
          <w:color w:val="222222"/>
          <w:sz w:val="21"/>
          <w:szCs w:val="20"/>
          <w:shd w:val="clear" w:color="auto" w:fill="FFFFFF"/>
        </w:rPr>
        <w:t>Y. A. Malkov and D. A. Yashunin, “Efficient and robust approximate nearest neighbor search using hierarchical navigable small world graphs,” IEEE transactions on pattern analysis and machine intelligence, vol. 42, no. 4, pp. 824–836, 2018.</w:t>
      </w:r>
      <w:bookmarkEnd w:id="428"/>
    </w:p>
    <w:p w14:paraId="3694A9CA" w14:textId="76BFFDEA" w:rsidR="001C2B29" w:rsidRPr="00DB201F" w:rsidRDefault="00C91431" w:rsidP="00DB201F">
      <w:pPr>
        <w:pStyle w:val="Default"/>
        <w:numPr>
          <w:ilvl w:val="0"/>
          <w:numId w:val="1"/>
        </w:numPr>
        <w:spacing w:line="360" w:lineRule="exact"/>
        <w:jc w:val="both"/>
        <w:rPr>
          <w:color w:val="222222"/>
          <w:sz w:val="21"/>
          <w:szCs w:val="20"/>
          <w:shd w:val="clear" w:color="auto" w:fill="FFFFFF"/>
        </w:rPr>
      </w:pPr>
      <w:bookmarkStart w:id="429" w:name="_Ref216278268"/>
      <w:r w:rsidRPr="00C91431">
        <w:rPr>
          <w:color w:val="222222"/>
          <w:sz w:val="21"/>
          <w:szCs w:val="20"/>
          <w:shd w:val="clear" w:color="auto" w:fill="FFFFFF"/>
        </w:rPr>
        <w:t>J. Johnson, M. Douze, and H. Jégou, “Billion-scale similarity search with gpus,” IEEE Transactions on Big Data, vol. 7, no. 3, pp. 535–547, 2019.</w:t>
      </w:r>
      <w:bookmarkEnd w:id="429"/>
    </w:p>
    <w:sectPr w:rsidR="001C2B29" w:rsidRPr="00DB201F" w:rsidSect="00C13603">
      <w:footerReference w:type="default" r:id="rId10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64AF4" w14:textId="77777777" w:rsidR="00D717FB" w:rsidRDefault="00D717FB" w:rsidP="002A5ED4">
      <w:r>
        <w:separator/>
      </w:r>
    </w:p>
  </w:endnote>
  <w:endnote w:type="continuationSeparator" w:id="0">
    <w:p w14:paraId="7099865E" w14:textId="77777777" w:rsidR="00D717FB" w:rsidRDefault="00D717FB"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DAAB6" w14:textId="77777777" w:rsidR="00D717FB" w:rsidRDefault="00D717FB" w:rsidP="002A5ED4">
      <w:r>
        <w:separator/>
      </w:r>
    </w:p>
  </w:footnote>
  <w:footnote w:type="continuationSeparator" w:id="0">
    <w:p w14:paraId="0278C73B" w14:textId="77777777" w:rsidR="00D717FB" w:rsidRDefault="00D717FB"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3A3C"/>
    <w:multiLevelType w:val="hybridMultilevel"/>
    <w:tmpl w:val="0BAC47DE"/>
    <w:lvl w:ilvl="0" w:tplc="A0241AE2">
      <w:start w:val="1"/>
      <w:numFmt w:val="decimal"/>
      <w:lvlText w:val="（%1）"/>
      <w:lvlJc w:val="left"/>
      <w:pPr>
        <w:ind w:left="1200" w:hanging="720"/>
      </w:pPr>
      <w:rPr>
        <w:rFonts w:hint="default"/>
      </w:rPr>
    </w:lvl>
    <w:lvl w:ilvl="1" w:tplc="04090011">
      <w:start w:val="1"/>
      <w:numFmt w:val="decimal"/>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DA91D47"/>
    <w:multiLevelType w:val="multilevel"/>
    <w:tmpl w:val="A4363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87458D4"/>
    <w:multiLevelType w:val="hybridMultilevel"/>
    <w:tmpl w:val="0256FF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2"/>
  </w:num>
  <w:num w:numId="2" w16cid:durableId="447508681">
    <w:abstractNumId w:val="4"/>
  </w:num>
  <w:num w:numId="3" w16cid:durableId="1854344442">
    <w:abstractNumId w:val="5"/>
  </w:num>
  <w:num w:numId="4" w16cid:durableId="414279815">
    <w:abstractNumId w:val="0"/>
  </w:num>
  <w:num w:numId="5" w16cid:durableId="200826110">
    <w:abstractNumId w:val="3"/>
  </w:num>
  <w:num w:numId="6" w16cid:durableId="907808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49A"/>
    <w:rsid w:val="00000E0C"/>
    <w:rsid w:val="000042F1"/>
    <w:rsid w:val="0000478F"/>
    <w:rsid w:val="0000630C"/>
    <w:rsid w:val="000069B3"/>
    <w:rsid w:val="00007CFD"/>
    <w:rsid w:val="00010A22"/>
    <w:rsid w:val="00014917"/>
    <w:rsid w:val="0001508F"/>
    <w:rsid w:val="00020ED5"/>
    <w:rsid w:val="00022731"/>
    <w:rsid w:val="0002545D"/>
    <w:rsid w:val="000264BE"/>
    <w:rsid w:val="00030AD8"/>
    <w:rsid w:val="00030F82"/>
    <w:rsid w:val="0003109C"/>
    <w:rsid w:val="00032A06"/>
    <w:rsid w:val="00032A65"/>
    <w:rsid w:val="00034394"/>
    <w:rsid w:val="00041E3F"/>
    <w:rsid w:val="00042B72"/>
    <w:rsid w:val="00043217"/>
    <w:rsid w:val="000439A5"/>
    <w:rsid w:val="000449DA"/>
    <w:rsid w:val="00051012"/>
    <w:rsid w:val="00053756"/>
    <w:rsid w:val="000557A6"/>
    <w:rsid w:val="00055D50"/>
    <w:rsid w:val="00062499"/>
    <w:rsid w:val="00063924"/>
    <w:rsid w:val="00064E8D"/>
    <w:rsid w:val="00073155"/>
    <w:rsid w:val="00081380"/>
    <w:rsid w:val="00094689"/>
    <w:rsid w:val="000954CB"/>
    <w:rsid w:val="000965A0"/>
    <w:rsid w:val="000A26D4"/>
    <w:rsid w:val="000A2C50"/>
    <w:rsid w:val="000A75A6"/>
    <w:rsid w:val="000B3202"/>
    <w:rsid w:val="000B485B"/>
    <w:rsid w:val="000B49A9"/>
    <w:rsid w:val="000B67EB"/>
    <w:rsid w:val="000C3BEA"/>
    <w:rsid w:val="000C491C"/>
    <w:rsid w:val="000C61E5"/>
    <w:rsid w:val="000D31D1"/>
    <w:rsid w:val="000D3CA0"/>
    <w:rsid w:val="000D6C12"/>
    <w:rsid w:val="000E23C5"/>
    <w:rsid w:val="000E3DBB"/>
    <w:rsid w:val="000E3FE6"/>
    <w:rsid w:val="000E66EF"/>
    <w:rsid w:val="000E7843"/>
    <w:rsid w:val="000F3BB9"/>
    <w:rsid w:val="000F552A"/>
    <w:rsid w:val="000F6146"/>
    <w:rsid w:val="000F7BF1"/>
    <w:rsid w:val="00100BE1"/>
    <w:rsid w:val="00100F8D"/>
    <w:rsid w:val="0010355D"/>
    <w:rsid w:val="0010434B"/>
    <w:rsid w:val="0010761D"/>
    <w:rsid w:val="001106EF"/>
    <w:rsid w:val="00110C33"/>
    <w:rsid w:val="001111CC"/>
    <w:rsid w:val="001152C2"/>
    <w:rsid w:val="001154E6"/>
    <w:rsid w:val="00115800"/>
    <w:rsid w:val="00117016"/>
    <w:rsid w:val="00121F7C"/>
    <w:rsid w:val="00126C7C"/>
    <w:rsid w:val="00131547"/>
    <w:rsid w:val="001323E3"/>
    <w:rsid w:val="001325B3"/>
    <w:rsid w:val="00132BD1"/>
    <w:rsid w:val="001353B0"/>
    <w:rsid w:val="00136FB3"/>
    <w:rsid w:val="0014074F"/>
    <w:rsid w:val="00141294"/>
    <w:rsid w:val="001413A8"/>
    <w:rsid w:val="00141D56"/>
    <w:rsid w:val="0014677E"/>
    <w:rsid w:val="00147295"/>
    <w:rsid w:val="00147AB1"/>
    <w:rsid w:val="0015152D"/>
    <w:rsid w:val="00153253"/>
    <w:rsid w:val="00154398"/>
    <w:rsid w:val="001548AE"/>
    <w:rsid w:val="00154BC8"/>
    <w:rsid w:val="00155811"/>
    <w:rsid w:val="00155EB2"/>
    <w:rsid w:val="001608A3"/>
    <w:rsid w:val="001649BA"/>
    <w:rsid w:val="0016731F"/>
    <w:rsid w:val="00167AB0"/>
    <w:rsid w:val="00170478"/>
    <w:rsid w:val="00172547"/>
    <w:rsid w:val="00173650"/>
    <w:rsid w:val="00173F92"/>
    <w:rsid w:val="00174913"/>
    <w:rsid w:val="00175A09"/>
    <w:rsid w:val="00180301"/>
    <w:rsid w:val="00183AD4"/>
    <w:rsid w:val="0018456E"/>
    <w:rsid w:val="00184CFE"/>
    <w:rsid w:val="001864C0"/>
    <w:rsid w:val="0018672F"/>
    <w:rsid w:val="001905A2"/>
    <w:rsid w:val="001934E7"/>
    <w:rsid w:val="00193F94"/>
    <w:rsid w:val="001947FC"/>
    <w:rsid w:val="0019487A"/>
    <w:rsid w:val="0019535E"/>
    <w:rsid w:val="001967C6"/>
    <w:rsid w:val="001978E6"/>
    <w:rsid w:val="001A0353"/>
    <w:rsid w:val="001A4CF3"/>
    <w:rsid w:val="001A4EDF"/>
    <w:rsid w:val="001B58E3"/>
    <w:rsid w:val="001B58FC"/>
    <w:rsid w:val="001B6915"/>
    <w:rsid w:val="001B7D89"/>
    <w:rsid w:val="001C0007"/>
    <w:rsid w:val="001C264D"/>
    <w:rsid w:val="001C2B29"/>
    <w:rsid w:val="001C2FB4"/>
    <w:rsid w:val="001C4DA2"/>
    <w:rsid w:val="001C7ABA"/>
    <w:rsid w:val="001D09A3"/>
    <w:rsid w:val="001D0AF2"/>
    <w:rsid w:val="001D1A91"/>
    <w:rsid w:val="001D2168"/>
    <w:rsid w:val="001D2AD0"/>
    <w:rsid w:val="001D32AB"/>
    <w:rsid w:val="001D35D3"/>
    <w:rsid w:val="001D3FD1"/>
    <w:rsid w:val="001D5963"/>
    <w:rsid w:val="001D71A6"/>
    <w:rsid w:val="001E0E25"/>
    <w:rsid w:val="001E2DBE"/>
    <w:rsid w:val="001E363A"/>
    <w:rsid w:val="001E7597"/>
    <w:rsid w:val="001E7C79"/>
    <w:rsid w:val="001F09A3"/>
    <w:rsid w:val="001F1EB7"/>
    <w:rsid w:val="001F3367"/>
    <w:rsid w:val="001F67CD"/>
    <w:rsid w:val="0020252D"/>
    <w:rsid w:val="002105C4"/>
    <w:rsid w:val="002139FA"/>
    <w:rsid w:val="0022320D"/>
    <w:rsid w:val="002237D4"/>
    <w:rsid w:val="00223E76"/>
    <w:rsid w:val="00224E9C"/>
    <w:rsid w:val="00233C3F"/>
    <w:rsid w:val="00236A43"/>
    <w:rsid w:val="00240BE4"/>
    <w:rsid w:val="00251AAF"/>
    <w:rsid w:val="00252BA0"/>
    <w:rsid w:val="00254AF8"/>
    <w:rsid w:val="002557F2"/>
    <w:rsid w:val="00255A65"/>
    <w:rsid w:val="002607C7"/>
    <w:rsid w:val="00263BE7"/>
    <w:rsid w:val="00263D57"/>
    <w:rsid w:val="0026618D"/>
    <w:rsid w:val="002755DD"/>
    <w:rsid w:val="00281239"/>
    <w:rsid w:val="00284D90"/>
    <w:rsid w:val="00286E0D"/>
    <w:rsid w:val="002913F5"/>
    <w:rsid w:val="00292DAF"/>
    <w:rsid w:val="00294D1E"/>
    <w:rsid w:val="002953D1"/>
    <w:rsid w:val="0029674D"/>
    <w:rsid w:val="00296AB1"/>
    <w:rsid w:val="002A024C"/>
    <w:rsid w:val="002A089C"/>
    <w:rsid w:val="002A10B1"/>
    <w:rsid w:val="002A3DB0"/>
    <w:rsid w:val="002A406D"/>
    <w:rsid w:val="002A562D"/>
    <w:rsid w:val="002A5D99"/>
    <w:rsid w:val="002A5ED4"/>
    <w:rsid w:val="002B0C01"/>
    <w:rsid w:val="002B1E0D"/>
    <w:rsid w:val="002B2CB8"/>
    <w:rsid w:val="002B52DE"/>
    <w:rsid w:val="002B754D"/>
    <w:rsid w:val="002C0399"/>
    <w:rsid w:val="002C28F3"/>
    <w:rsid w:val="002C485F"/>
    <w:rsid w:val="002C4DBD"/>
    <w:rsid w:val="002C6225"/>
    <w:rsid w:val="002D3363"/>
    <w:rsid w:val="002D5AE4"/>
    <w:rsid w:val="002E1692"/>
    <w:rsid w:val="002E2E89"/>
    <w:rsid w:val="002E4A65"/>
    <w:rsid w:val="002E5173"/>
    <w:rsid w:val="002E7E31"/>
    <w:rsid w:val="002F6258"/>
    <w:rsid w:val="002F75BA"/>
    <w:rsid w:val="0030051B"/>
    <w:rsid w:val="00300633"/>
    <w:rsid w:val="003020C2"/>
    <w:rsid w:val="003023F0"/>
    <w:rsid w:val="00303EE6"/>
    <w:rsid w:val="00305543"/>
    <w:rsid w:val="0030668A"/>
    <w:rsid w:val="00310BE9"/>
    <w:rsid w:val="003206DA"/>
    <w:rsid w:val="00322000"/>
    <w:rsid w:val="003251F9"/>
    <w:rsid w:val="00325781"/>
    <w:rsid w:val="00326F40"/>
    <w:rsid w:val="003278D8"/>
    <w:rsid w:val="00331ACC"/>
    <w:rsid w:val="00332DDB"/>
    <w:rsid w:val="00334CA7"/>
    <w:rsid w:val="00334ED8"/>
    <w:rsid w:val="003376B5"/>
    <w:rsid w:val="0034094C"/>
    <w:rsid w:val="00344650"/>
    <w:rsid w:val="003456AD"/>
    <w:rsid w:val="00351308"/>
    <w:rsid w:val="003532D7"/>
    <w:rsid w:val="003542BF"/>
    <w:rsid w:val="00354507"/>
    <w:rsid w:val="00355015"/>
    <w:rsid w:val="003560F7"/>
    <w:rsid w:val="0035616D"/>
    <w:rsid w:val="003605D5"/>
    <w:rsid w:val="003609DD"/>
    <w:rsid w:val="00362D93"/>
    <w:rsid w:val="00364BF1"/>
    <w:rsid w:val="00366280"/>
    <w:rsid w:val="00367001"/>
    <w:rsid w:val="003702CA"/>
    <w:rsid w:val="0037054D"/>
    <w:rsid w:val="003749EC"/>
    <w:rsid w:val="0037539D"/>
    <w:rsid w:val="003758DA"/>
    <w:rsid w:val="00377F47"/>
    <w:rsid w:val="00382FCF"/>
    <w:rsid w:val="00383FAF"/>
    <w:rsid w:val="00385182"/>
    <w:rsid w:val="00386261"/>
    <w:rsid w:val="003879F9"/>
    <w:rsid w:val="0039087D"/>
    <w:rsid w:val="00394DA5"/>
    <w:rsid w:val="003973EA"/>
    <w:rsid w:val="003A18E0"/>
    <w:rsid w:val="003A2278"/>
    <w:rsid w:val="003A22B3"/>
    <w:rsid w:val="003A336D"/>
    <w:rsid w:val="003A4E3F"/>
    <w:rsid w:val="003A4F94"/>
    <w:rsid w:val="003A7278"/>
    <w:rsid w:val="003B09D7"/>
    <w:rsid w:val="003B2407"/>
    <w:rsid w:val="003B4926"/>
    <w:rsid w:val="003B4E6B"/>
    <w:rsid w:val="003C11DF"/>
    <w:rsid w:val="003C137A"/>
    <w:rsid w:val="003C3523"/>
    <w:rsid w:val="003C4B48"/>
    <w:rsid w:val="003C5727"/>
    <w:rsid w:val="003C7DEA"/>
    <w:rsid w:val="003D40D5"/>
    <w:rsid w:val="003D5EF8"/>
    <w:rsid w:val="003D678F"/>
    <w:rsid w:val="003F0750"/>
    <w:rsid w:val="003F0D37"/>
    <w:rsid w:val="003F536E"/>
    <w:rsid w:val="00403D4A"/>
    <w:rsid w:val="004072F8"/>
    <w:rsid w:val="00407812"/>
    <w:rsid w:val="0041049B"/>
    <w:rsid w:val="0041108F"/>
    <w:rsid w:val="00412BE8"/>
    <w:rsid w:val="00413A03"/>
    <w:rsid w:val="00414E91"/>
    <w:rsid w:val="00420EE2"/>
    <w:rsid w:val="004213B4"/>
    <w:rsid w:val="00421A50"/>
    <w:rsid w:val="004251BD"/>
    <w:rsid w:val="00426B09"/>
    <w:rsid w:val="0043062C"/>
    <w:rsid w:val="00431D63"/>
    <w:rsid w:val="00431D7C"/>
    <w:rsid w:val="00435939"/>
    <w:rsid w:val="00436444"/>
    <w:rsid w:val="004409ED"/>
    <w:rsid w:val="0044335E"/>
    <w:rsid w:val="00443660"/>
    <w:rsid w:val="00444F99"/>
    <w:rsid w:val="0044663E"/>
    <w:rsid w:val="00447F44"/>
    <w:rsid w:val="004507A1"/>
    <w:rsid w:val="004530E1"/>
    <w:rsid w:val="00463210"/>
    <w:rsid w:val="00463A23"/>
    <w:rsid w:val="00465E31"/>
    <w:rsid w:val="00466773"/>
    <w:rsid w:val="00466B66"/>
    <w:rsid w:val="00470009"/>
    <w:rsid w:val="00471203"/>
    <w:rsid w:val="004727F1"/>
    <w:rsid w:val="00473858"/>
    <w:rsid w:val="00474AD7"/>
    <w:rsid w:val="004760E0"/>
    <w:rsid w:val="00476339"/>
    <w:rsid w:val="00484F96"/>
    <w:rsid w:val="004860B7"/>
    <w:rsid w:val="004917EB"/>
    <w:rsid w:val="00491E0C"/>
    <w:rsid w:val="0049270C"/>
    <w:rsid w:val="0049364E"/>
    <w:rsid w:val="00497CA6"/>
    <w:rsid w:val="00497F50"/>
    <w:rsid w:val="004A3D68"/>
    <w:rsid w:val="004B07D8"/>
    <w:rsid w:val="004B54E8"/>
    <w:rsid w:val="004B6193"/>
    <w:rsid w:val="004C0EEC"/>
    <w:rsid w:val="004C1ECD"/>
    <w:rsid w:val="004C2034"/>
    <w:rsid w:val="004C3A02"/>
    <w:rsid w:val="004C43C5"/>
    <w:rsid w:val="004C6176"/>
    <w:rsid w:val="004C6335"/>
    <w:rsid w:val="004C6DD2"/>
    <w:rsid w:val="004C7F62"/>
    <w:rsid w:val="004D0DF9"/>
    <w:rsid w:val="004D293A"/>
    <w:rsid w:val="004D3ACB"/>
    <w:rsid w:val="004D4D44"/>
    <w:rsid w:val="004D4E68"/>
    <w:rsid w:val="004D69E2"/>
    <w:rsid w:val="004D7263"/>
    <w:rsid w:val="004E02AF"/>
    <w:rsid w:val="004E095C"/>
    <w:rsid w:val="004E1F0B"/>
    <w:rsid w:val="004E2412"/>
    <w:rsid w:val="004E31E6"/>
    <w:rsid w:val="004E66BA"/>
    <w:rsid w:val="004E6E06"/>
    <w:rsid w:val="004E6E45"/>
    <w:rsid w:val="004F2144"/>
    <w:rsid w:val="004F3892"/>
    <w:rsid w:val="004F3D83"/>
    <w:rsid w:val="004F58CE"/>
    <w:rsid w:val="00500337"/>
    <w:rsid w:val="00501041"/>
    <w:rsid w:val="00504B0B"/>
    <w:rsid w:val="00507FFA"/>
    <w:rsid w:val="005130FE"/>
    <w:rsid w:val="0052107F"/>
    <w:rsid w:val="00521237"/>
    <w:rsid w:val="0052550C"/>
    <w:rsid w:val="0052593B"/>
    <w:rsid w:val="0053017A"/>
    <w:rsid w:val="00530B79"/>
    <w:rsid w:val="00531600"/>
    <w:rsid w:val="005320A7"/>
    <w:rsid w:val="0053529E"/>
    <w:rsid w:val="005352B9"/>
    <w:rsid w:val="005403BB"/>
    <w:rsid w:val="00543810"/>
    <w:rsid w:val="005543A2"/>
    <w:rsid w:val="00554B94"/>
    <w:rsid w:val="00556CF1"/>
    <w:rsid w:val="00560D6A"/>
    <w:rsid w:val="005702A5"/>
    <w:rsid w:val="005734FD"/>
    <w:rsid w:val="00574DBD"/>
    <w:rsid w:val="0057718F"/>
    <w:rsid w:val="00577D65"/>
    <w:rsid w:val="00581C75"/>
    <w:rsid w:val="00583E4E"/>
    <w:rsid w:val="00584164"/>
    <w:rsid w:val="00593A9C"/>
    <w:rsid w:val="0059486F"/>
    <w:rsid w:val="00594937"/>
    <w:rsid w:val="00595060"/>
    <w:rsid w:val="005A06A5"/>
    <w:rsid w:val="005A084B"/>
    <w:rsid w:val="005A146F"/>
    <w:rsid w:val="005A7297"/>
    <w:rsid w:val="005B1A90"/>
    <w:rsid w:val="005B31BA"/>
    <w:rsid w:val="005B33E9"/>
    <w:rsid w:val="005B49A6"/>
    <w:rsid w:val="005B67F3"/>
    <w:rsid w:val="005B6CC5"/>
    <w:rsid w:val="005C5573"/>
    <w:rsid w:val="005C6263"/>
    <w:rsid w:val="005C69AB"/>
    <w:rsid w:val="005C7559"/>
    <w:rsid w:val="005D553F"/>
    <w:rsid w:val="005E0813"/>
    <w:rsid w:val="005E2D39"/>
    <w:rsid w:val="005E2DBC"/>
    <w:rsid w:val="005E3BAA"/>
    <w:rsid w:val="005E6A64"/>
    <w:rsid w:val="005E6B62"/>
    <w:rsid w:val="005E77B9"/>
    <w:rsid w:val="005F0BCE"/>
    <w:rsid w:val="005F29C4"/>
    <w:rsid w:val="005F547D"/>
    <w:rsid w:val="00605DDC"/>
    <w:rsid w:val="0060664C"/>
    <w:rsid w:val="00607B42"/>
    <w:rsid w:val="006206C9"/>
    <w:rsid w:val="00634DF0"/>
    <w:rsid w:val="00640AA0"/>
    <w:rsid w:val="00642DD2"/>
    <w:rsid w:val="006445E0"/>
    <w:rsid w:val="006519FE"/>
    <w:rsid w:val="006538B5"/>
    <w:rsid w:val="00654DD9"/>
    <w:rsid w:val="0065703C"/>
    <w:rsid w:val="00660874"/>
    <w:rsid w:val="00660E5E"/>
    <w:rsid w:val="00664036"/>
    <w:rsid w:val="00666705"/>
    <w:rsid w:val="00670CF6"/>
    <w:rsid w:val="00671D32"/>
    <w:rsid w:val="006725B4"/>
    <w:rsid w:val="00674B99"/>
    <w:rsid w:val="00674CA4"/>
    <w:rsid w:val="00675CD0"/>
    <w:rsid w:val="00676064"/>
    <w:rsid w:val="0068004A"/>
    <w:rsid w:val="006817A4"/>
    <w:rsid w:val="00683FEB"/>
    <w:rsid w:val="0068710A"/>
    <w:rsid w:val="0069084C"/>
    <w:rsid w:val="0069132D"/>
    <w:rsid w:val="006937BD"/>
    <w:rsid w:val="00696704"/>
    <w:rsid w:val="0069705D"/>
    <w:rsid w:val="006A1554"/>
    <w:rsid w:val="006A1BF4"/>
    <w:rsid w:val="006A290F"/>
    <w:rsid w:val="006A713B"/>
    <w:rsid w:val="006B046A"/>
    <w:rsid w:val="006B1350"/>
    <w:rsid w:val="006B1EE5"/>
    <w:rsid w:val="006B2D65"/>
    <w:rsid w:val="006B34A5"/>
    <w:rsid w:val="006B3EA6"/>
    <w:rsid w:val="006B77C0"/>
    <w:rsid w:val="006C1EBB"/>
    <w:rsid w:val="006C2EA9"/>
    <w:rsid w:val="006C5440"/>
    <w:rsid w:val="006C7F4A"/>
    <w:rsid w:val="006D4FFD"/>
    <w:rsid w:val="006D712F"/>
    <w:rsid w:val="006E2DE5"/>
    <w:rsid w:val="006E5C8E"/>
    <w:rsid w:val="00702CA0"/>
    <w:rsid w:val="00704E28"/>
    <w:rsid w:val="00710004"/>
    <w:rsid w:val="00710566"/>
    <w:rsid w:val="00710824"/>
    <w:rsid w:val="00715126"/>
    <w:rsid w:val="00715FB3"/>
    <w:rsid w:val="0071618D"/>
    <w:rsid w:val="00716D29"/>
    <w:rsid w:val="00721188"/>
    <w:rsid w:val="007219BF"/>
    <w:rsid w:val="0072367E"/>
    <w:rsid w:val="00723B96"/>
    <w:rsid w:val="0073169A"/>
    <w:rsid w:val="007321A8"/>
    <w:rsid w:val="0073333D"/>
    <w:rsid w:val="00737F60"/>
    <w:rsid w:val="00741590"/>
    <w:rsid w:val="007417A1"/>
    <w:rsid w:val="00742B59"/>
    <w:rsid w:val="00745C04"/>
    <w:rsid w:val="00745CA0"/>
    <w:rsid w:val="00750D36"/>
    <w:rsid w:val="007528E6"/>
    <w:rsid w:val="00752D04"/>
    <w:rsid w:val="00761D60"/>
    <w:rsid w:val="00764044"/>
    <w:rsid w:val="0076494D"/>
    <w:rsid w:val="00766EEC"/>
    <w:rsid w:val="00770368"/>
    <w:rsid w:val="00771A8D"/>
    <w:rsid w:val="007725D9"/>
    <w:rsid w:val="00775D88"/>
    <w:rsid w:val="00777031"/>
    <w:rsid w:val="00777577"/>
    <w:rsid w:val="007824E7"/>
    <w:rsid w:val="00782DFE"/>
    <w:rsid w:val="00787ACF"/>
    <w:rsid w:val="00791148"/>
    <w:rsid w:val="007934C2"/>
    <w:rsid w:val="00797AE6"/>
    <w:rsid w:val="00797B66"/>
    <w:rsid w:val="007A05CC"/>
    <w:rsid w:val="007A0764"/>
    <w:rsid w:val="007A0C5C"/>
    <w:rsid w:val="007A2B25"/>
    <w:rsid w:val="007A30BF"/>
    <w:rsid w:val="007A3D9D"/>
    <w:rsid w:val="007A7442"/>
    <w:rsid w:val="007B4321"/>
    <w:rsid w:val="007C19C8"/>
    <w:rsid w:val="007D7396"/>
    <w:rsid w:val="007E25C9"/>
    <w:rsid w:val="007E4713"/>
    <w:rsid w:val="007E5DAE"/>
    <w:rsid w:val="007E7FD3"/>
    <w:rsid w:val="007F0413"/>
    <w:rsid w:val="007F1EF2"/>
    <w:rsid w:val="007F57F6"/>
    <w:rsid w:val="007F6EED"/>
    <w:rsid w:val="008013DC"/>
    <w:rsid w:val="0080314D"/>
    <w:rsid w:val="0080343E"/>
    <w:rsid w:val="00804FC4"/>
    <w:rsid w:val="008050D0"/>
    <w:rsid w:val="00810DE0"/>
    <w:rsid w:val="008124B6"/>
    <w:rsid w:val="00813BDC"/>
    <w:rsid w:val="00815D42"/>
    <w:rsid w:val="00821A3C"/>
    <w:rsid w:val="00821BF0"/>
    <w:rsid w:val="00821CA6"/>
    <w:rsid w:val="00833809"/>
    <w:rsid w:val="0083682D"/>
    <w:rsid w:val="00836C61"/>
    <w:rsid w:val="0084015A"/>
    <w:rsid w:val="00841661"/>
    <w:rsid w:val="0084324E"/>
    <w:rsid w:val="008436D3"/>
    <w:rsid w:val="0084404C"/>
    <w:rsid w:val="00844FC6"/>
    <w:rsid w:val="008457ED"/>
    <w:rsid w:val="008466A3"/>
    <w:rsid w:val="00847AA6"/>
    <w:rsid w:val="00852734"/>
    <w:rsid w:val="008534A4"/>
    <w:rsid w:val="00855343"/>
    <w:rsid w:val="008571CA"/>
    <w:rsid w:val="008608EB"/>
    <w:rsid w:val="008625D4"/>
    <w:rsid w:val="008644CF"/>
    <w:rsid w:val="00864B22"/>
    <w:rsid w:val="00865125"/>
    <w:rsid w:val="008662E7"/>
    <w:rsid w:val="008672C7"/>
    <w:rsid w:val="0087773E"/>
    <w:rsid w:val="008836ED"/>
    <w:rsid w:val="00884B90"/>
    <w:rsid w:val="008851D2"/>
    <w:rsid w:val="00887920"/>
    <w:rsid w:val="00890886"/>
    <w:rsid w:val="008910DC"/>
    <w:rsid w:val="008940D1"/>
    <w:rsid w:val="008966E4"/>
    <w:rsid w:val="008A0C79"/>
    <w:rsid w:val="008A5F72"/>
    <w:rsid w:val="008A608D"/>
    <w:rsid w:val="008B0082"/>
    <w:rsid w:val="008B0EBF"/>
    <w:rsid w:val="008B189E"/>
    <w:rsid w:val="008B281B"/>
    <w:rsid w:val="008B2B2C"/>
    <w:rsid w:val="008B3CE9"/>
    <w:rsid w:val="008C009A"/>
    <w:rsid w:val="008C0135"/>
    <w:rsid w:val="008C51F5"/>
    <w:rsid w:val="008C71C4"/>
    <w:rsid w:val="008D031F"/>
    <w:rsid w:val="008D1BE1"/>
    <w:rsid w:val="008D2415"/>
    <w:rsid w:val="008D605F"/>
    <w:rsid w:val="008D6326"/>
    <w:rsid w:val="008D6BC3"/>
    <w:rsid w:val="008E017C"/>
    <w:rsid w:val="008E4022"/>
    <w:rsid w:val="008E55EB"/>
    <w:rsid w:val="008E6E8C"/>
    <w:rsid w:val="008E773D"/>
    <w:rsid w:val="008F0334"/>
    <w:rsid w:val="008F0DA6"/>
    <w:rsid w:val="008F1644"/>
    <w:rsid w:val="008F317A"/>
    <w:rsid w:val="008F337E"/>
    <w:rsid w:val="008F4E1B"/>
    <w:rsid w:val="008F7D01"/>
    <w:rsid w:val="009011A6"/>
    <w:rsid w:val="00901204"/>
    <w:rsid w:val="00901B5B"/>
    <w:rsid w:val="00907598"/>
    <w:rsid w:val="00911BE9"/>
    <w:rsid w:val="00912FB0"/>
    <w:rsid w:val="009167FE"/>
    <w:rsid w:val="00920A45"/>
    <w:rsid w:val="009213D4"/>
    <w:rsid w:val="00922FF6"/>
    <w:rsid w:val="00923040"/>
    <w:rsid w:val="0093482C"/>
    <w:rsid w:val="009354F4"/>
    <w:rsid w:val="009355D8"/>
    <w:rsid w:val="00935D67"/>
    <w:rsid w:val="00937090"/>
    <w:rsid w:val="00937499"/>
    <w:rsid w:val="00937B88"/>
    <w:rsid w:val="00937FBD"/>
    <w:rsid w:val="0094376D"/>
    <w:rsid w:val="00944033"/>
    <w:rsid w:val="009447A1"/>
    <w:rsid w:val="009503A1"/>
    <w:rsid w:val="00951BD5"/>
    <w:rsid w:val="0095541E"/>
    <w:rsid w:val="009630F3"/>
    <w:rsid w:val="00963AD1"/>
    <w:rsid w:val="00965FA7"/>
    <w:rsid w:val="0096775E"/>
    <w:rsid w:val="00970170"/>
    <w:rsid w:val="00971B45"/>
    <w:rsid w:val="00976500"/>
    <w:rsid w:val="009805E8"/>
    <w:rsid w:val="00980922"/>
    <w:rsid w:val="009840D1"/>
    <w:rsid w:val="00990A08"/>
    <w:rsid w:val="00991304"/>
    <w:rsid w:val="00994751"/>
    <w:rsid w:val="00996289"/>
    <w:rsid w:val="009A0D34"/>
    <w:rsid w:val="009A30C6"/>
    <w:rsid w:val="009A41C8"/>
    <w:rsid w:val="009A56C6"/>
    <w:rsid w:val="009B177B"/>
    <w:rsid w:val="009B41D7"/>
    <w:rsid w:val="009B4B91"/>
    <w:rsid w:val="009B7FAD"/>
    <w:rsid w:val="009C2A5D"/>
    <w:rsid w:val="009C6310"/>
    <w:rsid w:val="009D1A95"/>
    <w:rsid w:val="009D1EE9"/>
    <w:rsid w:val="009D1FC0"/>
    <w:rsid w:val="009D3691"/>
    <w:rsid w:val="009D5A24"/>
    <w:rsid w:val="009E02FF"/>
    <w:rsid w:val="009E168C"/>
    <w:rsid w:val="009E4FA4"/>
    <w:rsid w:val="009F0A70"/>
    <w:rsid w:val="009F27C3"/>
    <w:rsid w:val="009F3601"/>
    <w:rsid w:val="009F50BC"/>
    <w:rsid w:val="009F654B"/>
    <w:rsid w:val="009F6F85"/>
    <w:rsid w:val="00A0086F"/>
    <w:rsid w:val="00A0290B"/>
    <w:rsid w:val="00A03221"/>
    <w:rsid w:val="00A03C0B"/>
    <w:rsid w:val="00A065AE"/>
    <w:rsid w:val="00A06786"/>
    <w:rsid w:val="00A07754"/>
    <w:rsid w:val="00A12693"/>
    <w:rsid w:val="00A1275A"/>
    <w:rsid w:val="00A14206"/>
    <w:rsid w:val="00A146B1"/>
    <w:rsid w:val="00A163F8"/>
    <w:rsid w:val="00A25893"/>
    <w:rsid w:val="00A2683C"/>
    <w:rsid w:val="00A30293"/>
    <w:rsid w:val="00A3355D"/>
    <w:rsid w:val="00A34FF5"/>
    <w:rsid w:val="00A4366D"/>
    <w:rsid w:val="00A43C9E"/>
    <w:rsid w:val="00A4420B"/>
    <w:rsid w:val="00A461D8"/>
    <w:rsid w:val="00A4663C"/>
    <w:rsid w:val="00A47026"/>
    <w:rsid w:val="00A5768A"/>
    <w:rsid w:val="00A63276"/>
    <w:rsid w:val="00A65EA7"/>
    <w:rsid w:val="00A71703"/>
    <w:rsid w:val="00A74ACC"/>
    <w:rsid w:val="00A75E5B"/>
    <w:rsid w:val="00A76C7B"/>
    <w:rsid w:val="00A77304"/>
    <w:rsid w:val="00A7751C"/>
    <w:rsid w:val="00AA170F"/>
    <w:rsid w:val="00AA1800"/>
    <w:rsid w:val="00AA39EB"/>
    <w:rsid w:val="00AB03FB"/>
    <w:rsid w:val="00AB1477"/>
    <w:rsid w:val="00AB3270"/>
    <w:rsid w:val="00AB698F"/>
    <w:rsid w:val="00AC06E7"/>
    <w:rsid w:val="00AC1C36"/>
    <w:rsid w:val="00AC4DC9"/>
    <w:rsid w:val="00AC4E80"/>
    <w:rsid w:val="00AC4FB8"/>
    <w:rsid w:val="00AC60E3"/>
    <w:rsid w:val="00AC61E2"/>
    <w:rsid w:val="00AC6B55"/>
    <w:rsid w:val="00AC77C6"/>
    <w:rsid w:val="00AD335C"/>
    <w:rsid w:val="00AD4D32"/>
    <w:rsid w:val="00AD5F82"/>
    <w:rsid w:val="00AD708B"/>
    <w:rsid w:val="00AE03F4"/>
    <w:rsid w:val="00AE09F3"/>
    <w:rsid w:val="00AE4544"/>
    <w:rsid w:val="00AE5531"/>
    <w:rsid w:val="00AE5EEB"/>
    <w:rsid w:val="00AE7F1F"/>
    <w:rsid w:val="00AF5544"/>
    <w:rsid w:val="00AF6F2B"/>
    <w:rsid w:val="00AF710D"/>
    <w:rsid w:val="00B016AD"/>
    <w:rsid w:val="00B01AF5"/>
    <w:rsid w:val="00B06AE8"/>
    <w:rsid w:val="00B11A57"/>
    <w:rsid w:val="00B12C5A"/>
    <w:rsid w:val="00B12E50"/>
    <w:rsid w:val="00B130CE"/>
    <w:rsid w:val="00B134B9"/>
    <w:rsid w:val="00B15366"/>
    <w:rsid w:val="00B15730"/>
    <w:rsid w:val="00B21072"/>
    <w:rsid w:val="00B21B6F"/>
    <w:rsid w:val="00B21D02"/>
    <w:rsid w:val="00B23674"/>
    <w:rsid w:val="00B243D1"/>
    <w:rsid w:val="00B249A1"/>
    <w:rsid w:val="00B25D80"/>
    <w:rsid w:val="00B314AE"/>
    <w:rsid w:val="00B32D0B"/>
    <w:rsid w:val="00B3392B"/>
    <w:rsid w:val="00B33CF3"/>
    <w:rsid w:val="00B34DE9"/>
    <w:rsid w:val="00B360DF"/>
    <w:rsid w:val="00B447FE"/>
    <w:rsid w:val="00B47DE1"/>
    <w:rsid w:val="00B542AF"/>
    <w:rsid w:val="00B55868"/>
    <w:rsid w:val="00B5586F"/>
    <w:rsid w:val="00B56FDC"/>
    <w:rsid w:val="00B60B4C"/>
    <w:rsid w:val="00B61587"/>
    <w:rsid w:val="00B62034"/>
    <w:rsid w:val="00B631C0"/>
    <w:rsid w:val="00B631D9"/>
    <w:rsid w:val="00B63958"/>
    <w:rsid w:val="00B65747"/>
    <w:rsid w:val="00B66900"/>
    <w:rsid w:val="00B66AA3"/>
    <w:rsid w:val="00B66F93"/>
    <w:rsid w:val="00B74E94"/>
    <w:rsid w:val="00B771EE"/>
    <w:rsid w:val="00B8087A"/>
    <w:rsid w:val="00B80C1A"/>
    <w:rsid w:val="00B8527B"/>
    <w:rsid w:val="00B9188D"/>
    <w:rsid w:val="00B9211A"/>
    <w:rsid w:val="00B92A93"/>
    <w:rsid w:val="00B939D3"/>
    <w:rsid w:val="00B96CCB"/>
    <w:rsid w:val="00B96EE8"/>
    <w:rsid w:val="00BA0D57"/>
    <w:rsid w:val="00BA4BF1"/>
    <w:rsid w:val="00BA5972"/>
    <w:rsid w:val="00BA5B0D"/>
    <w:rsid w:val="00BB1EC1"/>
    <w:rsid w:val="00BB43DD"/>
    <w:rsid w:val="00BC0804"/>
    <w:rsid w:val="00BC39CD"/>
    <w:rsid w:val="00BC660D"/>
    <w:rsid w:val="00BC7212"/>
    <w:rsid w:val="00BD1916"/>
    <w:rsid w:val="00BD372C"/>
    <w:rsid w:val="00BD40A1"/>
    <w:rsid w:val="00BD445E"/>
    <w:rsid w:val="00BD6028"/>
    <w:rsid w:val="00BD7E24"/>
    <w:rsid w:val="00BE195F"/>
    <w:rsid w:val="00BE1BC2"/>
    <w:rsid w:val="00BE264A"/>
    <w:rsid w:val="00BE323E"/>
    <w:rsid w:val="00BE5441"/>
    <w:rsid w:val="00BE7644"/>
    <w:rsid w:val="00BE7A21"/>
    <w:rsid w:val="00BF35FB"/>
    <w:rsid w:val="00BF6F25"/>
    <w:rsid w:val="00C05BDA"/>
    <w:rsid w:val="00C0766C"/>
    <w:rsid w:val="00C1154A"/>
    <w:rsid w:val="00C11BB5"/>
    <w:rsid w:val="00C13603"/>
    <w:rsid w:val="00C13CC4"/>
    <w:rsid w:val="00C15697"/>
    <w:rsid w:val="00C16AE9"/>
    <w:rsid w:val="00C17105"/>
    <w:rsid w:val="00C17855"/>
    <w:rsid w:val="00C2243F"/>
    <w:rsid w:val="00C231F5"/>
    <w:rsid w:val="00C30863"/>
    <w:rsid w:val="00C30CC3"/>
    <w:rsid w:val="00C339C7"/>
    <w:rsid w:val="00C34EDA"/>
    <w:rsid w:val="00C35310"/>
    <w:rsid w:val="00C36031"/>
    <w:rsid w:val="00C36174"/>
    <w:rsid w:val="00C3771C"/>
    <w:rsid w:val="00C378A6"/>
    <w:rsid w:val="00C4175F"/>
    <w:rsid w:val="00C41E0E"/>
    <w:rsid w:val="00C41E6A"/>
    <w:rsid w:val="00C43677"/>
    <w:rsid w:val="00C47FC5"/>
    <w:rsid w:val="00C51325"/>
    <w:rsid w:val="00C51C32"/>
    <w:rsid w:val="00C53CF8"/>
    <w:rsid w:val="00C56091"/>
    <w:rsid w:val="00C577DC"/>
    <w:rsid w:val="00C60778"/>
    <w:rsid w:val="00C62791"/>
    <w:rsid w:val="00C73379"/>
    <w:rsid w:val="00C806AF"/>
    <w:rsid w:val="00C81826"/>
    <w:rsid w:val="00C86230"/>
    <w:rsid w:val="00C91431"/>
    <w:rsid w:val="00C97ED8"/>
    <w:rsid w:val="00CA14B3"/>
    <w:rsid w:val="00CA2284"/>
    <w:rsid w:val="00CA2966"/>
    <w:rsid w:val="00CA29FA"/>
    <w:rsid w:val="00CA2A21"/>
    <w:rsid w:val="00CA4160"/>
    <w:rsid w:val="00CA6DB2"/>
    <w:rsid w:val="00CA70E0"/>
    <w:rsid w:val="00CB3B1D"/>
    <w:rsid w:val="00CC34CC"/>
    <w:rsid w:val="00CC6700"/>
    <w:rsid w:val="00CD0CCE"/>
    <w:rsid w:val="00CD27C3"/>
    <w:rsid w:val="00CD429F"/>
    <w:rsid w:val="00CD5380"/>
    <w:rsid w:val="00CD5F5E"/>
    <w:rsid w:val="00CD7BAB"/>
    <w:rsid w:val="00CE0046"/>
    <w:rsid w:val="00CE0A57"/>
    <w:rsid w:val="00CE0D92"/>
    <w:rsid w:val="00CE6F0B"/>
    <w:rsid w:val="00CF0698"/>
    <w:rsid w:val="00CF3189"/>
    <w:rsid w:val="00CF38E6"/>
    <w:rsid w:val="00CF4764"/>
    <w:rsid w:val="00CF48B2"/>
    <w:rsid w:val="00CF6AD8"/>
    <w:rsid w:val="00D026C8"/>
    <w:rsid w:val="00D02E68"/>
    <w:rsid w:val="00D049BD"/>
    <w:rsid w:val="00D0594A"/>
    <w:rsid w:val="00D0653B"/>
    <w:rsid w:val="00D0703A"/>
    <w:rsid w:val="00D076F3"/>
    <w:rsid w:val="00D07E6A"/>
    <w:rsid w:val="00D105F7"/>
    <w:rsid w:val="00D11827"/>
    <w:rsid w:val="00D20845"/>
    <w:rsid w:val="00D24F14"/>
    <w:rsid w:val="00D2624A"/>
    <w:rsid w:val="00D27E5C"/>
    <w:rsid w:val="00D3066D"/>
    <w:rsid w:val="00D32B2B"/>
    <w:rsid w:val="00D32B4E"/>
    <w:rsid w:val="00D34356"/>
    <w:rsid w:val="00D35C95"/>
    <w:rsid w:val="00D368B8"/>
    <w:rsid w:val="00D4067F"/>
    <w:rsid w:val="00D4105C"/>
    <w:rsid w:val="00D443AE"/>
    <w:rsid w:val="00D46DFB"/>
    <w:rsid w:val="00D52941"/>
    <w:rsid w:val="00D55356"/>
    <w:rsid w:val="00D5752C"/>
    <w:rsid w:val="00D57950"/>
    <w:rsid w:val="00D57ED3"/>
    <w:rsid w:val="00D60455"/>
    <w:rsid w:val="00D64561"/>
    <w:rsid w:val="00D65342"/>
    <w:rsid w:val="00D65656"/>
    <w:rsid w:val="00D679BC"/>
    <w:rsid w:val="00D717FB"/>
    <w:rsid w:val="00D75FD1"/>
    <w:rsid w:val="00D76D1C"/>
    <w:rsid w:val="00D81C56"/>
    <w:rsid w:val="00D91D46"/>
    <w:rsid w:val="00D9251B"/>
    <w:rsid w:val="00D93685"/>
    <w:rsid w:val="00D95578"/>
    <w:rsid w:val="00DA3365"/>
    <w:rsid w:val="00DA4BB5"/>
    <w:rsid w:val="00DA50FB"/>
    <w:rsid w:val="00DA6E30"/>
    <w:rsid w:val="00DB1F74"/>
    <w:rsid w:val="00DB201F"/>
    <w:rsid w:val="00DB2BB6"/>
    <w:rsid w:val="00DB5B29"/>
    <w:rsid w:val="00DC28E0"/>
    <w:rsid w:val="00DC2C6D"/>
    <w:rsid w:val="00DC454E"/>
    <w:rsid w:val="00DC7576"/>
    <w:rsid w:val="00DD1CD3"/>
    <w:rsid w:val="00DD1DC4"/>
    <w:rsid w:val="00DD1FBA"/>
    <w:rsid w:val="00DD2BA8"/>
    <w:rsid w:val="00DD4C1B"/>
    <w:rsid w:val="00DD62C0"/>
    <w:rsid w:val="00DD64D4"/>
    <w:rsid w:val="00DD65EA"/>
    <w:rsid w:val="00DE1D60"/>
    <w:rsid w:val="00DE7200"/>
    <w:rsid w:val="00DF3213"/>
    <w:rsid w:val="00DF34EA"/>
    <w:rsid w:val="00DF3726"/>
    <w:rsid w:val="00DF6082"/>
    <w:rsid w:val="00DF6A29"/>
    <w:rsid w:val="00E00624"/>
    <w:rsid w:val="00E0263C"/>
    <w:rsid w:val="00E076DE"/>
    <w:rsid w:val="00E10BA7"/>
    <w:rsid w:val="00E150C8"/>
    <w:rsid w:val="00E150EB"/>
    <w:rsid w:val="00E163A7"/>
    <w:rsid w:val="00E21DBD"/>
    <w:rsid w:val="00E22E4E"/>
    <w:rsid w:val="00E253E0"/>
    <w:rsid w:val="00E26687"/>
    <w:rsid w:val="00E315D1"/>
    <w:rsid w:val="00E3198B"/>
    <w:rsid w:val="00E33571"/>
    <w:rsid w:val="00E341A0"/>
    <w:rsid w:val="00E37968"/>
    <w:rsid w:val="00E37D9D"/>
    <w:rsid w:val="00E403FD"/>
    <w:rsid w:val="00E40B29"/>
    <w:rsid w:val="00E41401"/>
    <w:rsid w:val="00E42573"/>
    <w:rsid w:val="00E43A50"/>
    <w:rsid w:val="00E50A66"/>
    <w:rsid w:val="00E51533"/>
    <w:rsid w:val="00E53281"/>
    <w:rsid w:val="00E53AD0"/>
    <w:rsid w:val="00E567D4"/>
    <w:rsid w:val="00E60D4F"/>
    <w:rsid w:val="00E615A7"/>
    <w:rsid w:val="00E630A6"/>
    <w:rsid w:val="00E63295"/>
    <w:rsid w:val="00E63D6C"/>
    <w:rsid w:val="00E70092"/>
    <w:rsid w:val="00E779B4"/>
    <w:rsid w:val="00E81BC5"/>
    <w:rsid w:val="00E83AE9"/>
    <w:rsid w:val="00E84DD8"/>
    <w:rsid w:val="00E87994"/>
    <w:rsid w:val="00E94AED"/>
    <w:rsid w:val="00EA0043"/>
    <w:rsid w:val="00EA4C81"/>
    <w:rsid w:val="00EB033F"/>
    <w:rsid w:val="00EB067F"/>
    <w:rsid w:val="00EB376E"/>
    <w:rsid w:val="00EB48B7"/>
    <w:rsid w:val="00EB60C3"/>
    <w:rsid w:val="00EB67D8"/>
    <w:rsid w:val="00EB6FDE"/>
    <w:rsid w:val="00EC06DA"/>
    <w:rsid w:val="00EC20C6"/>
    <w:rsid w:val="00EC39B7"/>
    <w:rsid w:val="00EC4A83"/>
    <w:rsid w:val="00EC5480"/>
    <w:rsid w:val="00EC6E2E"/>
    <w:rsid w:val="00ED2703"/>
    <w:rsid w:val="00ED33DA"/>
    <w:rsid w:val="00ED578F"/>
    <w:rsid w:val="00ED7280"/>
    <w:rsid w:val="00ED741A"/>
    <w:rsid w:val="00ED7C28"/>
    <w:rsid w:val="00EE14C2"/>
    <w:rsid w:val="00EE24F3"/>
    <w:rsid w:val="00EE3519"/>
    <w:rsid w:val="00EE675F"/>
    <w:rsid w:val="00EE7CEF"/>
    <w:rsid w:val="00EE7ECC"/>
    <w:rsid w:val="00EF21AD"/>
    <w:rsid w:val="00EF2F86"/>
    <w:rsid w:val="00EF3374"/>
    <w:rsid w:val="00EF4D75"/>
    <w:rsid w:val="00EF5167"/>
    <w:rsid w:val="00EF79D3"/>
    <w:rsid w:val="00F00C2C"/>
    <w:rsid w:val="00F00FCA"/>
    <w:rsid w:val="00F01505"/>
    <w:rsid w:val="00F0249D"/>
    <w:rsid w:val="00F026F8"/>
    <w:rsid w:val="00F03B5C"/>
    <w:rsid w:val="00F043BE"/>
    <w:rsid w:val="00F04A7F"/>
    <w:rsid w:val="00F054CB"/>
    <w:rsid w:val="00F129EE"/>
    <w:rsid w:val="00F131EF"/>
    <w:rsid w:val="00F227BF"/>
    <w:rsid w:val="00F22828"/>
    <w:rsid w:val="00F23380"/>
    <w:rsid w:val="00F25A16"/>
    <w:rsid w:val="00F25ABA"/>
    <w:rsid w:val="00F30BB2"/>
    <w:rsid w:val="00F31CA3"/>
    <w:rsid w:val="00F3275B"/>
    <w:rsid w:val="00F32A9D"/>
    <w:rsid w:val="00F346D8"/>
    <w:rsid w:val="00F34E3E"/>
    <w:rsid w:val="00F45266"/>
    <w:rsid w:val="00F4640C"/>
    <w:rsid w:val="00F469D5"/>
    <w:rsid w:val="00F50E5E"/>
    <w:rsid w:val="00F53FF2"/>
    <w:rsid w:val="00F54F03"/>
    <w:rsid w:val="00F65C1A"/>
    <w:rsid w:val="00F7001B"/>
    <w:rsid w:val="00F73B0B"/>
    <w:rsid w:val="00F75BDD"/>
    <w:rsid w:val="00F76FC6"/>
    <w:rsid w:val="00F77AA8"/>
    <w:rsid w:val="00F80226"/>
    <w:rsid w:val="00F8434B"/>
    <w:rsid w:val="00F84684"/>
    <w:rsid w:val="00F84D93"/>
    <w:rsid w:val="00F9123E"/>
    <w:rsid w:val="00F93A24"/>
    <w:rsid w:val="00F97DBF"/>
    <w:rsid w:val="00FA42CF"/>
    <w:rsid w:val="00FA5009"/>
    <w:rsid w:val="00FA7379"/>
    <w:rsid w:val="00FB0B94"/>
    <w:rsid w:val="00FB1413"/>
    <w:rsid w:val="00FB3AE7"/>
    <w:rsid w:val="00FB415F"/>
    <w:rsid w:val="00FB49BA"/>
    <w:rsid w:val="00FB4A82"/>
    <w:rsid w:val="00FB7F3E"/>
    <w:rsid w:val="00FC005A"/>
    <w:rsid w:val="00FC04E3"/>
    <w:rsid w:val="00FC2D3C"/>
    <w:rsid w:val="00FD69C7"/>
    <w:rsid w:val="00FD6C15"/>
    <w:rsid w:val="00FE0060"/>
    <w:rsid w:val="00FE44FF"/>
    <w:rsid w:val="00FE5F6C"/>
    <w:rsid w:val="00FF4DD9"/>
    <w:rsid w:val="00FF53B2"/>
    <w:rsid w:val="00FF5A58"/>
    <w:rsid w:val="00FF60D1"/>
    <w:rsid w:val="00FF77C7"/>
    <w:rsid w:val="00FF7E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7950"/>
    <w:pPr>
      <w:spacing w:after="0" w:line="240" w:lineRule="auto"/>
    </w:pPr>
    <w:rPr>
      <w:rFonts w:ascii="宋体" w:eastAsia="宋体" w:hAnsi="宋体" w:cs="宋体"/>
      <w:kern w:val="0"/>
      <w:sz w:val="24"/>
      <w14:ligatures w14:val="none"/>
    </w:rPr>
  </w:style>
  <w:style w:type="paragraph" w:styleId="1">
    <w:name w:val="heading 1"/>
    <w:basedOn w:val="a"/>
    <w:next w:val="a"/>
    <w:link w:val="10"/>
    <w:qFormat/>
    <w:rsid w:val="008466A3"/>
    <w:pPr>
      <w:keepNext/>
      <w:keepLines/>
      <w:spacing w:before="440" w:after="240" w:line="312" w:lineRule="auto"/>
      <w:jc w:val="center"/>
      <w:outlineLvl w:val="0"/>
    </w:pPr>
    <w:rPr>
      <w:rFonts w:ascii="Times New Roman" w:eastAsia="黑体" w:hAnsi="Times New Roman" w:cs="Times New Roman (标题 CS)"/>
      <w:color w:val="000000" w:themeColor="text1"/>
      <w:sz w:val="32"/>
      <w:szCs w:val="48"/>
    </w:rPr>
  </w:style>
  <w:style w:type="paragraph" w:styleId="2">
    <w:name w:val="heading 2"/>
    <w:basedOn w:val="a"/>
    <w:next w:val="a"/>
    <w:link w:val="20"/>
    <w:unhideWhenUsed/>
    <w:qFormat/>
    <w:rsid w:val="00AD5F82"/>
    <w:pPr>
      <w:keepNext/>
      <w:keepLines/>
      <w:spacing w:before="260" w:after="260" w:line="415" w:lineRule="auto"/>
      <w:outlineLvl w:val="1"/>
    </w:pPr>
    <w:rPr>
      <w:rFonts w:ascii="Times New Roman" w:eastAsia="黑体" w:hAnsi="Times New Roman" w:cs="Times New Roman (标题 CS)"/>
      <w:color w:val="000000" w:themeColor="text1"/>
      <w:sz w:val="28"/>
      <w:szCs w:val="40"/>
    </w:rPr>
  </w:style>
  <w:style w:type="paragraph" w:styleId="3">
    <w:name w:val="heading 3"/>
    <w:basedOn w:val="a"/>
    <w:next w:val="a"/>
    <w:link w:val="30"/>
    <w:uiPriority w:val="9"/>
    <w:unhideWhenUsed/>
    <w:qFormat/>
    <w:rsid w:val="00AD5F82"/>
    <w:pPr>
      <w:keepNext/>
      <w:keepLines/>
      <w:spacing w:before="260" w:after="260" w:line="415" w:lineRule="auto"/>
      <w:outlineLvl w:val="2"/>
    </w:pPr>
    <w:rPr>
      <w:rFonts w:ascii="Times New Roman" w:eastAsia="黑体" w:hAnsi="Times New Roman" w:cs="Times New Roman (标题 CS)"/>
      <w:color w:val="000000" w:themeColor="text1"/>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8466A3"/>
    <w:rPr>
      <w:rFonts w:ascii="Times New Roman" w:eastAsia="黑体" w:hAnsi="Times New Roman" w:cs="Times New Roman (标题 CS)"/>
      <w:color w:val="000000" w:themeColor="text1"/>
      <w:kern w:val="0"/>
      <w:sz w:val="32"/>
      <w:szCs w:val="48"/>
      <w14:ligatures w14:val="none"/>
    </w:rPr>
  </w:style>
  <w:style w:type="character" w:customStyle="1" w:styleId="20">
    <w:name w:val="标题 2 字符"/>
    <w:basedOn w:val="a0"/>
    <w:link w:val="2"/>
    <w:rsid w:val="00AD5F82"/>
    <w:rPr>
      <w:rFonts w:ascii="Times New Roman" w:eastAsia="黑体" w:hAnsi="Times New Roman" w:cs="Times New Roman (标题 CS)"/>
      <w:color w:val="000000" w:themeColor="text1"/>
      <w:kern w:val="0"/>
      <w:sz w:val="28"/>
      <w:szCs w:val="40"/>
      <w14:ligatures w14:val="none"/>
    </w:rPr>
  </w:style>
  <w:style w:type="character" w:customStyle="1" w:styleId="30">
    <w:name w:val="标题 3 字符"/>
    <w:basedOn w:val="a0"/>
    <w:link w:val="3"/>
    <w:uiPriority w:val="9"/>
    <w:rsid w:val="00AD5F82"/>
    <w:rPr>
      <w:rFonts w:ascii="Times New Roman" w:eastAsia="黑体" w:hAnsi="Times New Roman" w:cs="Times New Roman (标题 CS)"/>
      <w:color w:val="000000" w:themeColor="text1"/>
      <w:kern w:val="0"/>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E163A7"/>
    <w:pPr>
      <w:spacing w:line="312" w:lineRule="auto"/>
      <w:ind w:firstLineChars="200" w:firstLine="200"/>
    </w:pPr>
    <w:rPr>
      <w:rFonts w:ascii="Times New Roman" w:hAnsi="Times New Roman"/>
      <w:lang w:eastAsia="zh-Hans"/>
    </w:rPr>
  </w:style>
  <w:style w:type="character" w:customStyle="1" w:styleId="LW-0">
    <w:name w:val="LW-正文 字符"/>
    <w:basedOn w:val="a0"/>
    <w:link w:val="LW-"/>
    <w:qFormat/>
    <w:rsid w:val="00E163A7"/>
    <w:rPr>
      <w:rFonts w:ascii="Times New Roman" w:eastAsia="宋体" w:hAnsi="Times New Roman" w:cs="宋体"/>
      <w:kern w:val="0"/>
      <w:sz w:val="24"/>
      <w:lang w:eastAsia="zh-Hans"/>
      <w14:ligatures w14:val="none"/>
    </w:rPr>
  </w:style>
  <w:style w:type="paragraph" w:styleId="TOC">
    <w:name w:val="TOC Heading"/>
    <w:basedOn w:val="1"/>
    <w:next w:val="a"/>
    <w:uiPriority w:val="39"/>
    <w:unhideWhenUsed/>
    <w:qFormat/>
    <w:rsid w:val="002A5ED4"/>
    <w:pPr>
      <w:spacing w:after="0" w:line="276" w:lineRule="auto"/>
      <w:jc w:val="left"/>
      <w:outlineLvl w:val="9"/>
    </w:pPr>
    <w:rPr>
      <w:b/>
      <w:bCs/>
      <w:sz w:val="28"/>
      <w:szCs w:val="28"/>
    </w:rPr>
  </w:style>
  <w:style w:type="paragraph" w:styleId="TOC2">
    <w:name w:val="toc 2"/>
    <w:basedOn w:val="a"/>
    <w:next w:val="a"/>
    <w:autoRedefine/>
    <w:uiPriority w:val="39"/>
    <w:unhideWhenUsed/>
    <w:rsid w:val="00704E28"/>
    <w:pPr>
      <w:spacing w:line="312" w:lineRule="auto"/>
      <w:ind w:leftChars="100" w:left="100"/>
    </w:pPr>
    <w:rPr>
      <w:rFonts w:ascii="Times New Roman" w:hAnsi="Times New Roman"/>
      <w:smallCaps/>
    </w:rPr>
  </w:style>
  <w:style w:type="paragraph" w:styleId="TOC1">
    <w:name w:val="toc 1"/>
    <w:basedOn w:val="a"/>
    <w:next w:val="a"/>
    <w:autoRedefine/>
    <w:uiPriority w:val="39"/>
    <w:unhideWhenUsed/>
    <w:rsid w:val="00704E28"/>
    <w:pPr>
      <w:spacing w:line="271" w:lineRule="auto"/>
    </w:pPr>
    <w:rPr>
      <w:rFonts w:ascii="Times New Roman" w:eastAsia="黑体" w:hAnsi="Times New Roman"/>
      <w:bCs/>
      <w:caps/>
    </w:rPr>
  </w:style>
  <w:style w:type="paragraph" w:styleId="TOC3">
    <w:name w:val="toc 3"/>
    <w:basedOn w:val="a"/>
    <w:next w:val="a"/>
    <w:autoRedefine/>
    <w:uiPriority w:val="39"/>
    <w:unhideWhenUsed/>
    <w:rsid w:val="00704E28"/>
    <w:pPr>
      <w:spacing w:line="312" w:lineRule="auto"/>
      <w:ind w:leftChars="200" w:left="200"/>
    </w:pPr>
    <w:rPr>
      <w:rFonts w:ascii="Times New Roman" w:hAnsi="Times New Roman"/>
      <w:iCs/>
    </w:rPr>
  </w:style>
  <w:style w:type="paragraph" w:styleId="TOC4">
    <w:name w:val="toc 4"/>
    <w:basedOn w:val="a"/>
    <w:next w:val="a"/>
    <w:autoRedefine/>
    <w:uiPriority w:val="39"/>
    <w:semiHidden/>
    <w:unhideWhenUsed/>
    <w:rsid w:val="002A5ED4"/>
    <w:pPr>
      <w:ind w:left="630"/>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0F552A"/>
    <w:pPr>
      <w:spacing w:line="288" w:lineRule="auto"/>
      <w:jc w:val="center"/>
    </w:pPr>
    <w:rPr>
      <w:rFonts w:ascii="Times New Roman" w:hAnsi="Times New Roman"/>
      <w:sz w:val="21"/>
    </w:rPr>
  </w:style>
  <w:style w:type="character" w:customStyle="1" w:styleId="af5">
    <w:name w:val="图题 字符"/>
    <w:basedOn w:val="a0"/>
    <w:link w:val="af4"/>
    <w:qFormat/>
    <w:rsid w:val="000F552A"/>
    <w:rPr>
      <w:rFonts w:ascii="Times New Roman" w:eastAsia="宋体" w:hAnsi="Times New Roman" w:cs="宋体"/>
      <w:kern w:val="0"/>
      <w:sz w:val="21"/>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kern w:val="0"/>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 w:type="table" w:styleId="af8">
    <w:name w:val="Table Grid"/>
    <w:basedOn w:val="a1"/>
    <w:uiPriority w:val="39"/>
    <w:rsid w:val="00497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B249A1"/>
    <w:pPr>
      <w:spacing w:before="100" w:beforeAutospacing="1" w:after="100" w:afterAutospacing="1"/>
    </w:pPr>
  </w:style>
  <w:style w:type="character" w:customStyle="1" w:styleId="s1">
    <w:name w:val="s1"/>
    <w:basedOn w:val="a0"/>
    <w:rsid w:val="00B249A1"/>
  </w:style>
  <w:style w:type="character" w:customStyle="1" w:styleId="ng-star-inserted">
    <w:name w:val="ng-star-inserted"/>
    <w:basedOn w:val="a0"/>
    <w:rsid w:val="007E5DAE"/>
  </w:style>
  <w:style w:type="paragraph" w:styleId="HTML">
    <w:name w:val="HTML Preformatted"/>
    <w:basedOn w:val="a"/>
    <w:link w:val="HTML0"/>
    <w:uiPriority w:val="99"/>
    <w:unhideWhenUsed/>
    <w:rsid w:val="007E5D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7E5DAE"/>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hyperlink" Target="URL:http://arxiv.org/abs/1512.03385" TargetMode="External"/><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https://www.zhangzhenhu.com/_images/diffusion_vdm_base.png" TargetMode="External"/><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footer" Target="footer3.xml"/><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hyperlink" Target="URL:http://arxiv.org/abs/1608.06993"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png"/><Relationship Id="rId18" Type="http://schemas.openxmlformats.org/officeDocument/2006/relationships/image" Target="media/image8.png"/><Relationship Id="rId39" Type="http://schemas.microsoft.com/office/2007/relationships/hdphoto" Target="media/hdphoto1.wdp"/><Relationship Id="rId109" Type="http://schemas.openxmlformats.org/officeDocument/2006/relationships/footer" Target="footer4.xm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91</Pages>
  <Words>39025</Words>
  <Characters>65172</Characters>
  <Application>Microsoft Office Word</Application>
  <DocSecurity>0</DocSecurity>
  <Lines>2327</Lines>
  <Paragraphs>1653</Paragraphs>
  <ScaleCrop>false</ScaleCrop>
  <Company/>
  <LinksUpToDate>false</LinksUpToDate>
  <CharactersWithSpaces>102544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74</cp:revision>
  <cp:lastPrinted>2025-12-16T07:15:00Z</cp:lastPrinted>
  <dcterms:created xsi:type="dcterms:W3CDTF">2025-12-16T07:15:00Z</dcterms:created>
  <dcterms:modified xsi:type="dcterms:W3CDTF">2026-03-02T08:34:00Z</dcterms:modified>
</cp:coreProperties>
</file>