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223F" w:rsidRDefault="00CB223F" w:rsidP="00CB223F">
      <w:pPr>
        <w:jc w:val="center"/>
        <w:rPr>
          <w:sz w:val="48"/>
          <w:szCs w:val="48"/>
        </w:rPr>
      </w:pPr>
    </w:p>
    <w:p w:rsidR="00CB223F" w:rsidRDefault="00CB223F" w:rsidP="00CB223F">
      <w:pPr>
        <w:jc w:val="center"/>
        <w:rPr>
          <w:sz w:val="48"/>
          <w:szCs w:val="48"/>
        </w:rPr>
      </w:pPr>
    </w:p>
    <w:p w:rsidR="00CB223F" w:rsidRDefault="00CB223F" w:rsidP="00CB223F">
      <w:pPr>
        <w:jc w:val="center"/>
        <w:rPr>
          <w:sz w:val="48"/>
          <w:szCs w:val="48"/>
        </w:rPr>
      </w:pPr>
    </w:p>
    <w:p w:rsidR="00CB223F" w:rsidRPr="00A05DDA" w:rsidRDefault="005E7330" w:rsidP="00CB223F">
      <w:pPr>
        <w:jc w:val="center"/>
        <w:rPr>
          <w:b/>
          <w:sz w:val="48"/>
          <w:szCs w:val="48"/>
        </w:rPr>
      </w:pPr>
      <w:r>
        <w:rPr>
          <w:rFonts w:hint="eastAsia"/>
          <w:b/>
          <w:sz w:val="48"/>
          <w:szCs w:val="48"/>
        </w:rPr>
        <w:t>空洞量子電磁力学実験のための</w:t>
      </w:r>
    </w:p>
    <w:p w:rsidR="00CB223F" w:rsidRDefault="005E7330" w:rsidP="00CB223F">
      <w:pPr>
        <w:jc w:val="center"/>
        <w:rPr>
          <w:b/>
          <w:sz w:val="48"/>
          <w:szCs w:val="48"/>
        </w:rPr>
      </w:pPr>
      <w:r>
        <w:rPr>
          <w:rFonts w:hint="eastAsia"/>
          <w:b/>
          <w:sz w:val="48"/>
          <w:szCs w:val="48"/>
        </w:rPr>
        <w:t>マイクロ波空洞共振器の設計</w:t>
      </w:r>
    </w:p>
    <w:p w:rsidR="00A05DDA" w:rsidRDefault="00A05DDA" w:rsidP="00CB223F">
      <w:pPr>
        <w:jc w:val="center"/>
        <w:rPr>
          <w:b/>
          <w:szCs w:val="21"/>
        </w:rPr>
      </w:pPr>
    </w:p>
    <w:p w:rsidR="00A05DDA" w:rsidRDefault="00A05DDA" w:rsidP="00CB223F">
      <w:pPr>
        <w:jc w:val="center"/>
        <w:rPr>
          <w:b/>
          <w:szCs w:val="21"/>
        </w:rPr>
      </w:pPr>
    </w:p>
    <w:p w:rsidR="00A05DDA" w:rsidRDefault="00A05DDA" w:rsidP="00CB223F">
      <w:pPr>
        <w:jc w:val="center"/>
        <w:rPr>
          <w:b/>
          <w:szCs w:val="21"/>
        </w:rPr>
      </w:pPr>
    </w:p>
    <w:p w:rsidR="00A05DDA" w:rsidRDefault="00A05DDA" w:rsidP="00A05DDA">
      <w:pPr>
        <w:jc w:val="center"/>
        <w:rPr>
          <w:b/>
          <w:sz w:val="32"/>
          <w:szCs w:val="32"/>
        </w:rPr>
      </w:pPr>
      <w:r w:rsidRPr="00A05DDA">
        <w:rPr>
          <w:rFonts w:hint="eastAsia"/>
          <w:b/>
          <w:sz w:val="32"/>
          <w:szCs w:val="32"/>
        </w:rPr>
        <w:t>指導教員　北野</w:t>
      </w:r>
      <w:r w:rsidR="005E7330">
        <w:rPr>
          <w:rFonts w:hint="eastAsia"/>
          <w:b/>
          <w:sz w:val="32"/>
          <w:szCs w:val="32"/>
        </w:rPr>
        <w:t xml:space="preserve"> </w:t>
      </w:r>
      <w:r w:rsidRPr="00A05DDA">
        <w:rPr>
          <w:rFonts w:hint="eastAsia"/>
          <w:b/>
          <w:sz w:val="32"/>
          <w:szCs w:val="32"/>
        </w:rPr>
        <w:t>晴久</w:t>
      </w:r>
      <w:r w:rsidR="005E7330">
        <w:rPr>
          <w:rFonts w:hint="eastAsia"/>
          <w:b/>
          <w:sz w:val="32"/>
          <w:szCs w:val="32"/>
        </w:rPr>
        <w:t xml:space="preserve"> </w:t>
      </w:r>
      <w:r>
        <w:rPr>
          <w:rFonts w:hint="eastAsia"/>
          <w:b/>
          <w:sz w:val="32"/>
          <w:szCs w:val="32"/>
        </w:rPr>
        <w:t>教授</w:t>
      </w:r>
    </w:p>
    <w:p w:rsidR="00A05DDA" w:rsidRDefault="00A05DDA" w:rsidP="00A05DDA">
      <w:pPr>
        <w:jc w:val="center"/>
        <w:rPr>
          <w:b/>
          <w:sz w:val="32"/>
          <w:szCs w:val="32"/>
        </w:rPr>
      </w:pPr>
    </w:p>
    <w:p w:rsidR="00A05DDA" w:rsidRDefault="00A05DDA" w:rsidP="00A05DDA">
      <w:pPr>
        <w:jc w:val="center"/>
        <w:rPr>
          <w:b/>
          <w:sz w:val="32"/>
          <w:szCs w:val="32"/>
        </w:rPr>
      </w:pPr>
    </w:p>
    <w:p w:rsidR="00A05DDA" w:rsidRDefault="00A05DDA" w:rsidP="00A05DDA">
      <w:pPr>
        <w:jc w:val="center"/>
        <w:rPr>
          <w:b/>
          <w:sz w:val="32"/>
          <w:szCs w:val="32"/>
        </w:rPr>
      </w:pPr>
      <w:r>
        <w:rPr>
          <w:rFonts w:hint="eastAsia"/>
          <w:b/>
          <w:sz w:val="32"/>
          <w:szCs w:val="32"/>
        </w:rPr>
        <w:t>青山学院大学</w:t>
      </w:r>
    </w:p>
    <w:p w:rsidR="00A05DDA" w:rsidRDefault="00A05DDA" w:rsidP="00A05DDA">
      <w:pPr>
        <w:jc w:val="center"/>
        <w:rPr>
          <w:b/>
          <w:sz w:val="32"/>
          <w:szCs w:val="32"/>
        </w:rPr>
      </w:pPr>
      <w:r>
        <w:rPr>
          <w:rFonts w:hint="eastAsia"/>
          <w:b/>
          <w:sz w:val="32"/>
          <w:szCs w:val="32"/>
        </w:rPr>
        <w:t>理工学部物理・数理学科</w:t>
      </w:r>
    </w:p>
    <w:p w:rsidR="00A05DDA" w:rsidRDefault="00A05DDA" w:rsidP="00A05DDA">
      <w:pPr>
        <w:jc w:val="center"/>
        <w:rPr>
          <w:b/>
          <w:sz w:val="32"/>
          <w:szCs w:val="32"/>
        </w:rPr>
      </w:pPr>
      <w:r>
        <w:rPr>
          <w:rFonts w:hint="eastAsia"/>
          <w:b/>
          <w:sz w:val="32"/>
          <w:szCs w:val="32"/>
        </w:rPr>
        <w:t>北野研究室</w:t>
      </w:r>
    </w:p>
    <w:p w:rsidR="00A05DDA" w:rsidRDefault="00A05DDA" w:rsidP="00A05DDA">
      <w:pPr>
        <w:jc w:val="center"/>
        <w:rPr>
          <w:b/>
          <w:sz w:val="32"/>
          <w:szCs w:val="32"/>
        </w:rPr>
      </w:pPr>
    </w:p>
    <w:p w:rsidR="00A05DDA" w:rsidRDefault="005E7330" w:rsidP="00A05DDA">
      <w:pPr>
        <w:jc w:val="center"/>
        <w:rPr>
          <w:b/>
          <w:sz w:val="32"/>
          <w:szCs w:val="32"/>
        </w:rPr>
      </w:pPr>
      <w:r>
        <w:rPr>
          <w:rFonts w:hint="eastAsia"/>
          <w:b/>
          <w:sz w:val="32"/>
          <w:szCs w:val="32"/>
        </w:rPr>
        <w:t>小松</w:t>
      </w:r>
      <w:r>
        <w:rPr>
          <w:rFonts w:hint="eastAsia"/>
          <w:b/>
          <w:sz w:val="32"/>
          <w:szCs w:val="32"/>
        </w:rPr>
        <w:t xml:space="preserve"> </w:t>
      </w:r>
      <w:r>
        <w:rPr>
          <w:rFonts w:hint="eastAsia"/>
          <w:b/>
          <w:sz w:val="32"/>
          <w:szCs w:val="32"/>
        </w:rPr>
        <w:t>優基</w:t>
      </w:r>
    </w:p>
    <w:p w:rsidR="00A05DDA" w:rsidRPr="00A05DDA" w:rsidRDefault="006233D9" w:rsidP="00A05DDA">
      <w:pPr>
        <w:jc w:val="center"/>
        <w:rPr>
          <w:b/>
          <w:sz w:val="32"/>
          <w:szCs w:val="32"/>
        </w:rPr>
      </w:pPr>
      <w:r>
        <w:rPr>
          <w:rFonts w:hint="eastAsia"/>
          <w:b/>
          <w:sz w:val="32"/>
          <w:szCs w:val="32"/>
        </w:rPr>
        <w:t>201</w:t>
      </w:r>
      <w:r w:rsidR="005E7330">
        <w:rPr>
          <w:b/>
          <w:sz w:val="32"/>
          <w:szCs w:val="32"/>
        </w:rPr>
        <w:t>9</w:t>
      </w:r>
      <w:r>
        <w:rPr>
          <w:rFonts w:hint="eastAsia"/>
          <w:b/>
          <w:sz w:val="32"/>
          <w:szCs w:val="32"/>
        </w:rPr>
        <w:t>年</w:t>
      </w:r>
      <w:r>
        <w:rPr>
          <w:rFonts w:hint="eastAsia"/>
          <w:b/>
          <w:sz w:val="32"/>
          <w:szCs w:val="32"/>
        </w:rPr>
        <w:t>2</w:t>
      </w:r>
      <w:r>
        <w:rPr>
          <w:rFonts w:hint="eastAsia"/>
          <w:b/>
          <w:sz w:val="32"/>
          <w:szCs w:val="32"/>
        </w:rPr>
        <w:t>月</w:t>
      </w:r>
      <w:r>
        <w:rPr>
          <w:rFonts w:hint="eastAsia"/>
          <w:b/>
          <w:sz w:val="32"/>
          <w:szCs w:val="32"/>
        </w:rPr>
        <w:t>1</w:t>
      </w:r>
      <w:r w:rsidR="005E7330">
        <w:rPr>
          <w:b/>
          <w:sz w:val="32"/>
          <w:szCs w:val="32"/>
        </w:rPr>
        <w:t>9</w:t>
      </w:r>
      <w:r>
        <w:rPr>
          <w:rFonts w:hint="eastAsia"/>
          <w:b/>
          <w:sz w:val="32"/>
          <w:szCs w:val="32"/>
        </w:rPr>
        <w:t>日</w:t>
      </w:r>
    </w:p>
    <w:p w:rsidR="00A05DDA" w:rsidRDefault="00A05DDA" w:rsidP="00A05DDA">
      <w:pPr>
        <w:rPr>
          <w:b/>
          <w:sz w:val="32"/>
          <w:szCs w:val="32"/>
        </w:rPr>
      </w:pPr>
    </w:p>
    <w:p w:rsidR="009111FB" w:rsidRPr="00B74071" w:rsidRDefault="009111FB" w:rsidP="00A05DDA">
      <w:pPr>
        <w:rPr>
          <w:b/>
          <w:sz w:val="32"/>
          <w:szCs w:val="32"/>
        </w:rPr>
      </w:pPr>
      <w:bookmarkStart w:id="0" w:name="_GoBack"/>
      <w:bookmarkEnd w:id="0"/>
    </w:p>
    <w:p w:rsidR="009111FB" w:rsidRDefault="009111FB" w:rsidP="00A05DDA">
      <w:pPr>
        <w:rPr>
          <w:b/>
          <w:sz w:val="32"/>
          <w:szCs w:val="32"/>
        </w:rPr>
      </w:pPr>
      <w:r>
        <w:rPr>
          <w:rFonts w:hint="eastAsia"/>
          <w:b/>
          <w:sz w:val="32"/>
          <w:szCs w:val="32"/>
        </w:rPr>
        <w:lastRenderedPageBreak/>
        <w:t>論文要旨</w:t>
      </w:r>
    </w:p>
    <w:p w:rsidR="009111FB" w:rsidRDefault="009111FB" w:rsidP="00A05DDA">
      <w:pPr>
        <w:rPr>
          <w:b/>
          <w:sz w:val="32"/>
          <w:szCs w:val="32"/>
        </w:rPr>
      </w:pPr>
    </w:p>
    <w:p w:rsidR="009111FB" w:rsidRDefault="009111FB" w:rsidP="00A05DDA">
      <w:pPr>
        <w:rPr>
          <w:sz w:val="22"/>
        </w:rPr>
      </w:pPr>
      <w:r>
        <w:rPr>
          <w:rFonts w:hint="eastAsia"/>
          <w:b/>
          <w:sz w:val="22"/>
        </w:rPr>
        <w:t xml:space="preserve">提出年度　</w:t>
      </w:r>
      <w:r w:rsidR="008F3020">
        <w:rPr>
          <w:rFonts w:hint="eastAsia"/>
          <w:sz w:val="22"/>
        </w:rPr>
        <w:t>2017</w:t>
      </w:r>
      <w:r>
        <w:rPr>
          <w:rFonts w:hint="eastAsia"/>
          <w:sz w:val="22"/>
        </w:rPr>
        <w:t>年度</w:t>
      </w:r>
    </w:p>
    <w:p w:rsidR="009111FB" w:rsidRDefault="009111FB" w:rsidP="00A05DDA">
      <w:pPr>
        <w:rPr>
          <w:b/>
          <w:sz w:val="22"/>
        </w:rPr>
      </w:pPr>
      <w:r>
        <w:rPr>
          <w:rFonts w:hint="eastAsia"/>
          <w:b/>
          <w:sz w:val="22"/>
        </w:rPr>
        <w:t>提出日</w:t>
      </w:r>
      <w:r w:rsidR="006233D9" w:rsidRPr="006233D9">
        <w:rPr>
          <w:rFonts w:hint="eastAsia"/>
          <w:sz w:val="22"/>
        </w:rPr>
        <w:t>2017</w:t>
      </w:r>
      <w:r w:rsidR="006233D9" w:rsidRPr="006233D9">
        <w:rPr>
          <w:rFonts w:hint="eastAsia"/>
          <w:sz w:val="22"/>
        </w:rPr>
        <w:t>年</w:t>
      </w:r>
      <w:r w:rsidR="006233D9" w:rsidRPr="006233D9">
        <w:rPr>
          <w:rFonts w:hint="eastAsia"/>
          <w:sz w:val="22"/>
        </w:rPr>
        <w:t>2</w:t>
      </w:r>
      <w:r w:rsidR="006233D9" w:rsidRPr="006233D9">
        <w:rPr>
          <w:rFonts w:hint="eastAsia"/>
          <w:sz w:val="22"/>
        </w:rPr>
        <w:t>月</w:t>
      </w:r>
      <w:r w:rsidR="006233D9" w:rsidRPr="006233D9">
        <w:rPr>
          <w:rFonts w:hint="eastAsia"/>
          <w:sz w:val="22"/>
        </w:rPr>
        <w:t>17</w:t>
      </w:r>
      <w:r w:rsidR="006233D9" w:rsidRPr="006233D9">
        <w:rPr>
          <w:rFonts w:hint="eastAsia"/>
          <w:sz w:val="22"/>
        </w:rPr>
        <w:t>日</w:t>
      </w:r>
    </w:p>
    <w:p w:rsidR="009111FB" w:rsidRDefault="009111FB" w:rsidP="00A05DDA">
      <w:pPr>
        <w:rPr>
          <w:sz w:val="22"/>
        </w:rPr>
      </w:pPr>
      <w:r>
        <w:rPr>
          <w:rFonts w:hint="eastAsia"/>
          <w:b/>
          <w:sz w:val="22"/>
        </w:rPr>
        <w:t xml:space="preserve">専攻　</w:t>
      </w:r>
      <w:r>
        <w:rPr>
          <w:rFonts w:hint="eastAsia"/>
          <w:sz w:val="22"/>
        </w:rPr>
        <w:t>物理・数理学科</w:t>
      </w:r>
    </w:p>
    <w:p w:rsidR="009111FB" w:rsidRDefault="009111FB" w:rsidP="00A05DDA">
      <w:pPr>
        <w:rPr>
          <w:sz w:val="22"/>
        </w:rPr>
      </w:pPr>
      <w:r>
        <w:rPr>
          <w:rFonts w:hint="eastAsia"/>
          <w:b/>
          <w:sz w:val="22"/>
        </w:rPr>
        <w:t xml:space="preserve">学生番号　</w:t>
      </w:r>
      <w:r>
        <w:rPr>
          <w:rFonts w:hint="eastAsia"/>
          <w:sz w:val="22"/>
        </w:rPr>
        <w:t>15113027</w:t>
      </w:r>
    </w:p>
    <w:p w:rsidR="009111FB" w:rsidRDefault="009111FB" w:rsidP="00A05DDA">
      <w:pPr>
        <w:rPr>
          <w:sz w:val="22"/>
        </w:rPr>
      </w:pPr>
    </w:p>
    <w:p w:rsidR="009111FB" w:rsidRDefault="009111FB" w:rsidP="00A05DDA">
      <w:pPr>
        <w:rPr>
          <w:sz w:val="22"/>
        </w:rPr>
      </w:pPr>
      <w:r>
        <w:rPr>
          <w:rFonts w:hint="eastAsia"/>
          <w:b/>
          <w:sz w:val="22"/>
        </w:rPr>
        <w:t xml:space="preserve">学生氏名　</w:t>
      </w:r>
      <w:r>
        <w:rPr>
          <w:rFonts w:hint="eastAsia"/>
          <w:sz w:val="22"/>
        </w:rPr>
        <w:t>大島　拓也</w:t>
      </w:r>
    </w:p>
    <w:p w:rsidR="009111FB" w:rsidRDefault="00A86E78" w:rsidP="00A05DDA">
      <w:pPr>
        <w:rPr>
          <w:sz w:val="22"/>
        </w:rPr>
      </w:pPr>
      <w:r>
        <w:rPr>
          <w:rFonts w:hint="eastAsia"/>
          <w:b/>
          <w:sz w:val="22"/>
        </w:rPr>
        <w:t xml:space="preserve">研究指導教員　</w:t>
      </w:r>
      <w:r>
        <w:rPr>
          <w:rFonts w:hint="eastAsia"/>
          <w:sz w:val="22"/>
        </w:rPr>
        <w:t>北野　晴久</w:t>
      </w:r>
    </w:p>
    <w:p w:rsidR="00A86E78" w:rsidRDefault="00A86E78" w:rsidP="00A05DDA">
      <w:pPr>
        <w:rPr>
          <w:sz w:val="22"/>
        </w:rPr>
      </w:pPr>
    </w:p>
    <w:p w:rsidR="00A86E78" w:rsidRDefault="00A86E78" w:rsidP="00A05DDA">
      <w:pPr>
        <w:rPr>
          <w:sz w:val="22"/>
        </w:rPr>
      </w:pPr>
      <w:r>
        <w:rPr>
          <w:rFonts w:hint="eastAsia"/>
          <w:b/>
          <w:sz w:val="22"/>
        </w:rPr>
        <w:t xml:space="preserve">論文題目　</w:t>
      </w:r>
      <w:r>
        <w:rPr>
          <w:rFonts w:hint="eastAsia"/>
          <w:sz w:val="22"/>
        </w:rPr>
        <w:t>マイクロ波顕微鏡用空洞共振器の構造設計と電磁界解析</w:t>
      </w:r>
    </w:p>
    <w:p w:rsidR="00A86E78" w:rsidRDefault="00A86E78" w:rsidP="00A05DDA">
      <w:pPr>
        <w:rPr>
          <w:sz w:val="22"/>
        </w:rPr>
      </w:pPr>
    </w:p>
    <w:p w:rsidR="00A86E78" w:rsidRDefault="00A86E78" w:rsidP="00A05DDA">
      <w:pPr>
        <w:rPr>
          <w:b/>
          <w:sz w:val="22"/>
        </w:rPr>
      </w:pPr>
      <w:r>
        <w:rPr>
          <w:rFonts w:hint="eastAsia"/>
          <w:b/>
          <w:sz w:val="22"/>
        </w:rPr>
        <w:t>論文要旨</w:t>
      </w:r>
    </w:p>
    <w:p w:rsidR="00A86E78" w:rsidRDefault="000905D9" w:rsidP="00F2788F">
      <w:pPr>
        <w:ind w:leftChars="300" w:left="630" w:firstLineChars="100" w:firstLine="210"/>
        <w:rPr>
          <w:szCs w:val="21"/>
        </w:rPr>
      </w:pPr>
      <w:r>
        <w:rPr>
          <w:rFonts w:hint="eastAsia"/>
          <w:szCs w:val="21"/>
        </w:rPr>
        <w:t>マイクロ波顕微鏡とは、空洞共振器内に測定試料を挿入して、物質の複素電気伝導度などを測定するマイクロ波空洞共振器摂動法を発展させ、金属探針を用いて局所的に集中させたマイクロ波電場により複素電気伝導度の空間分布を求める装置のことを言う。</w:t>
      </w:r>
    </w:p>
    <w:p w:rsidR="00F2788F" w:rsidRDefault="000905D9" w:rsidP="00F2788F">
      <w:pPr>
        <w:ind w:left="632" w:hangingChars="300" w:hanging="632"/>
        <w:rPr>
          <w:szCs w:val="21"/>
        </w:rPr>
      </w:pPr>
      <w:r>
        <w:rPr>
          <w:rFonts w:hint="eastAsia"/>
          <w:b/>
          <w:szCs w:val="21"/>
        </w:rPr>
        <w:t xml:space="preserve">　</w:t>
      </w:r>
      <w:r w:rsidR="00F2788F">
        <w:rPr>
          <w:rFonts w:hint="eastAsia"/>
          <w:b/>
          <w:szCs w:val="21"/>
        </w:rPr>
        <w:t xml:space="preserve">　　　</w:t>
      </w:r>
      <w:r>
        <w:rPr>
          <w:rFonts w:hint="eastAsia"/>
          <w:szCs w:val="21"/>
        </w:rPr>
        <w:t>本研究では、</w:t>
      </w:r>
      <w:r w:rsidR="008F3020">
        <w:rPr>
          <w:rFonts w:hint="eastAsia"/>
          <w:szCs w:val="21"/>
        </w:rPr>
        <w:t>マイクロ波顕微鏡の高</w:t>
      </w:r>
      <w:r w:rsidR="00E2165E">
        <w:rPr>
          <w:rFonts w:hint="eastAsia"/>
          <w:szCs w:val="21"/>
        </w:rPr>
        <w:t>感度化に向け、マイクロ波顕微鏡用空洞共振器を電磁界解析することにより、高</w:t>
      </w:r>
      <w:r w:rsidR="00E2165E">
        <w:rPr>
          <w:rFonts w:hint="eastAsia"/>
          <w:szCs w:val="21"/>
        </w:rPr>
        <w:t>Q</w:t>
      </w:r>
      <w:r w:rsidR="00E2165E">
        <w:rPr>
          <w:rFonts w:hint="eastAsia"/>
          <w:szCs w:val="21"/>
        </w:rPr>
        <w:t>値を実現するための構造を決定する。</w:t>
      </w:r>
      <w:r w:rsidR="00E2165E" w:rsidRPr="00180829">
        <w:rPr>
          <w:rFonts w:asciiTheme="minorEastAsia" w:hAnsiTheme="minorEastAsia" w:hint="eastAsia"/>
          <w:szCs w:val="21"/>
        </w:rPr>
        <w:t>2007</w:t>
      </w:r>
      <w:r w:rsidR="00E2165E">
        <w:rPr>
          <w:rFonts w:hint="eastAsia"/>
          <w:szCs w:val="21"/>
        </w:rPr>
        <w:t>年度に作製された試作機</w:t>
      </w:r>
      <w:r w:rsidR="00E2165E" w:rsidRPr="00537A8B">
        <w:rPr>
          <w:rFonts w:asciiTheme="minorEastAsia" w:hAnsiTheme="minorEastAsia" w:hint="eastAsia"/>
          <w:szCs w:val="21"/>
        </w:rPr>
        <w:t>(</w:t>
      </w:r>
      <w:r w:rsidR="00E2165E" w:rsidRPr="00180829">
        <w:rPr>
          <w:rFonts w:asciiTheme="minorEastAsia" w:hAnsiTheme="minorEastAsia" w:hint="eastAsia"/>
          <w:szCs w:val="21"/>
        </w:rPr>
        <w:t xml:space="preserve">Q ≈ </w:t>
      </w:r>
      <w:r w:rsidR="00E2165E" w:rsidRPr="00537A8B">
        <w:rPr>
          <w:rFonts w:asciiTheme="minorEastAsia" w:hAnsiTheme="minorEastAsia" w:hint="eastAsia"/>
          <w:szCs w:val="21"/>
        </w:rPr>
        <w:t>330</w:t>
      </w:r>
      <w:r w:rsidR="00E2165E">
        <w:rPr>
          <w:rFonts w:asciiTheme="minorEastAsia" w:hAnsiTheme="minorEastAsia" w:hint="eastAsia"/>
          <w:szCs w:val="21"/>
        </w:rPr>
        <w:t>,</w:t>
      </w:r>
      <w:r w:rsidR="00E2165E" w:rsidRPr="00A668ED">
        <w:rPr>
          <w:rFonts w:asciiTheme="minorEastAsia" w:hAnsiTheme="minorEastAsia" w:hint="eastAsia"/>
          <w:szCs w:val="21"/>
        </w:rPr>
        <w:t>[1]</w:t>
      </w:r>
      <w:r w:rsidR="00E2165E">
        <w:rPr>
          <w:rFonts w:asciiTheme="minorEastAsia" w:hAnsiTheme="minorEastAsia" w:hint="eastAsia"/>
          <w:szCs w:val="21"/>
        </w:rPr>
        <w:t>)から、</w:t>
      </w:r>
      <w:r w:rsidR="00E2165E">
        <w:rPr>
          <w:rFonts w:ascii="ＭＳ 明朝" w:hAnsi="ＭＳ 明朝" w:hint="eastAsia"/>
          <w:szCs w:val="21"/>
        </w:rPr>
        <w:t>2012年度の卒業研究</w:t>
      </w:r>
      <w:r w:rsidR="00E2165E" w:rsidRPr="00537A8B">
        <w:rPr>
          <w:rFonts w:asciiTheme="minorEastAsia" w:hAnsiTheme="minorEastAsia" w:hint="eastAsia"/>
          <w:szCs w:val="21"/>
        </w:rPr>
        <w:t>(</w:t>
      </w:r>
      <w:r w:rsidR="00E2165E" w:rsidRPr="00180829">
        <w:rPr>
          <w:rFonts w:asciiTheme="minorEastAsia" w:hAnsiTheme="minorEastAsia" w:hint="eastAsia"/>
          <w:szCs w:val="21"/>
        </w:rPr>
        <w:t>Q ≈ 22</w:t>
      </w:r>
      <w:r w:rsidR="00E2165E">
        <w:rPr>
          <w:rFonts w:asciiTheme="minorEastAsia" w:hAnsiTheme="minorEastAsia" w:hint="eastAsia"/>
          <w:szCs w:val="21"/>
        </w:rPr>
        <w:t>,[</w:t>
      </w:r>
      <w:r w:rsidR="00E2165E" w:rsidRPr="00A668ED">
        <w:rPr>
          <w:rFonts w:asciiTheme="minorEastAsia" w:hAnsiTheme="minorEastAsia" w:hint="eastAsia"/>
          <w:szCs w:val="21"/>
        </w:rPr>
        <w:t>2]</w:t>
      </w:r>
      <w:r w:rsidR="00E2165E">
        <w:rPr>
          <w:rFonts w:asciiTheme="minorEastAsia" w:hAnsiTheme="minorEastAsia" w:hint="eastAsia"/>
          <w:szCs w:val="21"/>
        </w:rPr>
        <w:t>)で</w:t>
      </w:r>
      <w:r w:rsidR="00E2165E">
        <w:rPr>
          <w:rFonts w:hint="eastAsia"/>
          <w:szCs w:val="21"/>
        </w:rPr>
        <w:t>著しく低下していることが判明した。これについて、空洞共振器と同軸ケーブルのカップリングの状態、探針の位置を変えることで</w:t>
      </w:r>
      <w:r w:rsidR="00E2165E">
        <w:rPr>
          <w:rFonts w:hint="eastAsia"/>
          <w:szCs w:val="21"/>
        </w:rPr>
        <w:t>Q</w:t>
      </w:r>
      <w:r w:rsidR="00E2165E">
        <w:rPr>
          <w:rFonts w:hint="eastAsia"/>
          <w:szCs w:val="21"/>
        </w:rPr>
        <w:t>値が改善するのでは</w:t>
      </w:r>
      <w:r w:rsidR="00F2788F">
        <w:rPr>
          <w:rFonts w:hint="eastAsia"/>
          <w:szCs w:val="21"/>
        </w:rPr>
        <w:t>ないか、という考えのもと研究を行った。まず、同軸ケーブルを挿入する位置、同軸ケーブルの先端の芯線の長さを変えることでカップリングの状態を変え、電磁界解析シミュレータでシミュレーションを行った。次に、空洞共振器内の金属探針を中心軸から動かし、電磁界解析シミュレータでシミュレーションを行った。</w:t>
      </w:r>
    </w:p>
    <w:p w:rsidR="00F2788F" w:rsidRDefault="00F2788F" w:rsidP="00F2788F">
      <w:pPr>
        <w:rPr>
          <w:szCs w:val="21"/>
        </w:rPr>
      </w:pPr>
      <w:r>
        <w:rPr>
          <w:szCs w:val="21"/>
        </w:rPr>
        <w:br w:type="page"/>
      </w:r>
    </w:p>
    <w:p w:rsidR="00685AE2" w:rsidRPr="00F2788F" w:rsidRDefault="00685AE2" w:rsidP="00F2788F">
      <w:pPr>
        <w:rPr>
          <w:szCs w:val="21"/>
        </w:rPr>
      </w:pPr>
    </w:p>
    <w:sdt>
      <w:sdtPr>
        <w:rPr>
          <w:rFonts w:asciiTheme="minorHAnsi" w:eastAsiaTheme="minorEastAsia" w:hAnsiTheme="minorHAnsi" w:cstheme="minorBidi"/>
          <w:b w:val="0"/>
          <w:bCs w:val="0"/>
          <w:color w:val="auto"/>
          <w:sz w:val="22"/>
          <w:szCs w:val="22"/>
          <w:lang w:val="ja-JP"/>
        </w:rPr>
        <w:id w:val="1711229449"/>
        <w:docPartObj>
          <w:docPartGallery w:val="Table of Contents"/>
          <w:docPartUnique/>
        </w:docPartObj>
      </w:sdtPr>
      <w:sdtEndPr>
        <w:rPr>
          <w:b/>
          <w:bCs/>
          <w:sz w:val="28"/>
          <w:szCs w:val="28"/>
        </w:rPr>
      </w:sdtEndPr>
      <w:sdtContent>
        <w:p w:rsidR="00D2411A" w:rsidRPr="003307EF" w:rsidRDefault="00D2411A">
          <w:pPr>
            <w:pStyle w:val="aa"/>
          </w:pPr>
          <w:r w:rsidRPr="003307EF">
            <w:rPr>
              <w:color w:val="auto"/>
              <w:lang w:val="ja-JP"/>
            </w:rPr>
            <w:t>目次</w:t>
          </w:r>
        </w:p>
        <w:p w:rsidR="00D2411A" w:rsidRPr="003307EF" w:rsidRDefault="00D2411A" w:rsidP="003307EF">
          <w:pPr>
            <w:rPr>
              <w:b/>
              <w:sz w:val="22"/>
            </w:rPr>
          </w:pPr>
          <w:r w:rsidRPr="003307EF">
            <w:rPr>
              <w:rFonts w:hint="eastAsia"/>
              <w:b/>
              <w:sz w:val="22"/>
              <w:lang w:val="ja-JP"/>
            </w:rPr>
            <w:t>論文要旨</w:t>
          </w:r>
        </w:p>
        <w:p w:rsidR="00D2411A" w:rsidRPr="003307EF" w:rsidRDefault="00D2411A" w:rsidP="004C4EB5">
          <w:pPr>
            <w:pStyle w:val="11"/>
          </w:pPr>
          <w:r>
            <w:rPr>
              <w:rFonts w:hint="eastAsia"/>
            </w:rPr>
            <w:t>第１章　予備知識</w:t>
          </w:r>
          <w:r>
            <w:ptab w:relativeTo="margin" w:alignment="right" w:leader="dot"/>
          </w:r>
          <w:r>
            <w:rPr>
              <w:rFonts w:hint="eastAsia"/>
            </w:rPr>
            <w:t>4</w:t>
          </w:r>
        </w:p>
        <w:p w:rsidR="00D2411A" w:rsidRPr="00482B3A" w:rsidRDefault="00D2411A" w:rsidP="00482B3A">
          <w:pPr>
            <w:pStyle w:val="2"/>
            <w:ind w:left="216"/>
          </w:pPr>
          <w:r>
            <w:rPr>
              <w:rFonts w:hint="eastAsia"/>
            </w:rPr>
            <w:t>1.1</w:t>
          </w:r>
          <w:r>
            <w:rPr>
              <w:rFonts w:hint="eastAsia"/>
            </w:rPr>
            <w:t xml:space="preserve">　　マイクロ波空洞共振器</w:t>
          </w:r>
          <w:r>
            <w:ptab w:relativeTo="margin" w:alignment="right" w:leader="dot"/>
          </w:r>
          <w:r>
            <w:rPr>
              <w:rFonts w:hint="eastAsia"/>
              <w:lang w:val="ja-JP"/>
            </w:rPr>
            <w:t>4</w:t>
          </w:r>
        </w:p>
        <w:p w:rsidR="00D2411A" w:rsidRDefault="00D2411A" w:rsidP="00337581">
          <w:pPr>
            <w:pStyle w:val="2"/>
            <w:ind w:left="216"/>
            <w:rPr>
              <w:lang w:val="ja-JP"/>
            </w:rPr>
          </w:pPr>
          <w:r>
            <w:rPr>
              <w:rFonts w:hint="eastAsia"/>
            </w:rPr>
            <w:t>1.2</w:t>
          </w:r>
          <w:r>
            <w:rPr>
              <w:rFonts w:hint="eastAsia"/>
            </w:rPr>
            <w:t xml:space="preserve">　　電磁界解析シミュレータ</w:t>
          </w:r>
          <w:r>
            <w:rPr>
              <w:rFonts w:hint="eastAsia"/>
            </w:rPr>
            <w:t>(MW-STUDIO)</w:t>
          </w:r>
          <w:r>
            <w:ptab w:relativeTo="margin" w:alignment="right" w:leader="dot"/>
          </w:r>
          <w:r>
            <w:rPr>
              <w:rFonts w:hint="eastAsia"/>
              <w:lang w:val="ja-JP"/>
            </w:rPr>
            <w:t>6</w:t>
          </w:r>
        </w:p>
        <w:p w:rsidR="00D2411A" w:rsidRPr="00337581" w:rsidRDefault="00D2411A" w:rsidP="00337581">
          <w:pPr>
            <w:pStyle w:val="2"/>
            <w:ind w:left="216"/>
            <w:rPr>
              <w:lang w:val="ja-JP"/>
            </w:rPr>
          </w:pPr>
          <w:r>
            <w:rPr>
              <w:rFonts w:hint="eastAsia"/>
            </w:rPr>
            <w:t>1.3</w:t>
          </w:r>
          <w:r>
            <w:rPr>
              <w:rFonts w:hint="eastAsia"/>
            </w:rPr>
            <w:t xml:space="preserve">　　本研究の目的</w:t>
          </w:r>
          <w:r>
            <w:ptab w:relativeTo="margin" w:alignment="right" w:leader="dot"/>
          </w:r>
          <w:r>
            <w:rPr>
              <w:rFonts w:hint="eastAsia"/>
              <w:lang w:val="ja-JP"/>
            </w:rPr>
            <w:t>7</w:t>
          </w:r>
        </w:p>
        <w:p w:rsidR="00D2411A" w:rsidRDefault="00D2411A" w:rsidP="004C4EB5">
          <w:pPr>
            <w:pStyle w:val="11"/>
            <w:rPr>
              <w:lang w:val="ja-JP"/>
            </w:rPr>
          </w:pPr>
          <w:r>
            <w:rPr>
              <w:rFonts w:hint="eastAsia"/>
            </w:rPr>
            <w:t>第２章　電磁界解析シミュレーションの設定</w:t>
          </w:r>
          <w:r>
            <w:ptab w:relativeTo="margin" w:alignment="right" w:leader="dot"/>
          </w:r>
          <w:r>
            <w:rPr>
              <w:rFonts w:hint="eastAsia"/>
              <w:lang w:val="ja-JP"/>
            </w:rPr>
            <w:t>8</w:t>
          </w:r>
        </w:p>
        <w:p w:rsidR="00D2411A" w:rsidRDefault="00D2411A" w:rsidP="000818E0">
          <w:pPr>
            <w:pStyle w:val="2"/>
            <w:ind w:left="216"/>
            <w:rPr>
              <w:lang w:val="ja-JP"/>
            </w:rPr>
          </w:pPr>
          <w:r>
            <w:rPr>
              <w:rFonts w:hint="eastAsia"/>
            </w:rPr>
            <w:t>2.1</w:t>
          </w:r>
          <w:r>
            <w:rPr>
              <w:rFonts w:hint="eastAsia"/>
            </w:rPr>
            <w:t xml:space="preserve">　　電場結合モデルと磁場結合モデル</w:t>
          </w:r>
          <w:r>
            <w:ptab w:relativeTo="margin" w:alignment="right" w:leader="dot"/>
          </w:r>
          <w:r>
            <w:rPr>
              <w:rFonts w:hint="eastAsia"/>
              <w:lang w:val="ja-JP"/>
            </w:rPr>
            <w:t>8</w:t>
          </w:r>
        </w:p>
        <w:p w:rsidR="00D2411A" w:rsidRDefault="00D2411A" w:rsidP="00713762">
          <w:pPr>
            <w:pStyle w:val="2"/>
            <w:ind w:left="216"/>
            <w:rPr>
              <w:lang w:val="ja-JP"/>
            </w:rPr>
          </w:pPr>
          <w:r>
            <w:rPr>
              <w:rFonts w:hint="eastAsia"/>
            </w:rPr>
            <w:t>2.2</w:t>
          </w:r>
          <w:r>
            <w:rPr>
              <w:rFonts w:hint="eastAsia"/>
            </w:rPr>
            <w:t xml:space="preserve">　　構造設定に用いたパラメータ</w:t>
          </w:r>
          <w:r>
            <w:ptab w:relativeTo="margin" w:alignment="right" w:leader="dot"/>
          </w:r>
          <w:r>
            <w:rPr>
              <w:rFonts w:hint="eastAsia"/>
              <w:lang w:val="ja-JP"/>
            </w:rPr>
            <w:t>9</w:t>
          </w:r>
        </w:p>
        <w:p w:rsidR="00D2411A" w:rsidRPr="00CC7929" w:rsidRDefault="00D2411A" w:rsidP="00CC7929">
          <w:pPr>
            <w:pStyle w:val="2"/>
            <w:ind w:left="216"/>
            <w:rPr>
              <w:lang w:val="ja-JP"/>
            </w:rPr>
          </w:pPr>
          <w:r>
            <w:rPr>
              <w:rFonts w:hint="eastAsia"/>
            </w:rPr>
            <w:t>2.3</w:t>
          </w:r>
          <w:r>
            <w:rPr>
              <w:rFonts w:hint="eastAsia"/>
            </w:rPr>
            <w:t xml:space="preserve">　　固有値解析とトランジェント解析の設定</w:t>
          </w:r>
          <w:r>
            <w:ptab w:relativeTo="margin" w:alignment="right" w:leader="dot"/>
          </w:r>
          <w:r>
            <w:rPr>
              <w:rFonts w:hint="eastAsia"/>
              <w:lang w:val="ja-JP"/>
            </w:rPr>
            <w:t>10</w:t>
          </w:r>
        </w:p>
        <w:p w:rsidR="00D2411A" w:rsidRPr="004C4EB5" w:rsidRDefault="00D2411A" w:rsidP="004C4EB5">
          <w:pPr>
            <w:pStyle w:val="11"/>
            <w:rPr>
              <w:lang w:val="ja-JP"/>
            </w:rPr>
          </w:pPr>
          <w:r w:rsidRPr="004C4EB5">
            <w:rPr>
              <w:rFonts w:hint="eastAsia"/>
            </w:rPr>
            <w:t>第</w:t>
          </w:r>
          <w:r w:rsidRPr="004C4EB5">
            <w:rPr>
              <w:rFonts w:hint="eastAsia"/>
            </w:rPr>
            <w:t>3</w:t>
          </w:r>
          <w:r w:rsidRPr="004C4EB5">
            <w:rPr>
              <w:rFonts w:hint="eastAsia"/>
            </w:rPr>
            <w:t>章　電磁界解析シミュレーションの結果および考察</w:t>
          </w:r>
          <w:r w:rsidRPr="004C4EB5">
            <w:ptab w:relativeTo="margin" w:alignment="right" w:leader="dot"/>
          </w:r>
          <w:r>
            <w:rPr>
              <w:rFonts w:hint="eastAsia"/>
              <w:lang w:val="ja-JP"/>
            </w:rPr>
            <w:t>11</w:t>
          </w:r>
        </w:p>
        <w:p w:rsidR="00D2411A" w:rsidRDefault="00D2411A" w:rsidP="00713762">
          <w:pPr>
            <w:pStyle w:val="2"/>
            <w:ind w:left="216"/>
            <w:rPr>
              <w:lang w:val="ja-JP"/>
            </w:rPr>
          </w:pPr>
          <w:r>
            <w:rPr>
              <w:rFonts w:hint="eastAsia"/>
            </w:rPr>
            <w:t>3.1</w:t>
          </w:r>
          <w:r>
            <w:rPr>
              <w:rFonts w:hint="eastAsia"/>
            </w:rPr>
            <w:t xml:space="preserve">　　電場結合モデルのトランジェント解析</w:t>
          </w:r>
          <w:r>
            <w:ptab w:relativeTo="margin" w:alignment="right" w:leader="dot"/>
          </w:r>
          <w:r>
            <w:rPr>
              <w:rFonts w:hint="eastAsia"/>
            </w:rPr>
            <w:t>1</w:t>
          </w:r>
          <w:r>
            <w:rPr>
              <w:rFonts w:hint="eastAsia"/>
              <w:lang w:val="ja-JP"/>
            </w:rPr>
            <w:t>1</w:t>
          </w:r>
        </w:p>
        <w:p w:rsidR="00D2411A" w:rsidRPr="00811AA2" w:rsidRDefault="00D2411A" w:rsidP="00713762">
          <w:pPr>
            <w:pStyle w:val="2"/>
            <w:ind w:left="216"/>
          </w:pPr>
          <w:r>
            <w:rPr>
              <w:rFonts w:hint="eastAsia"/>
            </w:rPr>
            <w:t>3.2</w:t>
          </w:r>
          <w:r>
            <w:rPr>
              <w:rFonts w:hint="eastAsia"/>
            </w:rPr>
            <w:t xml:space="preserve">　　磁場結合モデルのトランジェント解析</w:t>
          </w:r>
          <w:r>
            <w:ptab w:relativeTo="margin" w:alignment="right" w:leader="dot"/>
          </w:r>
          <w:r>
            <w:rPr>
              <w:rFonts w:hint="eastAsia"/>
            </w:rPr>
            <w:t>18</w:t>
          </w:r>
        </w:p>
        <w:p w:rsidR="00D2411A" w:rsidRPr="00811AA2" w:rsidRDefault="00D2411A" w:rsidP="007B63A7">
          <w:pPr>
            <w:pStyle w:val="2"/>
            <w:ind w:left="216"/>
          </w:pPr>
          <w:r>
            <w:rPr>
              <w:rFonts w:hint="eastAsia"/>
            </w:rPr>
            <w:t>3.3</w:t>
          </w:r>
          <w:r>
            <w:rPr>
              <w:rFonts w:hint="eastAsia"/>
            </w:rPr>
            <w:t xml:space="preserve">　　構造材料を変えたときのトランジェント解析</w:t>
          </w:r>
          <w:r>
            <w:ptab w:relativeTo="margin" w:alignment="right" w:leader="dot"/>
          </w:r>
          <w:r>
            <w:rPr>
              <w:rFonts w:hint="eastAsia"/>
            </w:rPr>
            <w:t>28</w:t>
          </w:r>
        </w:p>
        <w:p w:rsidR="00D2411A" w:rsidRPr="004C4EB5" w:rsidRDefault="00D2411A" w:rsidP="004C4EB5">
          <w:pPr>
            <w:pStyle w:val="11"/>
            <w:rPr>
              <w:lang w:val="ja-JP"/>
            </w:rPr>
          </w:pPr>
          <w:r w:rsidRPr="004C4EB5">
            <w:rPr>
              <w:rFonts w:hint="eastAsia"/>
            </w:rPr>
            <w:t>第４章　結論および今後の展望</w:t>
          </w:r>
          <w:r w:rsidRPr="004C4EB5">
            <w:ptab w:relativeTo="margin" w:alignment="right" w:leader="dot"/>
          </w:r>
          <w:r>
            <w:rPr>
              <w:rFonts w:hint="eastAsia"/>
              <w:lang w:val="ja-JP"/>
            </w:rPr>
            <w:t>30</w:t>
          </w:r>
        </w:p>
        <w:p w:rsidR="00D2411A" w:rsidRPr="004C4EB5" w:rsidRDefault="00D2411A" w:rsidP="004C4EB5">
          <w:pPr>
            <w:pStyle w:val="11"/>
            <w:rPr>
              <w:lang w:val="ja-JP"/>
            </w:rPr>
          </w:pPr>
          <w:r w:rsidRPr="004C4EB5">
            <w:rPr>
              <w:rFonts w:hint="eastAsia"/>
            </w:rPr>
            <w:t>謝辞</w:t>
          </w:r>
        </w:p>
        <w:p w:rsidR="00D2411A" w:rsidRPr="004C4EB5" w:rsidRDefault="00D2411A" w:rsidP="00EB526E">
          <w:pPr>
            <w:rPr>
              <w:sz w:val="28"/>
              <w:szCs w:val="28"/>
            </w:rPr>
          </w:pPr>
        </w:p>
        <w:p w:rsidR="003D6BAA" w:rsidRPr="004C4EB5" w:rsidRDefault="00D2411A" w:rsidP="004C4EB5">
          <w:pPr>
            <w:pStyle w:val="11"/>
          </w:pPr>
          <w:r w:rsidRPr="004C4EB5">
            <w:rPr>
              <w:rFonts w:hint="eastAsia"/>
            </w:rPr>
            <w:t>参考文献</w:t>
          </w:r>
        </w:p>
      </w:sdtContent>
    </w:sdt>
    <w:p w:rsidR="003D6BAA" w:rsidRDefault="003D6BAA" w:rsidP="00A5609E">
      <w:pPr>
        <w:rPr>
          <w:b/>
          <w:sz w:val="40"/>
          <w:szCs w:val="40"/>
        </w:rPr>
      </w:pPr>
      <w:r>
        <w:rPr>
          <w:b/>
          <w:sz w:val="40"/>
          <w:szCs w:val="40"/>
        </w:rPr>
        <w:br w:type="page"/>
      </w:r>
    </w:p>
    <w:p w:rsidR="00685AE2" w:rsidRDefault="00685AE2" w:rsidP="00A5609E">
      <w:pPr>
        <w:rPr>
          <w:b/>
          <w:sz w:val="40"/>
          <w:szCs w:val="40"/>
        </w:rPr>
      </w:pPr>
      <w:r>
        <w:rPr>
          <w:rFonts w:hint="eastAsia"/>
          <w:b/>
          <w:sz w:val="40"/>
          <w:szCs w:val="40"/>
        </w:rPr>
        <w:lastRenderedPageBreak/>
        <w:t>第１章</w:t>
      </w:r>
    </w:p>
    <w:p w:rsidR="00685AE2" w:rsidRDefault="00685AE2" w:rsidP="00A5609E">
      <w:pPr>
        <w:rPr>
          <w:b/>
          <w:sz w:val="40"/>
          <w:szCs w:val="40"/>
        </w:rPr>
      </w:pPr>
      <w:r>
        <w:rPr>
          <w:rFonts w:hint="eastAsia"/>
          <w:b/>
          <w:sz w:val="40"/>
          <w:szCs w:val="40"/>
        </w:rPr>
        <w:t>予備知識</w:t>
      </w:r>
    </w:p>
    <w:p w:rsidR="00685AE2" w:rsidRDefault="00685AE2" w:rsidP="00A5609E">
      <w:pPr>
        <w:rPr>
          <w:b/>
          <w:sz w:val="40"/>
          <w:szCs w:val="40"/>
        </w:rPr>
      </w:pPr>
    </w:p>
    <w:p w:rsidR="00685AE2" w:rsidRPr="00CB4322" w:rsidRDefault="00482B3A" w:rsidP="00685AE2">
      <w:pPr>
        <w:pStyle w:val="a7"/>
        <w:numPr>
          <w:ilvl w:val="1"/>
          <w:numId w:val="7"/>
        </w:numPr>
        <w:ind w:leftChars="0"/>
        <w:rPr>
          <w:sz w:val="28"/>
          <w:szCs w:val="28"/>
        </w:rPr>
      </w:pPr>
      <w:r>
        <w:rPr>
          <w:rFonts w:hint="eastAsia"/>
          <w:sz w:val="28"/>
          <w:szCs w:val="28"/>
        </w:rPr>
        <w:t>マイクロ波空洞共振器</w:t>
      </w:r>
    </w:p>
    <w:p w:rsidR="00685AE2" w:rsidRPr="00685AE2" w:rsidRDefault="00685AE2" w:rsidP="00685AE2">
      <w:pPr>
        <w:rPr>
          <w:b/>
          <w:sz w:val="24"/>
          <w:szCs w:val="24"/>
        </w:rPr>
      </w:pPr>
    </w:p>
    <w:p w:rsidR="006B34C3" w:rsidRPr="00482B3A" w:rsidRDefault="00685AE2" w:rsidP="00482B3A">
      <w:pPr>
        <w:ind w:firstLineChars="100" w:firstLine="210"/>
      </w:pPr>
      <w:r w:rsidRPr="00E657C3">
        <w:rPr>
          <w:rFonts w:hint="eastAsia"/>
          <w:szCs w:val="21"/>
        </w:rPr>
        <w:t>マイクロ波とは周波数が数</w:t>
      </w:r>
      <w:r w:rsidRPr="00E657C3">
        <w:rPr>
          <w:rFonts w:hint="eastAsia"/>
          <w:szCs w:val="21"/>
        </w:rPr>
        <w:t>GHz</w:t>
      </w:r>
      <w:r w:rsidRPr="00E657C3">
        <w:rPr>
          <w:rFonts w:hint="eastAsia"/>
          <w:szCs w:val="21"/>
        </w:rPr>
        <w:t>から数十</w:t>
      </w:r>
      <w:r w:rsidRPr="00E657C3">
        <w:rPr>
          <w:rFonts w:hint="eastAsia"/>
          <w:szCs w:val="21"/>
        </w:rPr>
        <w:t>GHz</w:t>
      </w:r>
      <w:r w:rsidRPr="00E657C3">
        <w:rPr>
          <w:rFonts w:hint="eastAsia"/>
          <w:szCs w:val="21"/>
        </w:rPr>
        <w:t>ほどの領域にある電磁波で、波長が電波より短く、</w:t>
      </w:r>
      <w:r w:rsidRPr="00E657C3">
        <w:rPr>
          <w:rFonts w:hint="eastAsia"/>
        </w:rPr>
        <w:t>遠赤外線より長い領域にある電磁波である。一般に、高周波電流の流れている導体</w:t>
      </w:r>
      <w:r w:rsidRPr="00E657C3">
        <w:rPr>
          <w:rFonts w:hint="eastAsia"/>
        </w:rPr>
        <w:t>(</w:t>
      </w:r>
      <w:r w:rsidRPr="00E657C3">
        <w:rPr>
          <w:rFonts w:hint="eastAsia"/>
        </w:rPr>
        <w:t>アンテナ</w:t>
      </w:r>
      <w:r w:rsidRPr="00E657C3">
        <w:rPr>
          <w:rFonts w:hint="eastAsia"/>
        </w:rPr>
        <w:t>)</w:t>
      </w:r>
      <w:r w:rsidRPr="00E657C3">
        <w:rPr>
          <w:rFonts w:hint="eastAsia"/>
        </w:rPr>
        <w:t>の周囲には電流を囲む円周方向に磁界</w:t>
      </w:r>
      <w:r w:rsidRPr="00E657C3">
        <w:rPr>
          <w:rFonts w:hint="eastAsia"/>
        </w:rPr>
        <w:t>H</w:t>
      </w:r>
      <w:r w:rsidRPr="00E657C3">
        <w:rPr>
          <w:rFonts w:hint="eastAsia"/>
        </w:rPr>
        <w:t>、あるいは磁束密度</w:t>
      </w:r>
      <w:r w:rsidRPr="00E657C3">
        <w:rPr>
          <w:rFonts w:hint="eastAsia"/>
        </w:rPr>
        <w:t>B =</w:t>
      </w:r>
      <w:r w:rsidRPr="00E657C3">
        <w:rPr>
          <w:rFonts w:hint="eastAsia"/>
        </w:rPr>
        <w:t>μ</w:t>
      </w:r>
      <w:r w:rsidRPr="00E657C3">
        <w:rPr>
          <w:rFonts w:hint="eastAsia"/>
        </w:rPr>
        <w:t>H(</w:t>
      </w:r>
      <w:r w:rsidRPr="00E657C3">
        <w:rPr>
          <w:rFonts w:hint="eastAsia"/>
        </w:rPr>
        <w:t>ここでμは媒質の透磁率</w:t>
      </w:r>
      <w:r w:rsidRPr="00E657C3">
        <w:rPr>
          <w:rFonts w:hint="eastAsia"/>
        </w:rPr>
        <w:t>)</w:t>
      </w:r>
      <w:r w:rsidRPr="00E657C3">
        <w:rPr>
          <w:rFonts w:hint="eastAsia"/>
        </w:rPr>
        <w:t>の磁束が生じ、この現象は電磁気学におけるアンペールの法則として知られている。この磁束は、電流の周波数によって変化するため、ファラデーの電磁誘導則より、磁束に垂直な方向に電界</w:t>
      </w:r>
      <w:r w:rsidRPr="00E657C3">
        <w:rPr>
          <w:rFonts w:hint="eastAsia"/>
        </w:rPr>
        <w:t>E</w:t>
      </w:r>
      <w:r w:rsidRPr="00E657C3">
        <w:rPr>
          <w:rFonts w:hint="eastAsia"/>
        </w:rPr>
        <w:t>、あるいは電束密度</w:t>
      </w:r>
      <w:r w:rsidRPr="00E657C3">
        <w:rPr>
          <w:rFonts w:hint="eastAsia"/>
        </w:rPr>
        <w:t>D =</w:t>
      </w:r>
      <w:r w:rsidRPr="00E657C3">
        <w:rPr>
          <w:rFonts w:hint="eastAsia"/>
        </w:rPr>
        <w:t>ε</w:t>
      </w:r>
      <w:r w:rsidRPr="00E657C3">
        <w:rPr>
          <w:rFonts w:hint="eastAsia"/>
        </w:rPr>
        <w:t>E(</w:t>
      </w:r>
      <w:r w:rsidRPr="00E657C3">
        <w:rPr>
          <w:rFonts w:hint="eastAsia"/>
        </w:rPr>
        <w:t>ここでεは媒質の誘電率</w:t>
      </w:r>
      <w:r w:rsidRPr="00E657C3">
        <w:rPr>
          <w:rFonts w:hint="eastAsia"/>
        </w:rPr>
        <w:t>)</w:t>
      </w:r>
      <w:r w:rsidRPr="00E657C3">
        <w:rPr>
          <w:rFonts w:hint="eastAsia"/>
        </w:rPr>
        <w:t>で与えられる時間的に変化する電束が生じる。このような電束の変化はそこに電流が流れていると同等に考えてよいため、再び新たな磁界が発生</w:t>
      </w:r>
      <w:r w:rsidR="00482B3A">
        <w:rPr>
          <w:rFonts w:hint="eastAsia"/>
        </w:rPr>
        <w:t>する。このようにして、伝搬していく波を電磁波と呼んでいる。電磁波は</w:t>
      </w:r>
      <w:r w:rsidRPr="00E657C3">
        <w:rPr>
          <w:rFonts w:hint="eastAsia"/>
        </w:rPr>
        <w:t>真空中でも伝搬</w:t>
      </w:r>
      <w:r w:rsidR="00482B3A">
        <w:rPr>
          <w:rFonts w:hint="eastAsia"/>
        </w:rPr>
        <w:t>する</w:t>
      </w:r>
      <w:r w:rsidR="00482B3A" w:rsidRPr="00E657C3">
        <w:rPr>
          <w:rFonts w:hint="eastAsia"/>
        </w:rPr>
        <w:t xml:space="preserve"> </w:t>
      </w:r>
      <w:r w:rsidR="006B34C3" w:rsidRPr="00E657C3">
        <w:rPr>
          <w:rFonts w:hint="eastAsia"/>
        </w:rPr>
        <w:t>[</w:t>
      </w:r>
      <w:r w:rsidR="00A668ED" w:rsidRPr="00E657C3">
        <w:rPr>
          <w:rFonts w:hint="eastAsia"/>
        </w:rPr>
        <w:t>3</w:t>
      </w:r>
      <w:r w:rsidR="006B34C3" w:rsidRPr="00E657C3">
        <w:rPr>
          <w:rFonts w:hint="eastAsia"/>
        </w:rPr>
        <w:t>]</w:t>
      </w:r>
      <w:r w:rsidR="00482B3A">
        <w:rPr>
          <w:rFonts w:hint="eastAsia"/>
        </w:rPr>
        <w:t>。</w:t>
      </w:r>
    </w:p>
    <w:p w:rsidR="006B34C3" w:rsidRDefault="00482B3A" w:rsidP="006B34C3">
      <w:pPr>
        <w:ind w:firstLineChars="100" w:firstLine="210"/>
      </w:pPr>
      <w:r>
        <w:rPr>
          <w:rFonts w:hint="eastAsia"/>
        </w:rPr>
        <w:t>ある形状の管の中に音波を伝播させると特定の周波数で大きな音がなる現象は共振現象と呼ばれて、</w:t>
      </w:r>
      <w:r w:rsidR="006B34C3" w:rsidRPr="00E657C3">
        <w:rPr>
          <w:rFonts w:hint="eastAsia"/>
        </w:rPr>
        <w:t>マイクロ波でも</w:t>
      </w:r>
      <w:r>
        <w:rPr>
          <w:rFonts w:hint="eastAsia"/>
        </w:rPr>
        <w:t>同様な現象は</w:t>
      </w:r>
      <w:r w:rsidR="006B34C3" w:rsidRPr="00E657C3">
        <w:rPr>
          <w:rFonts w:hint="eastAsia"/>
        </w:rPr>
        <w:t>起こる。一般に金属で閉じられた中空の箱にマイクロ波が進入すると、電磁場エネルギーが箱の中に蓄えられ、特定の周波数で、電磁界振幅</w:t>
      </w:r>
      <w:r w:rsidR="00FA36D0">
        <w:rPr>
          <w:rFonts w:hint="eastAsia"/>
        </w:rPr>
        <w:t>が増大する共振現象が起きる。この中空の箱のことを空洞共振器と呼び</w:t>
      </w:r>
      <w:r w:rsidR="006B34C3" w:rsidRPr="00E657C3">
        <w:rPr>
          <w:rFonts w:hint="eastAsia"/>
        </w:rPr>
        <w:t>、共振したときの周波数は共振周波数と呼ぶ。一般に空洞共振器の共振周波数は、マックスウェル方程式の固有値</w:t>
      </w:r>
      <w:r w:rsidR="00FA36D0">
        <w:rPr>
          <w:rFonts w:hint="eastAsia"/>
        </w:rPr>
        <w:t>解として与えられ、空洞の形や大きさに依存して複数の固有値を持つことが知られている</w:t>
      </w:r>
      <w:r w:rsidR="006B34C3" w:rsidRPr="00E657C3">
        <w:rPr>
          <w:rFonts w:hint="eastAsia"/>
        </w:rPr>
        <w:t>[</w:t>
      </w:r>
      <w:r w:rsidR="00A668ED" w:rsidRPr="00E657C3">
        <w:rPr>
          <w:rFonts w:hint="eastAsia"/>
        </w:rPr>
        <w:t>3</w:t>
      </w:r>
      <w:r w:rsidR="006B34C3" w:rsidRPr="00E657C3">
        <w:rPr>
          <w:rFonts w:hint="eastAsia"/>
        </w:rPr>
        <w:t>]</w:t>
      </w:r>
      <w:r w:rsidR="00FA36D0">
        <w:rPr>
          <w:rFonts w:hint="eastAsia"/>
        </w:rPr>
        <w:t>。</w:t>
      </w:r>
    </w:p>
    <w:p w:rsidR="00C85E01" w:rsidRPr="0097145C" w:rsidRDefault="00FA36D0" w:rsidP="00FA36D0">
      <w:pPr>
        <w:ind w:firstLineChars="50" w:firstLine="105"/>
        <w:rPr>
          <w:szCs w:val="21"/>
        </w:rPr>
      </w:pPr>
      <w:r>
        <w:rPr>
          <w:rFonts w:hint="eastAsia"/>
          <w:szCs w:val="21"/>
        </w:rPr>
        <w:t>共振する系には、その持続特性を表す</w:t>
      </w:r>
      <w:r w:rsidR="00C85E01">
        <w:rPr>
          <w:rFonts w:hint="eastAsia"/>
          <w:szCs w:val="21"/>
        </w:rPr>
        <w:t>量として、</w:t>
      </w:r>
      <w:r w:rsidR="00C85E01">
        <w:rPr>
          <w:rFonts w:hint="eastAsia"/>
          <w:szCs w:val="21"/>
        </w:rPr>
        <w:t>Q</w:t>
      </w:r>
      <w:r w:rsidR="00C85E01">
        <w:rPr>
          <w:rFonts w:hint="eastAsia"/>
          <w:szCs w:val="21"/>
        </w:rPr>
        <w:t>値と呼ばれる値が存在する。一般に</w:t>
      </w:r>
      <w:r w:rsidR="00C85E01">
        <w:rPr>
          <w:rFonts w:hint="eastAsia"/>
          <w:szCs w:val="21"/>
        </w:rPr>
        <w:t>Q</w:t>
      </w:r>
      <w:r>
        <w:rPr>
          <w:rFonts w:hint="eastAsia"/>
          <w:szCs w:val="21"/>
        </w:rPr>
        <w:t>値とは、共振器に蓄えられる全エネルギーと損失エネルギーの比に</w:t>
      </w:r>
      <w:r w:rsidR="00C85E01">
        <w:rPr>
          <w:rFonts w:hint="eastAsia"/>
          <w:szCs w:val="21"/>
        </w:rPr>
        <w:t>比例する。また、</w:t>
      </w:r>
      <w:r w:rsidR="00C85E01">
        <w:rPr>
          <w:rFonts w:hint="eastAsia"/>
          <w:szCs w:val="21"/>
        </w:rPr>
        <w:t>Q</w:t>
      </w:r>
      <w:r>
        <w:rPr>
          <w:rFonts w:hint="eastAsia"/>
          <w:szCs w:val="21"/>
        </w:rPr>
        <w:t>値は共振特性曲線の測定から得られる。共振器に周波数が変化するマイクロ波を入力</w:t>
      </w:r>
      <w:r w:rsidR="00C85E01">
        <w:rPr>
          <w:rFonts w:hint="eastAsia"/>
          <w:szCs w:val="21"/>
        </w:rPr>
        <w:t>すると、透過するマイクロ波パワーが変化する。</w:t>
      </w:r>
      <w:r>
        <w:rPr>
          <w:rFonts w:hint="eastAsia"/>
          <w:szCs w:val="21"/>
        </w:rPr>
        <w:t>Fig1.1</w:t>
      </w:r>
      <w:r w:rsidR="00C85E01">
        <w:rPr>
          <w:rFonts w:hint="eastAsia"/>
          <w:szCs w:val="21"/>
        </w:rPr>
        <w:t>のように、横軸に周波数、縦軸にマイクロ波の透過パワーをプロットした曲線を共振特性曲線と呼ぶ。共振周波数を</w:t>
      </w:r>
      <w:r w:rsidR="00C85E01">
        <w:rPr>
          <w:rFonts w:hint="eastAsia"/>
          <w:i/>
          <w:szCs w:val="21"/>
        </w:rPr>
        <w:t>f</w:t>
      </w:r>
      <w:r w:rsidR="00C85E01">
        <w:rPr>
          <w:rFonts w:hint="eastAsia"/>
          <w:szCs w:val="21"/>
          <w:vertAlign w:val="subscript"/>
        </w:rPr>
        <w:t>0</w:t>
      </w:r>
      <w:r>
        <w:rPr>
          <w:rFonts w:hint="eastAsia"/>
          <w:szCs w:val="21"/>
        </w:rPr>
        <w:t>は</w:t>
      </w:r>
      <w:r w:rsidR="0097145C">
        <w:rPr>
          <w:rFonts w:hint="eastAsia"/>
          <w:szCs w:val="21"/>
        </w:rPr>
        <w:t>共振特性曲線の透過パワーのピーク値の周波数に対応し</w:t>
      </w:r>
      <w:r>
        <w:rPr>
          <w:rFonts w:hint="eastAsia"/>
          <w:szCs w:val="21"/>
        </w:rPr>
        <w:t>、ピーク値の半分になるところの周波数を</w:t>
      </w:r>
      <w:r w:rsidR="0097145C">
        <w:rPr>
          <w:rFonts w:hint="eastAsia"/>
          <w:szCs w:val="21"/>
        </w:rPr>
        <w:t>小さいほうから</w:t>
      </w:r>
      <w:r w:rsidR="0097145C">
        <w:rPr>
          <w:rFonts w:hint="eastAsia"/>
          <w:i/>
          <w:szCs w:val="21"/>
        </w:rPr>
        <w:t>f</w:t>
      </w:r>
      <w:r w:rsidR="0097145C">
        <w:rPr>
          <w:rFonts w:hint="eastAsia"/>
          <w:szCs w:val="21"/>
          <w:vertAlign w:val="subscript"/>
        </w:rPr>
        <w:t>1</w:t>
      </w:r>
      <w:r w:rsidR="0097145C">
        <w:rPr>
          <w:rFonts w:hint="eastAsia"/>
          <w:szCs w:val="21"/>
        </w:rPr>
        <w:t>、</w:t>
      </w:r>
      <w:r w:rsidR="0097145C">
        <w:rPr>
          <w:rFonts w:hint="eastAsia"/>
          <w:i/>
          <w:szCs w:val="21"/>
        </w:rPr>
        <w:t>f</w:t>
      </w:r>
      <w:r w:rsidR="0097145C">
        <w:rPr>
          <w:rFonts w:hint="eastAsia"/>
          <w:szCs w:val="21"/>
          <w:vertAlign w:val="subscript"/>
        </w:rPr>
        <w:t>2</w:t>
      </w:r>
      <w:r w:rsidR="0097145C">
        <w:rPr>
          <w:rFonts w:hint="eastAsia"/>
          <w:szCs w:val="21"/>
        </w:rPr>
        <w:t>とし</w:t>
      </w:r>
      <w:r>
        <w:rPr>
          <w:rFonts w:hint="eastAsia"/>
          <w:szCs w:val="21"/>
        </w:rPr>
        <w:t>た</w:t>
      </w:r>
      <w:r w:rsidR="0097145C">
        <w:rPr>
          <w:rFonts w:hint="eastAsia"/>
          <w:szCs w:val="21"/>
        </w:rPr>
        <w:t>、差分</w:t>
      </w:r>
      <w:r w:rsidR="0097145C">
        <w:rPr>
          <w:rFonts w:hint="eastAsia"/>
          <w:i/>
          <w:szCs w:val="21"/>
        </w:rPr>
        <w:t>f</w:t>
      </w:r>
      <w:r>
        <w:rPr>
          <w:rFonts w:hint="eastAsia"/>
          <w:szCs w:val="21"/>
          <w:vertAlign w:val="subscript"/>
        </w:rPr>
        <w:t>2</w:t>
      </w:r>
      <w:r w:rsidR="0097145C">
        <w:rPr>
          <w:rFonts w:hint="eastAsia"/>
          <w:szCs w:val="21"/>
        </w:rPr>
        <w:t>-</w:t>
      </w:r>
      <w:r w:rsidR="0097145C">
        <w:rPr>
          <w:rFonts w:hint="eastAsia"/>
          <w:i/>
          <w:szCs w:val="21"/>
        </w:rPr>
        <w:t>f</w:t>
      </w:r>
      <w:r>
        <w:rPr>
          <w:rFonts w:hint="eastAsia"/>
          <w:szCs w:val="21"/>
          <w:vertAlign w:val="subscript"/>
        </w:rPr>
        <w:t>1</w:t>
      </w:r>
      <w:r w:rsidR="0097145C">
        <w:rPr>
          <w:rFonts w:hint="eastAsia"/>
          <w:szCs w:val="21"/>
        </w:rPr>
        <w:t>を半値幅という。これらを用いて</w:t>
      </w:r>
      <w:r w:rsidR="0097145C">
        <w:rPr>
          <w:rFonts w:hint="eastAsia"/>
          <w:szCs w:val="21"/>
        </w:rPr>
        <w:t>Q</w:t>
      </w:r>
      <w:r w:rsidR="0097145C">
        <w:rPr>
          <w:rFonts w:hint="eastAsia"/>
          <w:szCs w:val="21"/>
        </w:rPr>
        <w:t>値を表すと次式のようになる。</w:t>
      </w:r>
    </w:p>
    <w:p w:rsidR="006B34C3" w:rsidRDefault="00241A7D" w:rsidP="00241A7D">
      <w:pPr>
        <w:jc w:val="right"/>
      </w:pPr>
      <w:r>
        <w:rPr>
          <w:rFonts w:hint="eastAsia"/>
        </w:rPr>
        <w:t>Q</w:t>
      </w:r>
      <m:oMath>
        <m:r>
          <w:rPr>
            <w:rFonts w:ascii="Cambria Math" w:hAnsi="Cambria Math"/>
          </w:rPr>
          <m:t>=</m:t>
        </m:r>
        <m:f>
          <m:fPr>
            <m:ctrlPr>
              <w:rPr>
                <w:rFonts w:ascii="Cambria Math" w:hAnsi="Cambria Math"/>
              </w:rPr>
            </m:ctrlPr>
          </m:fPr>
          <m:num>
            <m:sSub>
              <m:sSubPr>
                <m:ctrlPr>
                  <w:rPr>
                    <w:rFonts w:ascii="Cambria Math" w:hAnsi="Cambria Math"/>
                    <w:szCs w:val="21"/>
                  </w:rPr>
                </m:ctrlPr>
              </m:sSubPr>
              <m:e>
                <m:r>
                  <w:rPr>
                    <w:rFonts w:ascii="Cambria Math" w:hAnsi="Cambria Math"/>
                    <w:szCs w:val="21"/>
                  </w:rPr>
                  <m:t>f</m:t>
                </m:r>
              </m:e>
              <m:sub>
                <m:r>
                  <w:rPr>
                    <w:rFonts w:ascii="Cambria Math" w:hAnsi="Cambria Math"/>
                    <w:szCs w:val="21"/>
                  </w:rPr>
                  <m:t>0</m:t>
                </m:r>
              </m:sub>
            </m:sSub>
          </m:num>
          <m:den>
            <m:sSub>
              <m:sSubPr>
                <m:ctrlPr>
                  <w:rPr>
                    <w:rFonts w:ascii="Cambria Math" w:hAnsi="Cambria Math"/>
                    <w:szCs w:val="21"/>
                    <w:vertAlign w:val="subscript"/>
                  </w:rPr>
                </m:ctrlPr>
              </m:sSubPr>
              <m:e>
                <m:r>
                  <w:rPr>
                    <w:rFonts w:ascii="Cambria Math" w:hAnsi="Cambria Math"/>
                    <w:szCs w:val="21"/>
                    <w:vertAlign w:val="subscript"/>
                  </w:rPr>
                  <m:t>f</m:t>
                </m:r>
              </m:e>
              <m:sub>
                <m:r>
                  <w:rPr>
                    <w:rFonts w:ascii="Cambria Math" w:hAnsi="Cambria Math"/>
                    <w:szCs w:val="21"/>
                    <w:vertAlign w:val="subscript"/>
                  </w:rPr>
                  <m:t>2</m:t>
                </m:r>
              </m:sub>
            </m:sSub>
            <m:r>
              <w:rPr>
                <w:rFonts w:ascii="Cambria Math" w:hAnsi="Cambria Math"/>
                <w:szCs w:val="21"/>
                <w:vertAlign w:val="subscript"/>
              </w:rPr>
              <m:t>-</m:t>
            </m:r>
            <m:sSub>
              <m:sSubPr>
                <m:ctrlPr>
                  <w:rPr>
                    <w:rFonts w:ascii="Cambria Math" w:hAnsi="Cambria Math"/>
                    <w:szCs w:val="21"/>
                    <w:vertAlign w:val="subscript"/>
                  </w:rPr>
                </m:ctrlPr>
              </m:sSubPr>
              <m:e>
                <m:r>
                  <w:rPr>
                    <w:rFonts w:ascii="Cambria Math" w:hAnsi="Cambria Math"/>
                    <w:szCs w:val="21"/>
                    <w:vertAlign w:val="subscript"/>
                  </w:rPr>
                  <m:t>f</m:t>
                </m:r>
              </m:e>
              <m:sub>
                <m:r>
                  <m:rPr>
                    <m:sty m:val="p"/>
                  </m:rPr>
                  <w:rPr>
                    <w:rFonts w:ascii="Cambria Math" w:hAnsi="Cambria Math"/>
                    <w:szCs w:val="21"/>
                    <w:vertAlign w:val="subscript"/>
                  </w:rPr>
                  <m:t>1</m:t>
                </m:r>
              </m:sub>
            </m:sSub>
          </m:den>
        </m:f>
      </m:oMath>
      <w:r w:rsidR="000734F8">
        <w:rPr>
          <w:rFonts w:hint="eastAsia"/>
        </w:rPr>
        <w:t xml:space="preserve">                              </w:t>
      </w:r>
      <w:proofErr w:type="gramStart"/>
      <w:r w:rsidR="000734F8">
        <w:rPr>
          <w:rFonts w:hint="eastAsia"/>
        </w:rPr>
        <w:t xml:space="preserve">   (</w:t>
      </w:r>
      <w:proofErr w:type="gramEnd"/>
      <w:r w:rsidR="000734F8">
        <w:rPr>
          <w:rFonts w:hint="eastAsia"/>
        </w:rPr>
        <w:t>1.1)</w:t>
      </w:r>
    </w:p>
    <w:p w:rsidR="000734F8" w:rsidRDefault="000734F8" w:rsidP="00241A7D">
      <w:pPr>
        <w:ind w:firstLineChars="50" w:firstLine="105"/>
        <w:jc w:val="left"/>
      </w:pPr>
      <w:r>
        <w:rPr>
          <w:rFonts w:hint="eastAsia"/>
        </w:rPr>
        <w:t>実際の空洞</w:t>
      </w:r>
      <w:r w:rsidR="00FA36D0">
        <w:rPr>
          <w:rFonts w:hint="eastAsia"/>
        </w:rPr>
        <w:t>共振器では、マイクロ波を入れたり取り出したりするための結合窓で生じるエ</w:t>
      </w:r>
      <w:r w:rsidR="00FA36D0">
        <w:rPr>
          <w:rFonts w:hint="eastAsia"/>
        </w:rPr>
        <w:lastRenderedPageBreak/>
        <w:t>ネルギー損失を考慮して、</w:t>
      </w:r>
    </w:p>
    <w:p w:rsidR="000734F8" w:rsidRPr="000734F8" w:rsidRDefault="000734F8" w:rsidP="00241A7D">
      <w:pPr>
        <w:ind w:firstLineChars="1750" w:firstLine="3675"/>
        <w:jc w:val="right"/>
      </w:pPr>
      <w:r>
        <w:rPr>
          <w:rFonts w:hint="eastAsia"/>
        </w:rPr>
        <w:t>Q</w:t>
      </w:r>
      <w:r w:rsidR="00475516">
        <w:rPr>
          <w:rFonts w:hint="eastAsia"/>
          <w:vertAlign w:val="subscript"/>
        </w:rPr>
        <w:t>L</w:t>
      </w:r>
      <w:r>
        <w:rPr>
          <w:rFonts w:hint="eastAsia"/>
          <w:vertAlign w:val="superscript"/>
        </w:rPr>
        <w:t>-1</w:t>
      </w:r>
      <w:r>
        <w:rPr>
          <w:rFonts w:hint="eastAsia"/>
        </w:rPr>
        <w:t>=</w:t>
      </w:r>
      <w:r w:rsidR="00241A7D">
        <w:rPr>
          <w:rFonts w:hint="eastAsia"/>
        </w:rPr>
        <w:t>Q</w:t>
      </w:r>
      <w:r w:rsidR="00241A7D">
        <w:rPr>
          <w:rFonts w:hint="eastAsia"/>
          <w:vertAlign w:val="subscript"/>
        </w:rPr>
        <w:t>0</w:t>
      </w:r>
      <w:r w:rsidR="00241A7D">
        <w:rPr>
          <w:rFonts w:hint="eastAsia"/>
          <w:vertAlign w:val="superscript"/>
        </w:rPr>
        <w:t>-1</w:t>
      </w:r>
      <w:r w:rsidR="00241A7D">
        <w:rPr>
          <w:rFonts w:hint="eastAsia"/>
        </w:rPr>
        <w:t>+Q</w:t>
      </w:r>
      <w:r w:rsidR="00241A7D">
        <w:rPr>
          <w:rFonts w:hint="eastAsia"/>
          <w:vertAlign w:val="subscript"/>
        </w:rPr>
        <w:t>c</w:t>
      </w:r>
      <w:r w:rsidR="00241A7D">
        <w:rPr>
          <w:rFonts w:hint="eastAsia"/>
          <w:vertAlign w:val="superscript"/>
        </w:rPr>
        <w:t>-1</w:t>
      </w:r>
      <w:r>
        <w:rPr>
          <w:rFonts w:hint="eastAsia"/>
        </w:rPr>
        <w:t xml:space="preserve">              </w:t>
      </w:r>
      <w:r w:rsidR="00241A7D">
        <w:rPr>
          <w:rFonts w:hint="eastAsia"/>
        </w:rPr>
        <w:t xml:space="preserve">            </w:t>
      </w:r>
      <w:proofErr w:type="gramStart"/>
      <w:r w:rsidR="00241A7D">
        <w:rPr>
          <w:rFonts w:hint="eastAsia"/>
        </w:rPr>
        <w:t xml:space="preserve">   (</w:t>
      </w:r>
      <w:proofErr w:type="gramEnd"/>
      <w:r w:rsidR="00241A7D">
        <w:rPr>
          <w:rFonts w:hint="eastAsia"/>
        </w:rPr>
        <w:t>1.2</w:t>
      </w:r>
      <w:r>
        <w:rPr>
          <w:rFonts w:hint="eastAsia"/>
        </w:rPr>
        <w:t>)</w:t>
      </w:r>
    </w:p>
    <w:p w:rsidR="002820ED" w:rsidRPr="00C51463" w:rsidRDefault="002820ED" w:rsidP="00241A7D">
      <w:pPr>
        <w:jc w:val="right"/>
      </w:pPr>
    </w:p>
    <w:p w:rsidR="002820ED" w:rsidRDefault="00241A7D" w:rsidP="00685AE2">
      <w:pPr>
        <w:rPr>
          <w:sz w:val="24"/>
          <w:szCs w:val="24"/>
        </w:rPr>
      </w:pPr>
      <w:r>
        <w:rPr>
          <w:rFonts w:hint="eastAsia"/>
          <w:sz w:val="24"/>
          <w:szCs w:val="24"/>
        </w:rPr>
        <w:t xml:space="preserve"> </w:t>
      </w:r>
      <w:r w:rsidR="00FA36D0">
        <w:rPr>
          <w:rFonts w:hint="eastAsia"/>
          <w:sz w:val="24"/>
          <w:szCs w:val="24"/>
        </w:rPr>
        <w:t>という関係式が用いられる。ここで、</w:t>
      </w:r>
      <w:r>
        <w:rPr>
          <w:rFonts w:hint="eastAsia"/>
          <w:sz w:val="24"/>
          <w:szCs w:val="24"/>
        </w:rPr>
        <w:t>Q</w:t>
      </w:r>
      <w:r>
        <w:rPr>
          <w:rFonts w:hint="eastAsia"/>
          <w:sz w:val="24"/>
          <w:szCs w:val="24"/>
          <w:vertAlign w:val="subscript"/>
        </w:rPr>
        <w:t>0</w:t>
      </w:r>
      <w:r>
        <w:rPr>
          <w:rFonts w:hint="eastAsia"/>
          <w:sz w:val="24"/>
          <w:szCs w:val="24"/>
        </w:rPr>
        <w:t>は空洞共振器本来の</w:t>
      </w:r>
      <w:r>
        <w:rPr>
          <w:rFonts w:hint="eastAsia"/>
          <w:sz w:val="24"/>
          <w:szCs w:val="24"/>
        </w:rPr>
        <w:t>Q</w:t>
      </w:r>
      <w:r>
        <w:rPr>
          <w:rFonts w:hint="eastAsia"/>
          <w:sz w:val="24"/>
          <w:szCs w:val="24"/>
        </w:rPr>
        <w:t>値</w:t>
      </w:r>
      <w:r>
        <w:rPr>
          <w:rFonts w:hint="eastAsia"/>
          <w:sz w:val="24"/>
          <w:szCs w:val="24"/>
        </w:rPr>
        <w:t>(</w:t>
      </w:r>
      <w:r>
        <w:rPr>
          <w:rFonts w:hint="eastAsia"/>
          <w:sz w:val="24"/>
          <w:szCs w:val="24"/>
        </w:rPr>
        <w:t>無負荷</w:t>
      </w:r>
      <w:r w:rsidR="00FA36D0">
        <w:rPr>
          <w:rFonts w:hint="eastAsia"/>
          <w:sz w:val="24"/>
          <w:szCs w:val="24"/>
        </w:rPr>
        <w:t>時</w:t>
      </w:r>
      <w:r>
        <w:rPr>
          <w:rFonts w:hint="eastAsia"/>
          <w:sz w:val="24"/>
          <w:szCs w:val="24"/>
        </w:rPr>
        <w:t>の</w:t>
      </w:r>
      <w:r>
        <w:rPr>
          <w:rFonts w:hint="eastAsia"/>
          <w:sz w:val="24"/>
          <w:szCs w:val="24"/>
        </w:rPr>
        <w:t>Q</w:t>
      </w:r>
      <w:r>
        <w:rPr>
          <w:rFonts w:hint="eastAsia"/>
          <w:sz w:val="24"/>
          <w:szCs w:val="24"/>
        </w:rPr>
        <w:t>値</w:t>
      </w:r>
      <w:r>
        <w:rPr>
          <w:rFonts w:hint="eastAsia"/>
          <w:sz w:val="24"/>
          <w:szCs w:val="24"/>
        </w:rPr>
        <w:t>)</w:t>
      </w:r>
      <w:r>
        <w:rPr>
          <w:rFonts w:hint="eastAsia"/>
          <w:sz w:val="24"/>
          <w:szCs w:val="24"/>
        </w:rPr>
        <w:t>、</w:t>
      </w:r>
      <w:r w:rsidR="00E05380">
        <w:rPr>
          <w:rFonts w:hint="eastAsia"/>
          <w:sz w:val="24"/>
          <w:szCs w:val="24"/>
        </w:rPr>
        <w:t>Q</w:t>
      </w:r>
      <w:r w:rsidR="00E05380">
        <w:rPr>
          <w:rFonts w:hint="eastAsia"/>
          <w:sz w:val="24"/>
          <w:szCs w:val="24"/>
          <w:vertAlign w:val="subscript"/>
        </w:rPr>
        <w:t>c</w:t>
      </w:r>
      <w:r w:rsidR="00E05380">
        <w:rPr>
          <w:rFonts w:hint="eastAsia"/>
          <w:sz w:val="24"/>
          <w:szCs w:val="24"/>
        </w:rPr>
        <w:t>は結合損失による</w:t>
      </w:r>
      <w:r w:rsidR="00E05380">
        <w:rPr>
          <w:rFonts w:hint="eastAsia"/>
          <w:sz w:val="24"/>
          <w:szCs w:val="24"/>
        </w:rPr>
        <w:t>Q</w:t>
      </w:r>
      <w:r w:rsidR="00E05380">
        <w:rPr>
          <w:rFonts w:hint="eastAsia"/>
          <w:sz w:val="24"/>
          <w:szCs w:val="24"/>
        </w:rPr>
        <w:t>値を表す。これらの逆数を足したものが</w:t>
      </w:r>
      <w:r w:rsidR="00E05380">
        <w:rPr>
          <w:rFonts w:hint="eastAsia"/>
          <w:sz w:val="24"/>
          <w:szCs w:val="24"/>
        </w:rPr>
        <w:t>Q</w:t>
      </w:r>
      <w:r w:rsidR="00475516">
        <w:rPr>
          <w:rFonts w:hint="eastAsia"/>
          <w:sz w:val="24"/>
          <w:szCs w:val="24"/>
          <w:vertAlign w:val="superscript"/>
        </w:rPr>
        <w:t>-1</w:t>
      </w:r>
      <w:r w:rsidR="00475516">
        <w:rPr>
          <w:rFonts w:hint="eastAsia"/>
          <w:sz w:val="24"/>
          <w:szCs w:val="24"/>
        </w:rPr>
        <w:t>であり、実際に測定される</w:t>
      </w:r>
      <w:r w:rsidR="00475516">
        <w:rPr>
          <w:rFonts w:hint="eastAsia"/>
          <w:sz w:val="24"/>
          <w:szCs w:val="24"/>
        </w:rPr>
        <w:t>Q</w:t>
      </w:r>
      <w:r w:rsidR="00475516">
        <w:rPr>
          <w:rFonts w:hint="eastAsia"/>
          <w:sz w:val="24"/>
          <w:szCs w:val="24"/>
        </w:rPr>
        <w:t>値は</w:t>
      </w:r>
      <w:r w:rsidR="00475516">
        <w:rPr>
          <w:rFonts w:hint="eastAsia"/>
          <w:sz w:val="24"/>
          <w:szCs w:val="24"/>
        </w:rPr>
        <w:t>Q</w:t>
      </w:r>
      <w:r w:rsidR="00475516">
        <w:rPr>
          <w:rFonts w:hint="eastAsia"/>
          <w:sz w:val="24"/>
          <w:szCs w:val="24"/>
          <w:vertAlign w:val="subscript"/>
        </w:rPr>
        <w:t>L</w:t>
      </w:r>
      <w:r w:rsidR="00FA36D0">
        <w:rPr>
          <w:rFonts w:hint="eastAsia"/>
          <w:sz w:val="24"/>
          <w:szCs w:val="24"/>
        </w:rPr>
        <w:t>(</w:t>
      </w:r>
      <w:r w:rsidR="00FA36D0">
        <w:rPr>
          <w:rFonts w:hint="eastAsia"/>
          <w:sz w:val="24"/>
          <w:szCs w:val="24"/>
        </w:rPr>
        <w:t>負荷時の</w:t>
      </w:r>
      <w:r w:rsidR="00FA36D0">
        <w:rPr>
          <w:rFonts w:hint="eastAsia"/>
          <w:sz w:val="24"/>
          <w:szCs w:val="24"/>
        </w:rPr>
        <w:t>Q</w:t>
      </w:r>
      <w:r w:rsidR="00FA36D0">
        <w:rPr>
          <w:rFonts w:hint="eastAsia"/>
          <w:sz w:val="24"/>
          <w:szCs w:val="24"/>
        </w:rPr>
        <w:t>値</w:t>
      </w:r>
      <w:r w:rsidR="00FA36D0">
        <w:rPr>
          <w:rFonts w:hint="eastAsia"/>
          <w:sz w:val="24"/>
          <w:szCs w:val="24"/>
        </w:rPr>
        <w:t>)</w:t>
      </w:r>
      <w:r w:rsidR="00475516">
        <w:rPr>
          <w:rFonts w:hint="eastAsia"/>
          <w:sz w:val="24"/>
          <w:szCs w:val="24"/>
        </w:rPr>
        <w:t>である。</w:t>
      </w:r>
    </w:p>
    <w:p w:rsidR="00E657C3" w:rsidRPr="00FA36D0" w:rsidRDefault="00E657C3" w:rsidP="00685AE2">
      <w:pPr>
        <w:rPr>
          <w:b/>
          <w:noProof/>
          <w:szCs w:val="21"/>
        </w:rPr>
      </w:pPr>
    </w:p>
    <w:p w:rsidR="00685AE2" w:rsidRDefault="002820ED" w:rsidP="00475516">
      <w:pPr>
        <w:jc w:val="center"/>
        <w:rPr>
          <w:b/>
          <w:szCs w:val="21"/>
        </w:rPr>
      </w:pPr>
      <w:r>
        <w:rPr>
          <w:b/>
          <w:noProof/>
          <w:szCs w:val="21"/>
        </w:rPr>
        <w:drawing>
          <wp:inline distT="0" distB="0" distL="0" distR="0" wp14:anchorId="60F8E962" wp14:editId="481E5148">
            <wp:extent cx="4536374" cy="3650913"/>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9427"/>
                    <a:stretch/>
                  </pic:blipFill>
                  <pic:spPr bwMode="auto">
                    <a:xfrm>
                      <a:off x="0" y="0"/>
                      <a:ext cx="4542155" cy="3655566"/>
                    </a:xfrm>
                    <a:prstGeom prst="rect">
                      <a:avLst/>
                    </a:prstGeom>
                    <a:noFill/>
                    <a:ln>
                      <a:noFill/>
                    </a:ln>
                    <a:extLst>
                      <a:ext uri="{53640926-AAD7-44D8-BBD7-CCE9431645EC}">
                        <a14:shadowObscured xmlns:a14="http://schemas.microsoft.com/office/drawing/2010/main"/>
                      </a:ext>
                    </a:extLst>
                  </pic:spPr>
                </pic:pic>
              </a:graphicData>
            </a:graphic>
          </wp:inline>
        </w:drawing>
      </w:r>
    </w:p>
    <w:p w:rsidR="00475516" w:rsidRPr="00371C61" w:rsidRDefault="00475516" w:rsidP="00475516">
      <w:pPr>
        <w:jc w:val="center"/>
        <w:rPr>
          <w:szCs w:val="21"/>
        </w:rPr>
      </w:pPr>
      <w:r w:rsidRPr="00371C61">
        <w:rPr>
          <w:rFonts w:hint="eastAsia"/>
          <w:szCs w:val="21"/>
        </w:rPr>
        <w:t>Fig1.1</w:t>
      </w:r>
      <w:r w:rsidR="00371C61">
        <w:rPr>
          <w:rFonts w:hint="eastAsia"/>
          <w:szCs w:val="21"/>
        </w:rPr>
        <w:t xml:space="preserve"> </w:t>
      </w:r>
      <w:r w:rsidR="00371C61">
        <w:rPr>
          <w:rFonts w:hint="eastAsia"/>
          <w:szCs w:val="21"/>
        </w:rPr>
        <w:t>共振曲線特性</w:t>
      </w:r>
    </w:p>
    <w:p w:rsidR="00475516" w:rsidRPr="00FA36D0" w:rsidRDefault="00475516" w:rsidP="00FA36D0">
      <w:pPr>
        <w:jc w:val="left"/>
        <w:rPr>
          <w:sz w:val="24"/>
          <w:szCs w:val="24"/>
        </w:rPr>
      </w:pPr>
    </w:p>
    <w:p w:rsidR="00F01F86" w:rsidRPr="00FA36D0" w:rsidRDefault="00F01F86" w:rsidP="00FA36D0">
      <w:pPr>
        <w:ind w:firstLineChars="100" w:firstLine="210"/>
      </w:pPr>
      <w:r>
        <w:rPr>
          <w:rFonts w:hint="eastAsia"/>
        </w:rPr>
        <w:t>空洞共振器に、金属や誘電体などの微小な試料を挿入すると、共振特性</w:t>
      </w:r>
      <w:r>
        <w:rPr>
          <w:rFonts w:hint="eastAsia"/>
        </w:rPr>
        <w:t xml:space="preserve"> (Q</w:t>
      </w:r>
      <w:r>
        <w:rPr>
          <w:rFonts w:hint="eastAsia"/>
        </w:rPr>
        <w:t>値や共振周波数</w:t>
      </w:r>
      <w:r>
        <w:rPr>
          <w:rFonts w:hint="eastAsia"/>
        </w:rPr>
        <w:t xml:space="preserve">) </w:t>
      </w:r>
      <w:r>
        <w:rPr>
          <w:rFonts w:hint="eastAsia"/>
        </w:rPr>
        <w:t>が変化する。この変化量から電気伝導度や比誘電率、比透磁率などの情報が得られる。これを空洞共振器摂動法という。この測定方法は、試料に電極付け等をしなくてよい非接触型の測定法であるので、接触抵抗等の問題が生じず試料を加工する必要がない。但し、試料を挿入した際に、空洞共振器の電磁場の変化が十分無視できる範囲で取り扱う必要がある</w:t>
      </w:r>
      <w:r w:rsidRPr="00F01F86">
        <w:rPr>
          <w:rFonts w:ascii="ＭＳ 明朝" w:hAnsi="ＭＳ 明朝" w:hint="eastAsia"/>
          <w:bCs/>
        </w:rPr>
        <w:t>。</w:t>
      </w:r>
    </w:p>
    <w:p w:rsidR="00F01F86" w:rsidRPr="00E657C3" w:rsidRDefault="00FA36D0" w:rsidP="00F01F86">
      <w:pPr>
        <w:ind w:firstLineChars="100" w:firstLine="210"/>
      </w:pPr>
      <w:r>
        <w:rPr>
          <w:rFonts w:hint="eastAsia"/>
        </w:rPr>
        <w:t>この</w:t>
      </w:r>
      <w:r w:rsidR="00F01F86" w:rsidRPr="00E657C3">
        <w:rPr>
          <w:rFonts w:hint="eastAsia"/>
        </w:rPr>
        <w:t>空洞共振器摂動法で得られる試料の物理量は、その試料全体の物理量である。その理由は、試料全体にマイクロ波を照射し測定していることによる。一方、金属探針を用いて、マイクロ波電場を局所的に集中させ、試料に局所的にマイクロ波を照射すると、照射された部分の物理量を局所的に測定することができる。このとき、局所的に集中した電場を試料上で走査することにより、電気伝導度などの空間分布を画像として得ることができ</w:t>
      </w:r>
      <w:r w:rsidR="00F01F86" w:rsidRPr="00E657C3">
        <w:rPr>
          <w:rFonts w:hint="eastAsia"/>
        </w:rPr>
        <w:lastRenderedPageBreak/>
        <w:t>る。これがマイクロ波顕微鏡の動作原理である。</w:t>
      </w:r>
    </w:p>
    <w:p w:rsidR="00F01F86" w:rsidRPr="00E657C3" w:rsidRDefault="00F01F86" w:rsidP="00F01F86">
      <w:pPr>
        <w:ind w:firstLineChars="100" w:firstLine="210"/>
      </w:pPr>
      <w:r w:rsidRPr="00E657C3">
        <w:rPr>
          <w:rFonts w:hint="eastAsia"/>
        </w:rPr>
        <w:t>まず、</w:t>
      </w:r>
      <w:r w:rsidR="00C61F20" w:rsidRPr="00E657C3">
        <w:rPr>
          <w:rFonts w:hint="eastAsia"/>
        </w:rPr>
        <w:t>Fig</w:t>
      </w:r>
      <w:r w:rsidR="00FA36D0">
        <w:rPr>
          <w:rFonts w:hint="eastAsia"/>
        </w:rPr>
        <w:t>1.</w:t>
      </w:r>
      <w:r w:rsidRPr="00E657C3">
        <w:rPr>
          <w:rFonts w:hint="eastAsia"/>
        </w:rPr>
        <w:t>2</w:t>
      </w:r>
      <w:r w:rsidRPr="00E657C3">
        <w:rPr>
          <w:rFonts w:hint="eastAsia"/>
        </w:rPr>
        <w:t>に示す従来型のマイクロ波顕微鏡の一つである同軸共振器モデルについて説明する。従来型では、電場を局所集中させるための金属探針を共振器外部に装着している。この場合、装置全体を試料上で走査しながら、局所的な情報を測定するので、回路基板など広範囲な走査測定に適している。</w:t>
      </w:r>
    </w:p>
    <w:p w:rsidR="00F01F86" w:rsidRPr="00E657C3" w:rsidRDefault="00FA36D0" w:rsidP="00F01F86">
      <w:pPr>
        <w:ind w:firstLineChars="100" w:firstLine="210"/>
      </w:pPr>
      <w:r>
        <w:rPr>
          <w:rFonts w:hint="eastAsia"/>
        </w:rPr>
        <w:t>次に、本研究で取り扱う</w:t>
      </w:r>
      <w:r w:rsidR="004A719A">
        <w:rPr>
          <w:rFonts w:hint="eastAsia"/>
        </w:rPr>
        <w:t>マイクロ波顕微鏡のモデルを</w:t>
      </w:r>
      <w:r w:rsidR="004A719A">
        <w:rPr>
          <w:rFonts w:hint="eastAsia"/>
        </w:rPr>
        <w:t>Fig</w:t>
      </w:r>
      <w:r>
        <w:rPr>
          <w:rFonts w:hint="eastAsia"/>
        </w:rPr>
        <w:t>1.</w:t>
      </w:r>
      <w:r w:rsidR="00FC3781" w:rsidRPr="00E657C3">
        <w:rPr>
          <w:rFonts w:hint="eastAsia"/>
        </w:rPr>
        <w:t>3</w:t>
      </w:r>
      <w:r w:rsidR="00F01F86" w:rsidRPr="00E657C3">
        <w:rPr>
          <w:rFonts w:hint="eastAsia"/>
        </w:rPr>
        <w:t>に示す。金属探針を実装し、マイクロ波電場を局所的に集中させようとする点は従来型と一致するが、金属探針を共振器の内部に実装している点が従来型と異なる。この場合、従来型より電磁場の閉じ込めがよくなり、高</w:t>
      </w:r>
      <w:r w:rsidR="00F01F86" w:rsidRPr="00E657C3">
        <w:rPr>
          <w:rFonts w:hint="eastAsia"/>
        </w:rPr>
        <w:t>Q</w:t>
      </w:r>
      <w:r w:rsidR="00F01F86" w:rsidRPr="00E657C3">
        <w:rPr>
          <w:rFonts w:hint="eastAsia"/>
        </w:rPr>
        <w:t>値が期待できる。さらに、空洞共振器自体を超伝導体で作成することにより、さらにエネルギー損失が小さくなり、</w:t>
      </w:r>
      <w:r w:rsidR="00F01F86" w:rsidRPr="00E657C3">
        <w:rPr>
          <w:rFonts w:hint="eastAsia"/>
        </w:rPr>
        <w:t>Q</w:t>
      </w:r>
      <w:r w:rsidR="00F01F86" w:rsidRPr="00E657C3">
        <w:rPr>
          <w:rFonts w:hint="eastAsia"/>
        </w:rPr>
        <w:t>値が飛躍的に高くなることも期待される</w:t>
      </w:r>
      <w:r w:rsidR="00E657C3">
        <w:rPr>
          <w:rFonts w:hint="eastAsia"/>
        </w:rPr>
        <w:t>[1</w:t>
      </w:r>
      <w:r w:rsidR="00F01F86" w:rsidRPr="00E657C3">
        <w:rPr>
          <w:rFonts w:hint="eastAsia"/>
        </w:rPr>
        <w:t>]</w:t>
      </w:r>
      <w:r w:rsidR="00F01F86" w:rsidRPr="00E657C3">
        <w:rPr>
          <w:rFonts w:hint="eastAsia"/>
        </w:rPr>
        <w:t>。</w:t>
      </w:r>
    </w:p>
    <w:p w:rsidR="00F01F86" w:rsidRDefault="00F01F86" w:rsidP="00F01F86">
      <w:r w:rsidRPr="00E657C3">
        <w:rPr>
          <w:rFonts w:hint="eastAsia"/>
        </w:rPr>
        <w:t>ただし、従来型に比べて走査範囲が小さい。</w:t>
      </w:r>
    </w:p>
    <w:p w:rsidR="00E657C3" w:rsidRPr="00E657C3" w:rsidRDefault="00E657C3" w:rsidP="00F01F86"/>
    <w:p w:rsidR="00F01F86" w:rsidRPr="00E657C3" w:rsidRDefault="00F01F86" w:rsidP="00167094">
      <w:pPr>
        <w:jc w:val="center"/>
        <w:rPr>
          <w:szCs w:val="21"/>
        </w:rPr>
      </w:pPr>
      <w:r w:rsidRPr="00E657C3">
        <w:rPr>
          <w:b/>
          <w:noProof/>
          <w:sz w:val="48"/>
          <w:szCs w:val="48"/>
        </w:rPr>
        <mc:AlternateContent>
          <mc:Choice Requires="wps">
            <w:drawing>
              <wp:anchor distT="0" distB="0" distL="114300" distR="114300" simplePos="0" relativeHeight="251658240" behindDoc="0" locked="0" layoutInCell="1" allowOverlap="1" wp14:anchorId="37586F7C" wp14:editId="56B9B61F">
                <wp:simplePos x="0" y="0"/>
                <wp:positionH relativeFrom="column">
                  <wp:posOffset>567690</wp:posOffset>
                </wp:positionH>
                <wp:positionV relativeFrom="paragraph">
                  <wp:posOffset>2044700</wp:posOffset>
                </wp:positionV>
                <wp:extent cx="1924050" cy="228600"/>
                <wp:effectExtent l="0" t="0" r="0" b="0"/>
                <wp:wrapNone/>
                <wp:docPr id="24" name="正方形/長方形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24" o:spid="_x0000_s1026" style="position:absolute;left:0;text-align:left;margin-left:44.7pt;margin-top:161pt;width:151.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" stroked="f">
                <v:textbox inset="5.85pt,.7pt,5.85pt,.7pt"/>
              </v:rect>
            </w:pict>
          </mc:Fallback>
        </mc:AlternateContent>
      </w:r>
      <w:r w:rsidR="00167094" w:rsidRPr="00167094">
        <w:rPr>
          <w:noProof/>
          <w:szCs w:val="21"/>
        </w:rPr>
        <w:drawing>
          <wp:inline distT="0" distB="0" distL="0" distR="0" wp14:anchorId="18777239" wp14:editId="3965AC01">
            <wp:extent cx="2209800" cy="1762125"/>
            <wp:effectExtent l="0" t="0" r="0" b="9525"/>
            <wp:docPr id="4" name="図 3" descr="1"/>
            <wp:cNvGraphicFramePr/>
            <a:graphic xmlns:a="http://schemas.openxmlformats.org/drawingml/2006/main">
              <a:graphicData uri="http://schemas.openxmlformats.org/drawingml/2006/picture">
                <pic:pic xmlns:pic="http://schemas.openxmlformats.org/drawingml/2006/picture">
                  <pic:nvPicPr>
                    <pic:cNvPr id="4" name="図 3" descr="1"/>
                    <pic:cNvPicPr/>
                  </pic:nvPicPr>
                  <pic:blipFill rotWithShape="1">
                    <a:blip r:embed="rId9" cstate="print">
                      <a:extLst>
                        <a:ext uri="{28A0092B-C50C-407E-A947-70E740481C1C}">
                          <a14:useLocalDpi xmlns:a14="http://schemas.microsoft.com/office/drawing/2010/main" val="0"/>
                        </a:ext>
                      </a:extLst>
                    </a:blip>
                    <a:srcRect b="28510"/>
                    <a:stretch/>
                  </pic:blipFill>
                  <pic:spPr bwMode="auto">
                    <a:xfrm>
                      <a:off x="0" y="0"/>
                      <a:ext cx="2213672" cy="1765213"/>
                    </a:xfrm>
                    <a:prstGeom prst="rect">
                      <a:avLst/>
                    </a:prstGeom>
                    <a:noFill/>
                    <a:ln>
                      <a:noFill/>
                    </a:ln>
                  </pic:spPr>
                </pic:pic>
              </a:graphicData>
            </a:graphic>
          </wp:inline>
        </w:drawing>
      </w:r>
      <w:r w:rsidRPr="00E657C3">
        <w:rPr>
          <w:rFonts w:hint="eastAsia"/>
          <w:noProof/>
          <w:szCs w:val="21"/>
        </w:rPr>
        <w:drawing>
          <wp:inline distT="0" distB="0" distL="0" distR="0" wp14:anchorId="13932D34" wp14:editId="1039D918">
            <wp:extent cx="2176736" cy="1815152"/>
            <wp:effectExtent l="0" t="0" r="0" b="0"/>
            <wp:docPr id="1" name="図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9177" cy="1825527"/>
                    </a:xfrm>
                    <a:prstGeom prst="rect">
                      <a:avLst/>
                    </a:prstGeom>
                    <a:noFill/>
                    <a:ln>
                      <a:noFill/>
                    </a:ln>
                  </pic:spPr>
                </pic:pic>
              </a:graphicData>
            </a:graphic>
          </wp:inline>
        </w:drawing>
      </w:r>
    </w:p>
    <w:p w:rsidR="00F01F86" w:rsidRDefault="00F01F86" w:rsidP="00167094">
      <w:pPr>
        <w:rPr>
          <w:szCs w:val="21"/>
        </w:rPr>
      </w:pPr>
      <w:r w:rsidRPr="00E657C3">
        <w:rPr>
          <w:rFonts w:hint="eastAsia"/>
          <w:szCs w:val="21"/>
        </w:rPr>
        <w:t xml:space="preserve">　　　　　</w:t>
      </w:r>
      <w:r w:rsidRPr="00E657C3">
        <w:rPr>
          <w:rFonts w:hint="eastAsia"/>
          <w:szCs w:val="21"/>
        </w:rPr>
        <w:t xml:space="preserve"> </w:t>
      </w:r>
      <w:r w:rsidR="00C61F20" w:rsidRPr="00E657C3">
        <w:rPr>
          <w:rFonts w:hint="eastAsia"/>
          <w:szCs w:val="21"/>
        </w:rPr>
        <w:t>Fig</w:t>
      </w:r>
      <w:r w:rsidR="00FA36D0">
        <w:rPr>
          <w:rFonts w:hint="eastAsia"/>
          <w:szCs w:val="21"/>
        </w:rPr>
        <w:t xml:space="preserve"> 1.</w:t>
      </w:r>
      <w:r w:rsidRPr="00E657C3">
        <w:rPr>
          <w:rFonts w:hint="eastAsia"/>
          <w:szCs w:val="21"/>
        </w:rPr>
        <w:t>2</w:t>
      </w:r>
      <w:r w:rsidRPr="00E657C3">
        <w:rPr>
          <w:rFonts w:hint="eastAsia"/>
          <w:szCs w:val="21"/>
        </w:rPr>
        <w:t xml:space="preserve">　同軸共振器</w:t>
      </w:r>
      <w:r w:rsidRPr="00E657C3">
        <w:rPr>
          <w:rFonts w:hint="eastAsia"/>
        </w:rPr>
        <w:t>モデル</w:t>
      </w:r>
      <w:r w:rsidRPr="00E657C3">
        <w:rPr>
          <w:rFonts w:hint="eastAsia"/>
          <w:szCs w:val="21"/>
        </w:rPr>
        <w:t xml:space="preserve">       </w:t>
      </w:r>
      <w:r w:rsidR="004A719A">
        <w:rPr>
          <w:rFonts w:hint="eastAsia"/>
          <w:szCs w:val="21"/>
        </w:rPr>
        <w:t xml:space="preserve">　</w:t>
      </w:r>
      <w:r w:rsidR="004A719A">
        <w:rPr>
          <w:rFonts w:hint="eastAsia"/>
          <w:szCs w:val="21"/>
        </w:rPr>
        <w:t>Fig</w:t>
      </w:r>
      <w:r w:rsidR="00FA36D0">
        <w:rPr>
          <w:rFonts w:hint="eastAsia"/>
          <w:szCs w:val="21"/>
        </w:rPr>
        <w:t xml:space="preserve"> 1.</w:t>
      </w:r>
      <w:r w:rsidRPr="00E657C3">
        <w:rPr>
          <w:rFonts w:hint="eastAsia"/>
          <w:szCs w:val="21"/>
        </w:rPr>
        <w:t xml:space="preserve">3 </w:t>
      </w:r>
      <w:r w:rsidRPr="00E657C3">
        <w:rPr>
          <w:rFonts w:hint="eastAsia"/>
          <w:szCs w:val="21"/>
        </w:rPr>
        <w:t>空洞共振器モデル</w:t>
      </w:r>
    </w:p>
    <w:p w:rsidR="00AB063F" w:rsidRPr="00167094" w:rsidRDefault="00AB063F" w:rsidP="00167094">
      <w:pPr>
        <w:rPr>
          <w:szCs w:val="21"/>
        </w:rPr>
      </w:pPr>
    </w:p>
    <w:p w:rsidR="00FC3781" w:rsidRPr="00E657C3" w:rsidRDefault="00FC3781" w:rsidP="00FC3781">
      <w:pPr>
        <w:pStyle w:val="a7"/>
        <w:numPr>
          <w:ilvl w:val="1"/>
          <w:numId w:val="7"/>
        </w:numPr>
        <w:ind w:leftChars="0"/>
        <w:jc w:val="left"/>
        <w:rPr>
          <w:sz w:val="28"/>
          <w:szCs w:val="28"/>
        </w:rPr>
      </w:pPr>
      <w:r w:rsidRPr="00E657C3">
        <w:rPr>
          <w:rFonts w:hint="eastAsia"/>
          <w:sz w:val="28"/>
          <w:szCs w:val="28"/>
        </w:rPr>
        <w:t>電磁界解析シミュレータ</w:t>
      </w:r>
      <w:r w:rsidRPr="00E657C3">
        <w:rPr>
          <w:rFonts w:hint="eastAsia"/>
          <w:sz w:val="28"/>
          <w:szCs w:val="28"/>
        </w:rPr>
        <w:t>(MW-STUDIO)</w:t>
      </w:r>
    </w:p>
    <w:p w:rsidR="0069568E" w:rsidRPr="00E657C3" w:rsidRDefault="0069568E" w:rsidP="0069568E">
      <w:pPr>
        <w:widowControl/>
        <w:jc w:val="left"/>
      </w:pPr>
    </w:p>
    <w:p w:rsidR="0069568E" w:rsidRPr="00E657C3" w:rsidRDefault="0069568E" w:rsidP="0069568E">
      <w:pPr>
        <w:widowControl/>
        <w:jc w:val="left"/>
      </w:pPr>
      <w:r w:rsidRPr="00E657C3">
        <w:rPr>
          <w:rFonts w:hint="eastAsia"/>
        </w:rPr>
        <w:t xml:space="preserve">　空洞共振器内部の電磁界分布や、マイクロ波信号に対する応答等をパソコンでシミュレーションするのに電磁界解析シミュレータを用いた。本研究で用いた電磁界解析シミュレータ</w:t>
      </w:r>
      <w:r w:rsidR="00E657C3">
        <w:rPr>
          <w:rFonts w:hint="eastAsia"/>
        </w:rPr>
        <w:t>(MW-STUDIO</w:t>
      </w:r>
      <w:r w:rsidRPr="00E657C3">
        <w:rPr>
          <w:rFonts w:hint="eastAsia"/>
        </w:rPr>
        <w:t>,AET</w:t>
      </w:r>
      <w:r w:rsidRPr="00E657C3">
        <w:rPr>
          <w:rFonts w:hint="eastAsia"/>
        </w:rPr>
        <w:t>社</w:t>
      </w:r>
      <w:r w:rsidRPr="00E657C3">
        <w:rPr>
          <w:rFonts w:hint="eastAsia"/>
        </w:rPr>
        <w:t>)</w:t>
      </w:r>
      <w:r w:rsidR="00AB063F">
        <w:rPr>
          <w:rFonts w:hint="eastAsia"/>
        </w:rPr>
        <w:t>の解析モードは、</w:t>
      </w:r>
      <w:r w:rsidRPr="00E657C3">
        <w:rPr>
          <w:rFonts w:hint="eastAsia"/>
        </w:rPr>
        <w:t>固有値解析</w:t>
      </w:r>
      <w:r w:rsidR="00AB063F">
        <w:rPr>
          <w:rFonts w:hint="eastAsia"/>
        </w:rPr>
        <w:t>モードと、</w:t>
      </w:r>
      <w:r w:rsidRPr="00E657C3">
        <w:rPr>
          <w:rFonts w:hint="eastAsia"/>
        </w:rPr>
        <w:t>トランジェント解析</w:t>
      </w:r>
      <w:r w:rsidR="00AB063F">
        <w:rPr>
          <w:rFonts w:hint="eastAsia"/>
        </w:rPr>
        <w:t>モードである</w:t>
      </w:r>
      <w:r w:rsidR="00AB063F" w:rsidRPr="006233D9">
        <w:rPr>
          <w:rFonts w:hint="eastAsia"/>
        </w:rPr>
        <w:t>[4]</w:t>
      </w:r>
      <w:r w:rsidR="00AB063F" w:rsidRPr="006233D9">
        <w:rPr>
          <w:rFonts w:hint="eastAsia"/>
        </w:rPr>
        <w:t>。</w:t>
      </w:r>
      <w:r w:rsidRPr="00E657C3">
        <w:rPr>
          <w:rFonts w:hint="eastAsia"/>
        </w:rPr>
        <w:t xml:space="preserve">　</w:t>
      </w:r>
    </w:p>
    <w:p w:rsidR="0069568E" w:rsidRPr="00AB063F" w:rsidRDefault="0069568E" w:rsidP="0069568E">
      <w:pPr>
        <w:widowControl/>
        <w:jc w:val="left"/>
      </w:pPr>
      <w:r w:rsidRPr="00E657C3">
        <w:rPr>
          <w:rFonts w:hint="eastAsia"/>
        </w:rPr>
        <w:t xml:space="preserve">　固有値解析</w:t>
      </w:r>
      <w:r w:rsidR="00AB063F">
        <w:rPr>
          <w:rFonts w:hint="eastAsia"/>
        </w:rPr>
        <w:t>モード</w:t>
      </w:r>
      <w:r w:rsidRPr="00E657C3">
        <w:rPr>
          <w:rFonts w:hint="eastAsia"/>
        </w:rPr>
        <w:t>は、共振器内の電磁場分布を</w:t>
      </w:r>
      <w:r w:rsidRPr="00E657C3">
        <w:rPr>
          <w:rFonts w:hint="eastAsia"/>
        </w:rPr>
        <w:t>Maxwell</w:t>
      </w:r>
      <w:r w:rsidR="00AB063F">
        <w:rPr>
          <w:rFonts w:hint="eastAsia"/>
        </w:rPr>
        <w:t>方程式の固有値解析から求める</w:t>
      </w:r>
      <w:r w:rsidRPr="00E657C3">
        <w:rPr>
          <w:rFonts w:hint="eastAsia"/>
        </w:rPr>
        <w:t>モードである。様々な共振周波数に対応する電磁場の空間分布を把握する事ができる。また、共振器がどのような物質で作られているのかという事を仮定し、その物質の伝導度を決めることで共振器の持つ本来の</w:t>
      </w:r>
      <w:r w:rsidRPr="00E657C3">
        <w:rPr>
          <w:rFonts w:hint="eastAsia"/>
        </w:rPr>
        <w:t>Q</w:t>
      </w:r>
      <w:r w:rsidRPr="00E657C3">
        <w:rPr>
          <w:rFonts w:hint="eastAsia"/>
        </w:rPr>
        <w:t>値を計算することができる。</w:t>
      </w:r>
    </w:p>
    <w:p w:rsidR="0069568E" w:rsidRPr="00A5661A" w:rsidRDefault="00AB063F" w:rsidP="0069568E">
      <w:pPr>
        <w:widowControl/>
        <w:jc w:val="left"/>
      </w:pPr>
      <w:r>
        <w:rPr>
          <w:rFonts w:hint="eastAsia"/>
        </w:rPr>
        <w:t xml:space="preserve">　トランジェント解析モードは、共振器内にマイクロ波パルスを</w:t>
      </w:r>
      <w:r w:rsidR="0069568E" w:rsidRPr="00E657C3">
        <w:rPr>
          <w:rFonts w:hint="eastAsia"/>
        </w:rPr>
        <w:t>入力し、そ</w:t>
      </w:r>
      <w:r>
        <w:rPr>
          <w:rFonts w:hint="eastAsia"/>
        </w:rPr>
        <w:t>の応答をフーリエ変換して周波数特性を解析するモードである。透過特性の</w:t>
      </w:r>
      <w:r w:rsidR="0069568E" w:rsidRPr="00E657C3">
        <w:rPr>
          <w:rFonts w:hint="eastAsia"/>
        </w:rPr>
        <w:t>解析には、マイクロ波を入</w:t>
      </w:r>
      <w:r>
        <w:rPr>
          <w:rFonts w:hint="eastAsia"/>
        </w:rPr>
        <w:t>射するためのポートと透過波を取り出すポートを設定する必要がある。トランジェント解</w:t>
      </w:r>
      <w:r>
        <w:rPr>
          <w:rFonts w:hint="eastAsia"/>
        </w:rPr>
        <w:lastRenderedPageBreak/>
        <w:t>析モードは、共振器と外部との伝送路の結合条件を解析するのに有効</w:t>
      </w:r>
      <w:r w:rsidR="0069568E" w:rsidRPr="00E657C3">
        <w:rPr>
          <w:rFonts w:hint="eastAsia"/>
        </w:rPr>
        <w:t>である。しかしながら、比較的</w:t>
      </w:r>
      <w:r w:rsidR="0069568E" w:rsidRPr="00E657C3">
        <w:rPr>
          <w:rFonts w:hint="eastAsia"/>
        </w:rPr>
        <w:t>Q</w:t>
      </w:r>
      <w:r w:rsidR="0069568E" w:rsidRPr="00E657C3">
        <w:rPr>
          <w:rFonts w:hint="eastAsia"/>
        </w:rPr>
        <w:t>値の高い共振器の共振特性曲線を定量的に見積もるためには、非常に長い計算時間を必要とする。</w:t>
      </w:r>
    </w:p>
    <w:p w:rsidR="0069568E" w:rsidRDefault="0069568E" w:rsidP="0069568E">
      <w:pPr>
        <w:widowControl/>
        <w:jc w:val="left"/>
      </w:pPr>
    </w:p>
    <w:p w:rsidR="0069568E" w:rsidRPr="001F35F6" w:rsidRDefault="00AB063F" w:rsidP="00FC3781">
      <w:pPr>
        <w:jc w:val="left"/>
        <w:rPr>
          <w:sz w:val="28"/>
          <w:szCs w:val="28"/>
        </w:rPr>
      </w:pPr>
      <w:r w:rsidRPr="001F35F6">
        <w:rPr>
          <w:rFonts w:hint="eastAsia"/>
          <w:sz w:val="28"/>
          <w:szCs w:val="28"/>
        </w:rPr>
        <w:t>1.3</w:t>
      </w:r>
      <w:r w:rsidR="00CB4322" w:rsidRPr="001F35F6">
        <w:rPr>
          <w:rFonts w:hint="eastAsia"/>
          <w:sz w:val="28"/>
          <w:szCs w:val="28"/>
        </w:rPr>
        <w:t xml:space="preserve">  </w:t>
      </w:r>
      <w:r w:rsidR="0069568E" w:rsidRPr="001F35F6">
        <w:rPr>
          <w:rFonts w:hint="eastAsia"/>
          <w:sz w:val="28"/>
          <w:szCs w:val="28"/>
        </w:rPr>
        <w:t>本研究の目的</w:t>
      </w:r>
    </w:p>
    <w:p w:rsidR="0069568E" w:rsidRPr="001F35F6" w:rsidRDefault="0069568E" w:rsidP="00FC3781">
      <w:pPr>
        <w:jc w:val="left"/>
        <w:rPr>
          <w:sz w:val="28"/>
          <w:szCs w:val="28"/>
        </w:rPr>
      </w:pPr>
    </w:p>
    <w:p w:rsidR="0069568E" w:rsidRPr="001F35F6" w:rsidRDefault="0069568E" w:rsidP="00FC3781">
      <w:pPr>
        <w:jc w:val="left"/>
        <w:rPr>
          <w:szCs w:val="21"/>
        </w:rPr>
      </w:pPr>
      <w:r w:rsidRPr="001F35F6">
        <w:rPr>
          <w:rFonts w:hint="eastAsia"/>
          <w:sz w:val="28"/>
          <w:szCs w:val="28"/>
        </w:rPr>
        <w:t xml:space="preserve">　</w:t>
      </w:r>
      <w:r w:rsidR="00C64DA5" w:rsidRPr="001F35F6">
        <w:rPr>
          <w:rFonts w:hint="eastAsia"/>
          <w:szCs w:val="21"/>
        </w:rPr>
        <w:t>Q</w:t>
      </w:r>
      <w:r w:rsidR="00C64DA5" w:rsidRPr="001F35F6">
        <w:rPr>
          <w:rFonts w:hint="eastAsia"/>
          <w:szCs w:val="21"/>
        </w:rPr>
        <w:t>値が</w:t>
      </w:r>
      <w:r w:rsidR="00C64DA5" w:rsidRPr="001F35F6">
        <w:rPr>
          <w:rFonts w:hint="eastAsia"/>
          <w:szCs w:val="21"/>
        </w:rPr>
        <w:t>2007</w:t>
      </w:r>
      <w:r w:rsidR="00C64DA5" w:rsidRPr="001F35F6">
        <w:rPr>
          <w:rFonts w:hint="eastAsia"/>
          <w:szCs w:val="21"/>
        </w:rPr>
        <w:t>年度に作成された試作機</w:t>
      </w:r>
      <w:r w:rsidR="00C64DA5" w:rsidRPr="001F35F6">
        <w:rPr>
          <w:rFonts w:hint="eastAsia"/>
          <w:szCs w:val="21"/>
        </w:rPr>
        <w:t>(Q</w:t>
      </w:r>
      <m:oMath>
        <m:r>
          <m:rPr>
            <m:sty m:val="p"/>
          </m:rPr>
          <w:rPr>
            <w:rFonts w:ascii="Cambria Math" w:hAnsi="Cambria Math"/>
            <w:szCs w:val="21"/>
          </w:rPr>
          <m:t>≈330,[1]</m:t>
        </m:r>
      </m:oMath>
      <w:r w:rsidR="00C64DA5" w:rsidRPr="001F35F6">
        <w:rPr>
          <w:rFonts w:hint="eastAsia"/>
          <w:szCs w:val="21"/>
        </w:rPr>
        <w:t>)</w:t>
      </w:r>
      <w:r w:rsidR="00C64DA5" w:rsidRPr="001F35F6">
        <w:rPr>
          <w:rFonts w:hint="eastAsia"/>
          <w:szCs w:val="21"/>
        </w:rPr>
        <w:t>から、</w:t>
      </w:r>
      <w:r w:rsidR="00C64DA5" w:rsidRPr="001F35F6">
        <w:rPr>
          <w:rFonts w:hint="eastAsia"/>
          <w:szCs w:val="21"/>
        </w:rPr>
        <w:t>2012</w:t>
      </w:r>
      <w:r w:rsidR="00C64DA5" w:rsidRPr="001F35F6">
        <w:rPr>
          <w:rFonts w:hint="eastAsia"/>
          <w:szCs w:val="21"/>
        </w:rPr>
        <w:t>年度の卒業研究</w:t>
      </w:r>
      <w:r w:rsidR="00C64DA5" w:rsidRPr="001F35F6">
        <w:rPr>
          <w:rFonts w:hint="eastAsia"/>
          <w:szCs w:val="21"/>
        </w:rPr>
        <w:t>(Q</w:t>
      </w:r>
      <m:oMath>
        <m:r>
          <m:rPr>
            <m:sty m:val="p"/>
          </m:rPr>
          <w:rPr>
            <w:rFonts w:ascii="Cambria Math" w:hAnsi="Cambria Math"/>
            <w:szCs w:val="21"/>
          </w:rPr>
          <m:t>≈22,[2]</m:t>
        </m:r>
      </m:oMath>
      <w:r w:rsidR="00C64DA5" w:rsidRPr="001F35F6">
        <w:rPr>
          <w:rFonts w:hint="eastAsia"/>
          <w:szCs w:val="21"/>
        </w:rPr>
        <w:t>)</w:t>
      </w:r>
      <w:r w:rsidR="002819E2" w:rsidRPr="001F35F6">
        <w:rPr>
          <w:rFonts w:hint="eastAsia"/>
          <w:szCs w:val="21"/>
        </w:rPr>
        <w:t>で著しく低下していることが分かった。</w:t>
      </w:r>
      <w:r w:rsidR="009724DD">
        <w:rPr>
          <w:rFonts w:hint="eastAsia"/>
          <w:szCs w:val="21"/>
        </w:rPr>
        <w:t>また、</w:t>
      </w:r>
      <w:r w:rsidR="009724DD" w:rsidRPr="001F35F6">
        <w:rPr>
          <w:rFonts w:hint="eastAsia"/>
          <w:szCs w:val="21"/>
        </w:rPr>
        <w:t>2012</w:t>
      </w:r>
      <w:r w:rsidR="009724DD" w:rsidRPr="001F35F6">
        <w:rPr>
          <w:rFonts w:hint="eastAsia"/>
          <w:szCs w:val="21"/>
        </w:rPr>
        <w:t>年度の卒業論文</w:t>
      </w:r>
      <w:r w:rsidR="009724DD" w:rsidRPr="001F35F6">
        <w:rPr>
          <w:rFonts w:hint="eastAsia"/>
          <w:szCs w:val="21"/>
        </w:rPr>
        <w:t>[2]</w:t>
      </w:r>
      <w:r w:rsidR="009724DD" w:rsidRPr="001F35F6">
        <w:rPr>
          <w:rFonts w:hint="eastAsia"/>
          <w:szCs w:val="21"/>
        </w:rPr>
        <w:t>で</w:t>
      </w:r>
      <w:r w:rsidR="009724DD">
        <w:rPr>
          <w:rFonts w:hint="eastAsia"/>
          <w:szCs w:val="21"/>
        </w:rPr>
        <w:t>、上部及び下部に存在する空隙に有無、金属探針が穴の縁に触れている場合そうでない場合、金属探針の位置、カップリングの状態によって</w:t>
      </w:r>
      <w:r w:rsidR="009724DD">
        <w:rPr>
          <w:rFonts w:hint="eastAsia"/>
          <w:szCs w:val="21"/>
        </w:rPr>
        <w:t>Q</w:t>
      </w:r>
      <w:r w:rsidR="009724DD">
        <w:rPr>
          <w:rFonts w:hint="eastAsia"/>
          <w:szCs w:val="21"/>
        </w:rPr>
        <w:t>値が変化するのではないかと論じられていた。</w:t>
      </w:r>
      <w:r w:rsidR="009724DD">
        <w:rPr>
          <w:rFonts w:hint="eastAsia"/>
          <w:szCs w:val="21"/>
        </w:rPr>
        <w:t>2013</w:t>
      </w:r>
      <w:r w:rsidR="009724DD">
        <w:rPr>
          <w:rFonts w:hint="eastAsia"/>
          <w:szCs w:val="21"/>
        </w:rPr>
        <w:t>年度の卒業論文</w:t>
      </w:r>
      <w:r w:rsidR="009724DD">
        <w:rPr>
          <w:rFonts w:hint="eastAsia"/>
          <w:szCs w:val="21"/>
        </w:rPr>
        <w:t>[</w:t>
      </w:r>
      <w:r w:rsidR="006233D9">
        <w:rPr>
          <w:rFonts w:hint="eastAsia"/>
          <w:szCs w:val="21"/>
        </w:rPr>
        <w:t>5</w:t>
      </w:r>
      <w:r w:rsidR="009724DD">
        <w:rPr>
          <w:rFonts w:hint="eastAsia"/>
          <w:szCs w:val="21"/>
        </w:rPr>
        <w:t>]</w:t>
      </w:r>
      <w:r w:rsidR="009724DD">
        <w:rPr>
          <w:rFonts w:hint="eastAsia"/>
          <w:szCs w:val="21"/>
        </w:rPr>
        <w:t>では、下部に存在する空隙で</w:t>
      </w:r>
      <w:r w:rsidR="009724DD">
        <w:rPr>
          <w:rFonts w:hint="eastAsia"/>
          <w:szCs w:val="21"/>
        </w:rPr>
        <w:t>Q</w:t>
      </w:r>
      <w:r w:rsidR="009724DD">
        <w:rPr>
          <w:rFonts w:hint="eastAsia"/>
          <w:szCs w:val="21"/>
        </w:rPr>
        <w:t>値がどのように変化するか研究されたが、変化はみられなかった。</w:t>
      </w:r>
    </w:p>
    <w:p w:rsidR="002819E2" w:rsidRDefault="00AB063F" w:rsidP="00FC3781">
      <w:pPr>
        <w:jc w:val="left"/>
        <w:rPr>
          <w:szCs w:val="21"/>
        </w:rPr>
      </w:pPr>
      <w:r w:rsidRPr="001F35F6">
        <w:rPr>
          <w:rFonts w:hint="eastAsia"/>
          <w:szCs w:val="21"/>
        </w:rPr>
        <w:t xml:space="preserve">　本研究では、マイクロ波顕微鏡の高</w:t>
      </w:r>
      <w:r w:rsidR="002819E2" w:rsidRPr="001F35F6">
        <w:rPr>
          <w:rFonts w:hint="eastAsia"/>
          <w:szCs w:val="21"/>
        </w:rPr>
        <w:t>感度化に向け、マイクロ波顕微鏡用空洞共振器を電磁界解析することにより、高</w:t>
      </w:r>
      <w:r w:rsidR="002819E2" w:rsidRPr="001F35F6">
        <w:rPr>
          <w:rFonts w:hint="eastAsia"/>
          <w:szCs w:val="21"/>
        </w:rPr>
        <w:t>Q</w:t>
      </w:r>
      <w:r w:rsidR="002819E2" w:rsidRPr="001F35F6">
        <w:rPr>
          <w:rFonts w:hint="eastAsia"/>
          <w:szCs w:val="21"/>
        </w:rPr>
        <w:t>値を実現するための構造を決定する。</w:t>
      </w:r>
      <w:r w:rsidR="009724DD">
        <w:rPr>
          <w:rFonts w:hint="eastAsia"/>
          <w:szCs w:val="21"/>
        </w:rPr>
        <w:t>2013</w:t>
      </w:r>
      <w:r w:rsidR="009724DD">
        <w:rPr>
          <w:rFonts w:hint="eastAsia"/>
          <w:szCs w:val="21"/>
        </w:rPr>
        <w:t>年度でやりきれていない</w:t>
      </w:r>
      <w:r w:rsidR="004936EB" w:rsidRPr="001F35F6">
        <w:rPr>
          <w:rFonts w:hint="eastAsia"/>
          <w:szCs w:val="21"/>
        </w:rPr>
        <w:t>空洞共振器と同軸ケーブルのカップリングの状態、探針の位置についてシミュレーションを行い、</w:t>
      </w:r>
      <w:r w:rsidR="004936EB" w:rsidRPr="001F35F6">
        <w:rPr>
          <w:rFonts w:hint="eastAsia"/>
          <w:szCs w:val="21"/>
        </w:rPr>
        <w:t>Q</w:t>
      </w:r>
      <w:r w:rsidR="004936EB" w:rsidRPr="001F35F6">
        <w:rPr>
          <w:rFonts w:hint="eastAsia"/>
          <w:szCs w:val="21"/>
        </w:rPr>
        <w:t>値の変化を調べる。</w:t>
      </w:r>
    </w:p>
    <w:p w:rsidR="003D6BAA" w:rsidRDefault="003D6BAA" w:rsidP="00FC3781">
      <w:pPr>
        <w:jc w:val="left"/>
        <w:rPr>
          <w:szCs w:val="21"/>
        </w:rPr>
      </w:pPr>
      <w:r>
        <w:rPr>
          <w:szCs w:val="21"/>
        </w:rPr>
        <w:br w:type="page"/>
      </w:r>
    </w:p>
    <w:p w:rsidR="004936EB" w:rsidRDefault="004936EB" w:rsidP="00FC3781">
      <w:pPr>
        <w:jc w:val="left"/>
        <w:rPr>
          <w:sz w:val="40"/>
          <w:szCs w:val="40"/>
        </w:rPr>
      </w:pPr>
      <w:r>
        <w:rPr>
          <w:rFonts w:hint="eastAsia"/>
          <w:sz w:val="40"/>
          <w:szCs w:val="40"/>
        </w:rPr>
        <w:lastRenderedPageBreak/>
        <w:t>第</w:t>
      </w:r>
      <w:r>
        <w:rPr>
          <w:rFonts w:hint="eastAsia"/>
          <w:sz w:val="40"/>
          <w:szCs w:val="40"/>
        </w:rPr>
        <w:t>2</w:t>
      </w:r>
      <w:r>
        <w:rPr>
          <w:rFonts w:hint="eastAsia"/>
          <w:sz w:val="40"/>
          <w:szCs w:val="40"/>
        </w:rPr>
        <w:t>章</w:t>
      </w:r>
    </w:p>
    <w:p w:rsidR="004936EB" w:rsidRDefault="005C686D" w:rsidP="00FC3781">
      <w:pPr>
        <w:jc w:val="left"/>
        <w:rPr>
          <w:sz w:val="40"/>
          <w:szCs w:val="40"/>
        </w:rPr>
      </w:pPr>
      <w:r>
        <w:rPr>
          <w:rFonts w:hint="eastAsia"/>
          <w:sz w:val="40"/>
          <w:szCs w:val="40"/>
        </w:rPr>
        <w:t>電磁界解析</w:t>
      </w:r>
      <w:r w:rsidR="004936EB">
        <w:rPr>
          <w:rFonts w:hint="eastAsia"/>
          <w:sz w:val="40"/>
          <w:szCs w:val="40"/>
        </w:rPr>
        <w:t>シミュレーション</w:t>
      </w:r>
      <w:r w:rsidR="00727F0A">
        <w:rPr>
          <w:rFonts w:hint="eastAsia"/>
          <w:sz w:val="40"/>
          <w:szCs w:val="40"/>
        </w:rPr>
        <w:t>の</w:t>
      </w:r>
      <w:r w:rsidR="004936EB">
        <w:rPr>
          <w:rFonts w:hint="eastAsia"/>
          <w:sz w:val="40"/>
          <w:szCs w:val="40"/>
        </w:rPr>
        <w:t>設定</w:t>
      </w:r>
    </w:p>
    <w:p w:rsidR="004936EB" w:rsidRDefault="004936EB" w:rsidP="00FC3781">
      <w:pPr>
        <w:jc w:val="left"/>
        <w:rPr>
          <w:sz w:val="28"/>
          <w:szCs w:val="28"/>
        </w:rPr>
      </w:pPr>
    </w:p>
    <w:p w:rsidR="004936EB" w:rsidRDefault="00727F0A" w:rsidP="00FC3781">
      <w:pPr>
        <w:jc w:val="left"/>
        <w:rPr>
          <w:sz w:val="28"/>
          <w:szCs w:val="28"/>
        </w:rPr>
      </w:pPr>
      <w:r>
        <w:rPr>
          <w:rFonts w:hint="eastAsia"/>
          <w:sz w:val="28"/>
          <w:szCs w:val="28"/>
        </w:rPr>
        <w:t>2.1</w:t>
      </w:r>
      <w:r w:rsidR="00AB063F">
        <w:rPr>
          <w:rFonts w:hint="eastAsia"/>
          <w:sz w:val="28"/>
          <w:szCs w:val="28"/>
        </w:rPr>
        <w:t xml:space="preserve">　電場結合モデルと磁場結合モデル</w:t>
      </w:r>
    </w:p>
    <w:p w:rsidR="000747F8" w:rsidRDefault="000747F8" w:rsidP="00FC3781">
      <w:pPr>
        <w:jc w:val="left"/>
        <w:rPr>
          <w:sz w:val="28"/>
          <w:szCs w:val="28"/>
        </w:rPr>
      </w:pPr>
    </w:p>
    <w:p w:rsidR="000747F8" w:rsidRPr="00727F0A" w:rsidRDefault="00727F0A" w:rsidP="00FC3781">
      <w:pPr>
        <w:jc w:val="left"/>
        <w:rPr>
          <w:szCs w:val="21"/>
        </w:rPr>
      </w:pPr>
      <w:r>
        <w:rPr>
          <w:rFonts w:hint="eastAsia"/>
          <w:sz w:val="28"/>
          <w:szCs w:val="28"/>
        </w:rPr>
        <w:t xml:space="preserve">　</w:t>
      </w:r>
      <w:r w:rsidR="00AB063F">
        <w:rPr>
          <w:rFonts w:hint="eastAsia"/>
          <w:szCs w:val="21"/>
        </w:rPr>
        <w:t>電磁界解析シミュレータ上で、数値計算するための共振器構造をモデリングするために、</w:t>
      </w:r>
      <w:r w:rsidRPr="00727F0A">
        <w:rPr>
          <w:rFonts w:hint="eastAsia"/>
          <w:szCs w:val="21"/>
        </w:rPr>
        <w:t>2007</w:t>
      </w:r>
      <w:r w:rsidRPr="00727F0A">
        <w:rPr>
          <w:rFonts w:hint="eastAsia"/>
          <w:szCs w:val="21"/>
        </w:rPr>
        <w:t>年度の卒業論文</w:t>
      </w:r>
      <w:r w:rsidRPr="00727F0A">
        <w:rPr>
          <w:rFonts w:hint="eastAsia"/>
          <w:szCs w:val="21"/>
        </w:rPr>
        <w:t>[</w:t>
      </w:r>
      <w:r w:rsidR="00A668ED">
        <w:rPr>
          <w:rFonts w:hint="eastAsia"/>
          <w:szCs w:val="21"/>
        </w:rPr>
        <w:t>1</w:t>
      </w:r>
      <w:r w:rsidRPr="00727F0A">
        <w:rPr>
          <w:rFonts w:hint="eastAsia"/>
          <w:szCs w:val="21"/>
        </w:rPr>
        <w:t>]</w:t>
      </w:r>
      <w:r w:rsidRPr="00727F0A">
        <w:rPr>
          <w:rFonts w:hint="eastAsia"/>
          <w:szCs w:val="21"/>
        </w:rPr>
        <w:t>のモデル</w:t>
      </w:r>
      <w:r w:rsidR="00AB063F">
        <w:rPr>
          <w:rFonts w:hint="eastAsia"/>
          <w:szCs w:val="21"/>
        </w:rPr>
        <w:t>を参考にし、カップリングの状態、探針の位置を変えられるように設計</w:t>
      </w:r>
      <w:r w:rsidRPr="00727F0A">
        <w:rPr>
          <w:rFonts w:hint="eastAsia"/>
          <w:szCs w:val="21"/>
        </w:rPr>
        <w:t>した。</w:t>
      </w:r>
      <w:r w:rsidR="00AB063F">
        <w:rPr>
          <w:rFonts w:hint="eastAsia"/>
          <w:szCs w:val="21"/>
        </w:rPr>
        <w:t>材質は、</w:t>
      </w:r>
      <w:r w:rsidR="000747F8">
        <w:rPr>
          <w:rFonts w:hint="eastAsia"/>
          <w:szCs w:val="21"/>
        </w:rPr>
        <w:t>計算時間の短縮のために</w:t>
      </w:r>
      <w:r w:rsidR="00E657C3">
        <w:rPr>
          <w:rFonts w:hint="eastAsia"/>
          <w:szCs w:val="21"/>
        </w:rPr>
        <w:t>PEC(</w:t>
      </w:r>
      <w:r w:rsidR="00E657C3">
        <w:rPr>
          <w:rFonts w:hint="eastAsia"/>
          <w:szCs w:val="21"/>
        </w:rPr>
        <w:t>完全導体</w:t>
      </w:r>
      <w:r w:rsidR="00E657C3">
        <w:rPr>
          <w:rFonts w:hint="eastAsia"/>
          <w:szCs w:val="21"/>
        </w:rPr>
        <w:t>)</w:t>
      </w:r>
      <w:r w:rsidR="00AB063F">
        <w:rPr>
          <w:rFonts w:hint="eastAsia"/>
          <w:szCs w:val="21"/>
        </w:rPr>
        <w:t>と真空にしたが、後に</w:t>
      </w:r>
      <w:r w:rsidR="000747F8">
        <w:rPr>
          <w:rFonts w:hint="eastAsia"/>
          <w:szCs w:val="21"/>
        </w:rPr>
        <w:t>常伝導金属</w:t>
      </w:r>
      <w:r w:rsidR="000747F8">
        <w:rPr>
          <w:rFonts w:hint="eastAsia"/>
          <w:szCs w:val="21"/>
        </w:rPr>
        <w:t>(</w:t>
      </w:r>
      <w:r w:rsidR="000747F8">
        <w:rPr>
          <w:rFonts w:hint="eastAsia"/>
          <w:szCs w:val="21"/>
        </w:rPr>
        <w:t>銅</w:t>
      </w:r>
      <w:r w:rsidR="000747F8">
        <w:rPr>
          <w:rFonts w:hint="eastAsia"/>
          <w:szCs w:val="21"/>
        </w:rPr>
        <w:t>)</w:t>
      </w:r>
      <w:r w:rsidR="000747F8">
        <w:rPr>
          <w:rFonts w:hint="eastAsia"/>
          <w:szCs w:val="21"/>
        </w:rPr>
        <w:t>と誘電体</w:t>
      </w:r>
      <w:r w:rsidR="000747F8">
        <w:rPr>
          <w:rFonts w:hint="eastAsia"/>
          <w:szCs w:val="21"/>
        </w:rPr>
        <w:t>(</w:t>
      </w:r>
      <w:r w:rsidR="000747F8">
        <w:rPr>
          <w:rFonts w:hint="eastAsia"/>
          <w:szCs w:val="21"/>
        </w:rPr>
        <w:t>テフロン</w:t>
      </w:r>
      <w:r w:rsidR="000747F8">
        <w:rPr>
          <w:rFonts w:hint="eastAsia"/>
          <w:szCs w:val="21"/>
        </w:rPr>
        <w:t>)</w:t>
      </w:r>
      <w:r w:rsidR="000747F8">
        <w:rPr>
          <w:rFonts w:hint="eastAsia"/>
          <w:szCs w:val="21"/>
        </w:rPr>
        <w:t>の場合も計算を行った。</w:t>
      </w:r>
    </w:p>
    <w:p w:rsidR="0000759B" w:rsidRPr="00F31D68" w:rsidRDefault="00727F0A" w:rsidP="00FC3781">
      <w:pPr>
        <w:jc w:val="left"/>
        <w:rPr>
          <w:szCs w:val="21"/>
        </w:rPr>
      </w:pPr>
      <w:r>
        <w:rPr>
          <w:rFonts w:hint="eastAsia"/>
          <w:szCs w:val="21"/>
        </w:rPr>
        <w:t xml:space="preserve">　</w:t>
      </w:r>
      <w:r w:rsidR="003B15F2">
        <w:rPr>
          <w:rFonts w:hint="eastAsia"/>
          <w:szCs w:val="21"/>
        </w:rPr>
        <w:t>外側の伝送路との結合を</w:t>
      </w:r>
      <w:r w:rsidR="000747F8">
        <w:rPr>
          <w:rFonts w:hint="eastAsia"/>
          <w:szCs w:val="21"/>
        </w:rPr>
        <w:t>交流電場の強い位置で結合させたモデル</w:t>
      </w:r>
      <w:r w:rsidR="000747F8">
        <w:rPr>
          <w:rFonts w:hint="eastAsia"/>
          <w:szCs w:val="21"/>
        </w:rPr>
        <w:t>(</w:t>
      </w:r>
      <w:r w:rsidR="000F4B32">
        <w:rPr>
          <w:rFonts w:hint="eastAsia"/>
          <w:szCs w:val="21"/>
        </w:rPr>
        <w:t>電場結合モデル</w:t>
      </w:r>
      <w:r w:rsidR="000747F8">
        <w:rPr>
          <w:rFonts w:hint="eastAsia"/>
          <w:szCs w:val="21"/>
        </w:rPr>
        <w:t>)</w:t>
      </w:r>
      <w:r w:rsidR="000747F8">
        <w:rPr>
          <w:rFonts w:hint="eastAsia"/>
          <w:szCs w:val="21"/>
        </w:rPr>
        <w:t>を</w:t>
      </w:r>
      <w:r w:rsidR="00A556A0">
        <w:rPr>
          <w:rFonts w:hint="eastAsia"/>
          <w:szCs w:val="21"/>
        </w:rPr>
        <w:t>Fig2.1</w:t>
      </w:r>
      <w:r w:rsidR="00A556A0">
        <w:rPr>
          <w:rFonts w:hint="eastAsia"/>
          <w:szCs w:val="21"/>
        </w:rPr>
        <w:t>に示す</w:t>
      </w:r>
      <w:r w:rsidR="000747F8">
        <w:rPr>
          <w:rFonts w:hint="eastAsia"/>
          <w:szCs w:val="21"/>
        </w:rPr>
        <w:t>。</w:t>
      </w:r>
      <w:r w:rsidR="00F31D68">
        <w:rPr>
          <w:rFonts w:hint="eastAsia"/>
          <w:szCs w:val="21"/>
        </w:rPr>
        <w:t>メッシュ数は約</w:t>
      </w:r>
      <w:r w:rsidR="00F31D68">
        <w:rPr>
          <w:rFonts w:hint="eastAsia"/>
          <w:szCs w:val="21"/>
        </w:rPr>
        <w:t>67000</w:t>
      </w:r>
      <w:r w:rsidR="00F31D68">
        <w:rPr>
          <w:rFonts w:hint="eastAsia"/>
          <w:szCs w:val="21"/>
        </w:rPr>
        <w:t>とした。</w:t>
      </w:r>
    </w:p>
    <w:p w:rsidR="00A556A0" w:rsidRDefault="003B15F2" w:rsidP="00810773">
      <w:pPr>
        <w:jc w:val="left"/>
        <w:rPr>
          <w:szCs w:val="21"/>
        </w:rPr>
      </w:pPr>
      <w:r>
        <w:rPr>
          <w:noProof/>
          <w:szCs w:val="21"/>
        </w:rPr>
        <w:drawing>
          <wp:inline distT="0" distB="0" distL="0" distR="0" wp14:anchorId="3DB7F4EB" wp14:editId="553BB98E">
            <wp:extent cx="2785730" cy="1510022"/>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09" r="2456" b="16493"/>
                    <a:stretch/>
                  </pic:blipFill>
                  <pic:spPr bwMode="auto">
                    <a:xfrm>
                      <a:off x="0" y="0"/>
                      <a:ext cx="2788185" cy="1511353"/>
                    </a:xfrm>
                    <a:prstGeom prst="rect">
                      <a:avLst/>
                    </a:prstGeom>
                    <a:noFill/>
                    <a:ln>
                      <a:noFill/>
                    </a:ln>
                    <a:extLst>
                      <a:ext uri="{53640926-AAD7-44D8-BBD7-CCE9431645EC}">
                        <a14:shadowObscured xmlns:a14="http://schemas.microsoft.com/office/drawing/2010/main"/>
                      </a:ext>
                    </a:extLst>
                  </pic:spPr>
                </pic:pic>
              </a:graphicData>
            </a:graphic>
          </wp:inline>
        </w:drawing>
      </w:r>
      <w:r w:rsidR="00076682">
        <w:rPr>
          <w:noProof/>
          <w:szCs w:val="21"/>
        </w:rPr>
        <w:drawing>
          <wp:inline distT="0" distB="0" distL="0" distR="0" wp14:anchorId="6F4A62C9" wp14:editId="13BCAFEF">
            <wp:extent cx="2488019" cy="2088395"/>
            <wp:effectExtent l="0" t="0" r="762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7132" cy="2087651"/>
                    </a:xfrm>
                    <a:prstGeom prst="rect">
                      <a:avLst/>
                    </a:prstGeom>
                    <a:noFill/>
                    <a:ln>
                      <a:noFill/>
                    </a:ln>
                  </pic:spPr>
                </pic:pic>
              </a:graphicData>
            </a:graphic>
          </wp:inline>
        </w:drawing>
      </w:r>
    </w:p>
    <w:p w:rsidR="00810773" w:rsidRDefault="00810773" w:rsidP="00810773">
      <w:pPr>
        <w:jc w:val="left"/>
        <w:rPr>
          <w:szCs w:val="21"/>
        </w:rPr>
      </w:pPr>
      <w:r>
        <w:rPr>
          <w:rFonts w:hint="eastAsia"/>
          <w:szCs w:val="21"/>
        </w:rPr>
        <w:t xml:space="preserve">              (a)</w:t>
      </w:r>
      <w:r>
        <w:rPr>
          <w:rFonts w:hint="eastAsia"/>
          <w:szCs w:val="21"/>
        </w:rPr>
        <w:t xml:space="preserve">横から見た図　　　　　　　　　　　　　　</w:t>
      </w:r>
      <w:r>
        <w:rPr>
          <w:rFonts w:hint="eastAsia"/>
          <w:szCs w:val="21"/>
        </w:rPr>
        <w:t>(b)</w:t>
      </w:r>
      <w:r>
        <w:rPr>
          <w:rFonts w:hint="eastAsia"/>
          <w:szCs w:val="21"/>
        </w:rPr>
        <w:t>上から見た図</w:t>
      </w:r>
    </w:p>
    <w:p w:rsidR="00810773" w:rsidRDefault="003B15F2" w:rsidP="00810773">
      <w:pPr>
        <w:jc w:val="center"/>
        <w:rPr>
          <w:szCs w:val="21"/>
        </w:rPr>
      </w:pPr>
      <w:r>
        <w:rPr>
          <w:rFonts w:hint="eastAsia"/>
          <w:szCs w:val="21"/>
        </w:rPr>
        <w:t>Fig2.</w:t>
      </w:r>
      <w:r w:rsidR="000747F8">
        <w:rPr>
          <w:rFonts w:hint="eastAsia"/>
          <w:szCs w:val="21"/>
        </w:rPr>
        <w:t>1</w:t>
      </w:r>
      <w:r w:rsidR="00043CEA">
        <w:rPr>
          <w:rFonts w:hint="eastAsia"/>
          <w:szCs w:val="21"/>
        </w:rPr>
        <w:t xml:space="preserve">  </w:t>
      </w:r>
      <w:r>
        <w:rPr>
          <w:rFonts w:hint="eastAsia"/>
          <w:szCs w:val="21"/>
        </w:rPr>
        <w:t>電場結合モデル</w:t>
      </w:r>
    </w:p>
    <w:p w:rsidR="003B15F2" w:rsidRDefault="003B15F2" w:rsidP="003B15F2">
      <w:pPr>
        <w:jc w:val="left"/>
        <w:rPr>
          <w:sz w:val="28"/>
          <w:szCs w:val="28"/>
        </w:rPr>
      </w:pPr>
    </w:p>
    <w:p w:rsidR="003B15F2" w:rsidRDefault="000747F8" w:rsidP="00076682">
      <w:pPr>
        <w:jc w:val="left"/>
        <w:rPr>
          <w:szCs w:val="21"/>
        </w:rPr>
      </w:pPr>
      <w:r>
        <w:rPr>
          <w:rFonts w:hint="eastAsia"/>
          <w:szCs w:val="21"/>
        </w:rPr>
        <w:t xml:space="preserve">　外側の伝送路との結合を交流磁場の強い位置で結合させたモデル</w:t>
      </w:r>
      <w:r>
        <w:rPr>
          <w:rFonts w:hint="eastAsia"/>
          <w:szCs w:val="21"/>
        </w:rPr>
        <w:t>(</w:t>
      </w:r>
      <w:r w:rsidR="003B15F2">
        <w:rPr>
          <w:rFonts w:hint="eastAsia"/>
          <w:szCs w:val="21"/>
        </w:rPr>
        <w:t>磁場結合モデル</w:t>
      </w:r>
      <w:r>
        <w:rPr>
          <w:rFonts w:hint="eastAsia"/>
          <w:szCs w:val="21"/>
        </w:rPr>
        <w:t>)</w:t>
      </w:r>
      <w:r>
        <w:rPr>
          <w:rFonts w:hint="eastAsia"/>
          <w:szCs w:val="21"/>
        </w:rPr>
        <w:t>を</w:t>
      </w:r>
      <w:r w:rsidR="003B15F2">
        <w:rPr>
          <w:rFonts w:hint="eastAsia"/>
          <w:szCs w:val="21"/>
        </w:rPr>
        <w:t>Fig2.2</w:t>
      </w:r>
      <w:r w:rsidR="003B15F2">
        <w:rPr>
          <w:rFonts w:hint="eastAsia"/>
          <w:szCs w:val="21"/>
        </w:rPr>
        <w:t>に示す。</w:t>
      </w:r>
      <w:r w:rsidR="00F31D68">
        <w:rPr>
          <w:rFonts w:hint="eastAsia"/>
          <w:szCs w:val="21"/>
        </w:rPr>
        <w:t>メッシュ数は約</w:t>
      </w:r>
      <w:r w:rsidR="00F31D68">
        <w:rPr>
          <w:rFonts w:hint="eastAsia"/>
          <w:szCs w:val="21"/>
        </w:rPr>
        <w:t>27000</w:t>
      </w:r>
      <w:r w:rsidR="00F31D68">
        <w:rPr>
          <w:rFonts w:hint="eastAsia"/>
          <w:szCs w:val="21"/>
        </w:rPr>
        <w:t>とした。</w:t>
      </w:r>
    </w:p>
    <w:p w:rsidR="003B15F2" w:rsidRDefault="003B15F2" w:rsidP="00810773">
      <w:pPr>
        <w:jc w:val="center"/>
        <w:rPr>
          <w:szCs w:val="21"/>
        </w:rPr>
      </w:pPr>
      <w:r>
        <w:rPr>
          <w:noProof/>
          <w:szCs w:val="21"/>
        </w:rPr>
        <w:lastRenderedPageBreak/>
        <w:drawing>
          <wp:inline distT="0" distB="0" distL="0" distR="0" wp14:anchorId="48B6217D" wp14:editId="0E2FA50F">
            <wp:extent cx="2581231" cy="2292824"/>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44" t="3478" r="3052" b="4348"/>
                    <a:stretch/>
                  </pic:blipFill>
                  <pic:spPr bwMode="auto">
                    <a:xfrm>
                      <a:off x="0" y="0"/>
                      <a:ext cx="2588734" cy="2299489"/>
                    </a:xfrm>
                    <a:prstGeom prst="rect">
                      <a:avLst/>
                    </a:prstGeom>
                    <a:noFill/>
                    <a:ln>
                      <a:noFill/>
                    </a:ln>
                    <a:extLst>
                      <a:ext uri="{53640926-AAD7-44D8-BBD7-CCE9431645EC}">
                        <a14:shadowObscured xmlns:a14="http://schemas.microsoft.com/office/drawing/2010/main"/>
                      </a:ext>
                    </a:extLst>
                  </pic:spPr>
                </pic:pic>
              </a:graphicData>
            </a:graphic>
          </wp:inline>
        </w:drawing>
      </w:r>
      <w:r w:rsidR="00076682">
        <w:rPr>
          <w:noProof/>
          <w:szCs w:val="21"/>
        </w:rPr>
        <w:drawing>
          <wp:inline distT="0" distB="0" distL="0" distR="0" wp14:anchorId="54DBF276" wp14:editId="14F173AF">
            <wp:extent cx="2541181" cy="2449133"/>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4323" cy="2452161"/>
                    </a:xfrm>
                    <a:prstGeom prst="rect">
                      <a:avLst/>
                    </a:prstGeom>
                    <a:noFill/>
                    <a:ln>
                      <a:noFill/>
                    </a:ln>
                  </pic:spPr>
                </pic:pic>
              </a:graphicData>
            </a:graphic>
          </wp:inline>
        </w:drawing>
      </w:r>
    </w:p>
    <w:p w:rsidR="00810773" w:rsidRDefault="00810773" w:rsidP="00810773">
      <w:pPr>
        <w:jc w:val="left"/>
        <w:rPr>
          <w:szCs w:val="21"/>
        </w:rPr>
      </w:pPr>
      <w:r>
        <w:rPr>
          <w:rFonts w:hint="eastAsia"/>
          <w:szCs w:val="21"/>
        </w:rPr>
        <w:t xml:space="preserve">　　　　　　　　</w:t>
      </w:r>
      <w:r>
        <w:rPr>
          <w:rFonts w:hint="eastAsia"/>
          <w:szCs w:val="21"/>
        </w:rPr>
        <w:t>(a)</w:t>
      </w:r>
      <w:r>
        <w:rPr>
          <w:rFonts w:hint="eastAsia"/>
          <w:szCs w:val="21"/>
        </w:rPr>
        <w:t xml:space="preserve">横から見た図　　　　　　　　　　　　　</w:t>
      </w:r>
      <w:r>
        <w:rPr>
          <w:rFonts w:hint="eastAsia"/>
          <w:szCs w:val="21"/>
        </w:rPr>
        <w:t>(b)</w:t>
      </w:r>
      <w:r>
        <w:rPr>
          <w:rFonts w:hint="eastAsia"/>
          <w:szCs w:val="21"/>
        </w:rPr>
        <w:t>上から見た図</w:t>
      </w:r>
    </w:p>
    <w:p w:rsidR="003B15F2" w:rsidRDefault="003B15F2" w:rsidP="003B15F2">
      <w:pPr>
        <w:jc w:val="center"/>
        <w:rPr>
          <w:szCs w:val="21"/>
        </w:rPr>
      </w:pPr>
      <w:r>
        <w:rPr>
          <w:rFonts w:hint="eastAsia"/>
          <w:szCs w:val="21"/>
        </w:rPr>
        <w:t>Fig2.2</w:t>
      </w:r>
      <w:r>
        <w:rPr>
          <w:rFonts w:hint="eastAsia"/>
          <w:szCs w:val="21"/>
        </w:rPr>
        <w:t xml:space="preserve">　磁場結合モデル</w:t>
      </w:r>
    </w:p>
    <w:p w:rsidR="003B15F2" w:rsidRDefault="003B15F2" w:rsidP="00810773">
      <w:pPr>
        <w:jc w:val="left"/>
        <w:rPr>
          <w:szCs w:val="21"/>
        </w:rPr>
      </w:pPr>
    </w:p>
    <w:p w:rsidR="009B36BC" w:rsidRDefault="009B36BC" w:rsidP="00810773">
      <w:pPr>
        <w:jc w:val="left"/>
        <w:rPr>
          <w:sz w:val="28"/>
          <w:szCs w:val="28"/>
        </w:rPr>
      </w:pPr>
      <w:r>
        <w:rPr>
          <w:rFonts w:hint="eastAsia"/>
          <w:sz w:val="28"/>
          <w:szCs w:val="28"/>
        </w:rPr>
        <w:t>2.2</w:t>
      </w:r>
      <w:r w:rsidR="000747F8">
        <w:rPr>
          <w:rFonts w:hint="eastAsia"/>
          <w:sz w:val="28"/>
          <w:szCs w:val="28"/>
        </w:rPr>
        <w:t xml:space="preserve">　構造設計に用いたパラメータ</w:t>
      </w:r>
    </w:p>
    <w:p w:rsidR="00E233A6" w:rsidRDefault="00E233A6" w:rsidP="00810773">
      <w:pPr>
        <w:jc w:val="left"/>
        <w:rPr>
          <w:sz w:val="28"/>
          <w:szCs w:val="28"/>
        </w:rPr>
      </w:pPr>
    </w:p>
    <w:p w:rsidR="00E233A6" w:rsidRDefault="00E233A6" w:rsidP="005C686D">
      <w:pPr>
        <w:ind w:firstLineChars="100" w:firstLine="210"/>
        <w:jc w:val="left"/>
        <w:rPr>
          <w:szCs w:val="21"/>
        </w:rPr>
      </w:pPr>
      <w:r>
        <w:rPr>
          <w:rFonts w:hint="eastAsia"/>
          <w:szCs w:val="21"/>
        </w:rPr>
        <w:t>モデルを作製する際に設定したパラメータついてまとめた表を示す。</w:t>
      </w:r>
    </w:p>
    <w:p w:rsidR="009C06FF" w:rsidRDefault="009C06FF" w:rsidP="009C06FF">
      <w:pPr>
        <w:ind w:firstLineChars="100" w:firstLine="210"/>
        <w:jc w:val="center"/>
        <w:rPr>
          <w:szCs w:val="21"/>
        </w:rPr>
      </w:pPr>
    </w:p>
    <w:p w:rsidR="009C06FF" w:rsidRDefault="009C06FF" w:rsidP="009C06FF">
      <w:pPr>
        <w:ind w:firstLineChars="100" w:firstLine="210"/>
        <w:jc w:val="center"/>
        <w:rPr>
          <w:szCs w:val="21"/>
        </w:rPr>
      </w:pPr>
      <w:r>
        <w:rPr>
          <w:rFonts w:hint="eastAsia"/>
          <w:szCs w:val="21"/>
        </w:rPr>
        <w:t>表</w:t>
      </w:r>
      <w:r>
        <w:rPr>
          <w:rFonts w:hint="eastAsia"/>
          <w:szCs w:val="21"/>
        </w:rPr>
        <w:t>2.1</w:t>
      </w:r>
      <w:r>
        <w:rPr>
          <w:rFonts w:hint="eastAsia"/>
          <w:szCs w:val="21"/>
        </w:rPr>
        <w:t xml:space="preserve">　モデルのパラメータ</w:t>
      </w:r>
    </w:p>
    <w:tbl>
      <w:tblPr>
        <w:tblStyle w:val="ae"/>
        <w:tblW w:w="0" w:type="auto"/>
        <w:tblInd w:w="392" w:type="dxa"/>
        <w:tblLook w:val="04A0" w:firstRow="1" w:lastRow="0" w:firstColumn="1" w:lastColumn="0" w:noHBand="0" w:noVBand="1"/>
      </w:tblPr>
      <w:tblGrid>
        <w:gridCol w:w="1276"/>
        <w:gridCol w:w="6945"/>
      </w:tblGrid>
      <w:tr w:rsidR="00E233A6" w:rsidTr="009C06FF">
        <w:tc>
          <w:tcPr>
            <w:tcW w:w="1276" w:type="dxa"/>
          </w:tcPr>
          <w:p w:rsidR="00E233A6" w:rsidRDefault="00E233A6" w:rsidP="005C686D">
            <w:pPr>
              <w:jc w:val="left"/>
              <w:rPr>
                <w:szCs w:val="21"/>
              </w:rPr>
            </w:pPr>
            <w:r>
              <w:rPr>
                <w:rFonts w:hint="eastAsia"/>
                <w:szCs w:val="21"/>
              </w:rPr>
              <w:t>パラメータ</w:t>
            </w:r>
          </w:p>
        </w:tc>
        <w:tc>
          <w:tcPr>
            <w:tcW w:w="6945" w:type="dxa"/>
          </w:tcPr>
          <w:p w:rsidR="00E233A6" w:rsidRDefault="00E233A6" w:rsidP="005C686D">
            <w:pPr>
              <w:jc w:val="left"/>
              <w:rPr>
                <w:szCs w:val="21"/>
              </w:rPr>
            </w:pPr>
            <w:r>
              <w:rPr>
                <w:rFonts w:hint="eastAsia"/>
                <w:szCs w:val="21"/>
              </w:rPr>
              <w:t>説明</w:t>
            </w:r>
          </w:p>
        </w:tc>
      </w:tr>
      <w:tr w:rsidR="00E233A6" w:rsidTr="009C06FF">
        <w:tc>
          <w:tcPr>
            <w:tcW w:w="1276" w:type="dxa"/>
          </w:tcPr>
          <w:p w:rsidR="00E233A6" w:rsidRDefault="00E233A6" w:rsidP="005C686D">
            <w:pPr>
              <w:jc w:val="left"/>
              <w:rPr>
                <w:szCs w:val="21"/>
              </w:rPr>
            </w:pPr>
            <w:r>
              <w:rPr>
                <w:rFonts w:hint="eastAsia"/>
                <w:szCs w:val="21"/>
              </w:rPr>
              <w:t>h</w:t>
            </w:r>
          </w:p>
        </w:tc>
        <w:tc>
          <w:tcPr>
            <w:tcW w:w="6945" w:type="dxa"/>
          </w:tcPr>
          <w:p w:rsidR="00E233A6" w:rsidRDefault="0052179C" w:rsidP="005C686D">
            <w:pPr>
              <w:jc w:val="left"/>
              <w:rPr>
                <w:szCs w:val="21"/>
              </w:rPr>
            </w:pPr>
            <w:r>
              <w:rPr>
                <w:rFonts w:hint="eastAsia"/>
                <w:szCs w:val="21"/>
              </w:rPr>
              <w:t>電場結合モデルにおいて、空洞共振器の底面から同軸ケーブルを挿入する位置</w:t>
            </w:r>
            <w:r w:rsidR="00E233A6">
              <w:rPr>
                <w:rFonts w:hint="eastAsia"/>
                <w:szCs w:val="21"/>
              </w:rPr>
              <w:t>までの距離</w:t>
            </w:r>
          </w:p>
        </w:tc>
      </w:tr>
      <w:tr w:rsidR="00E233A6" w:rsidTr="009C06FF">
        <w:tc>
          <w:tcPr>
            <w:tcW w:w="1276" w:type="dxa"/>
          </w:tcPr>
          <w:p w:rsidR="00E233A6" w:rsidRPr="00E233A6" w:rsidRDefault="00E233A6" w:rsidP="005C686D">
            <w:pPr>
              <w:jc w:val="left"/>
              <w:rPr>
                <w:szCs w:val="21"/>
                <w:vertAlign w:val="subscript"/>
              </w:rPr>
            </w:pPr>
            <w:r>
              <w:rPr>
                <w:rFonts w:hint="eastAsia"/>
                <w:szCs w:val="21"/>
              </w:rPr>
              <w:t>l</w:t>
            </w:r>
            <w:r>
              <w:rPr>
                <w:rFonts w:hint="eastAsia"/>
                <w:szCs w:val="21"/>
                <w:vertAlign w:val="subscript"/>
              </w:rPr>
              <w:t>e</w:t>
            </w:r>
          </w:p>
        </w:tc>
        <w:tc>
          <w:tcPr>
            <w:tcW w:w="6945" w:type="dxa"/>
          </w:tcPr>
          <w:p w:rsidR="00E233A6" w:rsidRDefault="0052179C" w:rsidP="005C686D">
            <w:pPr>
              <w:jc w:val="left"/>
              <w:rPr>
                <w:szCs w:val="21"/>
              </w:rPr>
            </w:pPr>
            <w:r>
              <w:rPr>
                <w:rFonts w:hint="eastAsia"/>
                <w:szCs w:val="21"/>
              </w:rPr>
              <w:t>電場結合モデルの</w:t>
            </w:r>
            <w:r w:rsidR="001F35F6">
              <w:rPr>
                <w:rFonts w:hint="eastAsia"/>
                <w:szCs w:val="21"/>
              </w:rPr>
              <w:t>アンテナ長</w:t>
            </w:r>
          </w:p>
        </w:tc>
      </w:tr>
      <w:tr w:rsidR="0052179C" w:rsidTr="009C06FF">
        <w:tc>
          <w:tcPr>
            <w:tcW w:w="1276" w:type="dxa"/>
          </w:tcPr>
          <w:p w:rsidR="0052179C" w:rsidRDefault="0052179C" w:rsidP="005C686D">
            <w:pPr>
              <w:jc w:val="left"/>
              <w:rPr>
                <w:szCs w:val="21"/>
              </w:rPr>
            </w:pPr>
            <w:r>
              <w:rPr>
                <w:rFonts w:hint="eastAsia"/>
                <w:szCs w:val="21"/>
              </w:rPr>
              <w:t>p</w:t>
            </w:r>
          </w:p>
        </w:tc>
        <w:tc>
          <w:tcPr>
            <w:tcW w:w="6945" w:type="dxa"/>
          </w:tcPr>
          <w:p w:rsidR="0052179C" w:rsidRDefault="0052179C" w:rsidP="005C686D">
            <w:pPr>
              <w:jc w:val="left"/>
              <w:rPr>
                <w:szCs w:val="21"/>
              </w:rPr>
            </w:pPr>
            <w:r>
              <w:rPr>
                <w:rFonts w:hint="eastAsia"/>
                <w:szCs w:val="21"/>
              </w:rPr>
              <w:t>磁場結合モデルにおいて、空洞共振器上面の中心から同軸ケーブルを挿入する位置までの距離</w:t>
            </w:r>
          </w:p>
        </w:tc>
      </w:tr>
      <w:tr w:rsidR="0052179C" w:rsidTr="009C06FF">
        <w:tc>
          <w:tcPr>
            <w:tcW w:w="1276" w:type="dxa"/>
          </w:tcPr>
          <w:p w:rsidR="0052179C" w:rsidRPr="0052179C" w:rsidRDefault="0052179C" w:rsidP="005C686D">
            <w:pPr>
              <w:jc w:val="left"/>
              <w:rPr>
                <w:szCs w:val="21"/>
                <w:vertAlign w:val="subscript"/>
              </w:rPr>
            </w:pPr>
            <w:proofErr w:type="spellStart"/>
            <w:r>
              <w:rPr>
                <w:szCs w:val="21"/>
              </w:rPr>
              <w:t>l</w:t>
            </w:r>
            <w:r>
              <w:rPr>
                <w:rFonts w:hint="eastAsia"/>
                <w:szCs w:val="21"/>
                <w:vertAlign w:val="subscript"/>
              </w:rPr>
              <w:t>h</w:t>
            </w:r>
            <w:proofErr w:type="spellEnd"/>
          </w:p>
        </w:tc>
        <w:tc>
          <w:tcPr>
            <w:tcW w:w="6945" w:type="dxa"/>
          </w:tcPr>
          <w:p w:rsidR="0052179C" w:rsidRDefault="001F35F6" w:rsidP="005C686D">
            <w:pPr>
              <w:jc w:val="left"/>
              <w:rPr>
                <w:szCs w:val="21"/>
              </w:rPr>
            </w:pPr>
            <w:r>
              <w:rPr>
                <w:rFonts w:hint="eastAsia"/>
                <w:szCs w:val="21"/>
              </w:rPr>
              <w:t>磁場結合モデルのアンテナループ</w:t>
            </w:r>
            <w:r w:rsidR="0052179C">
              <w:rPr>
                <w:rFonts w:hint="eastAsia"/>
                <w:szCs w:val="21"/>
              </w:rPr>
              <w:t>の長さ</w:t>
            </w:r>
          </w:p>
        </w:tc>
      </w:tr>
      <w:tr w:rsidR="00E233A6" w:rsidTr="009C06FF">
        <w:tc>
          <w:tcPr>
            <w:tcW w:w="1276" w:type="dxa"/>
          </w:tcPr>
          <w:p w:rsidR="00E233A6" w:rsidRDefault="00E233A6" w:rsidP="005C686D">
            <w:pPr>
              <w:jc w:val="left"/>
              <w:rPr>
                <w:szCs w:val="21"/>
              </w:rPr>
            </w:pPr>
            <w:r>
              <w:rPr>
                <w:rFonts w:hint="eastAsia"/>
                <w:szCs w:val="21"/>
              </w:rPr>
              <w:t>x</w:t>
            </w:r>
          </w:p>
        </w:tc>
        <w:tc>
          <w:tcPr>
            <w:tcW w:w="6945" w:type="dxa"/>
          </w:tcPr>
          <w:p w:rsidR="00E233A6" w:rsidRDefault="0049447A" w:rsidP="005C686D">
            <w:pPr>
              <w:jc w:val="left"/>
              <w:rPr>
                <w:szCs w:val="21"/>
              </w:rPr>
            </w:pPr>
            <w:r>
              <w:rPr>
                <w:rFonts w:hint="eastAsia"/>
                <w:szCs w:val="21"/>
              </w:rPr>
              <w:t>Fig2.1(b)</w:t>
            </w:r>
            <w:r>
              <w:rPr>
                <w:rFonts w:hint="eastAsia"/>
                <w:szCs w:val="21"/>
              </w:rPr>
              <w:t>または</w:t>
            </w:r>
            <w:r>
              <w:rPr>
                <w:rFonts w:hint="eastAsia"/>
                <w:szCs w:val="21"/>
              </w:rPr>
              <w:t>Fig2.2(b)</w:t>
            </w:r>
            <w:r>
              <w:rPr>
                <w:rFonts w:hint="eastAsia"/>
                <w:szCs w:val="21"/>
              </w:rPr>
              <w:t>に示す</w:t>
            </w:r>
            <w:proofErr w:type="gramStart"/>
            <w:r>
              <w:rPr>
                <w:rFonts w:hint="eastAsia"/>
                <w:szCs w:val="21"/>
              </w:rPr>
              <w:t>x</w:t>
            </w:r>
            <w:proofErr w:type="gramEnd"/>
            <w:r>
              <w:rPr>
                <w:rFonts w:hint="eastAsia"/>
                <w:szCs w:val="21"/>
              </w:rPr>
              <w:t>軸方向に</w:t>
            </w:r>
            <w:r w:rsidR="00E233A6">
              <w:rPr>
                <w:rFonts w:hint="eastAsia"/>
                <w:szCs w:val="21"/>
              </w:rPr>
              <w:t>探針を空洞共振器上面の中心から</w:t>
            </w:r>
            <w:r w:rsidR="0052179C">
              <w:rPr>
                <w:rFonts w:hint="eastAsia"/>
                <w:szCs w:val="21"/>
              </w:rPr>
              <w:t>移動させた距離</w:t>
            </w:r>
          </w:p>
        </w:tc>
      </w:tr>
      <w:tr w:rsidR="00E233A6" w:rsidRPr="0049447A" w:rsidTr="009C06FF">
        <w:tc>
          <w:tcPr>
            <w:tcW w:w="1276" w:type="dxa"/>
          </w:tcPr>
          <w:p w:rsidR="00E233A6" w:rsidRDefault="00E233A6" w:rsidP="005C686D">
            <w:pPr>
              <w:jc w:val="left"/>
              <w:rPr>
                <w:szCs w:val="21"/>
              </w:rPr>
            </w:pPr>
            <w:r>
              <w:rPr>
                <w:rFonts w:hint="eastAsia"/>
                <w:szCs w:val="21"/>
              </w:rPr>
              <w:t>y</w:t>
            </w:r>
          </w:p>
        </w:tc>
        <w:tc>
          <w:tcPr>
            <w:tcW w:w="6945" w:type="dxa"/>
          </w:tcPr>
          <w:p w:rsidR="00E233A6" w:rsidRDefault="0049447A" w:rsidP="0049447A">
            <w:pPr>
              <w:jc w:val="left"/>
              <w:rPr>
                <w:szCs w:val="21"/>
              </w:rPr>
            </w:pPr>
            <w:r>
              <w:rPr>
                <w:rFonts w:hint="eastAsia"/>
                <w:szCs w:val="21"/>
              </w:rPr>
              <w:t>Fig2.1(b)</w:t>
            </w:r>
            <w:r>
              <w:rPr>
                <w:rFonts w:hint="eastAsia"/>
                <w:szCs w:val="21"/>
              </w:rPr>
              <w:t>または</w:t>
            </w:r>
            <w:r>
              <w:rPr>
                <w:rFonts w:hint="eastAsia"/>
                <w:szCs w:val="21"/>
              </w:rPr>
              <w:t>Fig2.2(b)</w:t>
            </w:r>
            <w:r>
              <w:rPr>
                <w:rFonts w:hint="eastAsia"/>
                <w:szCs w:val="21"/>
              </w:rPr>
              <w:t>に示す</w:t>
            </w:r>
            <w:proofErr w:type="gramStart"/>
            <w:r>
              <w:rPr>
                <w:rFonts w:hint="eastAsia"/>
                <w:szCs w:val="21"/>
              </w:rPr>
              <w:t>y</w:t>
            </w:r>
            <w:proofErr w:type="gramEnd"/>
            <w:r>
              <w:rPr>
                <w:rFonts w:hint="eastAsia"/>
                <w:szCs w:val="21"/>
              </w:rPr>
              <w:t>軸方向に</w:t>
            </w:r>
            <w:r w:rsidR="0052179C">
              <w:rPr>
                <w:rFonts w:hint="eastAsia"/>
                <w:szCs w:val="21"/>
              </w:rPr>
              <w:t>探針を空洞共振器上面の中心から移動させた距離</w:t>
            </w:r>
          </w:p>
        </w:tc>
      </w:tr>
    </w:tbl>
    <w:p w:rsidR="000747F8" w:rsidRDefault="000747F8" w:rsidP="005C686D">
      <w:pPr>
        <w:ind w:firstLineChars="100" w:firstLine="210"/>
        <w:jc w:val="left"/>
        <w:rPr>
          <w:szCs w:val="21"/>
        </w:rPr>
      </w:pPr>
    </w:p>
    <w:p w:rsidR="00D2411A" w:rsidRDefault="00D2411A" w:rsidP="000747F8">
      <w:pPr>
        <w:jc w:val="left"/>
        <w:rPr>
          <w:sz w:val="28"/>
          <w:szCs w:val="28"/>
        </w:rPr>
      </w:pPr>
    </w:p>
    <w:p w:rsidR="00D2411A" w:rsidRDefault="00D2411A" w:rsidP="000747F8">
      <w:pPr>
        <w:jc w:val="left"/>
        <w:rPr>
          <w:sz w:val="28"/>
          <w:szCs w:val="28"/>
        </w:rPr>
      </w:pPr>
    </w:p>
    <w:p w:rsidR="00D2411A" w:rsidRDefault="00D2411A" w:rsidP="000747F8">
      <w:pPr>
        <w:jc w:val="left"/>
        <w:rPr>
          <w:sz w:val="28"/>
          <w:szCs w:val="28"/>
        </w:rPr>
      </w:pPr>
    </w:p>
    <w:p w:rsidR="000747F8" w:rsidRDefault="000747F8" w:rsidP="000747F8">
      <w:pPr>
        <w:jc w:val="left"/>
        <w:rPr>
          <w:sz w:val="28"/>
          <w:szCs w:val="28"/>
        </w:rPr>
      </w:pPr>
      <w:r>
        <w:rPr>
          <w:rFonts w:hint="eastAsia"/>
          <w:sz w:val="28"/>
          <w:szCs w:val="28"/>
        </w:rPr>
        <w:lastRenderedPageBreak/>
        <w:t>2.3</w:t>
      </w:r>
      <w:r w:rsidR="00E233A6">
        <w:rPr>
          <w:rFonts w:hint="eastAsia"/>
          <w:sz w:val="28"/>
          <w:szCs w:val="28"/>
        </w:rPr>
        <w:t xml:space="preserve">　固有値解析とトランジェント解析の設定</w:t>
      </w:r>
    </w:p>
    <w:p w:rsidR="000747F8" w:rsidRPr="000747F8" w:rsidRDefault="000747F8" w:rsidP="000747F8">
      <w:pPr>
        <w:jc w:val="left"/>
        <w:rPr>
          <w:szCs w:val="21"/>
        </w:rPr>
      </w:pPr>
    </w:p>
    <w:p w:rsidR="009C06FF" w:rsidRPr="00FA1AFE" w:rsidRDefault="009C06FF" w:rsidP="009C06FF">
      <w:pPr>
        <w:ind w:firstLineChars="100" w:firstLine="210"/>
        <w:jc w:val="left"/>
        <w:rPr>
          <w:szCs w:val="21"/>
        </w:rPr>
      </w:pPr>
      <w:r>
        <w:rPr>
          <w:rFonts w:hint="eastAsia"/>
          <w:szCs w:val="21"/>
        </w:rPr>
        <w:t>固有値解析では境界条件</w:t>
      </w:r>
      <w:r w:rsidR="00FA1AFE">
        <w:rPr>
          <w:rFonts w:hint="eastAsia"/>
          <w:szCs w:val="21"/>
        </w:rPr>
        <w:t>は</w:t>
      </w:r>
      <w:proofErr w:type="spellStart"/>
      <w:r w:rsidR="00FA1AFE">
        <w:rPr>
          <w:rFonts w:hint="eastAsia"/>
          <w:szCs w:val="21"/>
        </w:rPr>
        <w:t>x</w:t>
      </w:r>
      <w:r w:rsidR="00FA1AFE">
        <w:rPr>
          <w:rFonts w:hint="eastAsia"/>
          <w:szCs w:val="21"/>
          <w:vertAlign w:val="subscript"/>
        </w:rPr>
        <w:t>min</w:t>
      </w:r>
      <w:proofErr w:type="spellEnd"/>
      <w:r w:rsidR="00CD3B5E">
        <w:rPr>
          <w:rFonts w:hint="eastAsia"/>
          <w:szCs w:val="21"/>
        </w:rPr>
        <w:t>、</w:t>
      </w:r>
      <w:proofErr w:type="spellStart"/>
      <w:r w:rsidR="00FA1AFE">
        <w:rPr>
          <w:rFonts w:hint="eastAsia"/>
          <w:szCs w:val="21"/>
        </w:rPr>
        <w:t>x</w:t>
      </w:r>
      <w:r w:rsidR="00FA1AFE">
        <w:rPr>
          <w:rFonts w:hint="eastAsia"/>
          <w:szCs w:val="21"/>
          <w:vertAlign w:val="subscript"/>
        </w:rPr>
        <w:t>max</w:t>
      </w:r>
      <w:proofErr w:type="spellEnd"/>
      <w:r w:rsidR="00CD3B5E">
        <w:rPr>
          <w:rFonts w:hint="eastAsia"/>
          <w:szCs w:val="21"/>
        </w:rPr>
        <w:t>、</w:t>
      </w:r>
      <w:proofErr w:type="spellStart"/>
      <w:r w:rsidR="00FA1AFE">
        <w:rPr>
          <w:rFonts w:hint="eastAsia"/>
          <w:szCs w:val="21"/>
        </w:rPr>
        <w:t>y</w:t>
      </w:r>
      <w:r w:rsidR="00FA1AFE">
        <w:rPr>
          <w:rFonts w:hint="eastAsia"/>
          <w:szCs w:val="21"/>
          <w:vertAlign w:val="subscript"/>
        </w:rPr>
        <w:t>min</w:t>
      </w:r>
      <w:proofErr w:type="spellEnd"/>
      <w:r w:rsidR="00CD3B5E">
        <w:rPr>
          <w:rFonts w:hint="eastAsia"/>
          <w:szCs w:val="21"/>
        </w:rPr>
        <w:t>、</w:t>
      </w:r>
      <w:proofErr w:type="spellStart"/>
      <w:r w:rsidR="00FA1AFE">
        <w:rPr>
          <w:rFonts w:hint="eastAsia"/>
          <w:szCs w:val="21"/>
        </w:rPr>
        <w:t>y</w:t>
      </w:r>
      <w:r w:rsidR="00FA1AFE">
        <w:rPr>
          <w:rFonts w:hint="eastAsia"/>
          <w:szCs w:val="21"/>
          <w:vertAlign w:val="subscript"/>
        </w:rPr>
        <w:t>max</w:t>
      </w:r>
      <w:proofErr w:type="spellEnd"/>
      <w:r w:rsidR="00CD3B5E">
        <w:rPr>
          <w:rFonts w:hint="eastAsia"/>
          <w:szCs w:val="21"/>
        </w:rPr>
        <w:t>、</w:t>
      </w:r>
      <w:proofErr w:type="spellStart"/>
      <w:r w:rsidR="00FA1AFE">
        <w:rPr>
          <w:rFonts w:hint="eastAsia"/>
          <w:szCs w:val="21"/>
        </w:rPr>
        <w:t>z</w:t>
      </w:r>
      <w:r w:rsidR="00FA1AFE">
        <w:rPr>
          <w:rFonts w:hint="eastAsia"/>
          <w:szCs w:val="21"/>
          <w:vertAlign w:val="subscript"/>
        </w:rPr>
        <w:t>min</w:t>
      </w:r>
      <w:proofErr w:type="spellEnd"/>
      <w:r w:rsidR="00CD3B5E">
        <w:rPr>
          <w:rFonts w:hint="eastAsia"/>
          <w:szCs w:val="21"/>
        </w:rPr>
        <w:t>、</w:t>
      </w:r>
      <w:proofErr w:type="spellStart"/>
      <w:r w:rsidR="00FA1AFE">
        <w:rPr>
          <w:rFonts w:hint="eastAsia"/>
          <w:szCs w:val="21"/>
        </w:rPr>
        <w:t>z</w:t>
      </w:r>
      <w:r w:rsidR="00FA1AFE">
        <w:rPr>
          <w:rFonts w:hint="eastAsia"/>
          <w:szCs w:val="21"/>
          <w:vertAlign w:val="subscript"/>
        </w:rPr>
        <w:t>max</w:t>
      </w:r>
      <w:proofErr w:type="spellEnd"/>
      <w:r w:rsidR="00FA1AFE">
        <w:rPr>
          <w:rFonts w:hint="eastAsia"/>
          <w:szCs w:val="21"/>
        </w:rPr>
        <w:t>のすべてで電場の進行方向成分</w:t>
      </w:r>
      <w:r w:rsidR="00FA1AFE">
        <w:rPr>
          <w:rFonts w:hint="eastAsia"/>
          <w:szCs w:val="21"/>
        </w:rPr>
        <w:t>Et=0</w:t>
      </w:r>
      <w:r w:rsidR="00FA1AFE">
        <w:rPr>
          <w:rFonts w:hint="eastAsia"/>
          <w:szCs w:val="21"/>
        </w:rPr>
        <w:t>とした。共振モードは</w:t>
      </w:r>
      <w:r w:rsidR="00FA1AFE">
        <w:rPr>
          <w:rFonts w:hint="eastAsia"/>
          <w:szCs w:val="21"/>
        </w:rPr>
        <w:t>TM</w:t>
      </w:r>
      <w:r w:rsidR="00FA1AFE">
        <w:rPr>
          <w:rFonts w:hint="eastAsia"/>
          <w:szCs w:val="21"/>
          <w:vertAlign w:val="subscript"/>
        </w:rPr>
        <w:t>010</w:t>
      </w:r>
      <w:r w:rsidR="00CD3B5E">
        <w:rPr>
          <w:rFonts w:hint="eastAsia"/>
          <w:szCs w:val="21"/>
        </w:rPr>
        <w:t>モードを選</w:t>
      </w:r>
      <w:r w:rsidR="0012754D">
        <w:rPr>
          <w:rFonts w:hint="eastAsia"/>
          <w:szCs w:val="21"/>
        </w:rPr>
        <w:t>び、その電磁場分布を</w:t>
      </w:r>
      <w:r w:rsidR="0012754D">
        <w:rPr>
          <w:rFonts w:hint="eastAsia"/>
          <w:szCs w:val="21"/>
        </w:rPr>
        <w:t>Fig2.3</w:t>
      </w:r>
      <w:r w:rsidR="0012754D">
        <w:rPr>
          <w:rFonts w:hint="eastAsia"/>
          <w:szCs w:val="21"/>
        </w:rPr>
        <w:t>、</w:t>
      </w:r>
      <w:r w:rsidR="0012754D">
        <w:rPr>
          <w:rFonts w:hint="eastAsia"/>
          <w:szCs w:val="21"/>
        </w:rPr>
        <w:t>Fig2.4</w:t>
      </w:r>
      <w:r w:rsidR="0012754D">
        <w:rPr>
          <w:rFonts w:hint="eastAsia"/>
          <w:szCs w:val="21"/>
        </w:rPr>
        <w:t>に示す。</w:t>
      </w:r>
    </w:p>
    <w:p w:rsidR="006C2227" w:rsidRDefault="009C06FF" w:rsidP="006C2227">
      <w:pPr>
        <w:ind w:firstLineChars="100" w:firstLine="210"/>
        <w:jc w:val="left"/>
        <w:rPr>
          <w:szCs w:val="21"/>
        </w:rPr>
      </w:pPr>
      <w:r>
        <w:rPr>
          <w:rFonts w:hint="eastAsia"/>
          <w:szCs w:val="21"/>
        </w:rPr>
        <w:t>また、ト</w:t>
      </w:r>
      <w:r w:rsidR="007C1E57">
        <w:rPr>
          <w:rFonts w:hint="eastAsia"/>
          <w:szCs w:val="21"/>
        </w:rPr>
        <w:t>ランジェント解析では</w:t>
      </w:r>
      <w:r w:rsidR="00A668ED">
        <w:rPr>
          <w:rFonts w:hint="eastAsia"/>
          <w:szCs w:val="21"/>
        </w:rPr>
        <w:t>Accur</w:t>
      </w:r>
      <w:r w:rsidR="007C1E57">
        <w:rPr>
          <w:rFonts w:hint="eastAsia"/>
          <w:szCs w:val="21"/>
        </w:rPr>
        <w:t>acy</w:t>
      </w:r>
      <w:r w:rsidR="007C1E57">
        <w:rPr>
          <w:rFonts w:hint="eastAsia"/>
          <w:szCs w:val="21"/>
        </w:rPr>
        <w:t>を</w:t>
      </w:r>
      <w:r w:rsidR="007C1E57">
        <w:rPr>
          <w:rFonts w:hint="eastAsia"/>
          <w:szCs w:val="21"/>
        </w:rPr>
        <w:t>-40dB</w:t>
      </w:r>
      <w:r w:rsidR="007C1E57">
        <w:rPr>
          <w:rFonts w:hint="eastAsia"/>
          <w:szCs w:val="21"/>
        </w:rPr>
        <w:t>とし、解析周波数範囲を</w:t>
      </w:r>
      <w:r w:rsidR="007C1E57">
        <w:rPr>
          <w:rFonts w:hint="eastAsia"/>
          <w:szCs w:val="21"/>
        </w:rPr>
        <w:t>3.5</w:t>
      </w:r>
      <w:r w:rsidR="007C1E57">
        <w:rPr>
          <w:rFonts w:hint="eastAsia"/>
          <w:szCs w:val="21"/>
        </w:rPr>
        <w:t>～</w:t>
      </w:r>
      <w:r w:rsidR="007C1E57">
        <w:rPr>
          <w:rFonts w:hint="eastAsia"/>
          <w:szCs w:val="21"/>
        </w:rPr>
        <w:t>6.0GHz</w:t>
      </w:r>
      <w:r w:rsidR="007C1E57">
        <w:rPr>
          <w:rFonts w:hint="eastAsia"/>
          <w:szCs w:val="21"/>
        </w:rPr>
        <w:t>とした。</w:t>
      </w:r>
      <w:r w:rsidR="007C1E57">
        <w:rPr>
          <w:rFonts w:hint="eastAsia"/>
          <w:szCs w:val="21"/>
        </w:rPr>
        <w:t>Accuracy</w:t>
      </w:r>
      <w:r w:rsidR="007C1E57">
        <w:rPr>
          <w:rFonts w:hint="eastAsia"/>
          <w:szCs w:val="21"/>
        </w:rPr>
        <w:t>というのは</w:t>
      </w:r>
      <w:r w:rsidR="00B60B5D">
        <w:rPr>
          <w:rFonts w:hint="eastAsia"/>
          <w:szCs w:val="21"/>
        </w:rPr>
        <w:t>、解析空間内の電磁界エネルギーの総量が設定した値まで減衰したら計算を終了する設定である。</w:t>
      </w:r>
      <w:r w:rsidR="005C686D">
        <w:rPr>
          <w:rFonts w:hint="eastAsia"/>
          <w:szCs w:val="21"/>
        </w:rPr>
        <w:t>解析周波数範囲によりシミュレーションする周波数の刻みが変わり、解析周波数範囲が大きいほど刻みも大きくなり、解析周波数範囲が小さいと刻みも小さくなる。</w:t>
      </w:r>
    </w:p>
    <w:p w:rsidR="006C2227" w:rsidRDefault="006C2227" w:rsidP="006C2227">
      <w:pPr>
        <w:ind w:firstLineChars="100" w:firstLine="210"/>
        <w:jc w:val="left"/>
        <w:rPr>
          <w:szCs w:val="21"/>
        </w:rPr>
      </w:pPr>
    </w:p>
    <w:p w:rsidR="006C2227" w:rsidRDefault="006C2227" w:rsidP="006C2227">
      <w:pPr>
        <w:ind w:firstLineChars="100" w:firstLine="210"/>
        <w:jc w:val="center"/>
        <w:rPr>
          <w:szCs w:val="21"/>
        </w:rPr>
      </w:pPr>
      <w:r>
        <w:rPr>
          <w:noProof/>
        </w:rPr>
        <w:drawing>
          <wp:inline distT="0" distB="0" distL="0" distR="0" wp14:anchorId="6BC95956" wp14:editId="26752A49">
            <wp:extent cx="3143772" cy="1907628"/>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40990" t="22587" r="22615" b="48001"/>
                    <a:stretch/>
                  </pic:blipFill>
                  <pic:spPr bwMode="auto">
                    <a:xfrm>
                      <a:off x="0" y="0"/>
                      <a:ext cx="3156602" cy="1915413"/>
                    </a:xfrm>
                    <a:prstGeom prst="rect">
                      <a:avLst/>
                    </a:prstGeom>
                    <a:noFill/>
                    <a:ln>
                      <a:noFill/>
                    </a:ln>
                    <a:extLst>
                      <a:ext uri="{53640926-AAD7-44D8-BBD7-CCE9431645EC}">
                        <a14:shadowObscured xmlns:a14="http://schemas.microsoft.com/office/drawing/2010/main"/>
                      </a:ext>
                    </a:extLst>
                  </pic:spPr>
                </pic:pic>
              </a:graphicData>
            </a:graphic>
          </wp:inline>
        </w:drawing>
      </w:r>
    </w:p>
    <w:p w:rsidR="006C2227" w:rsidRDefault="006C2227" w:rsidP="006C2227">
      <w:pPr>
        <w:ind w:firstLineChars="100" w:firstLine="210"/>
        <w:jc w:val="center"/>
        <w:rPr>
          <w:szCs w:val="21"/>
        </w:rPr>
      </w:pPr>
      <w:r>
        <w:rPr>
          <w:rFonts w:hint="eastAsia"/>
          <w:szCs w:val="21"/>
        </w:rPr>
        <w:t>Fig2.3</w:t>
      </w:r>
      <w:r>
        <w:rPr>
          <w:rFonts w:hint="eastAsia"/>
          <w:szCs w:val="21"/>
        </w:rPr>
        <w:t xml:space="preserve">　</w:t>
      </w:r>
      <w:r>
        <w:rPr>
          <w:rFonts w:hint="eastAsia"/>
          <w:szCs w:val="21"/>
        </w:rPr>
        <w:t>TM</w:t>
      </w:r>
      <w:r>
        <w:rPr>
          <w:rFonts w:hint="eastAsia"/>
          <w:szCs w:val="21"/>
          <w:vertAlign w:val="subscript"/>
        </w:rPr>
        <w:t>010</w:t>
      </w:r>
      <w:r w:rsidR="00E375E2">
        <w:rPr>
          <w:rFonts w:hint="eastAsia"/>
          <w:szCs w:val="21"/>
        </w:rPr>
        <w:t>モード</w:t>
      </w:r>
      <w:r>
        <w:rPr>
          <w:rFonts w:hint="eastAsia"/>
          <w:szCs w:val="21"/>
        </w:rPr>
        <w:t>の電場分布</w:t>
      </w:r>
    </w:p>
    <w:p w:rsidR="006C2227" w:rsidRDefault="006C2227" w:rsidP="006C2227">
      <w:pPr>
        <w:ind w:firstLineChars="100" w:firstLine="210"/>
        <w:jc w:val="center"/>
        <w:rPr>
          <w:szCs w:val="21"/>
        </w:rPr>
      </w:pPr>
    </w:p>
    <w:p w:rsidR="006C2227" w:rsidRDefault="00E375E2" w:rsidP="006C2227">
      <w:pPr>
        <w:ind w:firstLineChars="100" w:firstLine="210"/>
        <w:jc w:val="center"/>
        <w:rPr>
          <w:szCs w:val="21"/>
        </w:rPr>
      </w:pPr>
      <w:r>
        <w:rPr>
          <w:noProof/>
        </w:rPr>
        <w:drawing>
          <wp:inline distT="0" distB="0" distL="0" distR="0" wp14:anchorId="2B6005EF" wp14:editId="1DD06856">
            <wp:extent cx="2627217" cy="2695903"/>
            <wp:effectExtent l="0" t="0" r="1905"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8764" t="22353" r="24204" b="40706"/>
                    <a:stretch/>
                  </pic:blipFill>
                  <pic:spPr bwMode="auto">
                    <a:xfrm>
                      <a:off x="0" y="0"/>
                      <a:ext cx="2630786" cy="2699566"/>
                    </a:xfrm>
                    <a:prstGeom prst="rect">
                      <a:avLst/>
                    </a:prstGeom>
                    <a:noFill/>
                    <a:ln>
                      <a:noFill/>
                    </a:ln>
                    <a:extLst>
                      <a:ext uri="{53640926-AAD7-44D8-BBD7-CCE9431645EC}">
                        <a14:shadowObscured xmlns:a14="http://schemas.microsoft.com/office/drawing/2010/main"/>
                      </a:ext>
                    </a:extLst>
                  </pic:spPr>
                </pic:pic>
              </a:graphicData>
            </a:graphic>
          </wp:inline>
        </w:drawing>
      </w:r>
    </w:p>
    <w:p w:rsidR="00E375E2" w:rsidRDefault="00E375E2" w:rsidP="00E375E2">
      <w:pPr>
        <w:ind w:firstLineChars="100" w:firstLine="210"/>
        <w:jc w:val="center"/>
        <w:rPr>
          <w:szCs w:val="21"/>
        </w:rPr>
      </w:pPr>
      <w:r>
        <w:rPr>
          <w:rFonts w:hint="eastAsia"/>
          <w:szCs w:val="21"/>
        </w:rPr>
        <w:t>Fig2.4</w:t>
      </w:r>
      <w:r>
        <w:rPr>
          <w:rFonts w:hint="eastAsia"/>
          <w:szCs w:val="21"/>
        </w:rPr>
        <w:t xml:space="preserve">　</w:t>
      </w:r>
      <w:r w:rsidR="009A5092">
        <w:rPr>
          <w:rFonts w:hint="eastAsia"/>
          <w:szCs w:val="21"/>
        </w:rPr>
        <w:t>TM</w:t>
      </w:r>
      <w:r>
        <w:rPr>
          <w:rFonts w:hint="eastAsia"/>
          <w:szCs w:val="21"/>
          <w:vertAlign w:val="subscript"/>
        </w:rPr>
        <w:t>010</w:t>
      </w:r>
      <w:r>
        <w:rPr>
          <w:rFonts w:hint="eastAsia"/>
          <w:szCs w:val="21"/>
        </w:rPr>
        <w:t>モードの磁場分布</w:t>
      </w:r>
      <w:r>
        <w:rPr>
          <w:szCs w:val="21"/>
        </w:rPr>
        <w:br w:type="page"/>
      </w:r>
    </w:p>
    <w:p w:rsidR="006C2227" w:rsidRDefault="006C2227" w:rsidP="00E375E2">
      <w:pPr>
        <w:ind w:firstLineChars="100" w:firstLine="210"/>
        <w:jc w:val="center"/>
        <w:rPr>
          <w:szCs w:val="21"/>
        </w:rPr>
      </w:pPr>
    </w:p>
    <w:p w:rsidR="007C1E57" w:rsidRPr="006C2227" w:rsidRDefault="005C686D" w:rsidP="006C2227">
      <w:pPr>
        <w:ind w:firstLineChars="100" w:firstLine="400"/>
        <w:jc w:val="left"/>
        <w:rPr>
          <w:szCs w:val="21"/>
        </w:rPr>
      </w:pPr>
      <w:r>
        <w:rPr>
          <w:rFonts w:hint="eastAsia"/>
          <w:sz w:val="40"/>
          <w:szCs w:val="40"/>
        </w:rPr>
        <w:t>第</w:t>
      </w:r>
      <w:r>
        <w:rPr>
          <w:rFonts w:hint="eastAsia"/>
          <w:sz w:val="40"/>
          <w:szCs w:val="40"/>
        </w:rPr>
        <w:t>3</w:t>
      </w:r>
      <w:r>
        <w:rPr>
          <w:rFonts w:hint="eastAsia"/>
          <w:sz w:val="40"/>
          <w:szCs w:val="40"/>
        </w:rPr>
        <w:t>章</w:t>
      </w:r>
    </w:p>
    <w:p w:rsidR="005C686D" w:rsidRDefault="005C686D" w:rsidP="00810773">
      <w:pPr>
        <w:jc w:val="left"/>
        <w:rPr>
          <w:sz w:val="40"/>
          <w:szCs w:val="40"/>
        </w:rPr>
      </w:pPr>
      <w:r>
        <w:rPr>
          <w:rFonts w:hint="eastAsia"/>
          <w:sz w:val="40"/>
          <w:szCs w:val="40"/>
        </w:rPr>
        <w:t>電磁界解析シミュレーションの結果と考察</w:t>
      </w:r>
    </w:p>
    <w:p w:rsidR="00E375E2" w:rsidRDefault="00E375E2" w:rsidP="00810773">
      <w:pPr>
        <w:jc w:val="left"/>
        <w:rPr>
          <w:sz w:val="40"/>
          <w:szCs w:val="40"/>
        </w:rPr>
      </w:pPr>
    </w:p>
    <w:p w:rsidR="00131943" w:rsidRDefault="00CB4322" w:rsidP="00810773">
      <w:pPr>
        <w:jc w:val="left"/>
        <w:rPr>
          <w:sz w:val="28"/>
          <w:szCs w:val="28"/>
        </w:rPr>
      </w:pPr>
      <w:r>
        <w:rPr>
          <w:rFonts w:hint="eastAsia"/>
          <w:sz w:val="28"/>
          <w:szCs w:val="28"/>
        </w:rPr>
        <w:t xml:space="preserve">3.1  </w:t>
      </w:r>
      <w:r w:rsidR="00E375E2">
        <w:rPr>
          <w:rFonts w:hint="eastAsia"/>
          <w:sz w:val="28"/>
          <w:szCs w:val="28"/>
        </w:rPr>
        <w:t>電場結合モデルのトランジェント解析</w:t>
      </w:r>
    </w:p>
    <w:p w:rsidR="00E375E2" w:rsidRPr="00E375E2" w:rsidRDefault="00E375E2" w:rsidP="00810773">
      <w:pPr>
        <w:jc w:val="left"/>
        <w:rPr>
          <w:sz w:val="28"/>
          <w:szCs w:val="28"/>
        </w:rPr>
      </w:pPr>
    </w:p>
    <w:p w:rsidR="00131943" w:rsidRDefault="00E375E2" w:rsidP="00810773">
      <w:pPr>
        <w:jc w:val="left"/>
        <w:rPr>
          <w:szCs w:val="21"/>
        </w:rPr>
      </w:pPr>
      <w:r>
        <w:rPr>
          <w:rFonts w:hint="eastAsia"/>
          <w:szCs w:val="21"/>
        </w:rPr>
        <w:t xml:space="preserve">　まず、空洞共振器と同軸ケーブルの結合位置</w:t>
      </w:r>
      <w:r w:rsidR="00131943">
        <w:rPr>
          <w:rFonts w:hint="eastAsia"/>
          <w:szCs w:val="21"/>
        </w:rPr>
        <w:t>によって、</w:t>
      </w:r>
      <w:r w:rsidR="00131943">
        <w:rPr>
          <w:rFonts w:hint="eastAsia"/>
          <w:szCs w:val="21"/>
        </w:rPr>
        <w:t>Q</w:t>
      </w:r>
      <w:r w:rsidR="00131943">
        <w:rPr>
          <w:rFonts w:hint="eastAsia"/>
          <w:szCs w:val="21"/>
        </w:rPr>
        <w:t>値がどのように変化するのか</w:t>
      </w:r>
      <w:r>
        <w:rPr>
          <w:rFonts w:hint="eastAsia"/>
          <w:szCs w:val="21"/>
        </w:rPr>
        <w:t>をトランジェント解析から調べた</w:t>
      </w:r>
      <w:r w:rsidR="00131943">
        <w:rPr>
          <w:rFonts w:hint="eastAsia"/>
          <w:szCs w:val="21"/>
        </w:rPr>
        <w:t>。</w:t>
      </w:r>
    </w:p>
    <w:p w:rsidR="00620CBD" w:rsidRDefault="00131943" w:rsidP="00B45145">
      <w:pPr>
        <w:jc w:val="left"/>
        <w:rPr>
          <w:szCs w:val="21"/>
        </w:rPr>
      </w:pPr>
      <w:r>
        <w:rPr>
          <w:rFonts w:hint="eastAsia"/>
          <w:szCs w:val="21"/>
        </w:rPr>
        <w:t xml:space="preserve">　</w:t>
      </w:r>
      <w:r w:rsidR="00E375E2">
        <w:rPr>
          <w:rFonts w:hint="eastAsia"/>
          <w:szCs w:val="21"/>
        </w:rPr>
        <w:t>Fig2.1(a)</w:t>
      </w:r>
      <w:r w:rsidR="00E375E2">
        <w:rPr>
          <w:rFonts w:hint="eastAsia"/>
          <w:szCs w:val="21"/>
        </w:rPr>
        <w:t>に示す同軸ケーブルの高さ</w:t>
      </w:r>
      <w:proofErr w:type="gramStart"/>
      <w:r w:rsidR="00E375E2">
        <w:rPr>
          <w:rFonts w:hint="eastAsia"/>
          <w:szCs w:val="21"/>
        </w:rPr>
        <w:t>h</w:t>
      </w:r>
      <w:proofErr w:type="gramEnd"/>
      <w:r w:rsidR="00E375E2">
        <w:rPr>
          <w:rFonts w:hint="eastAsia"/>
          <w:szCs w:val="21"/>
        </w:rPr>
        <w:t>を系統的に変えて</w:t>
      </w:r>
      <w:r>
        <w:rPr>
          <w:rFonts w:hint="eastAsia"/>
          <w:szCs w:val="21"/>
        </w:rPr>
        <w:t>、</w:t>
      </w:r>
      <w:r w:rsidR="00E375E2">
        <w:rPr>
          <w:rFonts w:hint="eastAsia"/>
          <w:szCs w:val="21"/>
        </w:rPr>
        <w:t>トランジェント解析を行った</w:t>
      </w:r>
      <w:r w:rsidR="00EE4133">
        <w:rPr>
          <w:rFonts w:hint="eastAsia"/>
          <w:szCs w:val="21"/>
        </w:rPr>
        <w:t>結果を</w:t>
      </w:r>
      <w:r w:rsidR="00EE4133">
        <w:rPr>
          <w:rFonts w:hint="eastAsia"/>
          <w:szCs w:val="21"/>
        </w:rPr>
        <w:t>Fig3.1</w:t>
      </w:r>
      <w:r w:rsidR="00E375E2">
        <w:rPr>
          <w:rFonts w:hint="eastAsia"/>
          <w:szCs w:val="21"/>
        </w:rPr>
        <w:t>に示し、共振周波数付近の拡大した図</w:t>
      </w:r>
      <w:r w:rsidR="00EE4133">
        <w:rPr>
          <w:rFonts w:hint="eastAsia"/>
          <w:szCs w:val="21"/>
        </w:rPr>
        <w:t>を</w:t>
      </w:r>
      <w:r w:rsidR="00EE4133">
        <w:rPr>
          <w:rFonts w:hint="eastAsia"/>
          <w:szCs w:val="21"/>
        </w:rPr>
        <w:t>Fig3.2</w:t>
      </w:r>
      <w:r w:rsidR="00827B0E">
        <w:rPr>
          <w:rFonts w:hint="eastAsia"/>
          <w:szCs w:val="21"/>
        </w:rPr>
        <w:t>に示す。</w:t>
      </w:r>
      <w:r w:rsidR="00E375E2">
        <w:rPr>
          <w:rFonts w:hint="eastAsia"/>
          <w:szCs w:val="21"/>
        </w:rPr>
        <w:t>Fig3</w:t>
      </w:r>
      <w:r w:rsidR="00AB5054">
        <w:rPr>
          <w:rFonts w:hint="eastAsia"/>
          <w:szCs w:val="21"/>
        </w:rPr>
        <w:t>.</w:t>
      </w:r>
      <w:r w:rsidR="00D36AA2">
        <w:rPr>
          <w:rFonts w:hint="eastAsia"/>
          <w:szCs w:val="21"/>
        </w:rPr>
        <w:t>2</w:t>
      </w:r>
      <w:r w:rsidR="00D36AA2">
        <w:rPr>
          <w:rFonts w:hint="eastAsia"/>
          <w:szCs w:val="21"/>
        </w:rPr>
        <w:t>より</w:t>
      </w:r>
      <w:r w:rsidR="00E375E2">
        <w:rPr>
          <w:rFonts w:hint="eastAsia"/>
          <w:szCs w:val="21"/>
        </w:rPr>
        <w:t>(1.1)</w:t>
      </w:r>
      <w:r w:rsidR="00E375E2">
        <w:rPr>
          <w:rFonts w:hint="eastAsia"/>
          <w:szCs w:val="21"/>
        </w:rPr>
        <w:t>式を用いて</w:t>
      </w:r>
      <w:r w:rsidR="00D36AA2">
        <w:rPr>
          <w:rFonts w:hint="eastAsia"/>
          <w:szCs w:val="21"/>
        </w:rPr>
        <w:t>Q</w:t>
      </w:r>
      <w:r w:rsidR="00E375E2">
        <w:rPr>
          <w:rFonts w:hint="eastAsia"/>
          <w:szCs w:val="21"/>
        </w:rPr>
        <w:t>値を求めた</w:t>
      </w:r>
      <w:r w:rsidR="00D36AA2">
        <w:rPr>
          <w:rFonts w:hint="eastAsia"/>
          <w:szCs w:val="21"/>
        </w:rPr>
        <w:t>結果を</w:t>
      </w:r>
      <w:r w:rsidR="00D36AA2">
        <w:rPr>
          <w:rFonts w:hint="eastAsia"/>
          <w:szCs w:val="21"/>
        </w:rPr>
        <w:t>Fig3</w:t>
      </w:r>
      <w:r w:rsidR="00E375E2">
        <w:rPr>
          <w:rFonts w:hint="eastAsia"/>
          <w:szCs w:val="21"/>
        </w:rPr>
        <w:t>.</w:t>
      </w:r>
      <w:r w:rsidR="00D36AA2">
        <w:rPr>
          <w:rFonts w:hint="eastAsia"/>
          <w:szCs w:val="21"/>
        </w:rPr>
        <w:t>3</w:t>
      </w:r>
      <w:r w:rsidR="00D36AA2">
        <w:rPr>
          <w:rFonts w:hint="eastAsia"/>
          <w:szCs w:val="21"/>
        </w:rPr>
        <w:t>に示す。</w:t>
      </w:r>
    </w:p>
    <w:p w:rsidR="00371C61" w:rsidRDefault="00314F4D" w:rsidP="00620CBD">
      <w:pPr>
        <w:ind w:firstLineChars="100" w:firstLine="210"/>
        <w:jc w:val="left"/>
        <w:rPr>
          <w:szCs w:val="21"/>
        </w:rPr>
      </w:pPr>
      <w:r>
        <w:rPr>
          <w:rFonts w:hint="eastAsia"/>
          <w:szCs w:val="21"/>
        </w:rPr>
        <w:t>これにより、空洞の底面または天井面に近い位置で同軸ケーブルを挿入するほど、結合による損失</w:t>
      </w:r>
      <w:r w:rsidR="00371C61">
        <w:rPr>
          <w:rFonts w:hint="eastAsia"/>
          <w:szCs w:val="21"/>
        </w:rPr>
        <w:t>が小さくなり、</w:t>
      </w:r>
      <w:r w:rsidR="00371C61">
        <w:rPr>
          <w:rFonts w:hint="eastAsia"/>
          <w:szCs w:val="21"/>
        </w:rPr>
        <w:t>Q</w:t>
      </w:r>
      <w:r>
        <w:rPr>
          <w:rFonts w:hint="eastAsia"/>
          <w:szCs w:val="21"/>
        </w:rPr>
        <w:t>値が大きくなったことが分かる</w:t>
      </w:r>
      <w:r w:rsidR="00371C61">
        <w:rPr>
          <w:rFonts w:hint="eastAsia"/>
          <w:szCs w:val="21"/>
        </w:rPr>
        <w:t>。</w:t>
      </w:r>
      <w:r>
        <w:rPr>
          <w:rFonts w:hint="eastAsia"/>
          <w:szCs w:val="21"/>
        </w:rPr>
        <w:t>これは、</w:t>
      </w:r>
      <w:r>
        <w:rPr>
          <w:rFonts w:hint="eastAsia"/>
          <w:szCs w:val="21"/>
        </w:rPr>
        <w:t>Fig2.3</w:t>
      </w:r>
      <w:r>
        <w:rPr>
          <w:rFonts w:hint="eastAsia"/>
          <w:szCs w:val="21"/>
        </w:rPr>
        <w:t>に示すように空洞内の電場分布が強い位置に同軸ケーブルを挿入すると結合による損失が大きくなる。</w:t>
      </w:r>
    </w:p>
    <w:p w:rsidR="005E06FA" w:rsidRDefault="00A30B41" w:rsidP="005E06FA">
      <w:pPr>
        <w:jc w:val="center"/>
      </w:pPr>
      <w:r>
        <w:rPr>
          <w:noProof/>
        </w:rPr>
        <w:object w:dxaOrig="6032" w:dyaOrig="4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alt="" style="width:301.25pt;height:246.95pt;mso-width-percent:0;mso-height-percent:0;mso-width-percent:0;mso-height-percent:0" o:ole="">
            <v:imagedata r:id="rId17" o:title=""/>
          </v:shape>
          <o:OLEObject Type="Embed" ProgID="Origin50.Graph" ShapeID="_x0000_i1057" DrawAspect="Content" ObjectID="_1611999792" r:id="rId18"/>
        </w:object>
      </w:r>
    </w:p>
    <w:p w:rsidR="005E06FA" w:rsidRDefault="00E375E2" w:rsidP="005E06FA">
      <w:pPr>
        <w:jc w:val="center"/>
        <w:rPr>
          <w:szCs w:val="21"/>
        </w:rPr>
      </w:pPr>
      <w:r>
        <w:rPr>
          <w:rFonts w:hint="eastAsia"/>
          <w:szCs w:val="21"/>
        </w:rPr>
        <w:t>Fig3.1</w:t>
      </w:r>
      <w:r w:rsidR="005E06FA">
        <w:rPr>
          <w:rFonts w:hint="eastAsia"/>
          <w:szCs w:val="21"/>
        </w:rPr>
        <w:t xml:space="preserve">　挿入位置を変化させたときの</w:t>
      </w:r>
      <w:r w:rsidR="00314F4D">
        <w:rPr>
          <w:rFonts w:hint="eastAsia"/>
          <w:szCs w:val="21"/>
        </w:rPr>
        <w:t>共振波形</w:t>
      </w:r>
    </w:p>
    <w:p w:rsidR="005E06FA" w:rsidRDefault="005E06FA" w:rsidP="005E06FA">
      <w:pPr>
        <w:jc w:val="center"/>
        <w:rPr>
          <w:szCs w:val="21"/>
        </w:rPr>
      </w:pPr>
    </w:p>
    <w:p w:rsidR="005E06FA" w:rsidRDefault="00A30B41" w:rsidP="005E06FA">
      <w:pPr>
        <w:jc w:val="center"/>
      </w:pPr>
      <w:r>
        <w:rPr>
          <w:noProof/>
        </w:rPr>
        <w:object w:dxaOrig="5887" w:dyaOrig="4760">
          <v:shape id="_x0000_i1056" type="#_x0000_t75" alt="" style="width:294.3pt;height:238.75pt;mso-width-percent:0;mso-height-percent:0;mso-width-percent:0;mso-height-percent:0" o:ole="">
            <v:imagedata r:id="rId19" o:title=""/>
          </v:shape>
          <o:OLEObject Type="Embed" ProgID="Origin50.Graph" ShapeID="_x0000_i1056" DrawAspect="Content" ObjectID="_1611999793" r:id="rId20"/>
        </w:object>
      </w:r>
    </w:p>
    <w:p w:rsidR="005E06FA" w:rsidRDefault="00E877DD" w:rsidP="005E06FA">
      <w:pPr>
        <w:jc w:val="center"/>
        <w:rPr>
          <w:szCs w:val="21"/>
        </w:rPr>
      </w:pPr>
      <w:r>
        <w:rPr>
          <w:rFonts w:hint="eastAsia"/>
          <w:szCs w:val="21"/>
        </w:rPr>
        <w:t>Fig3.</w:t>
      </w:r>
      <w:r w:rsidR="005E06FA">
        <w:rPr>
          <w:rFonts w:hint="eastAsia"/>
          <w:szCs w:val="21"/>
        </w:rPr>
        <w:t>2</w:t>
      </w:r>
      <w:r w:rsidR="005E06FA">
        <w:rPr>
          <w:rFonts w:hint="eastAsia"/>
          <w:szCs w:val="21"/>
        </w:rPr>
        <w:t xml:space="preserve">　</w:t>
      </w:r>
      <w:r>
        <w:rPr>
          <w:rFonts w:hint="eastAsia"/>
          <w:szCs w:val="21"/>
        </w:rPr>
        <w:t>共振周波数付近の拡大図</w:t>
      </w:r>
    </w:p>
    <w:p w:rsidR="005E06FA" w:rsidRDefault="00A30B41" w:rsidP="005E06FA">
      <w:pPr>
        <w:jc w:val="center"/>
      </w:pPr>
      <w:r>
        <w:rPr>
          <w:noProof/>
        </w:rPr>
        <w:object w:dxaOrig="6195" w:dyaOrig="4579">
          <v:shape id="_x0000_i1055" type="#_x0000_t75" alt="" style="width:310.75pt;height:228pt;mso-width-percent:0;mso-height-percent:0;mso-width-percent:0;mso-height-percent:0" o:ole="">
            <v:imagedata r:id="rId21" o:title=""/>
          </v:shape>
          <o:OLEObject Type="Embed" ProgID="Origin50.Graph" ShapeID="_x0000_i1055" DrawAspect="Content" ObjectID="_1611999794" r:id="rId22"/>
        </w:object>
      </w:r>
    </w:p>
    <w:p w:rsidR="005E06FA" w:rsidRDefault="00E877DD" w:rsidP="005E06FA">
      <w:pPr>
        <w:jc w:val="center"/>
        <w:rPr>
          <w:szCs w:val="21"/>
        </w:rPr>
      </w:pPr>
      <w:r>
        <w:rPr>
          <w:rFonts w:hint="eastAsia"/>
          <w:szCs w:val="21"/>
        </w:rPr>
        <w:t>Fig 3.</w:t>
      </w:r>
      <w:r w:rsidR="005E06FA">
        <w:rPr>
          <w:rFonts w:hint="eastAsia"/>
          <w:szCs w:val="21"/>
        </w:rPr>
        <w:t>3</w:t>
      </w:r>
      <w:r>
        <w:rPr>
          <w:rFonts w:hint="eastAsia"/>
          <w:szCs w:val="21"/>
        </w:rPr>
        <w:t xml:space="preserve">　</w:t>
      </w:r>
      <w:r w:rsidR="005E06FA">
        <w:rPr>
          <w:rFonts w:hint="eastAsia"/>
          <w:szCs w:val="21"/>
        </w:rPr>
        <w:t>Q</w:t>
      </w:r>
      <w:r w:rsidR="005E06FA">
        <w:rPr>
          <w:rFonts w:hint="eastAsia"/>
          <w:szCs w:val="21"/>
        </w:rPr>
        <w:t>値の変化</w:t>
      </w:r>
    </w:p>
    <w:p w:rsidR="005E06FA" w:rsidRPr="005E06FA" w:rsidRDefault="005E06FA" w:rsidP="005E06FA">
      <w:pPr>
        <w:jc w:val="left"/>
        <w:rPr>
          <w:szCs w:val="21"/>
        </w:rPr>
      </w:pPr>
    </w:p>
    <w:p w:rsidR="00620CBD" w:rsidRPr="00620CBD" w:rsidRDefault="00E877DD" w:rsidP="00620CBD">
      <w:pPr>
        <w:ind w:firstLineChars="100" w:firstLine="210"/>
        <w:jc w:val="left"/>
        <w:rPr>
          <w:szCs w:val="21"/>
        </w:rPr>
      </w:pPr>
      <w:r>
        <w:rPr>
          <w:rFonts w:hint="eastAsia"/>
          <w:szCs w:val="21"/>
        </w:rPr>
        <w:t>次に、同軸ケーブルのアンテナの</w:t>
      </w:r>
      <w:r w:rsidR="00371C61">
        <w:rPr>
          <w:rFonts w:hint="eastAsia"/>
          <w:szCs w:val="21"/>
        </w:rPr>
        <w:t>長さ</w:t>
      </w:r>
      <w:r>
        <w:rPr>
          <w:rFonts w:hint="eastAsia"/>
          <w:szCs w:val="21"/>
        </w:rPr>
        <w:t>l</w:t>
      </w:r>
      <w:r>
        <w:rPr>
          <w:rFonts w:hint="eastAsia"/>
          <w:szCs w:val="21"/>
          <w:vertAlign w:val="subscript"/>
        </w:rPr>
        <w:t>e</w:t>
      </w:r>
      <w:r>
        <w:rPr>
          <w:rFonts w:hint="eastAsia"/>
          <w:szCs w:val="21"/>
        </w:rPr>
        <w:t>を変えた、トランジェント解析の</w:t>
      </w:r>
      <w:r w:rsidR="00371C61">
        <w:rPr>
          <w:rFonts w:hint="eastAsia"/>
          <w:szCs w:val="21"/>
        </w:rPr>
        <w:t>結果を</w:t>
      </w:r>
      <w:r>
        <w:rPr>
          <w:rFonts w:hint="eastAsia"/>
          <w:szCs w:val="21"/>
        </w:rPr>
        <w:t>Fig3.</w:t>
      </w:r>
      <w:r w:rsidR="00371C61">
        <w:rPr>
          <w:rFonts w:hint="eastAsia"/>
          <w:szCs w:val="21"/>
        </w:rPr>
        <w:t>4</w:t>
      </w:r>
      <w:r>
        <w:rPr>
          <w:rFonts w:hint="eastAsia"/>
          <w:szCs w:val="21"/>
        </w:rPr>
        <w:t>に示し、共振周波数付近の拡大させた図</w:t>
      </w:r>
      <w:r w:rsidR="00403232">
        <w:rPr>
          <w:rFonts w:hint="eastAsia"/>
          <w:szCs w:val="21"/>
        </w:rPr>
        <w:t>を</w:t>
      </w:r>
      <w:r>
        <w:rPr>
          <w:rFonts w:hint="eastAsia"/>
          <w:szCs w:val="21"/>
        </w:rPr>
        <w:t>Fig3</w:t>
      </w:r>
      <w:r w:rsidR="00403232">
        <w:rPr>
          <w:rFonts w:hint="eastAsia"/>
          <w:szCs w:val="21"/>
        </w:rPr>
        <w:t>.5</w:t>
      </w:r>
      <w:r w:rsidR="00403232">
        <w:rPr>
          <w:rFonts w:hint="eastAsia"/>
          <w:szCs w:val="21"/>
        </w:rPr>
        <w:t>に示す。</w:t>
      </w:r>
      <w:r w:rsidR="00AB5054">
        <w:rPr>
          <w:rFonts w:hint="eastAsia"/>
          <w:szCs w:val="21"/>
        </w:rPr>
        <w:t>Q</w:t>
      </w:r>
      <w:r>
        <w:rPr>
          <w:rFonts w:hint="eastAsia"/>
          <w:szCs w:val="21"/>
        </w:rPr>
        <w:t>値の変化を</w:t>
      </w:r>
      <w:r>
        <w:rPr>
          <w:rFonts w:hint="eastAsia"/>
          <w:szCs w:val="21"/>
        </w:rPr>
        <w:t>Fig3.</w:t>
      </w:r>
      <w:r w:rsidR="00AB5054">
        <w:rPr>
          <w:rFonts w:hint="eastAsia"/>
          <w:szCs w:val="21"/>
        </w:rPr>
        <w:t>6</w:t>
      </w:r>
      <w:r w:rsidR="00931FBB">
        <w:rPr>
          <w:rFonts w:hint="eastAsia"/>
          <w:szCs w:val="21"/>
        </w:rPr>
        <w:t>に示す。</w:t>
      </w:r>
    </w:p>
    <w:p w:rsidR="00202B4B" w:rsidRPr="00620CBD" w:rsidRDefault="00E877DD" w:rsidP="00620CBD">
      <w:pPr>
        <w:ind w:firstLineChars="100" w:firstLine="210"/>
        <w:jc w:val="left"/>
      </w:pPr>
      <w:r>
        <w:rPr>
          <w:rFonts w:hint="eastAsia"/>
        </w:rPr>
        <w:t>Fig3.</w:t>
      </w:r>
      <w:r w:rsidR="00202B4B">
        <w:rPr>
          <w:rFonts w:hint="eastAsia"/>
        </w:rPr>
        <w:t>6</w:t>
      </w:r>
      <w:r>
        <w:rPr>
          <w:rFonts w:hint="eastAsia"/>
        </w:rPr>
        <w:t>より、アンテナの</w:t>
      </w:r>
      <w:r w:rsidR="00202B4B">
        <w:rPr>
          <w:rFonts w:hint="eastAsia"/>
        </w:rPr>
        <w:t>長さを短くすることにより</w:t>
      </w:r>
      <w:r w:rsidR="00202B4B">
        <w:rPr>
          <w:rFonts w:hint="eastAsia"/>
        </w:rPr>
        <w:t>Q</w:t>
      </w:r>
      <w:r w:rsidR="00562999">
        <w:rPr>
          <w:rFonts w:hint="eastAsia"/>
        </w:rPr>
        <w:t>値</w:t>
      </w:r>
      <w:r>
        <w:rPr>
          <w:rFonts w:hint="eastAsia"/>
        </w:rPr>
        <w:t>が大きくなることが分かる。この結果は以下のように考えられる。アンテナ</w:t>
      </w:r>
      <w:r w:rsidR="00562999">
        <w:rPr>
          <w:rFonts w:hint="eastAsia"/>
        </w:rPr>
        <w:t>を短くし</w:t>
      </w:r>
      <w:r w:rsidR="00202B4B">
        <w:rPr>
          <w:rFonts w:hint="eastAsia"/>
        </w:rPr>
        <w:t>、</w:t>
      </w:r>
      <w:r>
        <w:rPr>
          <w:rFonts w:hint="eastAsia"/>
        </w:rPr>
        <w:t>共振器との結合度を小さくすることで、結合損失</w:t>
      </w:r>
      <w:r>
        <w:rPr>
          <w:rFonts w:hint="eastAsia"/>
        </w:rPr>
        <w:t>1/Q</w:t>
      </w:r>
      <w:r>
        <w:rPr>
          <w:rFonts w:hint="eastAsia"/>
          <w:vertAlign w:val="subscript"/>
        </w:rPr>
        <w:t>c</w:t>
      </w:r>
      <w:r>
        <w:rPr>
          <w:rFonts w:hint="eastAsia"/>
        </w:rPr>
        <w:t>が減少し、全体の</w:t>
      </w:r>
      <w:r w:rsidR="00562999">
        <w:rPr>
          <w:rFonts w:hint="eastAsia"/>
        </w:rPr>
        <w:t>Q</w:t>
      </w:r>
      <w:r w:rsidR="00562999">
        <w:rPr>
          <w:rFonts w:hint="eastAsia"/>
        </w:rPr>
        <w:t>値が大きくなった。</w:t>
      </w:r>
    </w:p>
    <w:p w:rsidR="005E06FA" w:rsidRDefault="00A30B41" w:rsidP="005E06FA">
      <w:pPr>
        <w:ind w:firstLineChars="100" w:firstLine="210"/>
        <w:jc w:val="center"/>
      </w:pPr>
      <w:r>
        <w:rPr>
          <w:noProof/>
        </w:rPr>
        <w:object w:dxaOrig="7218" w:dyaOrig="4628">
          <v:shape id="_x0000_i1054" type="#_x0000_t75" alt="" style="width:361.9pt;height:231.15pt;mso-width-percent:0;mso-height-percent:0;mso-width-percent:0;mso-height-percent:0" o:ole="">
            <v:imagedata r:id="rId23" o:title=""/>
          </v:shape>
          <o:OLEObject Type="Embed" ProgID="Origin50.Graph" ShapeID="_x0000_i1054" DrawAspect="Content" ObjectID="_1611999795" r:id="rId24"/>
        </w:object>
      </w:r>
    </w:p>
    <w:p w:rsidR="005E06FA" w:rsidRDefault="00E877DD" w:rsidP="005E06FA">
      <w:pPr>
        <w:jc w:val="center"/>
        <w:rPr>
          <w:szCs w:val="21"/>
        </w:rPr>
      </w:pPr>
      <w:r>
        <w:rPr>
          <w:rFonts w:hint="eastAsia"/>
          <w:szCs w:val="21"/>
        </w:rPr>
        <w:t>Fig3.</w:t>
      </w:r>
      <w:r w:rsidR="005E06FA">
        <w:rPr>
          <w:rFonts w:hint="eastAsia"/>
          <w:szCs w:val="21"/>
        </w:rPr>
        <w:t>4</w:t>
      </w:r>
      <w:r>
        <w:rPr>
          <w:rFonts w:hint="eastAsia"/>
          <w:szCs w:val="21"/>
        </w:rPr>
        <w:t xml:space="preserve">　アンテナの長さを変化させたときの共振波形</w:t>
      </w:r>
    </w:p>
    <w:p w:rsidR="005E06FA" w:rsidRDefault="005E06FA" w:rsidP="005E06FA">
      <w:pPr>
        <w:jc w:val="center"/>
        <w:rPr>
          <w:szCs w:val="21"/>
        </w:rPr>
      </w:pPr>
    </w:p>
    <w:p w:rsidR="005E06FA" w:rsidRDefault="00A30B41" w:rsidP="005E06FA">
      <w:pPr>
        <w:jc w:val="center"/>
      </w:pPr>
      <w:r>
        <w:rPr>
          <w:noProof/>
        </w:rPr>
        <w:object w:dxaOrig="7071" w:dyaOrig="4810">
          <v:shape id="_x0000_i1053" type="#_x0000_t75" alt="" style="width:353.7pt;height:241.25pt;mso-width-percent:0;mso-height-percent:0;mso-width-percent:0;mso-height-percent:0" o:ole="">
            <v:imagedata r:id="rId25" o:title=""/>
          </v:shape>
          <o:OLEObject Type="Embed" ProgID="Origin50.Graph" ShapeID="_x0000_i1053" DrawAspect="Content" ObjectID="_1611999796" r:id="rId26"/>
        </w:object>
      </w:r>
    </w:p>
    <w:p w:rsidR="005E06FA" w:rsidRDefault="00FF07AC" w:rsidP="005E06FA">
      <w:pPr>
        <w:jc w:val="center"/>
        <w:rPr>
          <w:szCs w:val="21"/>
        </w:rPr>
      </w:pPr>
      <w:r>
        <w:rPr>
          <w:rFonts w:hint="eastAsia"/>
          <w:szCs w:val="21"/>
        </w:rPr>
        <w:t>Fig3.</w:t>
      </w:r>
      <w:r w:rsidR="005E06FA">
        <w:rPr>
          <w:rFonts w:hint="eastAsia"/>
          <w:szCs w:val="21"/>
        </w:rPr>
        <w:t xml:space="preserve">5 </w:t>
      </w:r>
      <w:r w:rsidR="00B45145">
        <w:rPr>
          <w:rFonts w:hint="eastAsia"/>
          <w:szCs w:val="21"/>
        </w:rPr>
        <w:t xml:space="preserve"> </w:t>
      </w:r>
      <w:r>
        <w:rPr>
          <w:rFonts w:hint="eastAsia"/>
          <w:szCs w:val="21"/>
        </w:rPr>
        <w:t>共振周波数付近の拡大図</w:t>
      </w:r>
    </w:p>
    <w:p w:rsidR="005E06FA" w:rsidRDefault="00A30B41" w:rsidP="005E06FA">
      <w:pPr>
        <w:jc w:val="center"/>
      </w:pPr>
      <w:r>
        <w:rPr>
          <w:noProof/>
        </w:rPr>
        <w:object w:dxaOrig="6402" w:dyaOrig="4869">
          <v:shape id="_x0000_i1052" type="#_x0000_t75" alt="" style="width:320.85pt;height:243.15pt;mso-width-percent:0;mso-height-percent:0;mso-width-percent:0;mso-height-percent:0" o:ole="">
            <v:imagedata r:id="rId27" o:title=""/>
          </v:shape>
          <o:OLEObject Type="Embed" ProgID="Origin50.Graph" ShapeID="_x0000_i1052" DrawAspect="Content" ObjectID="_1611999797" r:id="rId28"/>
        </w:object>
      </w:r>
    </w:p>
    <w:p w:rsidR="005E06FA" w:rsidRDefault="00FF07AC" w:rsidP="005E06FA">
      <w:pPr>
        <w:jc w:val="center"/>
        <w:rPr>
          <w:szCs w:val="21"/>
        </w:rPr>
      </w:pPr>
      <w:r>
        <w:rPr>
          <w:rFonts w:hint="eastAsia"/>
          <w:szCs w:val="21"/>
        </w:rPr>
        <w:t>Fig 3.</w:t>
      </w:r>
      <w:r w:rsidR="005E06FA">
        <w:rPr>
          <w:rFonts w:hint="eastAsia"/>
          <w:szCs w:val="21"/>
        </w:rPr>
        <w:t>6</w:t>
      </w:r>
      <w:r>
        <w:rPr>
          <w:rFonts w:hint="eastAsia"/>
          <w:szCs w:val="21"/>
        </w:rPr>
        <w:t xml:space="preserve">　</w:t>
      </w:r>
      <w:r w:rsidR="005E06FA">
        <w:rPr>
          <w:rFonts w:hint="eastAsia"/>
          <w:szCs w:val="21"/>
        </w:rPr>
        <w:t>Q</w:t>
      </w:r>
      <w:r w:rsidR="005E06FA">
        <w:rPr>
          <w:rFonts w:hint="eastAsia"/>
          <w:szCs w:val="21"/>
        </w:rPr>
        <w:t>値の変化</w:t>
      </w:r>
    </w:p>
    <w:p w:rsidR="00BD4DD0" w:rsidRDefault="00BD4DD0" w:rsidP="00202B4B">
      <w:pPr>
        <w:jc w:val="left"/>
        <w:rPr>
          <w:sz w:val="28"/>
          <w:szCs w:val="28"/>
        </w:rPr>
      </w:pPr>
    </w:p>
    <w:p w:rsidR="00AA6B21" w:rsidRDefault="0049447A" w:rsidP="00D310CC">
      <w:pPr>
        <w:ind w:firstLineChars="100" w:firstLine="210"/>
        <w:jc w:val="left"/>
        <w:rPr>
          <w:szCs w:val="21"/>
        </w:rPr>
      </w:pPr>
      <w:r>
        <w:rPr>
          <w:rFonts w:hint="eastAsia"/>
          <w:szCs w:val="21"/>
        </w:rPr>
        <w:t>さらに</w:t>
      </w:r>
      <w:r w:rsidR="00AA6B21">
        <w:rPr>
          <w:rFonts w:hint="eastAsia"/>
          <w:szCs w:val="21"/>
        </w:rPr>
        <w:t>、空洞共振器内部</w:t>
      </w:r>
      <w:r>
        <w:rPr>
          <w:rFonts w:hint="eastAsia"/>
          <w:szCs w:val="21"/>
        </w:rPr>
        <w:t>に挿入された</w:t>
      </w:r>
      <w:r w:rsidR="00AA6B21">
        <w:rPr>
          <w:rFonts w:hint="eastAsia"/>
          <w:szCs w:val="21"/>
        </w:rPr>
        <w:t>探針の位置</w:t>
      </w:r>
      <w:r>
        <w:rPr>
          <w:rFonts w:hint="eastAsia"/>
          <w:szCs w:val="21"/>
        </w:rPr>
        <w:t>を中心軸からずらすこと</w:t>
      </w:r>
      <w:r w:rsidR="00AA6B21">
        <w:rPr>
          <w:rFonts w:hint="eastAsia"/>
          <w:szCs w:val="21"/>
        </w:rPr>
        <w:t>によって、</w:t>
      </w:r>
      <w:r w:rsidR="00AA6B21">
        <w:rPr>
          <w:rFonts w:hint="eastAsia"/>
          <w:szCs w:val="21"/>
        </w:rPr>
        <w:t>Q</w:t>
      </w:r>
      <w:r>
        <w:rPr>
          <w:rFonts w:hint="eastAsia"/>
          <w:szCs w:val="21"/>
        </w:rPr>
        <w:t>値がどのように変化するのか調べた</w:t>
      </w:r>
      <w:r w:rsidR="00AA6B21">
        <w:rPr>
          <w:rFonts w:hint="eastAsia"/>
          <w:szCs w:val="21"/>
        </w:rPr>
        <w:t>。</w:t>
      </w:r>
    </w:p>
    <w:p w:rsidR="005E06FA" w:rsidRDefault="00D310CC" w:rsidP="005B1FA9">
      <w:pPr>
        <w:jc w:val="left"/>
        <w:rPr>
          <w:szCs w:val="21"/>
        </w:rPr>
      </w:pPr>
      <w:r>
        <w:rPr>
          <w:rFonts w:hint="eastAsia"/>
          <w:szCs w:val="21"/>
        </w:rPr>
        <w:t xml:space="preserve">　</w:t>
      </w:r>
      <w:r w:rsidR="00B2706A">
        <w:rPr>
          <w:rFonts w:hint="eastAsia"/>
          <w:szCs w:val="21"/>
        </w:rPr>
        <w:t>まず、</w:t>
      </w:r>
      <w:r w:rsidR="0049447A">
        <w:rPr>
          <w:rFonts w:hint="eastAsia"/>
          <w:szCs w:val="21"/>
        </w:rPr>
        <w:t>Fig2.1</w:t>
      </w:r>
      <w:r w:rsidR="00B2706A">
        <w:rPr>
          <w:rFonts w:hint="eastAsia"/>
          <w:szCs w:val="21"/>
        </w:rPr>
        <w:t>(b)</w:t>
      </w:r>
      <w:r w:rsidR="0049447A">
        <w:rPr>
          <w:rFonts w:hint="eastAsia"/>
          <w:szCs w:val="21"/>
        </w:rPr>
        <w:t>に示す</w:t>
      </w:r>
      <w:proofErr w:type="gramStart"/>
      <w:r w:rsidR="00B2706A">
        <w:rPr>
          <w:rFonts w:hint="eastAsia"/>
          <w:szCs w:val="21"/>
        </w:rPr>
        <w:t>x</w:t>
      </w:r>
      <w:proofErr w:type="gramEnd"/>
      <w:r w:rsidR="0049447A">
        <w:rPr>
          <w:rFonts w:hint="eastAsia"/>
          <w:szCs w:val="21"/>
        </w:rPr>
        <w:t>軸方向に探針を動かした場合の</w:t>
      </w:r>
      <w:r w:rsidR="00B2706A">
        <w:rPr>
          <w:rFonts w:hint="eastAsia"/>
          <w:szCs w:val="21"/>
        </w:rPr>
        <w:t>結果を</w:t>
      </w:r>
      <w:r w:rsidR="0049447A">
        <w:rPr>
          <w:rFonts w:hint="eastAsia"/>
          <w:szCs w:val="21"/>
        </w:rPr>
        <w:t>Fig3.</w:t>
      </w:r>
      <w:r w:rsidR="00B2706A">
        <w:rPr>
          <w:rFonts w:hint="eastAsia"/>
          <w:szCs w:val="21"/>
        </w:rPr>
        <w:t>7</w:t>
      </w:r>
      <w:r w:rsidR="005B1FA9">
        <w:rPr>
          <w:rFonts w:hint="eastAsia"/>
          <w:szCs w:val="21"/>
        </w:rPr>
        <w:t>とし示し、共振周波数付近の拡大図</w:t>
      </w:r>
      <w:r w:rsidR="00B2706A">
        <w:rPr>
          <w:rFonts w:hint="eastAsia"/>
          <w:szCs w:val="21"/>
        </w:rPr>
        <w:t>を</w:t>
      </w:r>
      <w:r w:rsidR="005B1FA9">
        <w:rPr>
          <w:rFonts w:hint="eastAsia"/>
          <w:szCs w:val="21"/>
        </w:rPr>
        <w:t>Fig3</w:t>
      </w:r>
      <w:r w:rsidR="00B2706A">
        <w:rPr>
          <w:rFonts w:hint="eastAsia"/>
          <w:szCs w:val="21"/>
        </w:rPr>
        <w:t>.8</w:t>
      </w:r>
      <w:r w:rsidR="005B1FA9">
        <w:rPr>
          <w:rFonts w:hint="eastAsia"/>
          <w:szCs w:val="21"/>
        </w:rPr>
        <w:t>に示す</w:t>
      </w:r>
      <w:r w:rsidR="00B2706A">
        <w:rPr>
          <w:rFonts w:hint="eastAsia"/>
          <w:szCs w:val="21"/>
        </w:rPr>
        <w:t>。</w:t>
      </w:r>
      <w:r w:rsidR="00B45145">
        <w:rPr>
          <w:rFonts w:hint="eastAsia"/>
          <w:szCs w:val="21"/>
        </w:rPr>
        <w:t>さらに、</w:t>
      </w:r>
      <w:r w:rsidR="00E65183">
        <w:rPr>
          <w:rFonts w:hint="eastAsia"/>
          <w:szCs w:val="21"/>
        </w:rPr>
        <w:t>Q</w:t>
      </w:r>
      <w:r w:rsidR="00E65183">
        <w:rPr>
          <w:rFonts w:hint="eastAsia"/>
          <w:szCs w:val="21"/>
        </w:rPr>
        <w:t>値</w:t>
      </w:r>
      <w:r w:rsidR="005B1FA9">
        <w:rPr>
          <w:rFonts w:hint="eastAsia"/>
          <w:szCs w:val="21"/>
        </w:rPr>
        <w:t>の変化を</w:t>
      </w:r>
      <w:r w:rsidR="00E65183">
        <w:rPr>
          <w:rFonts w:hint="eastAsia"/>
          <w:szCs w:val="21"/>
        </w:rPr>
        <w:t>F</w:t>
      </w:r>
      <w:r w:rsidR="00E65183">
        <w:rPr>
          <w:szCs w:val="21"/>
        </w:rPr>
        <w:t>i</w:t>
      </w:r>
      <w:r w:rsidR="005B1FA9">
        <w:rPr>
          <w:rFonts w:hint="eastAsia"/>
          <w:szCs w:val="21"/>
        </w:rPr>
        <w:t>g3.</w:t>
      </w:r>
      <w:r w:rsidR="00E65183">
        <w:rPr>
          <w:rFonts w:hint="eastAsia"/>
          <w:szCs w:val="21"/>
        </w:rPr>
        <w:t>9</w:t>
      </w:r>
      <w:r w:rsidR="00E65183">
        <w:rPr>
          <w:rFonts w:hint="eastAsia"/>
          <w:szCs w:val="21"/>
        </w:rPr>
        <w:t>に示す</w:t>
      </w:r>
      <w:r w:rsidR="00C9282E">
        <w:rPr>
          <w:rFonts w:hint="eastAsia"/>
          <w:szCs w:val="21"/>
        </w:rPr>
        <w:t>。</w:t>
      </w:r>
      <w:r w:rsidR="005B1FA9">
        <w:rPr>
          <w:rFonts w:hint="eastAsia"/>
          <w:szCs w:val="21"/>
        </w:rPr>
        <w:t>x=-8mm</w:t>
      </w:r>
      <w:r w:rsidR="005B1FA9">
        <w:rPr>
          <w:rFonts w:hint="eastAsia"/>
          <w:szCs w:val="21"/>
        </w:rPr>
        <w:t>、</w:t>
      </w:r>
      <w:r w:rsidR="005B1FA9">
        <w:rPr>
          <w:rFonts w:hint="eastAsia"/>
          <w:szCs w:val="21"/>
        </w:rPr>
        <w:t>-4mm</w:t>
      </w:r>
      <w:r w:rsidR="005B1FA9">
        <w:rPr>
          <w:rFonts w:hint="eastAsia"/>
          <w:szCs w:val="21"/>
        </w:rPr>
        <w:t>のときにトランジェント解析の設定が不十分だったため共振しなかった</w:t>
      </w:r>
      <w:r w:rsidR="00C9282E">
        <w:rPr>
          <w:rFonts w:hint="eastAsia"/>
          <w:szCs w:val="21"/>
        </w:rPr>
        <w:t>。そのため、</w:t>
      </w:r>
      <w:r w:rsidR="00C9282E">
        <w:rPr>
          <w:rFonts w:hint="eastAsia"/>
          <w:szCs w:val="21"/>
        </w:rPr>
        <w:t>Fig3.9</w:t>
      </w:r>
      <w:r w:rsidR="00C9282E">
        <w:rPr>
          <w:rFonts w:hint="eastAsia"/>
          <w:szCs w:val="21"/>
        </w:rPr>
        <w:t>で</w:t>
      </w:r>
      <w:r w:rsidR="00C9282E">
        <w:rPr>
          <w:rFonts w:hint="eastAsia"/>
          <w:szCs w:val="21"/>
        </w:rPr>
        <w:t>x=-8mm</w:t>
      </w:r>
      <w:r w:rsidR="00C9282E">
        <w:rPr>
          <w:rFonts w:hint="eastAsia"/>
          <w:szCs w:val="21"/>
        </w:rPr>
        <w:t>、</w:t>
      </w:r>
      <w:r w:rsidR="00C9282E">
        <w:rPr>
          <w:rFonts w:hint="eastAsia"/>
          <w:szCs w:val="21"/>
        </w:rPr>
        <w:t>-4mm</w:t>
      </w:r>
      <w:r w:rsidR="00C9282E">
        <w:rPr>
          <w:rFonts w:hint="eastAsia"/>
          <w:szCs w:val="21"/>
        </w:rPr>
        <w:t>では</w:t>
      </w:r>
      <w:r w:rsidR="00C9282E">
        <w:rPr>
          <w:rFonts w:hint="eastAsia"/>
          <w:szCs w:val="21"/>
        </w:rPr>
        <w:t>Q</w:t>
      </w:r>
      <w:r w:rsidR="00C9282E">
        <w:rPr>
          <w:rFonts w:hint="eastAsia"/>
          <w:szCs w:val="21"/>
        </w:rPr>
        <w:t>値を求めていない</w:t>
      </w:r>
      <w:r w:rsidR="00E65183">
        <w:rPr>
          <w:rFonts w:hint="eastAsia"/>
          <w:szCs w:val="21"/>
        </w:rPr>
        <w:t>。</w:t>
      </w:r>
      <w:r w:rsidR="00BF3AE6">
        <w:rPr>
          <w:rFonts w:hint="eastAsia"/>
          <w:szCs w:val="21"/>
        </w:rPr>
        <w:t>探針を</w:t>
      </w:r>
      <w:proofErr w:type="gramStart"/>
      <w:r w:rsidR="00BF3AE6">
        <w:rPr>
          <w:rFonts w:hint="eastAsia"/>
          <w:szCs w:val="21"/>
        </w:rPr>
        <w:t>x</w:t>
      </w:r>
      <w:proofErr w:type="gramEnd"/>
      <w:r w:rsidR="00BF3AE6">
        <w:rPr>
          <w:rFonts w:hint="eastAsia"/>
          <w:szCs w:val="21"/>
        </w:rPr>
        <w:t>軸方向</w:t>
      </w:r>
      <w:r w:rsidR="00606B54">
        <w:rPr>
          <w:rFonts w:hint="eastAsia"/>
          <w:szCs w:val="21"/>
        </w:rPr>
        <w:t>(</w:t>
      </w:r>
      <w:r w:rsidR="00BF3AE6">
        <w:rPr>
          <w:rFonts w:hint="eastAsia"/>
          <w:szCs w:val="21"/>
        </w:rPr>
        <w:t>同軸ケーブルを挿入している方向</w:t>
      </w:r>
      <w:r w:rsidR="00606B54">
        <w:rPr>
          <w:rFonts w:hint="eastAsia"/>
          <w:szCs w:val="21"/>
        </w:rPr>
        <w:t>)</w:t>
      </w:r>
      <w:r w:rsidR="00BF3AE6">
        <w:rPr>
          <w:rFonts w:hint="eastAsia"/>
          <w:szCs w:val="21"/>
        </w:rPr>
        <w:t>にずらすと、</w:t>
      </w:r>
      <w:r w:rsidR="00BF3AE6">
        <w:rPr>
          <w:rFonts w:hint="eastAsia"/>
          <w:szCs w:val="21"/>
        </w:rPr>
        <w:t>Q</w:t>
      </w:r>
      <w:r w:rsidR="00BF3AE6">
        <w:rPr>
          <w:rFonts w:hint="eastAsia"/>
          <w:szCs w:val="21"/>
        </w:rPr>
        <w:t>値が低下する、もしくは、</w:t>
      </w:r>
      <w:r w:rsidR="0071045A">
        <w:rPr>
          <w:rFonts w:hint="eastAsia"/>
          <w:szCs w:val="21"/>
        </w:rPr>
        <w:t>共振</w:t>
      </w:r>
      <w:r w:rsidR="00BF3AE6">
        <w:rPr>
          <w:rFonts w:hint="eastAsia"/>
          <w:szCs w:val="21"/>
        </w:rPr>
        <w:t>しなくなることが</w:t>
      </w:r>
      <w:r w:rsidR="0071045A">
        <w:rPr>
          <w:rFonts w:hint="eastAsia"/>
          <w:szCs w:val="21"/>
        </w:rPr>
        <w:t>分かる。これは、同軸ケーブルを挿入</w:t>
      </w:r>
      <w:r w:rsidR="005B1FA9">
        <w:rPr>
          <w:rFonts w:hint="eastAsia"/>
          <w:szCs w:val="21"/>
        </w:rPr>
        <w:t>している方向に探針を動かすので結合による損失の影響を受けやすくなるので</w:t>
      </w:r>
      <w:r w:rsidR="0071045A">
        <w:rPr>
          <w:rFonts w:hint="eastAsia"/>
          <w:szCs w:val="21"/>
        </w:rPr>
        <w:t>Q</w:t>
      </w:r>
      <w:r w:rsidR="0071045A">
        <w:rPr>
          <w:rFonts w:hint="eastAsia"/>
          <w:szCs w:val="21"/>
        </w:rPr>
        <w:t>値が減少したと考えられる。</w:t>
      </w:r>
    </w:p>
    <w:p w:rsidR="00C61F20" w:rsidRDefault="00C61F20" w:rsidP="005E06FA">
      <w:pPr>
        <w:jc w:val="center"/>
      </w:pPr>
    </w:p>
    <w:p w:rsidR="005E06FA" w:rsidRDefault="00A30B41" w:rsidP="005E06FA">
      <w:pPr>
        <w:jc w:val="center"/>
      </w:pPr>
      <w:r>
        <w:rPr>
          <w:noProof/>
        </w:rPr>
        <w:object w:dxaOrig="7622" w:dyaOrig="4810">
          <v:shape id="_x0000_i1051" type="#_x0000_t75" alt="" style="width:380.85pt;height:241.25pt;mso-width-percent:0;mso-height-percent:0;mso-width-percent:0;mso-height-percent:0" o:ole="">
            <v:imagedata r:id="rId29" o:title=""/>
          </v:shape>
          <o:OLEObject Type="Embed" ProgID="Origin50.Graph" ShapeID="_x0000_i1051" DrawAspect="Content" ObjectID="_1611999798" r:id="rId30"/>
        </w:object>
      </w:r>
    </w:p>
    <w:p w:rsidR="005E06FA" w:rsidRDefault="005B1FA9" w:rsidP="005E06FA">
      <w:pPr>
        <w:jc w:val="center"/>
      </w:pPr>
      <w:r>
        <w:rPr>
          <w:rFonts w:hint="eastAsia"/>
          <w:szCs w:val="21"/>
        </w:rPr>
        <w:t>Fig3.</w:t>
      </w:r>
      <w:r w:rsidR="005E06FA">
        <w:rPr>
          <w:rFonts w:hint="eastAsia"/>
          <w:szCs w:val="21"/>
        </w:rPr>
        <w:t xml:space="preserve">7 </w:t>
      </w:r>
      <w:r w:rsidR="005E06FA">
        <w:rPr>
          <w:rFonts w:hint="eastAsia"/>
          <w:szCs w:val="21"/>
        </w:rPr>
        <w:t>探針を</w:t>
      </w:r>
      <w:proofErr w:type="gramStart"/>
      <w:r w:rsidR="005E06FA">
        <w:rPr>
          <w:rFonts w:hint="eastAsia"/>
          <w:szCs w:val="21"/>
        </w:rPr>
        <w:t>x</w:t>
      </w:r>
      <w:proofErr w:type="gramEnd"/>
      <w:r w:rsidR="005E06FA">
        <w:rPr>
          <w:rFonts w:hint="eastAsia"/>
          <w:szCs w:val="21"/>
        </w:rPr>
        <w:t>軸方向に移動させたときの</w:t>
      </w:r>
      <w:r>
        <w:rPr>
          <w:rFonts w:hint="eastAsia"/>
          <w:szCs w:val="21"/>
        </w:rPr>
        <w:t>共振波形</w:t>
      </w:r>
    </w:p>
    <w:p w:rsidR="005E06FA" w:rsidRDefault="005E06FA" w:rsidP="005E06FA">
      <w:pPr>
        <w:jc w:val="center"/>
      </w:pPr>
    </w:p>
    <w:p w:rsidR="005E06FA" w:rsidRDefault="00A30B41" w:rsidP="005E06FA">
      <w:pPr>
        <w:jc w:val="center"/>
      </w:pPr>
      <w:r>
        <w:rPr>
          <w:noProof/>
        </w:rPr>
        <w:object w:dxaOrig="7477" w:dyaOrig="4644">
          <v:shape id="_x0000_i1050" type="#_x0000_t75" alt="" style="width:373.25pt;height:231.8pt;mso-width-percent:0;mso-height-percent:0;mso-width-percent:0;mso-height-percent:0" o:ole="">
            <v:imagedata r:id="rId31" o:title=""/>
          </v:shape>
          <o:OLEObject Type="Embed" ProgID="Origin50.Graph" ShapeID="_x0000_i1050" DrawAspect="Content" ObjectID="_1611999799" r:id="rId32"/>
        </w:object>
      </w:r>
    </w:p>
    <w:p w:rsidR="005E06FA" w:rsidRDefault="005B1FA9" w:rsidP="005E06FA">
      <w:pPr>
        <w:jc w:val="center"/>
      </w:pPr>
      <w:r>
        <w:rPr>
          <w:rFonts w:hint="eastAsia"/>
        </w:rPr>
        <w:t>Fig3.</w:t>
      </w:r>
      <w:r w:rsidR="005E06FA">
        <w:rPr>
          <w:rFonts w:hint="eastAsia"/>
        </w:rPr>
        <w:t xml:space="preserve">8 </w:t>
      </w:r>
      <w:r w:rsidR="00B45145">
        <w:rPr>
          <w:rFonts w:hint="eastAsia"/>
        </w:rPr>
        <w:t xml:space="preserve"> </w:t>
      </w:r>
      <w:r>
        <w:rPr>
          <w:rFonts w:hint="eastAsia"/>
        </w:rPr>
        <w:t>共振周波数付近の拡大図</w:t>
      </w:r>
    </w:p>
    <w:p w:rsidR="005E06FA" w:rsidRDefault="00A30B41" w:rsidP="005E06FA">
      <w:pPr>
        <w:jc w:val="center"/>
      </w:pPr>
      <w:r>
        <w:rPr>
          <w:noProof/>
        </w:rPr>
        <w:object w:dxaOrig="6252" w:dyaOrig="4637">
          <v:shape id="_x0000_i1049" type="#_x0000_t75" alt="" style="width:312.65pt;height:231.8pt;mso-width-percent:0;mso-height-percent:0;mso-width-percent:0;mso-height-percent:0" o:ole="">
            <v:imagedata r:id="rId33" o:title=""/>
          </v:shape>
          <o:OLEObject Type="Embed" ProgID="Origin50.Graph" ShapeID="_x0000_i1049" DrawAspect="Content" ObjectID="_1611999800" r:id="rId34"/>
        </w:object>
      </w:r>
    </w:p>
    <w:p w:rsidR="005E06FA" w:rsidRPr="005E06FA" w:rsidRDefault="005B1FA9" w:rsidP="005E06FA">
      <w:pPr>
        <w:jc w:val="center"/>
        <w:rPr>
          <w:szCs w:val="21"/>
        </w:rPr>
      </w:pPr>
      <w:r>
        <w:rPr>
          <w:rFonts w:hint="eastAsia"/>
          <w:szCs w:val="21"/>
        </w:rPr>
        <w:t>Fig3.</w:t>
      </w:r>
      <w:r w:rsidR="005E06FA">
        <w:rPr>
          <w:rFonts w:hint="eastAsia"/>
          <w:szCs w:val="21"/>
        </w:rPr>
        <w:t>9 Q</w:t>
      </w:r>
      <w:r w:rsidR="005E06FA">
        <w:rPr>
          <w:rFonts w:hint="eastAsia"/>
          <w:szCs w:val="21"/>
        </w:rPr>
        <w:t>値の変化</w:t>
      </w:r>
    </w:p>
    <w:p w:rsidR="00BF3AE6" w:rsidRDefault="00BF3AE6" w:rsidP="00BF3AE6">
      <w:pPr>
        <w:jc w:val="left"/>
        <w:rPr>
          <w:szCs w:val="21"/>
        </w:rPr>
      </w:pPr>
    </w:p>
    <w:p w:rsidR="0071045A" w:rsidRDefault="0071045A" w:rsidP="00C9282E">
      <w:pPr>
        <w:jc w:val="left"/>
        <w:rPr>
          <w:szCs w:val="21"/>
        </w:rPr>
      </w:pPr>
      <w:r>
        <w:rPr>
          <w:rFonts w:hint="eastAsia"/>
          <w:szCs w:val="21"/>
        </w:rPr>
        <w:t xml:space="preserve">　次に、</w:t>
      </w:r>
      <w:r w:rsidR="00C9282E">
        <w:rPr>
          <w:rFonts w:hint="eastAsia"/>
          <w:szCs w:val="21"/>
        </w:rPr>
        <w:t>Fig2.</w:t>
      </w:r>
      <w:r>
        <w:rPr>
          <w:rFonts w:hint="eastAsia"/>
          <w:szCs w:val="21"/>
        </w:rPr>
        <w:t>1(b)</w:t>
      </w:r>
      <w:r w:rsidR="00C9282E">
        <w:rPr>
          <w:rFonts w:hint="eastAsia"/>
          <w:szCs w:val="21"/>
        </w:rPr>
        <w:t>に示す</w:t>
      </w:r>
      <w:proofErr w:type="gramStart"/>
      <w:r>
        <w:rPr>
          <w:rFonts w:hint="eastAsia"/>
          <w:szCs w:val="21"/>
        </w:rPr>
        <w:t>y</w:t>
      </w:r>
      <w:proofErr w:type="gramEnd"/>
      <w:r>
        <w:rPr>
          <w:rFonts w:hint="eastAsia"/>
          <w:szCs w:val="21"/>
        </w:rPr>
        <w:t>軸方向に探針を動かして、</w:t>
      </w:r>
      <w:r>
        <w:rPr>
          <w:rFonts w:hint="eastAsia"/>
          <w:szCs w:val="21"/>
        </w:rPr>
        <w:t>Q</w:t>
      </w:r>
      <w:r w:rsidR="00C9282E">
        <w:rPr>
          <w:rFonts w:hint="eastAsia"/>
          <w:szCs w:val="21"/>
        </w:rPr>
        <w:t>値がどのように変化するかトランジェント解析を行った</w:t>
      </w:r>
      <w:r>
        <w:rPr>
          <w:rFonts w:hint="eastAsia"/>
          <w:szCs w:val="21"/>
        </w:rPr>
        <w:t>結果を</w:t>
      </w:r>
      <w:r w:rsidR="00C9282E">
        <w:rPr>
          <w:rFonts w:hint="eastAsia"/>
          <w:szCs w:val="21"/>
        </w:rPr>
        <w:t>Fig3.</w:t>
      </w:r>
      <w:r>
        <w:rPr>
          <w:rFonts w:hint="eastAsia"/>
          <w:szCs w:val="21"/>
        </w:rPr>
        <w:t>10</w:t>
      </w:r>
      <w:r w:rsidR="00C9282E">
        <w:rPr>
          <w:rFonts w:hint="eastAsia"/>
          <w:szCs w:val="21"/>
        </w:rPr>
        <w:t>に示す。共振周波数付近の拡大図</w:t>
      </w:r>
      <w:r>
        <w:rPr>
          <w:rFonts w:hint="eastAsia"/>
          <w:szCs w:val="21"/>
        </w:rPr>
        <w:t>を</w:t>
      </w:r>
      <w:r w:rsidR="00C9282E">
        <w:rPr>
          <w:rFonts w:hint="eastAsia"/>
          <w:szCs w:val="21"/>
        </w:rPr>
        <w:t>Fig3.</w:t>
      </w:r>
      <w:r>
        <w:rPr>
          <w:rFonts w:hint="eastAsia"/>
          <w:szCs w:val="21"/>
        </w:rPr>
        <w:t>11</w:t>
      </w:r>
      <w:r w:rsidR="00C9282E">
        <w:rPr>
          <w:rFonts w:hint="eastAsia"/>
          <w:szCs w:val="21"/>
        </w:rPr>
        <w:t>に示しＱ</w:t>
      </w:r>
      <w:r w:rsidR="00B45145">
        <w:rPr>
          <w:rFonts w:hint="eastAsia"/>
          <w:szCs w:val="21"/>
        </w:rPr>
        <w:t>Q</w:t>
      </w:r>
      <w:r w:rsidR="00C9282E">
        <w:rPr>
          <w:rFonts w:hint="eastAsia"/>
          <w:szCs w:val="21"/>
        </w:rPr>
        <w:t>値の変化を</w:t>
      </w:r>
      <w:r w:rsidR="00B45145">
        <w:rPr>
          <w:rFonts w:hint="eastAsia"/>
          <w:szCs w:val="21"/>
        </w:rPr>
        <w:t>Fig3</w:t>
      </w:r>
      <w:r w:rsidR="00C9282E">
        <w:rPr>
          <w:rFonts w:hint="eastAsia"/>
          <w:szCs w:val="21"/>
        </w:rPr>
        <w:t>.</w:t>
      </w:r>
      <w:r w:rsidR="00B45145">
        <w:rPr>
          <w:rFonts w:hint="eastAsia"/>
          <w:szCs w:val="21"/>
        </w:rPr>
        <w:t>12</w:t>
      </w:r>
      <w:r w:rsidR="00B45145">
        <w:rPr>
          <w:rFonts w:hint="eastAsia"/>
          <w:szCs w:val="21"/>
        </w:rPr>
        <w:t>に示す。</w:t>
      </w:r>
      <w:r w:rsidR="00A0151E">
        <w:rPr>
          <w:rFonts w:hint="eastAsia"/>
          <w:szCs w:val="21"/>
        </w:rPr>
        <w:t>探針を</w:t>
      </w:r>
      <w:proofErr w:type="gramStart"/>
      <w:r w:rsidR="00A0151E">
        <w:rPr>
          <w:rFonts w:hint="eastAsia"/>
          <w:szCs w:val="21"/>
        </w:rPr>
        <w:t>y</w:t>
      </w:r>
      <w:proofErr w:type="gramEnd"/>
      <w:r w:rsidR="00A0151E">
        <w:rPr>
          <w:rFonts w:hint="eastAsia"/>
          <w:szCs w:val="21"/>
        </w:rPr>
        <w:t>軸方向に動かすと</w:t>
      </w:r>
      <w:r w:rsidR="00C9282E">
        <w:rPr>
          <w:rFonts w:hint="eastAsia"/>
          <w:szCs w:val="21"/>
        </w:rPr>
        <w:t>y=</w:t>
      </w:r>
      <w:r w:rsidR="00A0151E">
        <w:rPr>
          <w:rFonts w:hint="eastAsia"/>
          <w:szCs w:val="21"/>
        </w:rPr>
        <w:t>4mm</w:t>
      </w:r>
      <w:r w:rsidR="00A0151E">
        <w:rPr>
          <w:rFonts w:hint="eastAsia"/>
          <w:szCs w:val="21"/>
        </w:rPr>
        <w:t>では</w:t>
      </w:r>
      <w:r w:rsidR="00A0151E">
        <w:rPr>
          <w:rFonts w:hint="eastAsia"/>
          <w:szCs w:val="21"/>
        </w:rPr>
        <w:t>Q</w:t>
      </w:r>
      <w:r w:rsidR="00A0151E">
        <w:rPr>
          <w:rFonts w:hint="eastAsia"/>
          <w:szCs w:val="21"/>
        </w:rPr>
        <w:t>値が大きくなった。しかし、</w:t>
      </w:r>
      <w:r w:rsidR="00C9282E">
        <w:rPr>
          <w:rFonts w:hint="eastAsia"/>
          <w:szCs w:val="21"/>
        </w:rPr>
        <w:t>y=</w:t>
      </w:r>
      <w:r w:rsidR="00A0151E">
        <w:rPr>
          <w:rFonts w:hint="eastAsia"/>
          <w:szCs w:val="21"/>
        </w:rPr>
        <w:t>8mm</w:t>
      </w:r>
      <w:r w:rsidR="00A0151E">
        <w:rPr>
          <w:rFonts w:hint="eastAsia"/>
          <w:szCs w:val="21"/>
        </w:rPr>
        <w:t>では共振しなくなった。これは、同軸ケーブルのない方に探針を動かしたので結合損失の影響を受けにくくなったと考えられる。だが、探針を動かし過ぎると電場</w:t>
      </w:r>
      <w:r w:rsidR="00606B54">
        <w:rPr>
          <w:rFonts w:hint="eastAsia"/>
          <w:szCs w:val="21"/>
        </w:rPr>
        <w:t>分布</w:t>
      </w:r>
      <w:r w:rsidR="00A0151E">
        <w:rPr>
          <w:rFonts w:hint="eastAsia"/>
          <w:szCs w:val="21"/>
        </w:rPr>
        <w:t>は空洞共振器の中心に集中しているので</w:t>
      </w:r>
      <w:r w:rsidR="00C9282E">
        <w:rPr>
          <w:rFonts w:hint="eastAsia"/>
          <w:szCs w:val="21"/>
        </w:rPr>
        <w:t>Q</w:t>
      </w:r>
      <w:r w:rsidR="00C9282E">
        <w:rPr>
          <w:rFonts w:hint="eastAsia"/>
          <w:szCs w:val="21"/>
        </w:rPr>
        <w:t>値が低下していくと考えられる。</w:t>
      </w:r>
    </w:p>
    <w:p w:rsidR="00606B54" w:rsidRPr="00606B54" w:rsidRDefault="00606B54" w:rsidP="00620CBD">
      <w:pPr>
        <w:ind w:firstLineChars="100" w:firstLine="210"/>
        <w:jc w:val="left"/>
        <w:rPr>
          <w:szCs w:val="21"/>
        </w:rPr>
      </w:pPr>
    </w:p>
    <w:p w:rsidR="0071045A" w:rsidRDefault="00A30B41" w:rsidP="00B45145">
      <w:pPr>
        <w:jc w:val="center"/>
      </w:pPr>
      <w:r>
        <w:rPr>
          <w:noProof/>
        </w:rPr>
        <w:object w:dxaOrig="6064" w:dyaOrig="4828">
          <v:shape id="_x0000_i1048" type="#_x0000_t75" alt="" style="width:281.05pt;height:224.2pt;mso-width-percent:0;mso-height-percent:0;mso-width-percent:0;mso-height-percent:0" o:ole="">
            <v:imagedata r:id="rId35" o:title=""/>
          </v:shape>
          <o:OLEObject Type="Embed" ProgID="Origin50.Graph" ShapeID="_x0000_i1048" DrawAspect="Content" ObjectID="_1611999801" r:id="rId36"/>
        </w:object>
      </w:r>
    </w:p>
    <w:p w:rsidR="00B45145" w:rsidRDefault="00C9282E" w:rsidP="00B45145">
      <w:pPr>
        <w:jc w:val="center"/>
        <w:rPr>
          <w:szCs w:val="21"/>
        </w:rPr>
      </w:pPr>
      <w:r>
        <w:rPr>
          <w:rFonts w:hint="eastAsia"/>
          <w:szCs w:val="21"/>
        </w:rPr>
        <w:t>Fig3.</w:t>
      </w:r>
      <w:r w:rsidR="00A0151E">
        <w:rPr>
          <w:rFonts w:hint="eastAsia"/>
          <w:szCs w:val="21"/>
        </w:rPr>
        <w:t>10</w:t>
      </w:r>
      <w:r w:rsidR="00B45145">
        <w:rPr>
          <w:rFonts w:hint="eastAsia"/>
          <w:szCs w:val="21"/>
        </w:rPr>
        <w:t xml:space="preserve"> </w:t>
      </w:r>
      <w:r w:rsidR="00B45145">
        <w:rPr>
          <w:rFonts w:hint="eastAsia"/>
          <w:szCs w:val="21"/>
        </w:rPr>
        <w:t>探針を</w:t>
      </w:r>
      <w:proofErr w:type="gramStart"/>
      <w:r w:rsidR="00B45145">
        <w:rPr>
          <w:rFonts w:hint="eastAsia"/>
          <w:szCs w:val="21"/>
        </w:rPr>
        <w:t>y</w:t>
      </w:r>
      <w:proofErr w:type="gramEnd"/>
      <w:r>
        <w:rPr>
          <w:rFonts w:hint="eastAsia"/>
          <w:szCs w:val="21"/>
        </w:rPr>
        <w:t>軸方向に移動させたときの共振波形</w:t>
      </w:r>
    </w:p>
    <w:p w:rsidR="00B45145" w:rsidRDefault="00B45145" w:rsidP="00B45145">
      <w:pPr>
        <w:jc w:val="center"/>
      </w:pPr>
    </w:p>
    <w:p w:rsidR="00B45145" w:rsidRDefault="00A30B41" w:rsidP="00B45145">
      <w:pPr>
        <w:jc w:val="center"/>
      </w:pPr>
      <w:r>
        <w:rPr>
          <w:noProof/>
        </w:rPr>
        <w:object w:dxaOrig="6513" w:dyaOrig="5052">
          <v:shape id="_x0000_i1047" type="#_x0000_t75" alt="" style="width:325.9pt;height:252pt;mso-width-percent:0;mso-height-percent:0;mso-width-percent:0;mso-height-percent:0" o:ole="">
            <v:imagedata r:id="rId37" o:title=""/>
          </v:shape>
          <o:OLEObject Type="Embed" ProgID="Origin50.Graph" ShapeID="_x0000_i1047" DrawAspect="Content" ObjectID="_1611999802" r:id="rId38"/>
        </w:object>
      </w:r>
    </w:p>
    <w:p w:rsidR="00B45145" w:rsidRDefault="00C9282E" w:rsidP="00B45145">
      <w:pPr>
        <w:jc w:val="center"/>
      </w:pPr>
      <w:r>
        <w:rPr>
          <w:rFonts w:hint="eastAsia"/>
        </w:rPr>
        <w:t xml:space="preserve">Fig3.11  </w:t>
      </w:r>
      <w:r>
        <w:rPr>
          <w:rFonts w:hint="eastAsia"/>
        </w:rPr>
        <w:t>共振周波数付近の拡大図</w:t>
      </w:r>
    </w:p>
    <w:p w:rsidR="00B45145" w:rsidRDefault="00B45145" w:rsidP="00B45145">
      <w:pPr>
        <w:jc w:val="center"/>
        <w:rPr>
          <w:szCs w:val="21"/>
        </w:rPr>
      </w:pPr>
    </w:p>
    <w:p w:rsidR="00B45145" w:rsidRDefault="00A30B41" w:rsidP="00B45145">
      <w:pPr>
        <w:jc w:val="center"/>
      </w:pPr>
      <w:r>
        <w:rPr>
          <w:noProof/>
        </w:rPr>
        <w:object w:dxaOrig="6402" w:dyaOrig="5086">
          <v:shape id="_x0000_i1046" type="#_x0000_t75" alt="" style="width:320.85pt;height:255.15pt;mso-width-percent:0;mso-height-percent:0;mso-width-percent:0;mso-height-percent:0" o:ole="">
            <v:imagedata r:id="rId39" o:title=""/>
          </v:shape>
          <o:OLEObject Type="Embed" ProgID="Origin50.Graph" ShapeID="_x0000_i1046" DrawAspect="Content" ObjectID="_1611999803" r:id="rId40"/>
        </w:object>
      </w:r>
    </w:p>
    <w:p w:rsidR="00B45145" w:rsidRDefault="00754877" w:rsidP="00B45145">
      <w:pPr>
        <w:jc w:val="center"/>
        <w:rPr>
          <w:szCs w:val="21"/>
        </w:rPr>
      </w:pPr>
      <w:r>
        <w:rPr>
          <w:rFonts w:hint="eastAsia"/>
          <w:szCs w:val="21"/>
        </w:rPr>
        <w:t>Fig3.</w:t>
      </w:r>
      <w:r w:rsidR="00A0151E">
        <w:rPr>
          <w:rFonts w:hint="eastAsia"/>
          <w:szCs w:val="21"/>
        </w:rPr>
        <w:t>12</w:t>
      </w:r>
      <w:r>
        <w:rPr>
          <w:rFonts w:hint="eastAsia"/>
          <w:szCs w:val="21"/>
        </w:rPr>
        <w:t xml:space="preserve">　</w:t>
      </w:r>
      <w:r w:rsidR="00B45145">
        <w:rPr>
          <w:rFonts w:hint="eastAsia"/>
          <w:szCs w:val="21"/>
        </w:rPr>
        <w:t>Q</w:t>
      </w:r>
      <w:r w:rsidR="00B45145">
        <w:rPr>
          <w:rFonts w:hint="eastAsia"/>
          <w:szCs w:val="21"/>
        </w:rPr>
        <w:t>値の変化</w:t>
      </w:r>
    </w:p>
    <w:p w:rsidR="00A0151E" w:rsidRDefault="00A0151E" w:rsidP="00B45145">
      <w:pPr>
        <w:jc w:val="center"/>
        <w:rPr>
          <w:szCs w:val="21"/>
        </w:rPr>
      </w:pPr>
    </w:p>
    <w:p w:rsidR="004B38F3" w:rsidRDefault="004B38F3" w:rsidP="00B45145">
      <w:pPr>
        <w:jc w:val="center"/>
        <w:rPr>
          <w:szCs w:val="21"/>
        </w:rPr>
      </w:pPr>
    </w:p>
    <w:p w:rsidR="00A0151E" w:rsidRDefault="003D53FB" w:rsidP="00A0151E">
      <w:pPr>
        <w:jc w:val="left"/>
        <w:rPr>
          <w:sz w:val="28"/>
          <w:szCs w:val="28"/>
        </w:rPr>
      </w:pPr>
      <w:r>
        <w:rPr>
          <w:rFonts w:hint="eastAsia"/>
          <w:sz w:val="28"/>
          <w:szCs w:val="28"/>
        </w:rPr>
        <w:t xml:space="preserve">3.2  </w:t>
      </w:r>
      <w:r w:rsidR="00754877">
        <w:rPr>
          <w:rFonts w:hint="eastAsia"/>
          <w:sz w:val="28"/>
          <w:szCs w:val="28"/>
        </w:rPr>
        <w:t>磁場結合モデルのトランジェント解析</w:t>
      </w:r>
    </w:p>
    <w:p w:rsidR="00754877" w:rsidRDefault="00754877" w:rsidP="00A0151E">
      <w:pPr>
        <w:ind w:firstLineChars="50" w:firstLine="105"/>
        <w:jc w:val="left"/>
        <w:rPr>
          <w:szCs w:val="21"/>
        </w:rPr>
      </w:pPr>
    </w:p>
    <w:p w:rsidR="00A0151E" w:rsidRDefault="00754877" w:rsidP="00A0151E">
      <w:pPr>
        <w:ind w:firstLineChars="50" w:firstLine="105"/>
        <w:jc w:val="left"/>
        <w:rPr>
          <w:szCs w:val="21"/>
        </w:rPr>
      </w:pPr>
      <w:r>
        <w:rPr>
          <w:rFonts w:hint="eastAsia"/>
          <w:szCs w:val="21"/>
        </w:rPr>
        <w:t>3.1</w:t>
      </w:r>
      <w:r>
        <w:rPr>
          <w:rFonts w:hint="eastAsia"/>
          <w:szCs w:val="21"/>
        </w:rPr>
        <w:t>と同様に、空洞共振器と同軸ケーブルのカップリングの結合位置によって</w:t>
      </w:r>
      <w:r w:rsidR="00A0151E">
        <w:rPr>
          <w:rFonts w:hint="eastAsia"/>
          <w:szCs w:val="21"/>
        </w:rPr>
        <w:t>、</w:t>
      </w:r>
      <w:r w:rsidR="00A0151E">
        <w:rPr>
          <w:rFonts w:hint="eastAsia"/>
          <w:szCs w:val="21"/>
        </w:rPr>
        <w:t>Q</w:t>
      </w:r>
      <w:r w:rsidR="00A0151E">
        <w:rPr>
          <w:rFonts w:hint="eastAsia"/>
          <w:szCs w:val="21"/>
        </w:rPr>
        <w:t>値がどのように変化するのか</w:t>
      </w:r>
      <w:r>
        <w:rPr>
          <w:rFonts w:hint="eastAsia"/>
          <w:szCs w:val="21"/>
        </w:rPr>
        <w:t>をトランジェント解析から調べた</w:t>
      </w:r>
      <w:r w:rsidR="00A0151E">
        <w:rPr>
          <w:rFonts w:hint="eastAsia"/>
          <w:szCs w:val="21"/>
        </w:rPr>
        <w:t>。</w:t>
      </w:r>
    </w:p>
    <w:p w:rsidR="00620CBD" w:rsidRDefault="00754877" w:rsidP="00620CBD">
      <w:pPr>
        <w:ind w:firstLineChars="50" w:firstLine="105"/>
        <w:jc w:val="left"/>
        <w:rPr>
          <w:szCs w:val="21"/>
        </w:rPr>
      </w:pPr>
      <w:r>
        <w:rPr>
          <w:rFonts w:hint="eastAsia"/>
          <w:szCs w:val="21"/>
        </w:rPr>
        <w:t>Fig2.2(a)</w:t>
      </w:r>
      <w:r w:rsidR="007707B2">
        <w:rPr>
          <w:rFonts w:hint="eastAsia"/>
          <w:szCs w:val="21"/>
        </w:rPr>
        <w:t>に示す中心軸からの結合位置の</w:t>
      </w:r>
      <w:r>
        <w:rPr>
          <w:rFonts w:hint="eastAsia"/>
          <w:szCs w:val="21"/>
        </w:rPr>
        <w:t>距離</w:t>
      </w:r>
      <w:proofErr w:type="gramStart"/>
      <w:r>
        <w:rPr>
          <w:rFonts w:hint="eastAsia"/>
          <w:szCs w:val="21"/>
        </w:rPr>
        <w:t>p</w:t>
      </w:r>
      <w:proofErr w:type="gramEnd"/>
      <w:r>
        <w:rPr>
          <w:rFonts w:hint="eastAsia"/>
          <w:szCs w:val="21"/>
        </w:rPr>
        <w:t>を系統的に変えて、</w:t>
      </w:r>
      <w:r w:rsidR="00827B0E">
        <w:rPr>
          <w:rFonts w:hint="eastAsia"/>
          <w:szCs w:val="21"/>
        </w:rPr>
        <w:t>トランジェン</w:t>
      </w:r>
      <w:r>
        <w:rPr>
          <w:rFonts w:hint="eastAsia"/>
          <w:szCs w:val="21"/>
        </w:rPr>
        <w:t>ト解析を行った</w:t>
      </w:r>
      <w:r w:rsidR="00827B0E">
        <w:rPr>
          <w:rFonts w:hint="eastAsia"/>
          <w:szCs w:val="21"/>
        </w:rPr>
        <w:t>結果を</w:t>
      </w:r>
      <w:r w:rsidR="00827B0E">
        <w:rPr>
          <w:rFonts w:hint="eastAsia"/>
          <w:szCs w:val="21"/>
        </w:rPr>
        <w:t>Fig3</w:t>
      </w:r>
      <w:r>
        <w:rPr>
          <w:rFonts w:hint="eastAsia"/>
          <w:szCs w:val="21"/>
        </w:rPr>
        <w:t>.13</w:t>
      </w:r>
      <w:r>
        <w:rPr>
          <w:rFonts w:hint="eastAsia"/>
          <w:szCs w:val="21"/>
        </w:rPr>
        <w:t>に示し、共振周波数付近の拡大図</w:t>
      </w:r>
      <w:r w:rsidR="00827B0E">
        <w:rPr>
          <w:rFonts w:hint="eastAsia"/>
          <w:szCs w:val="21"/>
        </w:rPr>
        <w:t>を</w:t>
      </w:r>
      <w:r>
        <w:rPr>
          <w:rFonts w:hint="eastAsia"/>
          <w:szCs w:val="21"/>
        </w:rPr>
        <w:t>Fig3.14</w:t>
      </w:r>
      <w:r w:rsidR="00827B0E">
        <w:rPr>
          <w:rFonts w:hint="eastAsia"/>
          <w:szCs w:val="21"/>
        </w:rPr>
        <w:t>に示す。</w:t>
      </w:r>
      <w:r>
        <w:rPr>
          <w:rFonts w:hint="eastAsia"/>
          <w:szCs w:val="21"/>
        </w:rPr>
        <w:t>(1.1)</w:t>
      </w:r>
      <w:r>
        <w:rPr>
          <w:rFonts w:hint="eastAsia"/>
          <w:szCs w:val="21"/>
        </w:rPr>
        <w:t>式を用いて</w:t>
      </w:r>
      <w:r w:rsidR="00827B0E">
        <w:rPr>
          <w:rFonts w:hint="eastAsia"/>
          <w:szCs w:val="21"/>
        </w:rPr>
        <w:t>Q</w:t>
      </w:r>
      <w:r>
        <w:rPr>
          <w:rFonts w:hint="eastAsia"/>
          <w:szCs w:val="21"/>
        </w:rPr>
        <w:t>値を求めた</w:t>
      </w:r>
      <w:r w:rsidR="00827B0E">
        <w:rPr>
          <w:rFonts w:hint="eastAsia"/>
          <w:szCs w:val="21"/>
        </w:rPr>
        <w:t>結果を</w:t>
      </w:r>
      <w:r>
        <w:rPr>
          <w:rFonts w:hint="eastAsia"/>
          <w:szCs w:val="21"/>
        </w:rPr>
        <w:t>Fig3.15</w:t>
      </w:r>
      <w:r w:rsidR="00827B0E">
        <w:rPr>
          <w:rFonts w:hint="eastAsia"/>
          <w:szCs w:val="21"/>
        </w:rPr>
        <w:t>に示す。</w:t>
      </w:r>
      <w:r w:rsidR="009A5092">
        <w:rPr>
          <w:rFonts w:hint="eastAsia"/>
          <w:szCs w:val="21"/>
        </w:rPr>
        <w:t>このシミュレーションでは、</w:t>
      </w:r>
      <w:proofErr w:type="gramStart"/>
      <w:r w:rsidR="009A5092">
        <w:rPr>
          <w:rFonts w:hint="eastAsia"/>
          <w:szCs w:val="21"/>
        </w:rPr>
        <w:t>p</w:t>
      </w:r>
      <w:proofErr w:type="gramEnd"/>
      <w:r w:rsidR="009A5092">
        <w:rPr>
          <w:rFonts w:hint="eastAsia"/>
          <w:szCs w:val="21"/>
        </w:rPr>
        <w:t>が大きくなるほど</w:t>
      </w:r>
      <w:r w:rsidR="009A5092">
        <w:rPr>
          <w:rFonts w:hint="eastAsia"/>
          <w:szCs w:val="21"/>
        </w:rPr>
        <w:t>Q</w:t>
      </w:r>
      <w:r w:rsidR="009A5092">
        <w:rPr>
          <w:rFonts w:hint="eastAsia"/>
          <w:szCs w:val="21"/>
        </w:rPr>
        <w:t>が大きくなったが、</w:t>
      </w:r>
      <w:r w:rsidR="00070598">
        <w:rPr>
          <w:rFonts w:hint="eastAsia"/>
          <w:szCs w:val="21"/>
        </w:rPr>
        <w:t>ピーク強度と</w:t>
      </w:r>
      <w:r w:rsidR="00070598">
        <w:rPr>
          <w:rFonts w:hint="eastAsia"/>
          <w:szCs w:val="21"/>
        </w:rPr>
        <w:t>Q</w:t>
      </w:r>
      <w:r w:rsidR="00070598">
        <w:rPr>
          <w:rFonts w:hint="eastAsia"/>
          <w:szCs w:val="21"/>
        </w:rPr>
        <w:t>値に相関がないため正しい計算が出来ていない可能性がある</w:t>
      </w:r>
      <w:r w:rsidR="005218D5">
        <w:rPr>
          <w:rFonts w:hint="eastAsia"/>
          <w:szCs w:val="21"/>
        </w:rPr>
        <w:t>。</w:t>
      </w:r>
    </w:p>
    <w:p w:rsidR="00827B0E" w:rsidRDefault="00A30B41" w:rsidP="00827B0E">
      <w:pPr>
        <w:ind w:firstLineChars="50" w:firstLine="105"/>
        <w:jc w:val="center"/>
      </w:pPr>
      <w:r>
        <w:rPr>
          <w:noProof/>
        </w:rPr>
        <w:object w:dxaOrig="6134" w:dyaOrig="4613">
          <v:shape id="_x0000_i1045" type="#_x0000_t75" alt="" style="width:306.3pt;height:231.15pt;mso-width-percent:0;mso-height-percent:0;mso-width-percent:0;mso-height-percent:0" o:ole="">
            <v:imagedata r:id="rId41" o:title=""/>
          </v:shape>
          <o:OLEObject Type="Embed" ProgID="Origin50.Graph" ShapeID="_x0000_i1045" DrawAspect="Content" ObjectID="_1611999804" r:id="rId42"/>
        </w:object>
      </w:r>
    </w:p>
    <w:p w:rsidR="00827B0E" w:rsidRDefault="007707B2" w:rsidP="00827B0E">
      <w:pPr>
        <w:jc w:val="center"/>
        <w:rPr>
          <w:szCs w:val="21"/>
        </w:rPr>
      </w:pPr>
      <w:r>
        <w:rPr>
          <w:rFonts w:hint="eastAsia"/>
          <w:szCs w:val="21"/>
        </w:rPr>
        <w:t>Fig3.13</w:t>
      </w:r>
      <w:r>
        <w:rPr>
          <w:rFonts w:hint="eastAsia"/>
          <w:szCs w:val="21"/>
        </w:rPr>
        <w:t xml:space="preserve">　挿入位置を変化させたときの共振波形</w:t>
      </w:r>
    </w:p>
    <w:p w:rsidR="00827B0E" w:rsidRDefault="00827B0E" w:rsidP="00827B0E">
      <w:pPr>
        <w:jc w:val="center"/>
        <w:rPr>
          <w:szCs w:val="21"/>
        </w:rPr>
      </w:pPr>
    </w:p>
    <w:p w:rsidR="00827B0E" w:rsidRDefault="00A30B41" w:rsidP="00827B0E">
      <w:pPr>
        <w:jc w:val="center"/>
      </w:pPr>
      <w:r>
        <w:rPr>
          <w:noProof/>
        </w:rPr>
        <w:object w:dxaOrig="6533" w:dyaOrig="5052">
          <v:shape id="_x0000_i1044" type="#_x0000_t75" alt="" style="width:327.15pt;height:253.25pt;mso-width-percent:0;mso-height-percent:0;mso-width-percent:0;mso-height-percent:0" o:ole="">
            <v:imagedata r:id="rId43" o:title=""/>
          </v:shape>
          <o:OLEObject Type="Embed" ProgID="Origin50.Graph" ShapeID="_x0000_i1044" DrawAspect="Content" ObjectID="_1611999805" r:id="rId44"/>
        </w:object>
      </w:r>
    </w:p>
    <w:p w:rsidR="00827B0E" w:rsidRDefault="007707B2" w:rsidP="00827B0E">
      <w:pPr>
        <w:jc w:val="center"/>
        <w:rPr>
          <w:szCs w:val="21"/>
        </w:rPr>
      </w:pPr>
      <w:r>
        <w:rPr>
          <w:rFonts w:hint="eastAsia"/>
          <w:szCs w:val="21"/>
        </w:rPr>
        <w:t>Fig3.14</w:t>
      </w:r>
      <w:r w:rsidR="00827B0E">
        <w:rPr>
          <w:rFonts w:hint="eastAsia"/>
          <w:szCs w:val="21"/>
        </w:rPr>
        <w:t xml:space="preserve">　</w:t>
      </w:r>
      <w:r>
        <w:rPr>
          <w:rFonts w:hint="eastAsia"/>
          <w:szCs w:val="21"/>
        </w:rPr>
        <w:t>共振周波数付近の拡大図</w:t>
      </w:r>
    </w:p>
    <w:p w:rsidR="00827B0E" w:rsidRDefault="00827B0E" w:rsidP="00827B0E">
      <w:pPr>
        <w:jc w:val="center"/>
        <w:rPr>
          <w:szCs w:val="21"/>
        </w:rPr>
      </w:pPr>
    </w:p>
    <w:p w:rsidR="00827B0E" w:rsidRDefault="00A30B41" w:rsidP="00827B0E">
      <w:pPr>
        <w:jc w:val="center"/>
      </w:pPr>
      <w:r>
        <w:rPr>
          <w:noProof/>
        </w:rPr>
        <w:object w:dxaOrig="6429" w:dyaOrig="5086">
          <v:shape id="_x0000_i1043" type="#_x0000_t75" alt="" style="width:320.85pt;height:255.15pt;mso-width-percent:0;mso-height-percent:0;mso-width-percent:0;mso-height-percent:0" o:ole="">
            <v:imagedata r:id="rId45" o:title=""/>
          </v:shape>
          <o:OLEObject Type="Embed" ProgID="Origin50.Graph" ShapeID="_x0000_i1043" DrawAspect="Content" ObjectID="_1611999806" r:id="rId46"/>
        </w:object>
      </w:r>
    </w:p>
    <w:p w:rsidR="00827B0E" w:rsidRDefault="007707B2" w:rsidP="00827B0E">
      <w:pPr>
        <w:jc w:val="center"/>
        <w:rPr>
          <w:szCs w:val="21"/>
        </w:rPr>
      </w:pPr>
      <w:r>
        <w:rPr>
          <w:rFonts w:hint="eastAsia"/>
          <w:szCs w:val="21"/>
        </w:rPr>
        <w:t>Fig 3.15</w:t>
      </w:r>
      <w:r>
        <w:rPr>
          <w:rFonts w:hint="eastAsia"/>
          <w:szCs w:val="21"/>
        </w:rPr>
        <w:t xml:space="preserve">　</w:t>
      </w:r>
      <w:r w:rsidR="00827B0E">
        <w:rPr>
          <w:rFonts w:hint="eastAsia"/>
          <w:szCs w:val="21"/>
        </w:rPr>
        <w:t>Q</w:t>
      </w:r>
      <w:r w:rsidR="00827B0E">
        <w:rPr>
          <w:rFonts w:hint="eastAsia"/>
          <w:szCs w:val="21"/>
        </w:rPr>
        <w:t>値の変化</w:t>
      </w:r>
    </w:p>
    <w:p w:rsidR="00620CBD" w:rsidRPr="00620CBD" w:rsidRDefault="00620CBD" w:rsidP="00827B0E">
      <w:pPr>
        <w:jc w:val="center"/>
        <w:rPr>
          <w:szCs w:val="21"/>
        </w:rPr>
      </w:pPr>
    </w:p>
    <w:p w:rsidR="00913120" w:rsidRPr="00070598" w:rsidRDefault="007707B2" w:rsidP="00070598">
      <w:pPr>
        <w:ind w:firstLineChars="50" w:firstLine="105"/>
        <w:jc w:val="left"/>
        <w:rPr>
          <w:szCs w:val="21"/>
        </w:rPr>
      </w:pPr>
      <w:r>
        <w:rPr>
          <w:rFonts w:hint="eastAsia"/>
          <w:szCs w:val="21"/>
        </w:rPr>
        <w:t>次に、同軸ケーブルのアンテナループ</w:t>
      </w:r>
      <w:r w:rsidR="00620CBD">
        <w:rPr>
          <w:rFonts w:hint="eastAsia"/>
          <w:szCs w:val="21"/>
        </w:rPr>
        <w:t>の長さ</w:t>
      </w:r>
      <w:proofErr w:type="spellStart"/>
      <w:r>
        <w:rPr>
          <w:rFonts w:hint="eastAsia"/>
          <w:szCs w:val="21"/>
        </w:rPr>
        <w:t>l</w:t>
      </w:r>
      <w:r>
        <w:rPr>
          <w:rFonts w:hint="eastAsia"/>
          <w:szCs w:val="21"/>
          <w:vertAlign w:val="subscript"/>
        </w:rPr>
        <w:t>h</w:t>
      </w:r>
      <w:proofErr w:type="spellEnd"/>
      <w:r>
        <w:rPr>
          <w:rFonts w:hint="eastAsia"/>
          <w:szCs w:val="21"/>
        </w:rPr>
        <w:t>を変えて、トランジェント解析を行った</w:t>
      </w:r>
      <w:r w:rsidR="00620CBD">
        <w:rPr>
          <w:rFonts w:hint="eastAsia"/>
          <w:szCs w:val="21"/>
        </w:rPr>
        <w:t>結果を</w:t>
      </w:r>
      <w:r>
        <w:rPr>
          <w:rFonts w:hint="eastAsia"/>
          <w:szCs w:val="21"/>
        </w:rPr>
        <w:t>Fig3.16</w:t>
      </w:r>
      <w:r w:rsidR="00620CBD">
        <w:rPr>
          <w:rFonts w:hint="eastAsia"/>
          <w:szCs w:val="21"/>
        </w:rPr>
        <w:t>に示す。</w:t>
      </w:r>
      <w:r>
        <w:rPr>
          <w:rFonts w:hint="eastAsia"/>
          <w:szCs w:val="21"/>
        </w:rPr>
        <w:t>共振周波数付近の拡大図</w:t>
      </w:r>
      <w:r w:rsidR="00620CBD">
        <w:rPr>
          <w:rFonts w:hint="eastAsia"/>
          <w:szCs w:val="21"/>
        </w:rPr>
        <w:t>を</w:t>
      </w:r>
      <w:r>
        <w:rPr>
          <w:rFonts w:hint="eastAsia"/>
          <w:szCs w:val="21"/>
        </w:rPr>
        <w:t>Fig3.17</w:t>
      </w:r>
      <w:r>
        <w:rPr>
          <w:rFonts w:hint="eastAsia"/>
          <w:szCs w:val="21"/>
        </w:rPr>
        <w:t>に示し、</w:t>
      </w:r>
      <w:r w:rsidR="00620CBD">
        <w:rPr>
          <w:rFonts w:hint="eastAsia"/>
          <w:szCs w:val="21"/>
        </w:rPr>
        <w:t>Q</w:t>
      </w:r>
      <w:r w:rsidR="00620CBD">
        <w:rPr>
          <w:rFonts w:hint="eastAsia"/>
          <w:szCs w:val="21"/>
        </w:rPr>
        <w:t>値</w:t>
      </w:r>
      <w:r>
        <w:rPr>
          <w:rFonts w:hint="eastAsia"/>
          <w:szCs w:val="21"/>
        </w:rPr>
        <w:t>の変化を</w:t>
      </w:r>
      <w:r>
        <w:rPr>
          <w:rFonts w:hint="eastAsia"/>
          <w:szCs w:val="21"/>
        </w:rPr>
        <w:t>Fig3.18</w:t>
      </w:r>
      <w:r w:rsidR="00620CBD">
        <w:rPr>
          <w:rFonts w:hint="eastAsia"/>
          <w:szCs w:val="21"/>
        </w:rPr>
        <w:lastRenderedPageBreak/>
        <w:t>に示す。</w:t>
      </w:r>
      <w:r w:rsidR="00070598">
        <w:rPr>
          <w:rFonts w:hint="eastAsia"/>
          <w:szCs w:val="21"/>
        </w:rPr>
        <w:t>アンテナループの先が共振器の上部または下部にあるとき</w:t>
      </w:r>
      <w:r w:rsidR="00070598">
        <w:rPr>
          <w:rFonts w:hint="eastAsia"/>
          <w:szCs w:val="21"/>
        </w:rPr>
        <w:t>Q</w:t>
      </w:r>
      <w:r w:rsidR="00070598">
        <w:rPr>
          <w:rFonts w:hint="eastAsia"/>
          <w:szCs w:val="21"/>
        </w:rPr>
        <w:t>が大きくなった。しかし、ピーク強度と</w:t>
      </w:r>
      <w:r w:rsidR="00070598">
        <w:rPr>
          <w:rFonts w:hint="eastAsia"/>
          <w:szCs w:val="21"/>
        </w:rPr>
        <w:t>Q</w:t>
      </w:r>
      <w:r w:rsidR="00070598">
        <w:rPr>
          <w:rFonts w:hint="eastAsia"/>
          <w:szCs w:val="21"/>
        </w:rPr>
        <w:t>値に相関がないため正しい計算が出来ていない可能性がある</w:t>
      </w:r>
      <w:r w:rsidR="005218D5">
        <w:rPr>
          <w:rFonts w:hint="eastAsia"/>
          <w:szCs w:val="21"/>
        </w:rPr>
        <w:t>。</w:t>
      </w:r>
    </w:p>
    <w:p w:rsidR="00606B54" w:rsidRPr="000D4775" w:rsidRDefault="00606B54" w:rsidP="00913120">
      <w:pPr>
        <w:ind w:firstLineChars="100" w:firstLine="210"/>
        <w:jc w:val="left"/>
        <w:rPr>
          <w:szCs w:val="21"/>
        </w:rPr>
      </w:pPr>
    </w:p>
    <w:p w:rsidR="00620CBD" w:rsidRDefault="00A30B41" w:rsidP="00445B80">
      <w:pPr>
        <w:jc w:val="center"/>
      </w:pPr>
      <w:r w:rsidRPr="000D4775">
        <w:rPr>
          <w:noProof/>
        </w:rPr>
        <w:object w:dxaOrig="6082" w:dyaOrig="4628">
          <v:shape id="_x0000_i1042" type="#_x0000_t75" alt="" style="width:303.8pt;height:231.15pt;mso-width-percent:0;mso-height-percent:0;mso-width-percent:0;mso-height-percent:0" o:ole="">
            <v:imagedata r:id="rId47" o:title=""/>
          </v:shape>
          <o:OLEObject Type="Embed" ProgID="Origin50.Graph" ShapeID="_x0000_i1042" DrawAspect="Content" ObjectID="_1611999807" r:id="rId48"/>
        </w:object>
      </w:r>
    </w:p>
    <w:p w:rsidR="00445B80" w:rsidRDefault="0047646F" w:rsidP="0047646F">
      <w:pPr>
        <w:jc w:val="center"/>
        <w:rPr>
          <w:szCs w:val="21"/>
        </w:rPr>
      </w:pPr>
      <w:r>
        <w:rPr>
          <w:rFonts w:hint="eastAsia"/>
          <w:szCs w:val="21"/>
        </w:rPr>
        <w:t>Fig3.16</w:t>
      </w:r>
      <w:r>
        <w:rPr>
          <w:rFonts w:hint="eastAsia"/>
          <w:szCs w:val="21"/>
        </w:rPr>
        <w:t xml:space="preserve">　アンテナループ</w:t>
      </w:r>
      <w:r w:rsidR="00445B80">
        <w:rPr>
          <w:rFonts w:hint="eastAsia"/>
          <w:szCs w:val="21"/>
        </w:rPr>
        <w:t>の長さを変化させたときの</w:t>
      </w:r>
      <w:r>
        <w:rPr>
          <w:rFonts w:hint="eastAsia"/>
          <w:szCs w:val="21"/>
        </w:rPr>
        <w:t>共振波形</w:t>
      </w:r>
    </w:p>
    <w:p w:rsidR="00445B80" w:rsidRDefault="00445B80" w:rsidP="00445B80">
      <w:pPr>
        <w:jc w:val="center"/>
        <w:rPr>
          <w:szCs w:val="21"/>
        </w:rPr>
      </w:pPr>
    </w:p>
    <w:p w:rsidR="00445B80" w:rsidRDefault="00A30B41" w:rsidP="00445B80">
      <w:pPr>
        <w:jc w:val="center"/>
      </w:pPr>
      <w:r>
        <w:rPr>
          <w:noProof/>
        </w:rPr>
        <w:object w:dxaOrig="6107" w:dyaOrig="5052">
          <v:shape id="_x0000_i1041" type="#_x0000_t75" alt="" style="width:305.7pt;height:252pt;mso-width-percent:0;mso-height-percent:0;mso-width-percent:0;mso-height-percent:0" o:ole="">
            <v:imagedata r:id="rId49" o:title=""/>
          </v:shape>
          <o:OLEObject Type="Embed" ProgID="Origin50.Graph" ShapeID="_x0000_i1041" DrawAspect="Content" ObjectID="_1611999808" r:id="rId50"/>
        </w:object>
      </w:r>
    </w:p>
    <w:p w:rsidR="00445B80" w:rsidRDefault="00043CEA" w:rsidP="00445B80">
      <w:pPr>
        <w:jc w:val="center"/>
      </w:pPr>
      <w:r>
        <w:rPr>
          <w:rFonts w:hint="eastAsia"/>
        </w:rPr>
        <w:t>Fig3.</w:t>
      </w:r>
      <w:r w:rsidR="0047646F">
        <w:rPr>
          <w:rFonts w:hint="eastAsia"/>
        </w:rPr>
        <w:t xml:space="preserve">17  </w:t>
      </w:r>
      <w:r w:rsidR="0047646F">
        <w:rPr>
          <w:rFonts w:hint="eastAsia"/>
        </w:rPr>
        <w:t>共振周波数付近の拡大図</w:t>
      </w:r>
    </w:p>
    <w:p w:rsidR="00445B80" w:rsidRDefault="00445B80" w:rsidP="00445B80">
      <w:pPr>
        <w:jc w:val="center"/>
      </w:pPr>
    </w:p>
    <w:p w:rsidR="00445B80" w:rsidRDefault="00A30B41" w:rsidP="00445B80">
      <w:pPr>
        <w:jc w:val="center"/>
      </w:pPr>
      <w:r>
        <w:rPr>
          <w:noProof/>
        </w:rPr>
        <w:object w:dxaOrig="6402" w:dyaOrig="4894">
          <v:shape id="_x0000_i1040" type="#_x0000_t75" alt="" style="width:320.85pt;height:243.8pt;mso-width-percent:0;mso-height-percent:0;mso-width-percent:0;mso-height-percent:0" o:ole="">
            <v:imagedata r:id="rId51" o:title=""/>
          </v:shape>
          <o:OLEObject Type="Embed" ProgID="Origin50.Graph" ShapeID="_x0000_i1040" DrawAspect="Content" ObjectID="_1611999809" r:id="rId52"/>
        </w:object>
      </w:r>
    </w:p>
    <w:p w:rsidR="00913120" w:rsidRDefault="0047646F" w:rsidP="00913120">
      <w:pPr>
        <w:jc w:val="center"/>
        <w:rPr>
          <w:szCs w:val="21"/>
        </w:rPr>
      </w:pPr>
      <w:r>
        <w:rPr>
          <w:rFonts w:hint="eastAsia"/>
          <w:szCs w:val="21"/>
        </w:rPr>
        <w:t>Fig 3.18</w:t>
      </w:r>
      <w:r>
        <w:rPr>
          <w:rFonts w:hint="eastAsia"/>
          <w:szCs w:val="21"/>
        </w:rPr>
        <w:t xml:space="preserve">　</w:t>
      </w:r>
      <w:r>
        <w:rPr>
          <w:rFonts w:hint="eastAsia"/>
          <w:szCs w:val="21"/>
        </w:rPr>
        <w:t xml:space="preserve"> </w:t>
      </w:r>
      <w:r w:rsidR="00913120">
        <w:rPr>
          <w:rFonts w:hint="eastAsia"/>
          <w:szCs w:val="21"/>
        </w:rPr>
        <w:t>Q</w:t>
      </w:r>
      <w:r w:rsidR="00913120">
        <w:rPr>
          <w:rFonts w:hint="eastAsia"/>
          <w:szCs w:val="21"/>
        </w:rPr>
        <w:t>値の変化</w:t>
      </w:r>
    </w:p>
    <w:p w:rsidR="006C300E" w:rsidRDefault="006C300E" w:rsidP="00913120">
      <w:pPr>
        <w:jc w:val="left"/>
        <w:rPr>
          <w:sz w:val="28"/>
          <w:szCs w:val="28"/>
        </w:rPr>
      </w:pPr>
    </w:p>
    <w:p w:rsidR="00C61F20" w:rsidRDefault="00C61F20" w:rsidP="0047646F">
      <w:pPr>
        <w:ind w:firstLineChars="100" w:firstLine="210"/>
        <w:jc w:val="left"/>
        <w:rPr>
          <w:szCs w:val="21"/>
        </w:rPr>
      </w:pPr>
      <w:r>
        <w:rPr>
          <w:rFonts w:hint="eastAsia"/>
          <w:szCs w:val="21"/>
        </w:rPr>
        <w:t>磁場場結合モデルにおいて、空洞共振器内部の探針の位置によって、</w:t>
      </w:r>
      <w:r>
        <w:rPr>
          <w:rFonts w:hint="eastAsia"/>
          <w:szCs w:val="21"/>
        </w:rPr>
        <w:t>Q</w:t>
      </w:r>
      <w:r w:rsidR="0047646F">
        <w:rPr>
          <w:rFonts w:hint="eastAsia"/>
          <w:szCs w:val="21"/>
        </w:rPr>
        <w:t>値がどのように変化するのか調べた</w:t>
      </w:r>
      <w:r>
        <w:rPr>
          <w:rFonts w:hint="eastAsia"/>
          <w:szCs w:val="21"/>
        </w:rPr>
        <w:t>。まず、</w:t>
      </w:r>
      <w:r w:rsidR="0047646F">
        <w:rPr>
          <w:rFonts w:hint="eastAsia"/>
          <w:szCs w:val="21"/>
        </w:rPr>
        <w:t>Fig2.</w:t>
      </w:r>
      <w:r>
        <w:rPr>
          <w:rFonts w:hint="eastAsia"/>
          <w:szCs w:val="21"/>
        </w:rPr>
        <w:t>2(b)</w:t>
      </w:r>
      <w:r w:rsidR="0047646F">
        <w:rPr>
          <w:rFonts w:hint="eastAsia"/>
          <w:szCs w:val="21"/>
        </w:rPr>
        <w:t>に示す</w:t>
      </w:r>
      <w:proofErr w:type="gramStart"/>
      <w:r>
        <w:rPr>
          <w:rFonts w:hint="eastAsia"/>
          <w:szCs w:val="21"/>
        </w:rPr>
        <w:t>x</w:t>
      </w:r>
      <w:proofErr w:type="gramEnd"/>
      <w:r>
        <w:rPr>
          <w:rFonts w:hint="eastAsia"/>
          <w:szCs w:val="21"/>
        </w:rPr>
        <w:t>軸方向に探針を動かし</w:t>
      </w:r>
      <w:r w:rsidR="0047646F">
        <w:rPr>
          <w:rFonts w:hint="eastAsia"/>
          <w:szCs w:val="21"/>
        </w:rPr>
        <w:t>た</w:t>
      </w:r>
      <w:r>
        <w:rPr>
          <w:rFonts w:hint="eastAsia"/>
          <w:szCs w:val="21"/>
        </w:rPr>
        <w:t>結果を</w:t>
      </w:r>
      <w:r w:rsidR="0047646F">
        <w:rPr>
          <w:rFonts w:hint="eastAsia"/>
          <w:szCs w:val="21"/>
        </w:rPr>
        <w:t>Fig3.19</w:t>
      </w:r>
      <w:r w:rsidR="0047646F">
        <w:rPr>
          <w:rFonts w:hint="eastAsia"/>
          <w:szCs w:val="21"/>
        </w:rPr>
        <w:t>に</w:t>
      </w:r>
      <w:r w:rsidR="00E77399">
        <w:rPr>
          <w:rFonts w:hint="eastAsia"/>
          <w:szCs w:val="21"/>
        </w:rPr>
        <w:t>示す。共振周波数付近の拡大図</w:t>
      </w:r>
      <w:r>
        <w:rPr>
          <w:rFonts w:hint="eastAsia"/>
          <w:szCs w:val="21"/>
        </w:rPr>
        <w:t>を</w:t>
      </w:r>
      <w:r w:rsidR="00E77399">
        <w:rPr>
          <w:rFonts w:hint="eastAsia"/>
          <w:szCs w:val="21"/>
        </w:rPr>
        <w:t>Fig3.20</w:t>
      </w:r>
      <w:r w:rsidR="00E77399">
        <w:rPr>
          <w:rFonts w:hint="eastAsia"/>
          <w:szCs w:val="21"/>
        </w:rPr>
        <w:t>に示し、</w:t>
      </w:r>
      <w:r>
        <w:rPr>
          <w:rFonts w:hint="eastAsia"/>
          <w:szCs w:val="21"/>
        </w:rPr>
        <w:t>Q</w:t>
      </w:r>
      <w:r w:rsidR="00E77399">
        <w:rPr>
          <w:rFonts w:hint="eastAsia"/>
          <w:szCs w:val="21"/>
        </w:rPr>
        <w:t>値を</w:t>
      </w:r>
      <w:r>
        <w:rPr>
          <w:rFonts w:hint="eastAsia"/>
          <w:szCs w:val="21"/>
        </w:rPr>
        <w:t>F</w:t>
      </w:r>
      <w:r>
        <w:rPr>
          <w:szCs w:val="21"/>
        </w:rPr>
        <w:t>i</w:t>
      </w:r>
      <w:r w:rsidR="00E77399">
        <w:rPr>
          <w:rFonts w:hint="eastAsia"/>
          <w:szCs w:val="21"/>
        </w:rPr>
        <w:t>g3.21</w:t>
      </w:r>
      <w:r>
        <w:rPr>
          <w:rFonts w:hint="eastAsia"/>
          <w:szCs w:val="21"/>
        </w:rPr>
        <w:t>に示す。</w:t>
      </w:r>
    </w:p>
    <w:p w:rsidR="00C61F20" w:rsidRDefault="00E77399" w:rsidP="00C61F20">
      <w:pPr>
        <w:ind w:firstLineChars="100" w:firstLine="210"/>
        <w:jc w:val="left"/>
        <w:rPr>
          <w:szCs w:val="21"/>
        </w:rPr>
      </w:pPr>
      <w:r>
        <w:rPr>
          <w:rFonts w:hint="eastAsia"/>
          <w:szCs w:val="21"/>
        </w:rPr>
        <w:t>Fig3.21</w:t>
      </w:r>
      <w:r w:rsidR="00C61F20">
        <w:rPr>
          <w:rFonts w:hint="eastAsia"/>
          <w:szCs w:val="21"/>
        </w:rPr>
        <w:t>より、探針を</w:t>
      </w:r>
      <w:proofErr w:type="gramStart"/>
      <w:r w:rsidR="00C61F20">
        <w:rPr>
          <w:rFonts w:hint="eastAsia"/>
          <w:szCs w:val="21"/>
        </w:rPr>
        <w:t>x</w:t>
      </w:r>
      <w:proofErr w:type="gramEnd"/>
      <w:r w:rsidR="00606B54">
        <w:rPr>
          <w:rFonts w:hint="eastAsia"/>
          <w:szCs w:val="21"/>
        </w:rPr>
        <w:t>軸方向</w:t>
      </w:r>
      <w:r w:rsidR="00606B54">
        <w:rPr>
          <w:rFonts w:hint="eastAsia"/>
          <w:szCs w:val="21"/>
        </w:rPr>
        <w:t>(</w:t>
      </w:r>
      <w:r w:rsidR="00C61F20">
        <w:rPr>
          <w:rFonts w:hint="eastAsia"/>
          <w:szCs w:val="21"/>
        </w:rPr>
        <w:t>同軸ケーブルを挿入している方向</w:t>
      </w:r>
      <w:r w:rsidR="00606B54">
        <w:rPr>
          <w:rFonts w:hint="eastAsia"/>
          <w:szCs w:val="21"/>
        </w:rPr>
        <w:t>)</w:t>
      </w:r>
      <w:r w:rsidR="00C61F20">
        <w:rPr>
          <w:rFonts w:hint="eastAsia"/>
          <w:szCs w:val="21"/>
        </w:rPr>
        <w:t>にずらすと、</w:t>
      </w:r>
      <w:r w:rsidR="00C61F20">
        <w:rPr>
          <w:rFonts w:hint="eastAsia"/>
          <w:szCs w:val="21"/>
        </w:rPr>
        <w:t>Q</w:t>
      </w:r>
      <w:r w:rsidR="00C61F20">
        <w:rPr>
          <w:rFonts w:hint="eastAsia"/>
          <w:szCs w:val="21"/>
        </w:rPr>
        <w:t>値が低下する、もしくは、共振しなくなることが分かる。これは、同軸ケーブルを挿入し</w:t>
      </w:r>
      <w:r>
        <w:rPr>
          <w:rFonts w:hint="eastAsia"/>
          <w:szCs w:val="21"/>
        </w:rPr>
        <w:t>ている方向に探針を動かすので結合による損失の影響を受けやすく、</w:t>
      </w:r>
      <w:r w:rsidR="00C61F20">
        <w:rPr>
          <w:rFonts w:hint="eastAsia"/>
          <w:szCs w:val="21"/>
        </w:rPr>
        <w:t>Q</w:t>
      </w:r>
      <w:r w:rsidR="00C61F20">
        <w:rPr>
          <w:rFonts w:hint="eastAsia"/>
          <w:szCs w:val="21"/>
        </w:rPr>
        <w:t>値が減少したと考えられる。</w:t>
      </w:r>
    </w:p>
    <w:p w:rsidR="00043CEA" w:rsidRDefault="00043CEA" w:rsidP="00043CEA">
      <w:pPr>
        <w:jc w:val="left"/>
        <w:rPr>
          <w:szCs w:val="21"/>
        </w:rPr>
      </w:pPr>
    </w:p>
    <w:p w:rsidR="00043CEA" w:rsidRDefault="00A30B41" w:rsidP="00043CEA">
      <w:pPr>
        <w:ind w:firstLineChars="100" w:firstLine="210"/>
        <w:jc w:val="center"/>
      </w:pPr>
      <w:r>
        <w:rPr>
          <w:noProof/>
        </w:rPr>
        <w:object w:dxaOrig="7669" w:dyaOrig="4853">
          <v:shape id="_x0000_i1039" type="#_x0000_t75" alt="" style="width:383.35pt;height:241.9pt;mso-width-percent:0;mso-height-percent:0;mso-width-percent:0;mso-height-percent:0" o:ole="">
            <v:imagedata r:id="rId53" o:title=""/>
          </v:shape>
          <o:OLEObject Type="Embed" ProgID="Origin50.Graph" ShapeID="_x0000_i1039" DrawAspect="Content" ObjectID="_1611999810" r:id="rId54"/>
        </w:object>
      </w:r>
    </w:p>
    <w:p w:rsidR="00043CEA" w:rsidRDefault="00E77399" w:rsidP="00043CEA">
      <w:pPr>
        <w:ind w:firstLineChars="100" w:firstLine="210"/>
        <w:jc w:val="center"/>
      </w:pPr>
      <w:r>
        <w:rPr>
          <w:rFonts w:hint="eastAsia"/>
          <w:szCs w:val="21"/>
        </w:rPr>
        <w:t>Fig3.19</w:t>
      </w:r>
      <w:r w:rsidR="00043CEA">
        <w:rPr>
          <w:rFonts w:hint="eastAsia"/>
          <w:szCs w:val="21"/>
        </w:rPr>
        <w:t xml:space="preserve">  </w:t>
      </w:r>
      <w:r w:rsidR="00043CEA">
        <w:rPr>
          <w:rFonts w:hint="eastAsia"/>
          <w:szCs w:val="21"/>
        </w:rPr>
        <w:t>探針を</w:t>
      </w:r>
      <w:proofErr w:type="gramStart"/>
      <w:r w:rsidR="00043CEA">
        <w:rPr>
          <w:rFonts w:hint="eastAsia"/>
          <w:szCs w:val="21"/>
        </w:rPr>
        <w:t>x</w:t>
      </w:r>
      <w:proofErr w:type="gramEnd"/>
      <w:r>
        <w:rPr>
          <w:rFonts w:hint="eastAsia"/>
          <w:szCs w:val="21"/>
        </w:rPr>
        <w:t>軸方向に移動させたときの共振波形</w:t>
      </w:r>
    </w:p>
    <w:p w:rsidR="006C300E" w:rsidRDefault="006C300E" w:rsidP="00043CEA">
      <w:pPr>
        <w:ind w:firstLineChars="100" w:firstLine="210"/>
        <w:jc w:val="center"/>
        <w:rPr>
          <w:szCs w:val="21"/>
        </w:rPr>
      </w:pPr>
    </w:p>
    <w:p w:rsidR="00043CEA" w:rsidRDefault="00A30B41" w:rsidP="00043CEA">
      <w:pPr>
        <w:ind w:firstLineChars="100" w:firstLine="210"/>
        <w:jc w:val="center"/>
      </w:pPr>
      <w:r>
        <w:rPr>
          <w:noProof/>
        </w:rPr>
        <w:object w:dxaOrig="6293" w:dyaOrig="4853">
          <v:shape id="_x0000_i1038" type="#_x0000_t75" alt="" style="width:313.9pt;height:241.9pt;mso-width-percent:0;mso-height-percent:0;mso-width-percent:0;mso-height-percent:0" o:ole="">
            <v:imagedata r:id="rId55" o:title=""/>
          </v:shape>
          <o:OLEObject Type="Embed" ProgID="Origin50.Graph" ShapeID="_x0000_i1038" DrawAspect="Content" ObjectID="_1611999811" r:id="rId56"/>
        </w:object>
      </w:r>
    </w:p>
    <w:p w:rsidR="00043CEA" w:rsidRDefault="00E77399" w:rsidP="00043CEA">
      <w:pPr>
        <w:ind w:firstLineChars="100" w:firstLine="210"/>
        <w:jc w:val="center"/>
      </w:pPr>
      <w:r>
        <w:rPr>
          <w:rFonts w:hint="eastAsia"/>
        </w:rPr>
        <w:t xml:space="preserve">Fig3.20  </w:t>
      </w:r>
      <w:r>
        <w:rPr>
          <w:rFonts w:hint="eastAsia"/>
        </w:rPr>
        <w:t>共振周波数付近の拡大図</w:t>
      </w:r>
    </w:p>
    <w:p w:rsidR="00043CEA" w:rsidRDefault="00043CEA" w:rsidP="00043CEA">
      <w:pPr>
        <w:ind w:firstLineChars="100" w:firstLine="210"/>
        <w:jc w:val="center"/>
      </w:pPr>
    </w:p>
    <w:p w:rsidR="00043CEA" w:rsidRDefault="00A30B41" w:rsidP="00043CEA">
      <w:pPr>
        <w:ind w:firstLineChars="100" w:firstLine="210"/>
        <w:jc w:val="center"/>
      </w:pPr>
      <w:r>
        <w:rPr>
          <w:noProof/>
        </w:rPr>
        <w:object w:dxaOrig="6309" w:dyaOrig="4619">
          <v:shape id="_x0000_i1037" type="#_x0000_t75" alt="" style="width:315.8pt;height:231.15pt;mso-width-percent:0;mso-height-percent:0;mso-width-percent:0;mso-height-percent:0" o:ole="">
            <v:imagedata r:id="rId57" o:title=""/>
          </v:shape>
          <o:OLEObject Type="Embed" ProgID="Origin50.Graph" ShapeID="_x0000_i1037" DrawAspect="Content" ObjectID="_1611999812" r:id="rId58"/>
        </w:object>
      </w:r>
    </w:p>
    <w:p w:rsidR="00043CEA" w:rsidRDefault="00E77399" w:rsidP="00043CEA">
      <w:pPr>
        <w:jc w:val="center"/>
        <w:rPr>
          <w:szCs w:val="21"/>
        </w:rPr>
      </w:pPr>
      <w:r>
        <w:rPr>
          <w:rFonts w:hint="eastAsia"/>
          <w:szCs w:val="21"/>
        </w:rPr>
        <w:t>Fig3.21</w:t>
      </w:r>
      <w:r w:rsidR="00043CEA">
        <w:rPr>
          <w:rFonts w:hint="eastAsia"/>
          <w:szCs w:val="21"/>
        </w:rPr>
        <w:t xml:space="preserve">　</w:t>
      </w:r>
      <w:r w:rsidR="00043CEA">
        <w:rPr>
          <w:rFonts w:hint="eastAsia"/>
          <w:szCs w:val="21"/>
        </w:rPr>
        <w:t>Q</w:t>
      </w:r>
      <w:r w:rsidR="00043CEA">
        <w:rPr>
          <w:rFonts w:hint="eastAsia"/>
          <w:szCs w:val="21"/>
        </w:rPr>
        <w:t>値の変化</w:t>
      </w:r>
    </w:p>
    <w:p w:rsidR="00043CEA" w:rsidRDefault="00043CEA" w:rsidP="00043CEA">
      <w:pPr>
        <w:ind w:firstLineChars="100" w:firstLine="210"/>
        <w:jc w:val="center"/>
        <w:rPr>
          <w:szCs w:val="21"/>
        </w:rPr>
      </w:pPr>
    </w:p>
    <w:p w:rsidR="00F134E0" w:rsidRDefault="00F134E0" w:rsidP="00F134E0">
      <w:pPr>
        <w:ind w:firstLineChars="100" w:firstLine="210"/>
        <w:jc w:val="left"/>
        <w:rPr>
          <w:szCs w:val="21"/>
        </w:rPr>
      </w:pPr>
      <w:r>
        <w:rPr>
          <w:rFonts w:hint="eastAsia"/>
          <w:szCs w:val="21"/>
        </w:rPr>
        <w:t>次に、</w:t>
      </w:r>
      <w:r w:rsidR="00E77399">
        <w:rPr>
          <w:rFonts w:hint="eastAsia"/>
          <w:szCs w:val="21"/>
        </w:rPr>
        <w:t>Fig2.2</w:t>
      </w:r>
      <w:r>
        <w:rPr>
          <w:rFonts w:hint="eastAsia"/>
          <w:szCs w:val="21"/>
        </w:rPr>
        <w:t>(b)</w:t>
      </w:r>
      <w:r w:rsidR="00E77399">
        <w:rPr>
          <w:rFonts w:hint="eastAsia"/>
          <w:szCs w:val="21"/>
        </w:rPr>
        <w:t>に示す</w:t>
      </w:r>
      <w:proofErr w:type="gramStart"/>
      <w:r>
        <w:rPr>
          <w:rFonts w:hint="eastAsia"/>
          <w:szCs w:val="21"/>
        </w:rPr>
        <w:t>y</w:t>
      </w:r>
      <w:proofErr w:type="gramEnd"/>
      <w:r>
        <w:rPr>
          <w:rFonts w:hint="eastAsia"/>
          <w:szCs w:val="21"/>
        </w:rPr>
        <w:t>軸方向に探針を動かして、</w:t>
      </w:r>
      <w:r>
        <w:rPr>
          <w:rFonts w:hint="eastAsia"/>
          <w:szCs w:val="21"/>
        </w:rPr>
        <w:t>Q</w:t>
      </w:r>
      <w:r>
        <w:rPr>
          <w:rFonts w:hint="eastAsia"/>
          <w:szCs w:val="21"/>
        </w:rPr>
        <w:t>値がどのように変化するかトランジェント解析を行った結果を</w:t>
      </w:r>
      <w:r w:rsidR="00E77399">
        <w:rPr>
          <w:rFonts w:hint="eastAsia"/>
          <w:szCs w:val="21"/>
        </w:rPr>
        <w:t>Fig3.22</w:t>
      </w:r>
      <w:r w:rsidR="00E77399">
        <w:rPr>
          <w:rFonts w:hint="eastAsia"/>
          <w:szCs w:val="21"/>
        </w:rPr>
        <w:t>に</w:t>
      </w:r>
      <w:r>
        <w:rPr>
          <w:rFonts w:hint="eastAsia"/>
          <w:szCs w:val="21"/>
        </w:rPr>
        <w:t>示す。</w:t>
      </w:r>
      <w:r w:rsidR="00E77399">
        <w:rPr>
          <w:rFonts w:hint="eastAsia"/>
          <w:szCs w:val="21"/>
        </w:rPr>
        <w:t>共振周波数付近の拡大図</w:t>
      </w:r>
      <w:r>
        <w:rPr>
          <w:rFonts w:hint="eastAsia"/>
          <w:szCs w:val="21"/>
        </w:rPr>
        <w:t>を</w:t>
      </w:r>
      <w:r w:rsidR="00E77399">
        <w:rPr>
          <w:rFonts w:hint="eastAsia"/>
          <w:szCs w:val="21"/>
        </w:rPr>
        <w:t>Fig3.23</w:t>
      </w:r>
      <w:r w:rsidR="00E77399">
        <w:rPr>
          <w:rFonts w:hint="eastAsia"/>
          <w:szCs w:val="21"/>
        </w:rPr>
        <w:t>に示し、</w:t>
      </w:r>
      <w:r>
        <w:rPr>
          <w:rFonts w:hint="eastAsia"/>
          <w:szCs w:val="21"/>
        </w:rPr>
        <w:t>Q</w:t>
      </w:r>
      <w:r w:rsidR="00E77399">
        <w:rPr>
          <w:rFonts w:hint="eastAsia"/>
          <w:szCs w:val="21"/>
        </w:rPr>
        <w:t>値を</w:t>
      </w:r>
      <w:r w:rsidR="00E77399">
        <w:rPr>
          <w:rFonts w:hint="eastAsia"/>
          <w:szCs w:val="21"/>
        </w:rPr>
        <w:t>Fig3.24</w:t>
      </w:r>
      <w:r>
        <w:rPr>
          <w:rFonts w:hint="eastAsia"/>
          <w:szCs w:val="21"/>
        </w:rPr>
        <w:t>に示す。</w:t>
      </w:r>
    </w:p>
    <w:p w:rsidR="00606B54" w:rsidRPr="00E77399" w:rsidRDefault="00606B54" w:rsidP="0075702F">
      <w:pPr>
        <w:ind w:firstLineChars="100" w:firstLine="210"/>
        <w:jc w:val="left"/>
        <w:rPr>
          <w:szCs w:val="21"/>
        </w:rPr>
      </w:pPr>
    </w:p>
    <w:p w:rsidR="00F134E0" w:rsidRDefault="00A30B41" w:rsidP="00F134E0">
      <w:pPr>
        <w:jc w:val="center"/>
      </w:pPr>
      <w:r>
        <w:rPr>
          <w:noProof/>
        </w:rPr>
        <w:object w:dxaOrig="7186" w:dyaOrig="4740">
          <v:shape id="_x0000_i1036" type="#_x0000_t75" alt="" style="width:358.1pt;height:236.85pt;mso-width-percent:0;mso-height-percent:0;mso-width-percent:0;mso-height-percent:0" o:ole="">
            <v:imagedata r:id="rId59" o:title=""/>
          </v:shape>
          <o:OLEObject Type="Embed" ProgID="Origin50.Graph" ShapeID="_x0000_i1036" DrawAspect="Content" ObjectID="_1611999813" r:id="rId60"/>
        </w:object>
      </w:r>
    </w:p>
    <w:p w:rsidR="00F134E0" w:rsidRDefault="00E77399" w:rsidP="00F134E0">
      <w:pPr>
        <w:ind w:firstLineChars="100" w:firstLine="210"/>
        <w:jc w:val="center"/>
      </w:pPr>
      <w:r>
        <w:rPr>
          <w:rFonts w:hint="eastAsia"/>
          <w:szCs w:val="21"/>
        </w:rPr>
        <w:t>Fig3.22</w:t>
      </w:r>
      <w:r w:rsidR="00F134E0">
        <w:rPr>
          <w:rFonts w:hint="eastAsia"/>
          <w:szCs w:val="21"/>
        </w:rPr>
        <w:t xml:space="preserve">  </w:t>
      </w:r>
      <w:r w:rsidR="00F134E0">
        <w:rPr>
          <w:rFonts w:hint="eastAsia"/>
          <w:szCs w:val="21"/>
        </w:rPr>
        <w:t>探針を</w:t>
      </w:r>
      <w:proofErr w:type="gramStart"/>
      <w:r w:rsidR="00F134E0">
        <w:rPr>
          <w:rFonts w:hint="eastAsia"/>
          <w:szCs w:val="21"/>
        </w:rPr>
        <w:t>x</w:t>
      </w:r>
      <w:proofErr w:type="gramEnd"/>
      <w:r w:rsidR="00F134E0">
        <w:rPr>
          <w:rFonts w:hint="eastAsia"/>
          <w:szCs w:val="21"/>
        </w:rPr>
        <w:t>軸方向に移動させたときの</w:t>
      </w:r>
      <w:r>
        <w:rPr>
          <w:rFonts w:hint="eastAsia"/>
          <w:szCs w:val="21"/>
        </w:rPr>
        <w:t>共振波形</w:t>
      </w:r>
    </w:p>
    <w:p w:rsidR="00F134E0" w:rsidRPr="00F134E0" w:rsidRDefault="00F134E0" w:rsidP="00F134E0">
      <w:pPr>
        <w:ind w:firstLineChars="100" w:firstLine="210"/>
        <w:jc w:val="center"/>
        <w:rPr>
          <w:szCs w:val="21"/>
        </w:rPr>
      </w:pPr>
    </w:p>
    <w:p w:rsidR="00F134E0" w:rsidRDefault="00F134E0" w:rsidP="00F134E0">
      <w:pPr>
        <w:jc w:val="center"/>
        <w:rPr>
          <w:szCs w:val="21"/>
        </w:rPr>
      </w:pPr>
    </w:p>
    <w:p w:rsidR="00F134E0" w:rsidRDefault="00A30B41" w:rsidP="00F134E0">
      <w:pPr>
        <w:jc w:val="center"/>
      </w:pPr>
      <w:r>
        <w:rPr>
          <w:noProof/>
        </w:rPr>
        <w:object w:dxaOrig="7420" w:dyaOrig="4776">
          <v:shape id="_x0000_i1035" type="#_x0000_t75" alt="" style="width:370.75pt;height:238.75pt;mso-width-percent:0;mso-height-percent:0;mso-width-percent:0;mso-height-percent:0" o:ole="">
            <v:imagedata r:id="rId61" o:title=""/>
          </v:shape>
          <o:OLEObject Type="Embed" ProgID="Origin50.Graph" ShapeID="_x0000_i1035" DrawAspect="Content" ObjectID="_1611999814" r:id="rId62"/>
        </w:object>
      </w:r>
    </w:p>
    <w:p w:rsidR="00F134E0" w:rsidRDefault="0029460D" w:rsidP="00F134E0">
      <w:pPr>
        <w:jc w:val="center"/>
      </w:pPr>
      <w:r>
        <w:rPr>
          <w:rFonts w:hint="eastAsia"/>
        </w:rPr>
        <w:t xml:space="preserve">Fig3.23  </w:t>
      </w:r>
      <w:r>
        <w:rPr>
          <w:rFonts w:hint="eastAsia"/>
        </w:rPr>
        <w:t>共振周波数付近の拡大図</w:t>
      </w:r>
    </w:p>
    <w:p w:rsidR="00F134E0" w:rsidRDefault="00F134E0" w:rsidP="00F134E0">
      <w:pPr>
        <w:jc w:val="center"/>
      </w:pPr>
    </w:p>
    <w:p w:rsidR="00F134E0" w:rsidRDefault="00A30B41" w:rsidP="00F134E0">
      <w:pPr>
        <w:jc w:val="center"/>
      </w:pPr>
      <w:r>
        <w:rPr>
          <w:noProof/>
        </w:rPr>
        <w:object w:dxaOrig="6146" w:dyaOrig="4653">
          <v:shape id="_x0000_i1034" type="#_x0000_t75" alt="" style="width:308.2pt;height:231.8pt;mso-width-percent:0;mso-height-percent:0;mso-width-percent:0;mso-height-percent:0" o:ole="">
            <v:imagedata r:id="rId63" o:title=""/>
          </v:shape>
          <o:OLEObject Type="Embed" ProgID="Origin50.Graph" ShapeID="_x0000_i1034" DrawAspect="Content" ObjectID="_1611999815" r:id="rId64"/>
        </w:object>
      </w:r>
    </w:p>
    <w:p w:rsidR="00F134E0" w:rsidRDefault="00F134E0" w:rsidP="00F134E0">
      <w:pPr>
        <w:jc w:val="center"/>
        <w:rPr>
          <w:szCs w:val="21"/>
        </w:rPr>
      </w:pPr>
      <w:r>
        <w:rPr>
          <w:rFonts w:hint="eastAsia"/>
          <w:szCs w:val="21"/>
        </w:rPr>
        <w:t>Fig3.2</w:t>
      </w:r>
      <w:r w:rsidR="0029460D">
        <w:rPr>
          <w:rFonts w:hint="eastAsia"/>
          <w:szCs w:val="21"/>
        </w:rPr>
        <w:t>4</w:t>
      </w:r>
      <w:r w:rsidR="0029460D">
        <w:rPr>
          <w:rFonts w:hint="eastAsia"/>
          <w:szCs w:val="21"/>
        </w:rPr>
        <w:t xml:space="preserve">　</w:t>
      </w:r>
      <w:r>
        <w:rPr>
          <w:rFonts w:hint="eastAsia"/>
          <w:szCs w:val="21"/>
        </w:rPr>
        <w:t>Q</w:t>
      </w:r>
      <w:r>
        <w:rPr>
          <w:rFonts w:hint="eastAsia"/>
          <w:szCs w:val="21"/>
        </w:rPr>
        <w:t>値の変化</w:t>
      </w:r>
    </w:p>
    <w:p w:rsidR="00F134E0" w:rsidRDefault="00F134E0" w:rsidP="00F134E0">
      <w:pPr>
        <w:jc w:val="center"/>
        <w:rPr>
          <w:szCs w:val="21"/>
        </w:rPr>
      </w:pPr>
    </w:p>
    <w:p w:rsidR="00C93355" w:rsidRDefault="0029460D" w:rsidP="00C93355">
      <w:pPr>
        <w:ind w:firstLineChars="100" w:firstLine="210"/>
        <w:jc w:val="left"/>
        <w:rPr>
          <w:szCs w:val="21"/>
        </w:rPr>
      </w:pPr>
      <w:r>
        <w:rPr>
          <w:rFonts w:hint="eastAsia"/>
          <w:szCs w:val="21"/>
        </w:rPr>
        <w:t>Fig3.24</w:t>
      </w:r>
      <w:r w:rsidR="00C93355">
        <w:rPr>
          <w:rFonts w:hint="eastAsia"/>
          <w:szCs w:val="21"/>
        </w:rPr>
        <w:t>を見ると電</w:t>
      </w:r>
      <w:r>
        <w:rPr>
          <w:rFonts w:hint="eastAsia"/>
          <w:szCs w:val="21"/>
        </w:rPr>
        <w:t>場結合モデル</w:t>
      </w:r>
      <w:r w:rsidR="00C93355">
        <w:rPr>
          <w:rFonts w:hint="eastAsia"/>
          <w:szCs w:val="21"/>
        </w:rPr>
        <w:t>の結果と異なり、探針を</w:t>
      </w:r>
      <w:proofErr w:type="gramStart"/>
      <w:r w:rsidR="00C93355">
        <w:rPr>
          <w:rFonts w:hint="eastAsia"/>
          <w:szCs w:val="21"/>
        </w:rPr>
        <w:t>ｙ</w:t>
      </w:r>
      <w:proofErr w:type="gramEnd"/>
      <w:r w:rsidR="00C93355">
        <w:rPr>
          <w:rFonts w:hint="eastAsia"/>
          <w:szCs w:val="21"/>
        </w:rPr>
        <w:t>軸方向に大きく動かすほど</w:t>
      </w:r>
      <w:r w:rsidR="00C93355">
        <w:rPr>
          <w:rFonts w:hint="eastAsia"/>
          <w:szCs w:val="21"/>
        </w:rPr>
        <w:t>Q</w:t>
      </w:r>
      <w:r>
        <w:rPr>
          <w:rFonts w:hint="eastAsia"/>
          <w:szCs w:val="21"/>
        </w:rPr>
        <w:t>値が大きくなっていることが分かる。この原因としてメッシュ数が電場結合モデルに</w:t>
      </w:r>
      <w:r w:rsidR="00C93355">
        <w:rPr>
          <w:rFonts w:hint="eastAsia"/>
          <w:szCs w:val="21"/>
        </w:rPr>
        <w:t>比べて少なかったことが挙げられる。そのため、磁場結合モデルのメッシュ数を約</w:t>
      </w:r>
      <w:r w:rsidR="00C93355">
        <w:rPr>
          <w:rFonts w:hint="eastAsia"/>
          <w:szCs w:val="21"/>
        </w:rPr>
        <w:t>67000</w:t>
      </w:r>
      <w:r w:rsidR="00C93355">
        <w:rPr>
          <w:rFonts w:hint="eastAsia"/>
          <w:szCs w:val="21"/>
        </w:rPr>
        <w:t>にして再度シミュレーションを行った。その結果を</w:t>
      </w:r>
      <w:r>
        <w:rPr>
          <w:rFonts w:hint="eastAsia"/>
          <w:szCs w:val="21"/>
        </w:rPr>
        <w:t>Fig3.25</w:t>
      </w:r>
      <w:r>
        <w:rPr>
          <w:rFonts w:hint="eastAsia"/>
          <w:szCs w:val="21"/>
        </w:rPr>
        <w:t>に示し、共振周波数付近の拡大図</w:t>
      </w:r>
      <w:r w:rsidR="00C93355">
        <w:rPr>
          <w:rFonts w:hint="eastAsia"/>
          <w:szCs w:val="21"/>
        </w:rPr>
        <w:t>を</w:t>
      </w:r>
      <w:r w:rsidR="009219FE">
        <w:rPr>
          <w:rFonts w:hint="eastAsia"/>
          <w:szCs w:val="21"/>
        </w:rPr>
        <w:t>Fig3.26</w:t>
      </w:r>
      <w:r w:rsidR="00C93355">
        <w:rPr>
          <w:rFonts w:hint="eastAsia"/>
          <w:szCs w:val="21"/>
        </w:rPr>
        <w:t>に示す。また、</w:t>
      </w:r>
      <w:r w:rsidR="00C93355">
        <w:rPr>
          <w:rFonts w:hint="eastAsia"/>
          <w:szCs w:val="21"/>
        </w:rPr>
        <w:t>Q</w:t>
      </w:r>
      <w:r w:rsidR="009219FE">
        <w:rPr>
          <w:rFonts w:hint="eastAsia"/>
          <w:szCs w:val="21"/>
        </w:rPr>
        <w:t>値</w:t>
      </w:r>
      <w:r w:rsidR="00C93355">
        <w:rPr>
          <w:rFonts w:hint="eastAsia"/>
          <w:szCs w:val="21"/>
        </w:rPr>
        <w:t>を</w:t>
      </w:r>
      <w:r w:rsidR="009219FE">
        <w:rPr>
          <w:rFonts w:hint="eastAsia"/>
          <w:szCs w:val="21"/>
        </w:rPr>
        <w:t>Fig3.27</w:t>
      </w:r>
      <w:r w:rsidR="00C93355">
        <w:rPr>
          <w:rFonts w:hint="eastAsia"/>
          <w:szCs w:val="21"/>
        </w:rPr>
        <w:t>に示す。</w:t>
      </w:r>
    </w:p>
    <w:p w:rsidR="00C93355" w:rsidRDefault="00A30B41" w:rsidP="00F134E0">
      <w:pPr>
        <w:jc w:val="center"/>
      </w:pPr>
      <w:r>
        <w:rPr>
          <w:noProof/>
        </w:rPr>
        <w:object w:dxaOrig="7554" w:dyaOrig="4792">
          <v:shape id="_x0000_i1033" type="#_x0000_t75" alt="" style="width:378.3pt;height:238.75pt;mso-width-percent:0;mso-height-percent:0;mso-width-percent:0;mso-height-percent:0" o:ole="">
            <v:imagedata r:id="rId65" o:title=""/>
          </v:shape>
          <o:OLEObject Type="Embed" ProgID="Origin50.Graph" ShapeID="_x0000_i1033" DrawAspect="Content" ObjectID="_1611999816" r:id="rId66"/>
        </w:object>
      </w:r>
    </w:p>
    <w:p w:rsidR="00C93355" w:rsidRDefault="009219FE" w:rsidP="00C93355">
      <w:pPr>
        <w:ind w:firstLineChars="100" w:firstLine="210"/>
        <w:jc w:val="center"/>
      </w:pPr>
      <w:r>
        <w:rPr>
          <w:rFonts w:hint="eastAsia"/>
          <w:szCs w:val="21"/>
        </w:rPr>
        <w:t>Fig3.25</w:t>
      </w:r>
      <w:r w:rsidR="00C93355">
        <w:rPr>
          <w:rFonts w:hint="eastAsia"/>
          <w:szCs w:val="21"/>
        </w:rPr>
        <w:t xml:space="preserve">  </w:t>
      </w:r>
      <w:r w:rsidR="00C93355">
        <w:rPr>
          <w:rFonts w:hint="eastAsia"/>
          <w:szCs w:val="21"/>
        </w:rPr>
        <w:t>探針を</w:t>
      </w:r>
      <w:proofErr w:type="gramStart"/>
      <w:r w:rsidR="00D6150C">
        <w:rPr>
          <w:rFonts w:hint="eastAsia"/>
          <w:szCs w:val="21"/>
        </w:rPr>
        <w:t>ｙ</w:t>
      </w:r>
      <w:proofErr w:type="gramEnd"/>
      <w:r w:rsidR="00C93355">
        <w:rPr>
          <w:rFonts w:hint="eastAsia"/>
          <w:szCs w:val="21"/>
        </w:rPr>
        <w:t>軸方向に移動させたときの</w:t>
      </w:r>
      <w:r>
        <w:rPr>
          <w:rFonts w:hint="eastAsia"/>
          <w:szCs w:val="21"/>
        </w:rPr>
        <w:t>共振波形</w:t>
      </w:r>
      <w:r>
        <w:rPr>
          <w:rFonts w:hint="eastAsia"/>
          <w:szCs w:val="21"/>
        </w:rPr>
        <w:t xml:space="preserve"> </w:t>
      </w:r>
      <w:r w:rsidR="00C93355">
        <w:rPr>
          <w:rFonts w:hint="eastAsia"/>
          <w:szCs w:val="21"/>
        </w:rPr>
        <w:t>(</w:t>
      </w:r>
      <w:r w:rsidR="00C93355">
        <w:rPr>
          <w:rFonts w:hint="eastAsia"/>
          <w:szCs w:val="21"/>
        </w:rPr>
        <w:t>メッシュ数約</w:t>
      </w:r>
      <w:r w:rsidR="00C93355">
        <w:rPr>
          <w:rFonts w:hint="eastAsia"/>
          <w:szCs w:val="21"/>
        </w:rPr>
        <w:t>67000)</w:t>
      </w:r>
    </w:p>
    <w:p w:rsidR="00C93355" w:rsidRPr="00F134E0" w:rsidRDefault="00C93355" w:rsidP="00C93355">
      <w:pPr>
        <w:ind w:firstLineChars="100" w:firstLine="210"/>
        <w:jc w:val="center"/>
        <w:rPr>
          <w:szCs w:val="21"/>
        </w:rPr>
      </w:pPr>
    </w:p>
    <w:p w:rsidR="00C93355" w:rsidRDefault="00A30B41" w:rsidP="00F134E0">
      <w:pPr>
        <w:jc w:val="center"/>
      </w:pPr>
      <w:r>
        <w:rPr>
          <w:noProof/>
        </w:rPr>
        <w:object w:dxaOrig="7375" w:dyaOrig="4776">
          <v:shape id="_x0000_i1032" type="#_x0000_t75" alt="" style="width:368.2pt;height:238.75pt;mso-width-percent:0;mso-height-percent:0;mso-width-percent:0;mso-height-percent:0" o:ole="">
            <v:imagedata r:id="rId67" o:title=""/>
          </v:shape>
          <o:OLEObject Type="Embed" ProgID="Origin50.Graph" ShapeID="_x0000_i1032" DrawAspect="Content" ObjectID="_1611999817" r:id="rId68"/>
        </w:object>
      </w:r>
    </w:p>
    <w:p w:rsidR="00C93355" w:rsidRDefault="009219FE" w:rsidP="00C93355">
      <w:pPr>
        <w:ind w:firstLineChars="100" w:firstLine="210"/>
        <w:jc w:val="center"/>
      </w:pPr>
      <w:r>
        <w:rPr>
          <w:rFonts w:hint="eastAsia"/>
        </w:rPr>
        <w:t>Fig3.26</w:t>
      </w:r>
      <w:r>
        <w:rPr>
          <w:rFonts w:hint="eastAsia"/>
        </w:rPr>
        <w:t xml:space="preserve">　共振周波数付近の拡大図</w:t>
      </w:r>
      <w:r w:rsidR="00C93355">
        <w:rPr>
          <w:rFonts w:hint="eastAsia"/>
          <w:szCs w:val="21"/>
        </w:rPr>
        <w:t>(</w:t>
      </w:r>
      <w:r w:rsidR="00C93355">
        <w:rPr>
          <w:rFonts w:hint="eastAsia"/>
          <w:szCs w:val="21"/>
        </w:rPr>
        <w:t>メッシュ数約</w:t>
      </w:r>
      <w:r w:rsidR="00C93355">
        <w:rPr>
          <w:rFonts w:hint="eastAsia"/>
          <w:szCs w:val="21"/>
        </w:rPr>
        <w:t>67000)</w:t>
      </w:r>
    </w:p>
    <w:p w:rsidR="00C93355" w:rsidRPr="009219FE" w:rsidRDefault="00C93355" w:rsidP="00282B8F"/>
    <w:p w:rsidR="00C93355" w:rsidRDefault="00A30B41" w:rsidP="00F134E0">
      <w:pPr>
        <w:jc w:val="center"/>
      </w:pPr>
      <w:r>
        <w:rPr>
          <w:noProof/>
        </w:rPr>
        <w:object w:dxaOrig="6427" w:dyaOrig="5109">
          <v:shape id="_x0000_i1031" type="#_x0000_t75" alt="" style="width:320.85pt;height:255.15pt;mso-width-percent:0;mso-height-percent:0;mso-width-percent:0;mso-height-percent:0" o:ole="">
            <v:imagedata r:id="rId69" o:title=""/>
          </v:shape>
          <o:OLEObject Type="Embed" ProgID="Origin50.Graph" ShapeID="_x0000_i1031" DrawAspect="Content" ObjectID="_1611999818" r:id="rId70"/>
        </w:object>
      </w:r>
    </w:p>
    <w:p w:rsidR="00C93355" w:rsidRDefault="009219FE" w:rsidP="00C93355">
      <w:pPr>
        <w:ind w:firstLineChars="100" w:firstLine="210"/>
        <w:jc w:val="center"/>
      </w:pPr>
      <w:r>
        <w:rPr>
          <w:rFonts w:hint="eastAsia"/>
          <w:szCs w:val="21"/>
        </w:rPr>
        <w:t>Fig3.27</w:t>
      </w:r>
      <w:r w:rsidR="00C93355">
        <w:rPr>
          <w:rFonts w:hint="eastAsia"/>
          <w:szCs w:val="21"/>
        </w:rPr>
        <w:t xml:space="preserve">　</w:t>
      </w:r>
      <w:r w:rsidR="00C93355">
        <w:rPr>
          <w:rFonts w:hint="eastAsia"/>
          <w:szCs w:val="21"/>
        </w:rPr>
        <w:t>Q</w:t>
      </w:r>
      <w:r w:rsidR="00C93355">
        <w:rPr>
          <w:rFonts w:hint="eastAsia"/>
          <w:szCs w:val="21"/>
        </w:rPr>
        <w:t>値の変化</w:t>
      </w:r>
      <w:r w:rsidR="00C93355">
        <w:rPr>
          <w:rFonts w:hint="eastAsia"/>
          <w:szCs w:val="21"/>
        </w:rPr>
        <w:t>(</w:t>
      </w:r>
      <w:r w:rsidR="00C93355">
        <w:rPr>
          <w:rFonts w:hint="eastAsia"/>
          <w:szCs w:val="21"/>
        </w:rPr>
        <w:t>メッシュ数約</w:t>
      </w:r>
      <w:r w:rsidR="00C93355">
        <w:rPr>
          <w:rFonts w:hint="eastAsia"/>
          <w:szCs w:val="21"/>
        </w:rPr>
        <w:t>67000)</w:t>
      </w:r>
    </w:p>
    <w:p w:rsidR="00C93355" w:rsidRPr="00C93355" w:rsidRDefault="00C93355" w:rsidP="00C93355">
      <w:pPr>
        <w:jc w:val="center"/>
        <w:rPr>
          <w:szCs w:val="21"/>
        </w:rPr>
      </w:pPr>
    </w:p>
    <w:p w:rsidR="007A6DD2" w:rsidRDefault="009219FE" w:rsidP="00C93355">
      <w:pPr>
        <w:jc w:val="left"/>
        <w:rPr>
          <w:szCs w:val="21"/>
        </w:rPr>
      </w:pPr>
      <w:r>
        <w:rPr>
          <w:rFonts w:hint="eastAsia"/>
          <w:szCs w:val="21"/>
        </w:rPr>
        <w:t>Fig3.22</w:t>
      </w:r>
      <w:r w:rsidR="00C93355">
        <w:rPr>
          <w:rFonts w:hint="eastAsia"/>
          <w:szCs w:val="21"/>
        </w:rPr>
        <w:t>と</w:t>
      </w:r>
      <w:r>
        <w:rPr>
          <w:rFonts w:hint="eastAsia"/>
          <w:szCs w:val="21"/>
        </w:rPr>
        <w:t>Fig3.25</w:t>
      </w:r>
      <w:r>
        <w:rPr>
          <w:rFonts w:hint="eastAsia"/>
          <w:szCs w:val="21"/>
        </w:rPr>
        <w:t>を比較すると、メッシュ数を増やした計算では</w:t>
      </w:r>
      <w:r w:rsidR="007A6DD2">
        <w:rPr>
          <w:rFonts w:hint="eastAsia"/>
          <w:szCs w:val="21"/>
        </w:rPr>
        <w:t>探針の位置が</w:t>
      </w:r>
      <w:r w:rsidR="007A6DD2">
        <w:rPr>
          <w:rFonts w:hint="eastAsia"/>
          <w:szCs w:val="21"/>
        </w:rPr>
        <w:t>y=-8mm,8mm</w:t>
      </w:r>
      <w:r>
        <w:rPr>
          <w:rFonts w:hint="eastAsia"/>
          <w:szCs w:val="21"/>
        </w:rPr>
        <w:t>のときに共振しなくなった。さらに、</w:t>
      </w:r>
      <w:r>
        <w:rPr>
          <w:rFonts w:hint="eastAsia"/>
          <w:szCs w:val="21"/>
        </w:rPr>
        <w:t>y=0</w:t>
      </w:r>
      <w:r>
        <w:rPr>
          <w:rFonts w:hint="eastAsia"/>
          <w:szCs w:val="21"/>
        </w:rPr>
        <w:t>を中心に</w:t>
      </w:r>
      <w:r w:rsidR="007A6DD2">
        <w:rPr>
          <w:rFonts w:hint="eastAsia"/>
          <w:szCs w:val="21"/>
        </w:rPr>
        <w:t>Q</w:t>
      </w:r>
      <w:r>
        <w:rPr>
          <w:rFonts w:hint="eastAsia"/>
          <w:szCs w:val="21"/>
        </w:rPr>
        <w:t>値が対称的な挙動を示さ</w:t>
      </w:r>
      <w:r w:rsidR="007A6DD2">
        <w:rPr>
          <w:rFonts w:hint="eastAsia"/>
          <w:szCs w:val="21"/>
        </w:rPr>
        <w:t>なくなってしまった。探針の位置が</w:t>
      </w:r>
      <w:r>
        <w:rPr>
          <w:rFonts w:hint="eastAsia"/>
          <w:szCs w:val="21"/>
        </w:rPr>
        <w:t>y=</w:t>
      </w:r>
      <m:oMath>
        <m:r>
          <m:rPr>
            <m:sty m:val="p"/>
          </m:rPr>
          <w:rPr>
            <w:rFonts w:ascii="Cambria Math" w:hAnsi="Cambria Math"/>
            <w:szCs w:val="21"/>
          </w:rPr>
          <m:t>±</m:t>
        </m:r>
      </m:oMath>
      <w:r w:rsidR="00707CA9">
        <w:rPr>
          <w:rFonts w:hint="eastAsia"/>
          <w:szCs w:val="21"/>
        </w:rPr>
        <w:t>4mm</w:t>
      </w:r>
      <w:r w:rsidR="00606B54">
        <w:rPr>
          <w:rFonts w:hint="eastAsia"/>
          <w:szCs w:val="21"/>
        </w:rPr>
        <w:t>のと</w:t>
      </w:r>
      <w:r w:rsidR="00707CA9">
        <w:rPr>
          <w:rFonts w:hint="eastAsia"/>
          <w:szCs w:val="21"/>
        </w:rPr>
        <w:t>きの共振周波数付近の拡大図</w:t>
      </w:r>
      <w:r w:rsidR="007A6DD2">
        <w:rPr>
          <w:rFonts w:hint="eastAsia"/>
          <w:szCs w:val="21"/>
        </w:rPr>
        <w:t>を</w:t>
      </w:r>
      <w:r w:rsidR="00707CA9">
        <w:rPr>
          <w:rFonts w:hint="eastAsia"/>
          <w:szCs w:val="21"/>
        </w:rPr>
        <w:t>Fig3.28</w:t>
      </w:r>
      <w:r w:rsidR="00707CA9">
        <w:rPr>
          <w:rFonts w:hint="eastAsia"/>
          <w:szCs w:val="21"/>
        </w:rPr>
        <w:t>に</w:t>
      </w:r>
      <w:r w:rsidR="007A6DD2">
        <w:rPr>
          <w:rFonts w:hint="eastAsia"/>
          <w:szCs w:val="21"/>
        </w:rPr>
        <w:t>示す。</w:t>
      </w:r>
    </w:p>
    <w:p w:rsidR="00D818A6" w:rsidRPr="00D818A6" w:rsidRDefault="00D818A6" w:rsidP="00C93355">
      <w:pPr>
        <w:jc w:val="left"/>
        <w:rPr>
          <w:szCs w:val="21"/>
        </w:rPr>
      </w:pPr>
    </w:p>
    <w:p w:rsidR="007A6DD2" w:rsidRDefault="00A30B41" w:rsidP="007A6DD2">
      <w:pPr>
        <w:jc w:val="center"/>
      </w:pPr>
      <w:r>
        <w:rPr>
          <w:noProof/>
        </w:rPr>
        <w:object w:dxaOrig="5957" w:dyaOrig="4846">
          <v:shape id="_x0000_i1030" type="#_x0000_t75" alt="" style="width:279.8pt;height:226.75pt;mso-width-percent:0;mso-height-percent:0;mso-width-percent:0;mso-height-percent:0" o:ole="">
            <v:imagedata r:id="rId71" o:title=""/>
          </v:shape>
          <o:OLEObject Type="Embed" ProgID="Origin50.Graph" ShapeID="_x0000_i1030" DrawAspect="Content" ObjectID="_1611999819" r:id="rId72"/>
        </w:object>
      </w:r>
    </w:p>
    <w:p w:rsidR="007A6DD2" w:rsidRDefault="007A6DD2" w:rsidP="007A6DD2">
      <w:pPr>
        <w:ind w:firstLineChars="100" w:firstLine="210"/>
        <w:jc w:val="center"/>
        <w:rPr>
          <w:szCs w:val="21"/>
        </w:rPr>
      </w:pPr>
      <w:r>
        <w:rPr>
          <w:rFonts w:hint="eastAsia"/>
        </w:rPr>
        <w:t>Fig3.</w:t>
      </w:r>
      <w:r w:rsidR="00707CA9">
        <w:rPr>
          <w:rFonts w:hint="eastAsia"/>
        </w:rPr>
        <w:t>28</w:t>
      </w:r>
      <w:r>
        <w:rPr>
          <w:rFonts w:hint="eastAsia"/>
        </w:rPr>
        <w:t xml:space="preserve">　</w:t>
      </w:r>
      <w:r w:rsidR="00707CA9">
        <w:rPr>
          <w:rFonts w:hint="eastAsia"/>
        </w:rPr>
        <w:t>y=</w:t>
      </w:r>
      <m:oMath>
        <m:r>
          <m:rPr>
            <m:sty m:val="p"/>
          </m:rPr>
          <w:rPr>
            <w:rFonts w:ascii="Cambria Math" w:hAnsi="Cambria Math"/>
          </w:rPr>
          <m:t>±</m:t>
        </m:r>
      </m:oMath>
      <w:r w:rsidR="00707CA9">
        <w:rPr>
          <w:rFonts w:hint="eastAsia"/>
        </w:rPr>
        <w:t>4mm</w:t>
      </w:r>
      <w:r w:rsidR="00707CA9">
        <w:rPr>
          <w:rFonts w:hint="eastAsia"/>
        </w:rPr>
        <w:t>の共振周波数付近の拡大図</w:t>
      </w:r>
      <w:r>
        <w:rPr>
          <w:rFonts w:hint="eastAsia"/>
          <w:szCs w:val="21"/>
        </w:rPr>
        <w:t>(</w:t>
      </w:r>
      <w:r>
        <w:rPr>
          <w:rFonts w:hint="eastAsia"/>
          <w:szCs w:val="21"/>
        </w:rPr>
        <w:t>メッシュ数約</w:t>
      </w:r>
      <w:r>
        <w:rPr>
          <w:rFonts w:hint="eastAsia"/>
          <w:szCs w:val="21"/>
        </w:rPr>
        <w:t>67000)</w:t>
      </w:r>
    </w:p>
    <w:p w:rsidR="00D818A6" w:rsidRDefault="00D818A6" w:rsidP="007A6DD2">
      <w:pPr>
        <w:ind w:firstLineChars="100" w:firstLine="210"/>
        <w:jc w:val="center"/>
      </w:pPr>
    </w:p>
    <w:p w:rsidR="007A6DD2" w:rsidRPr="00FB50C1" w:rsidRDefault="00FB50C1" w:rsidP="00FB50C1">
      <w:pPr>
        <w:ind w:firstLineChars="100" w:firstLine="210"/>
        <w:jc w:val="left"/>
        <w:rPr>
          <w:szCs w:val="21"/>
        </w:rPr>
      </w:pPr>
      <w:r>
        <w:rPr>
          <w:rFonts w:hint="eastAsia"/>
          <w:szCs w:val="21"/>
        </w:rPr>
        <w:t>Fig3.28</w:t>
      </w:r>
      <w:r>
        <w:rPr>
          <w:rFonts w:hint="eastAsia"/>
          <w:szCs w:val="21"/>
        </w:rPr>
        <w:t>では周波数の刻みが</w:t>
      </w:r>
      <w:r>
        <w:rPr>
          <w:rFonts w:hint="eastAsia"/>
          <w:szCs w:val="21"/>
        </w:rPr>
        <w:t>0.0025 GHz</w:t>
      </w:r>
      <w:r>
        <w:rPr>
          <w:rFonts w:hint="eastAsia"/>
          <w:szCs w:val="21"/>
        </w:rPr>
        <w:t>程度の</w:t>
      </w:r>
      <w:r w:rsidR="00D818A6">
        <w:rPr>
          <w:rFonts w:hint="eastAsia"/>
          <w:szCs w:val="21"/>
        </w:rPr>
        <w:t>ため</w:t>
      </w:r>
      <w:r>
        <w:rPr>
          <w:rFonts w:hint="eastAsia"/>
          <w:szCs w:val="21"/>
        </w:rPr>
        <w:t>、</w:t>
      </w:r>
      <w:r w:rsidR="00D818A6">
        <w:rPr>
          <w:rFonts w:hint="eastAsia"/>
          <w:szCs w:val="21"/>
        </w:rPr>
        <w:t>y=-4mm</w:t>
      </w:r>
      <w:r w:rsidR="00D818A6">
        <w:rPr>
          <w:rFonts w:hint="eastAsia"/>
          <w:szCs w:val="21"/>
        </w:rPr>
        <w:t>の最大透過パワーが</w:t>
      </w:r>
      <w:r>
        <w:rPr>
          <w:rFonts w:hint="eastAsia"/>
          <w:szCs w:val="21"/>
        </w:rPr>
        <w:t>本来</w:t>
      </w:r>
      <w:r w:rsidR="00D818A6">
        <w:rPr>
          <w:rFonts w:hint="eastAsia"/>
          <w:szCs w:val="21"/>
        </w:rPr>
        <w:t>y=4mm</w:t>
      </w:r>
      <w:r w:rsidR="00D818A6">
        <w:rPr>
          <w:rFonts w:hint="eastAsia"/>
          <w:szCs w:val="21"/>
        </w:rPr>
        <w:t>と同じ</w:t>
      </w:r>
      <w:r>
        <w:rPr>
          <w:rFonts w:hint="eastAsia"/>
          <w:szCs w:val="21"/>
        </w:rPr>
        <w:t>程度あるはずなのに低く計算された可能性がある。そのため、</w:t>
      </w:r>
      <w:r w:rsidR="00D818A6">
        <w:rPr>
          <w:rFonts w:hint="eastAsia"/>
          <w:szCs w:val="21"/>
        </w:rPr>
        <w:t>解析周波数範囲を</w:t>
      </w:r>
      <w:r w:rsidR="00D6150C">
        <w:rPr>
          <w:rFonts w:hint="eastAsia"/>
          <w:szCs w:val="21"/>
        </w:rPr>
        <w:t>4.0~4.5GHz</w:t>
      </w:r>
      <w:r>
        <w:rPr>
          <w:rFonts w:hint="eastAsia"/>
          <w:szCs w:val="21"/>
        </w:rPr>
        <w:t>に絞って解析し</w:t>
      </w:r>
      <w:r w:rsidR="00D818A6">
        <w:rPr>
          <w:rFonts w:hint="eastAsia"/>
          <w:szCs w:val="21"/>
        </w:rPr>
        <w:t>周波数の刻みを</w:t>
      </w:r>
      <w:r w:rsidR="00606B54">
        <w:rPr>
          <w:rFonts w:hint="eastAsia"/>
          <w:szCs w:val="21"/>
        </w:rPr>
        <w:t>0.0005GHz</w:t>
      </w:r>
      <w:r>
        <w:rPr>
          <w:rFonts w:hint="eastAsia"/>
          <w:szCs w:val="21"/>
        </w:rPr>
        <w:t>まで小さくしてみた</w:t>
      </w:r>
      <w:r w:rsidR="00D818A6">
        <w:rPr>
          <w:rFonts w:hint="eastAsia"/>
          <w:szCs w:val="21"/>
        </w:rPr>
        <w:t>。</w:t>
      </w:r>
      <w:r w:rsidR="00D6150C">
        <w:rPr>
          <w:rFonts w:hint="eastAsia"/>
          <w:szCs w:val="21"/>
        </w:rPr>
        <w:t>その結果を</w:t>
      </w:r>
      <w:r>
        <w:rPr>
          <w:rFonts w:hint="eastAsia"/>
          <w:szCs w:val="21"/>
        </w:rPr>
        <w:t>Fig3.29</w:t>
      </w:r>
      <w:r>
        <w:rPr>
          <w:rFonts w:hint="eastAsia"/>
          <w:szCs w:val="21"/>
        </w:rPr>
        <w:t>に示し</w:t>
      </w:r>
      <w:r w:rsidR="00D6150C">
        <w:rPr>
          <w:rFonts w:hint="eastAsia"/>
          <w:szCs w:val="21"/>
        </w:rPr>
        <w:t>、探針の位置が</w:t>
      </w:r>
      <w:r w:rsidR="00D6150C">
        <w:rPr>
          <w:rFonts w:hint="eastAsia"/>
          <w:szCs w:val="21"/>
        </w:rPr>
        <w:t>y=</w:t>
      </w:r>
      <m:oMath>
        <m:r>
          <m:rPr>
            <m:sty m:val="p"/>
          </m:rPr>
          <w:rPr>
            <w:rFonts w:ascii="Cambria Math" w:hAnsi="Cambria Math"/>
            <w:szCs w:val="21"/>
          </w:rPr>
          <m:t>±</m:t>
        </m:r>
      </m:oMath>
      <w:r>
        <w:rPr>
          <w:rFonts w:hint="eastAsia"/>
          <w:szCs w:val="21"/>
        </w:rPr>
        <w:t>4mm</w:t>
      </w:r>
      <w:r>
        <w:rPr>
          <w:rFonts w:hint="eastAsia"/>
          <w:szCs w:val="21"/>
        </w:rPr>
        <w:t>のときの共振周波数付近の拡大図</w:t>
      </w:r>
      <w:r w:rsidR="00D6150C">
        <w:rPr>
          <w:rFonts w:hint="eastAsia"/>
          <w:szCs w:val="21"/>
        </w:rPr>
        <w:t>を</w:t>
      </w:r>
      <w:r>
        <w:rPr>
          <w:rFonts w:hint="eastAsia"/>
          <w:szCs w:val="21"/>
        </w:rPr>
        <w:t>Fig3.30</w:t>
      </w:r>
      <w:r>
        <w:rPr>
          <w:rFonts w:hint="eastAsia"/>
          <w:szCs w:val="21"/>
        </w:rPr>
        <w:t>に示す。</w:t>
      </w:r>
      <w:r w:rsidR="00D6150C">
        <w:rPr>
          <w:rFonts w:hint="eastAsia"/>
          <w:szCs w:val="21"/>
        </w:rPr>
        <w:t>Q</w:t>
      </w:r>
      <w:r w:rsidR="00D6150C">
        <w:rPr>
          <w:rFonts w:hint="eastAsia"/>
          <w:szCs w:val="21"/>
        </w:rPr>
        <w:t>値を</w:t>
      </w:r>
      <w:r>
        <w:rPr>
          <w:rFonts w:hint="eastAsia"/>
          <w:szCs w:val="21"/>
        </w:rPr>
        <w:t>Fig3.31</w:t>
      </w:r>
      <w:r w:rsidR="00D6150C">
        <w:rPr>
          <w:rFonts w:hint="eastAsia"/>
          <w:szCs w:val="21"/>
        </w:rPr>
        <w:t>に示す。</w:t>
      </w:r>
    </w:p>
    <w:p w:rsidR="00D6150C" w:rsidRDefault="00D6150C" w:rsidP="00D818A6">
      <w:pPr>
        <w:ind w:firstLineChars="100" w:firstLine="210"/>
        <w:jc w:val="left"/>
        <w:rPr>
          <w:szCs w:val="21"/>
        </w:rPr>
      </w:pPr>
    </w:p>
    <w:p w:rsidR="00D6150C" w:rsidRDefault="00A30B41" w:rsidP="00D6150C">
      <w:pPr>
        <w:ind w:firstLineChars="100" w:firstLine="210"/>
        <w:jc w:val="center"/>
      </w:pPr>
      <w:r>
        <w:rPr>
          <w:noProof/>
        </w:rPr>
        <w:object w:dxaOrig="5957" w:dyaOrig="4812">
          <v:shape id="_x0000_i1029" type="#_x0000_t75" alt="" style="width:298.1pt;height:241.25pt;mso-width-percent:0;mso-height-percent:0;mso-width-percent:0;mso-height-percent:0" o:ole="">
            <v:imagedata r:id="rId73" o:title=""/>
          </v:shape>
          <o:OLEObject Type="Embed" ProgID="Origin50.Graph" ShapeID="_x0000_i1029" DrawAspect="Content" ObjectID="_1611999820" r:id="rId74"/>
        </w:object>
      </w:r>
    </w:p>
    <w:p w:rsidR="00D6150C" w:rsidRDefault="00FB50C1" w:rsidP="00D6150C">
      <w:pPr>
        <w:ind w:firstLineChars="100" w:firstLine="210"/>
        <w:jc w:val="center"/>
        <w:rPr>
          <w:szCs w:val="21"/>
        </w:rPr>
      </w:pPr>
      <w:r>
        <w:rPr>
          <w:rFonts w:hint="eastAsia"/>
          <w:szCs w:val="21"/>
        </w:rPr>
        <w:t>Fig3.29</w:t>
      </w:r>
      <w:r w:rsidR="00D6150C">
        <w:rPr>
          <w:rFonts w:hint="eastAsia"/>
          <w:szCs w:val="21"/>
        </w:rPr>
        <w:t xml:space="preserve">  </w:t>
      </w:r>
      <w:r>
        <w:rPr>
          <w:rFonts w:hint="eastAsia"/>
          <w:szCs w:val="21"/>
        </w:rPr>
        <w:t>解析周波数範囲を</w:t>
      </w:r>
      <w:r>
        <w:rPr>
          <w:rFonts w:hint="eastAsia"/>
          <w:szCs w:val="21"/>
        </w:rPr>
        <w:t>4.0~4.5GHz</w:t>
      </w:r>
      <w:r>
        <w:rPr>
          <w:rFonts w:hint="eastAsia"/>
          <w:szCs w:val="21"/>
        </w:rPr>
        <w:t>に絞ったときの共振波形</w:t>
      </w:r>
      <w:r w:rsidR="00D6150C">
        <w:rPr>
          <w:rFonts w:hint="eastAsia"/>
          <w:szCs w:val="21"/>
        </w:rPr>
        <w:t>(</w:t>
      </w:r>
      <w:r w:rsidR="00D6150C">
        <w:rPr>
          <w:rFonts w:hint="eastAsia"/>
          <w:szCs w:val="21"/>
        </w:rPr>
        <w:t>メッシュ数約</w:t>
      </w:r>
      <w:r w:rsidR="00D6150C">
        <w:rPr>
          <w:rFonts w:hint="eastAsia"/>
          <w:szCs w:val="21"/>
        </w:rPr>
        <w:t>67000)</w:t>
      </w:r>
    </w:p>
    <w:p w:rsidR="00D6150C" w:rsidRDefault="00A30B41" w:rsidP="00167094">
      <w:pPr>
        <w:jc w:val="center"/>
      </w:pPr>
      <w:r>
        <w:rPr>
          <w:noProof/>
        </w:rPr>
        <w:object w:dxaOrig="5851" w:dyaOrig="4792">
          <v:shape id="_x0000_i1028" type="#_x0000_t75" alt="" style="width:258.95pt;height:212.85pt;mso-width-percent:0;mso-height-percent:0;mso-width-percent:0;mso-height-percent:0" o:ole="">
            <v:imagedata r:id="rId75" o:title=""/>
          </v:shape>
          <o:OLEObject Type="Embed" ProgID="Origin50.Graph" ShapeID="_x0000_i1028" DrawAspect="Content" ObjectID="_1611999821" r:id="rId76"/>
        </w:object>
      </w:r>
    </w:p>
    <w:p w:rsidR="00134477" w:rsidRPr="004B38F3" w:rsidRDefault="00FB50C1" w:rsidP="004B38F3">
      <w:pPr>
        <w:ind w:firstLineChars="100" w:firstLine="210"/>
        <w:jc w:val="center"/>
      </w:pPr>
      <w:r>
        <w:rPr>
          <w:rFonts w:hint="eastAsia"/>
        </w:rPr>
        <w:t>Fig3.30</w:t>
      </w:r>
      <w:r w:rsidR="00134477">
        <w:rPr>
          <w:rFonts w:hint="eastAsia"/>
        </w:rPr>
        <w:t xml:space="preserve">　</w:t>
      </w:r>
      <w:r>
        <w:rPr>
          <w:rFonts w:hint="eastAsia"/>
        </w:rPr>
        <w:t>y=</w:t>
      </w:r>
      <m:oMath>
        <m:r>
          <m:rPr>
            <m:sty m:val="p"/>
          </m:rPr>
          <w:rPr>
            <w:rFonts w:ascii="Cambria Math" w:hAnsi="Cambria Math"/>
          </w:rPr>
          <m:t>±</m:t>
        </m:r>
      </m:oMath>
      <w:r w:rsidR="00134477">
        <w:rPr>
          <w:rFonts w:hint="eastAsia"/>
        </w:rPr>
        <w:t>4mm</w:t>
      </w:r>
      <w:r>
        <w:rPr>
          <w:rFonts w:hint="eastAsia"/>
        </w:rPr>
        <w:t>の共振周波数付近の拡大図</w:t>
      </w:r>
      <w:r w:rsidR="00134477">
        <w:rPr>
          <w:rFonts w:hint="eastAsia"/>
          <w:szCs w:val="21"/>
        </w:rPr>
        <w:t>(</w:t>
      </w:r>
      <w:r w:rsidR="00134477">
        <w:rPr>
          <w:rFonts w:hint="eastAsia"/>
          <w:szCs w:val="21"/>
        </w:rPr>
        <w:t>メッシュ数約</w:t>
      </w:r>
      <w:r w:rsidR="00134477">
        <w:rPr>
          <w:rFonts w:hint="eastAsia"/>
          <w:szCs w:val="21"/>
        </w:rPr>
        <w:t>67000</w:t>
      </w:r>
      <w:r>
        <w:rPr>
          <w:rFonts w:hint="eastAsia"/>
          <w:szCs w:val="21"/>
        </w:rPr>
        <w:t>、周波数刻み</w:t>
      </w:r>
      <w:r>
        <w:rPr>
          <w:rFonts w:hint="eastAsia"/>
          <w:szCs w:val="21"/>
        </w:rPr>
        <w:t>0.5MHz</w:t>
      </w:r>
      <w:r w:rsidR="00134477">
        <w:rPr>
          <w:rFonts w:hint="eastAsia"/>
          <w:szCs w:val="21"/>
        </w:rPr>
        <w:t>)</w:t>
      </w:r>
    </w:p>
    <w:p w:rsidR="00D6150C" w:rsidRDefault="00A30B41" w:rsidP="00D6150C">
      <w:pPr>
        <w:ind w:firstLineChars="100" w:firstLine="210"/>
        <w:jc w:val="center"/>
      </w:pPr>
      <w:r>
        <w:rPr>
          <w:noProof/>
        </w:rPr>
        <w:object w:dxaOrig="6107" w:dyaOrig="4860">
          <v:shape id="_x0000_i1027" type="#_x0000_t75" alt="" style="width:305.7pt;height:243.8pt;mso-width-percent:0;mso-height-percent:0;mso-width-percent:0;mso-height-percent:0" o:ole="">
            <v:imagedata r:id="rId77" o:title=""/>
          </v:shape>
          <o:OLEObject Type="Embed" ProgID="Origin50.Graph" ShapeID="_x0000_i1027" DrawAspect="Content" ObjectID="_1611999822" r:id="rId78"/>
        </w:object>
      </w:r>
    </w:p>
    <w:p w:rsidR="00134477" w:rsidRDefault="00FB50C1" w:rsidP="00D6150C">
      <w:pPr>
        <w:ind w:firstLineChars="100" w:firstLine="210"/>
        <w:jc w:val="center"/>
        <w:rPr>
          <w:szCs w:val="21"/>
        </w:rPr>
      </w:pPr>
      <w:r>
        <w:rPr>
          <w:rFonts w:hint="eastAsia"/>
          <w:szCs w:val="21"/>
        </w:rPr>
        <w:t>Fig3.31</w:t>
      </w:r>
      <w:r w:rsidR="00134477">
        <w:rPr>
          <w:rFonts w:hint="eastAsia"/>
          <w:szCs w:val="21"/>
        </w:rPr>
        <w:t xml:space="preserve">　</w:t>
      </w:r>
      <w:r w:rsidR="00134477">
        <w:rPr>
          <w:rFonts w:hint="eastAsia"/>
          <w:szCs w:val="21"/>
        </w:rPr>
        <w:t>Q</w:t>
      </w:r>
      <w:r w:rsidR="00134477">
        <w:rPr>
          <w:rFonts w:hint="eastAsia"/>
          <w:szCs w:val="21"/>
        </w:rPr>
        <w:t>値の変化</w:t>
      </w:r>
      <w:r w:rsidR="00134477">
        <w:rPr>
          <w:rFonts w:hint="eastAsia"/>
          <w:szCs w:val="21"/>
        </w:rPr>
        <w:t>(</w:t>
      </w:r>
      <w:r w:rsidR="00134477">
        <w:rPr>
          <w:rFonts w:hint="eastAsia"/>
          <w:szCs w:val="21"/>
        </w:rPr>
        <w:t>メッシュ数約</w:t>
      </w:r>
      <w:r w:rsidR="00134477">
        <w:rPr>
          <w:rFonts w:hint="eastAsia"/>
          <w:szCs w:val="21"/>
        </w:rPr>
        <w:t>67000</w:t>
      </w:r>
      <w:r w:rsidR="00134477">
        <w:rPr>
          <w:rFonts w:hint="eastAsia"/>
          <w:szCs w:val="21"/>
        </w:rPr>
        <w:t>、</w:t>
      </w:r>
      <w:r>
        <w:rPr>
          <w:rFonts w:hint="eastAsia"/>
          <w:szCs w:val="21"/>
        </w:rPr>
        <w:t>周波数刻み</w:t>
      </w:r>
      <w:r>
        <w:rPr>
          <w:rFonts w:hint="eastAsia"/>
          <w:szCs w:val="21"/>
        </w:rPr>
        <w:t>0.5MHz</w:t>
      </w:r>
      <w:r w:rsidR="00134477">
        <w:rPr>
          <w:rFonts w:hint="eastAsia"/>
          <w:szCs w:val="21"/>
        </w:rPr>
        <w:t>)</w:t>
      </w:r>
    </w:p>
    <w:p w:rsidR="00134477" w:rsidRDefault="00134477" w:rsidP="00D6150C">
      <w:pPr>
        <w:ind w:firstLineChars="100" w:firstLine="210"/>
        <w:jc w:val="center"/>
        <w:rPr>
          <w:szCs w:val="21"/>
        </w:rPr>
      </w:pPr>
    </w:p>
    <w:p w:rsidR="00134477" w:rsidRDefault="00D45643" w:rsidP="00D45643">
      <w:pPr>
        <w:ind w:firstLineChars="100" w:firstLine="210"/>
        <w:jc w:val="left"/>
        <w:rPr>
          <w:szCs w:val="21"/>
        </w:rPr>
      </w:pPr>
      <w:r>
        <w:rPr>
          <w:rFonts w:hint="eastAsia"/>
          <w:szCs w:val="21"/>
        </w:rPr>
        <w:t>これ</w:t>
      </w:r>
      <w:r w:rsidR="00134477">
        <w:rPr>
          <w:rFonts w:hint="eastAsia"/>
          <w:szCs w:val="21"/>
        </w:rPr>
        <w:t>より解析周波数範囲を短くする</w:t>
      </w:r>
      <w:r>
        <w:rPr>
          <w:rFonts w:hint="eastAsia"/>
          <w:szCs w:val="21"/>
        </w:rPr>
        <w:t>と</w:t>
      </w:r>
      <w:r w:rsidR="00134477">
        <w:rPr>
          <w:rFonts w:hint="eastAsia"/>
          <w:szCs w:val="21"/>
        </w:rPr>
        <w:t>、電場結合モデルの</w:t>
      </w:r>
      <w:r>
        <w:rPr>
          <w:rFonts w:hint="eastAsia"/>
          <w:szCs w:val="21"/>
        </w:rPr>
        <w:t>場合と同様の結果が</w:t>
      </w:r>
      <w:r w:rsidR="00134477">
        <w:rPr>
          <w:rFonts w:hint="eastAsia"/>
          <w:szCs w:val="21"/>
        </w:rPr>
        <w:t>得られた。電場結合モデルのときと同様に</w:t>
      </w:r>
      <w:r w:rsidR="007B63A7">
        <w:rPr>
          <w:rFonts w:hint="eastAsia"/>
          <w:szCs w:val="21"/>
        </w:rPr>
        <w:t>、</w:t>
      </w:r>
      <w:r>
        <w:rPr>
          <w:rFonts w:hint="eastAsia"/>
          <w:szCs w:val="21"/>
        </w:rPr>
        <w:t>結合窓に近い</w:t>
      </w:r>
      <w:proofErr w:type="gramStart"/>
      <w:r w:rsidR="007B63A7">
        <w:rPr>
          <w:rFonts w:hint="eastAsia"/>
          <w:szCs w:val="21"/>
        </w:rPr>
        <w:t>x</w:t>
      </w:r>
      <w:proofErr w:type="gramEnd"/>
      <w:r w:rsidR="007B63A7">
        <w:rPr>
          <w:rFonts w:hint="eastAsia"/>
          <w:szCs w:val="21"/>
        </w:rPr>
        <w:t>軸方向に探針を動かしたときは</w:t>
      </w:r>
      <w:r w:rsidR="007B63A7">
        <w:rPr>
          <w:rFonts w:hint="eastAsia"/>
          <w:szCs w:val="21"/>
        </w:rPr>
        <w:t>Q</w:t>
      </w:r>
      <w:r>
        <w:rPr>
          <w:rFonts w:hint="eastAsia"/>
          <w:szCs w:val="21"/>
        </w:rPr>
        <w:t>値が減少する</w:t>
      </w:r>
      <w:r w:rsidR="007B63A7">
        <w:rPr>
          <w:rFonts w:hint="eastAsia"/>
          <w:szCs w:val="21"/>
        </w:rPr>
        <w:t>ことから、</w:t>
      </w:r>
      <w:r>
        <w:rPr>
          <w:rFonts w:hint="eastAsia"/>
          <w:szCs w:val="21"/>
        </w:rPr>
        <w:t>結合窓</w:t>
      </w:r>
      <w:r w:rsidR="00134477">
        <w:rPr>
          <w:rFonts w:hint="eastAsia"/>
          <w:szCs w:val="21"/>
        </w:rPr>
        <w:t>のない</w:t>
      </w:r>
      <w:r w:rsidR="00134477">
        <w:rPr>
          <w:rFonts w:hint="eastAsia"/>
          <w:szCs w:val="21"/>
        </w:rPr>
        <w:t>y</w:t>
      </w:r>
      <w:r w:rsidR="00134477">
        <w:rPr>
          <w:rFonts w:hint="eastAsia"/>
          <w:szCs w:val="21"/>
        </w:rPr>
        <w:t>軸方向に探針を動かすことで結合損失の影響を受けにくくなり、</w:t>
      </w:r>
      <w:r w:rsidR="00134477">
        <w:rPr>
          <w:rFonts w:hint="eastAsia"/>
          <w:szCs w:val="21"/>
        </w:rPr>
        <w:t>Q</w:t>
      </w:r>
      <w:r w:rsidR="00134477">
        <w:rPr>
          <w:rFonts w:hint="eastAsia"/>
          <w:szCs w:val="21"/>
        </w:rPr>
        <w:t>値が大きくなったと考えられる。</w:t>
      </w:r>
    </w:p>
    <w:p w:rsidR="00134477" w:rsidRDefault="00134477" w:rsidP="007B63A7">
      <w:pPr>
        <w:jc w:val="left"/>
        <w:rPr>
          <w:szCs w:val="21"/>
        </w:rPr>
      </w:pPr>
    </w:p>
    <w:p w:rsidR="007B63A7" w:rsidRDefault="007B63A7" w:rsidP="007B63A7">
      <w:pPr>
        <w:jc w:val="left"/>
        <w:rPr>
          <w:sz w:val="28"/>
          <w:szCs w:val="28"/>
        </w:rPr>
      </w:pPr>
      <w:r w:rsidRPr="007B63A7">
        <w:rPr>
          <w:rFonts w:hint="eastAsia"/>
          <w:sz w:val="28"/>
          <w:szCs w:val="28"/>
        </w:rPr>
        <w:t>3.3</w:t>
      </w:r>
      <w:r w:rsidR="003D53FB">
        <w:rPr>
          <w:rFonts w:hint="eastAsia"/>
          <w:sz w:val="28"/>
          <w:szCs w:val="28"/>
        </w:rPr>
        <w:t xml:space="preserve">  </w:t>
      </w:r>
      <w:r w:rsidR="006F5FEB">
        <w:rPr>
          <w:rFonts w:hint="eastAsia"/>
          <w:sz w:val="28"/>
          <w:szCs w:val="28"/>
        </w:rPr>
        <w:t>構造材料を変えたときのトランジェント解析</w:t>
      </w:r>
    </w:p>
    <w:p w:rsidR="007B63A7" w:rsidRDefault="007B63A7" w:rsidP="007B63A7">
      <w:pPr>
        <w:jc w:val="left"/>
        <w:rPr>
          <w:sz w:val="28"/>
          <w:szCs w:val="28"/>
        </w:rPr>
      </w:pPr>
    </w:p>
    <w:p w:rsidR="007B63A7" w:rsidRDefault="003D53FB" w:rsidP="007B63A7">
      <w:pPr>
        <w:jc w:val="left"/>
        <w:rPr>
          <w:szCs w:val="21"/>
        </w:rPr>
      </w:pPr>
      <w:r>
        <w:rPr>
          <w:rFonts w:hint="eastAsia"/>
          <w:szCs w:val="21"/>
        </w:rPr>
        <w:t>今までは計算を簡単にするため</w:t>
      </w:r>
      <w:r w:rsidR="006F5FEB">
        <w:rPr>
          <w:rFonts w:hint="eastAsia"/>
          <w:szCs w:val="21"/>
        </w:rPr>
        <w:t>、共振器の壁を</w:t>
      </w:r>
      <w:r>
        <w:rPr>
          <w:rFonts w:hint="eastAsia"/>
          <w:szCs w:val="21"/>
        </w:rPr>
        <w:t>PEC(</w:t>
      </w:r>
      <w:r>
        <w:rPr>
          <w:rFonts w:hint="eastAsia"/>
          <w:szCs w:val="21"/>
        </w:rPr>
        <w:t>完全導体</w:t>
      </w:r>
      <w:r>
        <w:rPr>
          <w:rFonts w:hint="eastAsia"/>
          <w:szCs w:val="21"/>
        </w:rPr>
        <w:t>)</w:t>
      </w:r>
      <w:r>
        <w:rPr>
          <w:rFonts w:hint="eastAsia"/>
          <w:szCs w:val="21"/>
        </w:rPr>
        <w:t>でモデル</w:t>
      </w:r>
      <w:r w:rsidR="006F5FEB">
        <w:rPr>
          <w:rFonts w:hint="eastAsia"/>
          <w:szCs w:val="21"/>
        </w:rPr>
        <w:t>化して</w:t>
      </w:r>
      <w:r>
        <w:rPr>
          <w:rFonts w:hint="eastAsia"/>
          <w:szCs w:val="21"/>
        </w:rPr>
        <w:t>いた</w:t>
      </w:r>
      <w:r w:rsidR="006813F0">
        <w:rPr>
          <w:rFonts w:hint="eastAsia"/>
          <w:szCs w:val="21"/>
        </w:rPr>
        <w:t>。</w:t>
      </w:r>
      <w:r w:rsidR="006F5FEB">
        <w:rPr>
          <w:rFonts w:hint="eastAsia"/>
          <w:szCs w:val="21"/>
        </w:rPr>
        <w:t>次に、</w:t>
      </w:r>
      <w:r w:rsidR="006813F0">
        <w:rPr>
          <w:rFonts w:hint="eastAsia"/>
          <w:szCs w:val="21"/>
        </w:rPr>
        <w:t>より</w:t>
      </w:r>
      <w:r>
        <w:rPr>
          <w:rFonts w:hint="eastAsia"/>
          <w:szCs w:val="21"/>
        </w:rPr>
        <w:t>現実</w:t>
      </w:r>
      <w:r w:rsidR="006F5FEB">
        <w:rPr>
          <w:rFonts w:hint="eastAsia"/>
          <w:szCs w:val="21"/>
        </w:rPr>
        <w:t>に近い</w:t>
      </w:r>
      <w:r>
        <w:rPr>
          <w:rFonts w:hint="eastAsia"/>
          <w:szCs w:val="21"/>
        </w:rPr>
        <w:t>Q</w:t>
      </w:r>
      <w:r>
        <w:rPr>
          <w:rFonts w:hint="eastAsia"/>
          <w:szCs w:val="21"/>
        </w:rPr>
        <w:t>値を見積もるため</w:t>
      </w:r>
      <w:r w:rsidR="006F5FEB">
        <w:rPr>
          <w:rFonts w:hint="eastAsia"/>
          <w:szCs w:val="21"/>
        </w:rPr>
        <w:t>、</w:t>
      </w:r>
      <w:r>
        <w:rPr>
          <w:rFonts w:hint="eastAsia"/>
          <w:szCs w:val="21"/>
        </w:rPr>
        <w:t>PEC</w:t>
      </w:r>
      <w:r>
        <w:rPr>
          <w:rFonts w:hint="eastAsia"/>
          <w:szCs w:val="21"/>
        </w:rPr>
        <w:t>部分を銅</w:t>
      </w:r>
      <w:r w:rsidR="006F5FEB">
        <w:rPr>
          <w:rFonts w:hint="eastAsia"/>
          <w:szCs w:val="21"/>
        </w:rPr>
        <w:t>(</w:t>
      </w:r>
      <m:oMath>
        <m:r>
          <m:rPr>
            <m:sty m:val="p"/>
          </m:rPr>
          <w:rPr>
            <w:rFonts w:ascii="Cambria Math" w:hAnsi="Cambria Math"/>
            <w:szCs w:val="21"/>
          </w:rPr>
          <m:t>σ</m:t>
        </m:r>
      </m:oMath>
      <w:r w:rsidR="006F5FEB">
        <w:rPr>
          <w:rFonts w:hint="eastAsia"/>
          <w:szCs w:val="21"/>
        </w:rPr>
        <w:t>=5.8</w:t>
      </w:r>
      <m:oMath>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w:rPr>
                <w:rFonts w:ascii="Cambria Math" w:hAnsi="Cambria Math"/>
                <w:szCs w:val="21"/>
              </w:rPr>
              <m:t>7</m:t>
            </m:r>
          </m:sup>
        </m:sSup>
        <m:r>
          <w:rPr>
            <w:rFonts w:ascii="Cambria Math" w:hAnsi="Cambria Math"/>
            <w:szCs w:val="21"/>
          </w:rPr>
          <m:t xml:space="preserve">  </m:t>
        </m:r>
      </m:oMath>
      <w:r w:rsidR="006F5FEB">
        <w:rPr>
          <w:rFonts w:hint="eastAsia"/>
          <w:szCs w:val="21"/>
        </w:rPr>
        <w:t>[S/m])</w:t>
      </w:r>
      <w:r>
        <w:rPr>
          <w:rFonts w:hint="eastAsia"/>
          <w:szCs w:val="21"/>
        </w:rPr>
        <w:t>に、同軸ケーブルの誘電体をテフロン</w:t>
      </w:r>
      <w:r w:rsidR="006F5FEB">
        <w:rPr>
          <w:rFonts w:hint="eastAsia"/>
          <w:szCs w:val="21"/>
        </w:rPr>
        <w:t>(</w:t>
      </w:r>
      <m:oMath>
        <m:r>
          <m:rPr>
            <m:sty m:val="p"/>
          </m:rPr>
          <w:rPr>
            <w:rFonts w:ascii="Cambria Math" w:hAnsi="Cambria Math"/>
            <w:szCs w:val="21"/>
          </w:rPr>
          <m:t>ε</m:t>
        </m:r>
      </m:oMath>
      <w:r w:rsidR="00FB6897">
        <w:rPr>
          <w:rFonts w:hint="eastAsia"/>
          <w:szCs w:val="21"/>
        </w:rPr>
        <w:softHyphen/>
        <w:t>=2.1</w:t>
      </w:r>
      <w:r w:rsidR="005C1540">
        <w:rPr>
          <w:rFonts w:hint="eastAsia"/>
          <w:szCs w:val="21"/>
        </w:rPr>
        <w:t>,tan</w:t>
      </w:r>
      <m:oMath>
        <m:r>
          <m:rPr>
            <m:sty m:val="p"/>
          </m:rPr>
          <w:rPr>
            <w:rFonts w:ascii="Cambria Math" w:hAnsi="Cambria Math"/>
            <w:szCs w:val="21"/>
          </w:rPr>
          <m:t>δ</m:t>
        </m:r>
      </m:oMath>
      <w:r w:rsidR="005C1540">
        <w:rPr>
          <w:rFonts w:hint="eastAsia"/>
          <w:szCs w:val="21"/>
        </w:rPr>
        <w:t>=0.4</w:t>
      </w:r>
      <m:oMath>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10</m:t>
            </m:r>
          </m:e>
          <m:sup>
            <m:r>
              <w:rPr>
                <w:rFonts w:ascii="Cambria Math" w:hAnsi="Cambria Math"/>
                <w:szCs w:val="21"/>
              </w:rPr>
              <m:t>-3</m:t>
            </m:r>
          </m:sup>
        </m:sSup>
      </m:oMath>
      <w:r w:rsidR="006F5FEB">
        <w:rPr>
          <w:rFonts w:hint="eastAsia"/>
          <w:szCs w:val="21"/>
        </w:rPr>
        <w:t>)</w:t>
      </w:r>
      <w:r>
        <w:rPr>
          <w:rFonts w:hint="eastAsia"/>
          <w:szCs w:val="21"/>
        </w:rPr>
        <w:t>に変え、トランジェント解析を行った。</w:t>
      </w:r>
    </w:p>
    <w:p w:rsidR="00282B8F" w:rsidRPr="00FB6897" w:rsidRDefault="00FB6897" w:rsidP="00FB6897">
      <w:pPr>
        <w:ind w:firstLineChars="100" w:firstLine="210"/>
        <w:jc w:val="center"/>
      </w:pPr>
      <w:r>
        <w:rPr>
          <w:rFonts w:hint="eastAsia"/>
          <w:szCs w:val="21"/>
        </w:rPr>
        <w:t>電場結合モデルのトランジェント解析</w:t>
      </w:r>
      <w:r w:rsidR="00CB4322">
        <w:rPr>
          <w:rFonts w:hint="eastAsia"/>
          <w:szCs w:val="21"/>
        </w:rPr>
        <w:t>結果を</w:t>
      </w:r>
      <w:r>
        <w:rPr>
          <w:rFonts w:hint="eastAsia"/>
          <w:szCs w:val="21"/>
        </w:rPr>
        <w:t>Fig3.32</w:t>
      </w:r>
      <w:r w:rsidR="00CB4322">
        <w:rPr>
          <w:rFonts w:hint="eastAsia"/>
          <w:szCs w:val="21"/>
        </w:rPr>
        <w:t>に示す。</w:t>
      </w:r>
      <w:r w:rsidR="00A3718A">
        <w:rPr>
          <w:rFonts w:hint="eastAsia"/>
        </w:rPr>
        <w:t>Q</w:t>
      </w:r>
      <w:r w:rsidR="00A3718A">
        <w:rPr>
          <w:rFonts w:hint="eastAsia"/>
        </w:rPr>
        <w:t>値を計算すると</w:t>
      </w:r>
      <w:r>
        <w:rPr>
          <w:rFonts w:hint="eastAsia"/>
        </w:rPr>
        <w:t>Q=1.1</w:t>
      </w:r>
      <m:oMath>
        <m:r>
          <m:rPr>
            <m:sty m:val="p"/>
          </m:rPr>
          <w:rPr>
            <w:rFonts w:ascii="Cambria Math" w:hAnsi="Cambria Math"/>
          </w:rPr>
          <m:t>×</m:t>
        </m:r>
        <m:sSup>
          <m:sSupPr>
            <m:ctrlPr>
              <w:rPr>
                <w:rFonts w:ascii="Cambria Math" w:hAnsi="Cambria Math"/>
              </w:rPr>
            </m:ctrlPr>
          </m:sSupPr>
          <m:e>
            <m:r>
              <w:rPr>
                <w:rFonts w:ascii="Cambria Math" w:hAnsi="Cambria Math" w:hint="eastAsia"/>
              </w:rPr>
              <m:t>10</m:t>
            </m:r>
          </m:e>
          <m:sup>
            <m:r>
              <w:rPr>
                <w:rFonts w:ascii="Cambria Math" w:hAnsi="Cambria Math" w:hint="eastAsia"/>
              </w:rPr>
              <m:t>3</m:t>
            </m:r>
          </m:sup>
        </m:sSup>
      </m:oMath>
      <w:r w:rsidR="00A3718A">
        <w:rPr>
          <w:rFonts w:hint="eastAsia"/>
        </w:rPr>
        <w:t>となり、</w:t>
      </w:r>
      <w:r w:rsidR="00A3718A">
        <w:rPr>
          <w:rFonts w:hint="eastAsia"/>
        </w:rPr>
        <w:t>PE</w:t>
      </w:r>
      <w:r w:rsidR="00A3718A">
        <w:rPr>
          <w:rFonts w:hint="eastAsia"/>
        </w:rPr>
        <w:t>Ｃ</w:t>
      </w:r>
      <w:r>
        <w:rPr>
          <w:rFonts w:hint="eastAsia"/>
        </w:rPr>
        <w:t>の場合</w:t>
      </w:r>
      <w:r>
        <w:rPr>
          <w:rFonts w:hint="eastAsia"/>
        </w:rPr>
        <w:t>Q=4.0</w:t>
      </w:r>
      <m:oMath>
        <m:r>
          <m:rPr>
            <m:sty m:val="p"/>
          </m:rPr>
          <w:rPr>
            <w:rFonts w:ascii="Cambria Math" w:hAnsi="Cambria Math"/>
          </w:rPr>
          <m:t>×</m:t>
        </m:r>
        <m:sSup>
          <m:sSupPr>
            <m:ctrlPr>
              <w:rPr>
                <w:rFonts w:ascii="Cambria Math" w:hAnsi="Cambria Math"/>
              </w:rPr>
            </m:ctrlPr>
          </m:sSupPr>
          <m:e>
            <m:r>
              <w:rPr>
                <w:rFonts w:ascii="Cambria Math" w:hAnsi="Cambria Math" w:hint="eastAsia"/>
              </w:rPr>
              <m:t>10</m:t>
            </m:r>
          </m:e>
          <m:sup>
            <m:r>
              <w:rPr>
                <w:rFonts w:ascii="Cambria Math" w:hAnsi="Cambria Math" w:hint="eastAsia"/>
              </w:rPr>
              <m:t>3</m:t>
            </m:r>
          </m:sup>
        </m:sSup>
      </m:oMath>
      <w:r>
        <w:rPr>
          <w:rFonts w:hint="eastAsia"/>
        </w:rPr>
        <w:t>に比べて約</w:t>
      </w:r>
      <w:r>
        <w:rPr>
          <w:rFonts w:hint="eastAsia"/>
        </w:rPr>
        <w:t>1/4</w:t>
      </w:r>
      <w:r>
        <w:rPr>
          <w:rFonts w:hint="eastAsia"/>
        </w:rPr>
        <w:t>になっている</w:t>
      </w:r>
      <w:r w:rsidR="0040043D">
        <w:rPr>
          <w:rFonts w:hint="eastAsia"/>
        </w:rPr>
        <w:t>ことが分かる。</w:t>
      </w:r>
      <w:r w:rsidR="00A30B41">
        <w:rPr>
          <w:noProof/>
        </w:rPr>
        <w:object w:dxaOrig="6064" w:dyaOrig="4628">
          <v:shape id="_x0000_i1026" type="#_x0000_t75" alt="" style="width:303.15pt;height:231.15pt;mso-width-percent:0;mso-height-percent:0;mso-width-percent:0;mso-height-percent:0" o:ole="">
            <v:imagedata r:id="rId79" o:title=""/>
          </v:shape>
          <o:OLEObject Type="Embed" ProgID="Origin50.Graph" ShapeID="_x0000_i1026" DrawAspect="Content" ObjectID="_1611999823" r:id="rId80"/>
        </w:object>
      </w:r>
    </w:p>
    <w:p w:rsidR="00282B8F" w:rsidRDefault="00FB6897" w:rsidP="00282B8F">
      <w:pPr>
        <w:jc w:val="center"/>
      </w:pPr>
      <w:r>
        <w:rPr>
          <w:rFonts w:hint="eastAsia"/>
        </w:rPr>
        <w:t>Fig3.32</w:t>
      </w:r>
      <w:r w:rsidR="00282B8F">
        <w:rPr>
          <w:rFonts w:hint="eastAsia"/>
        </w:rPr>
        <w:t xml:space="preserve">  </w:t>
      </w:r>
      <w:r w:rsidR="00282B8F">
        <w:rPr>
          <w:rFonts w:hint="eastAsia"/>
        </w:rPr>
        <w:t>電場結合モデルのトランジェント解析</w:t>
      </w:r>
    </w:p>
    <w:p w:rsidR="00282B8F" w:rsidRDefault="00282B8F" w:rsidP="00282B8F">
      <w:pPr>
        <w:jc w:val="left"/>
        <w:rPr>
          <w:sz w:val="28"/>
          <w:szCs w:val="28"/>
        </w:rPr>
      </w:pPr>
    </w:p>
    <w:p w:rsidR="0040043D" w:rsidRPr="00ED0AD6" w:rsidRDefault="00570AE3" w:rsidP="00ED0AD6">
      <w:pPr>
        <w:ind w:firstLineChars="100" w:firstLine="210"/>
        <w:jc w:val="left"/>
      </w:pPr>
      <w:r>
        <w:rPr>
          <w:rFonts w:hint="eastAsia"/>
          <w:szCs w:val="21"/>
        </w:rPr>
        <w:t>同様に磁場結合モデルの</w:t>
      </w:r>
      <w:r w:rsidR="0040043D">
        <w:rPr>
          <w:rFonts w:hint="eastAsia"/>
          <w:szCs w:val="21"/>
        </w:rPr>
        <w:t>トランジェント解析結果を</w:t>
      </w:r>
      <w:r>
        <w:rPr>
          <w:rFonts w:hint="eastAsia"/>
          <w:szCs w:val="21"/>
        </w:rPr>
        <w:t>Fig3.33</w:t>
      </w:r>
      <w:r w:rsidR="0040043D">
        <w:rPr>
          <w:rFonts w:hint="eastAsia"/>
          <w:szCs w:val="21"/>
        </w:rPr>
        <w:t>に示す。</w:t>
      </w:r>
      <w:r w:rsidR="0040043D">
        <w:rPr>
          <w:rFonts w:hint="eastAsia"/>
          <w:szCs w:val="21"/>
        </w:rPr>
        <w:t>Q</w:t>
      </w:r>
      <w:r w:rsidR="0040043D">
        <w:rPr>
          <w:rFonts w:hint="eastAsia"/>
          <w:szCs w:val="21"/>
        </w:rPr>
        <w:t>値を計算すると</w:t>
      </w:r>
      <w:r w:rsidR="0040043D">
        <w:rPr>
          <w:rFonts w:hint="eastAsia"/>
          <w:szCs w:val="21"/>
        </w:rPr>
        <w:t>Q=1</w:t>
      </w:r>
      <w:r>
        <w:rPr>
          <w:rFonts w:hint="eastAsia"/>
          <w:szCs w:val="21"/>
        </w:rPr>
        <w:t>.1</w:t>
      </w:r>
      <m:oMath>
        <m:r>
          <m:rPr>
            <m:sty m:val="p"/>
          </m:rPr>
          <w:rPr>
            <w:rFonts w:ascii="Cambria Math" w:hAnsi="Cambria Math"/>
            <w:szCs w:val="21"/>
          </w:rPr>
          <m:t>×</m:t>
        </m:r>
        <m:sSup>
          <m:sSupPr>
            <m:ctrlPr>
              <w:rPr>
                <w:rFonts w:ascii="Cambria Math" w:hAnsi="Cambria Math"/>
                <w:szCs w:val="21"/>
              </w:rPr>
            </m:ctrlPr>
          </m:sSupPr>
          <m:e>
            <m:r>
              <w:rPr>
                <w:rFonts w:ascii="Cambria Math" w:hAnsi="Cambria Math" w:hint="eastAsia"/>
                <w:szCs w:val="21"/>
              </w:rPr>
              <m:t>10</m:t>
            </m:r>
          </m:e>
          <m:sup>
            <m:r>
              <w:rPr>
                <w:rFonts w:ascii="Cambria Math" w:hAnsi="Cambria Math" w:hint="eastAsia"/>
                <w:szCs w:val="21"/>
              </w:rPr>
              <m:t>3</m:t>
            </m:r>
          </m:sup>
        </m:sSup>
      </m:oMath>
      <w:r w:rsidR="0040043D">
        <w:rPr>
          <w:rFonts w:hint="eastAsia"/>
        </w:rPr>
        <w:t>となり、</w:t>
      </w:r>
      <w:r w:rsidR="0040043D">
        <w:rPr>
          <w:rFonts w:hint="eastAsia"/>
        </w:rPr>
        <w:t>PE</w:t>
      </w:r>
      <w:r w:rsidR="0040043D">
        <w:rPr>
          <w:rFonts w:hint="eastAsia"/>
        </w:rPr>
        <w:t>Ｃ</w:t>
      </w:r>
      <w:r w:rsidR="00ED0AD6">
        <w:rPr>
          <w:rFonts w:hint="eastAsia"/>
        </w:rPr>
        <w:t>の場合</w:t>
      </w:r>
      <w:r w:rsidR="00ED0AD6">
        <w:rPr>
          <w:rFonts w:hint="eastAsia"/>
        </w:rPr>
        <w:t>Q=3.1</w:t>
      </w:r>
      <m:oMath>
        <m:r>
          <m:rPr>
            <m:sty m:val="p"/>
          </m:rPr>
          <w:rPr>
            <w:rFonts w:ascii="Cambria Math" w:hAnsi="Cambria Math"/>
          </w:rPr>
          <m:t>×</m:t>
        </m:r>
        <m:sSup>
          <m:sSupPr>
            <m:ctrlPr>
              <w:rPr>
                <w:rFonts w:ascii="Cambria Math" w:hAnsi="Cambria Math"/>
              </w:rPr>
            </m:ctrlPr>
          </m:sSupPr>
          <m:e>
            <m:r>
              <w:rPr>
                <w:rFonts w:ascii="Cambria Math" w:hAnsi="Cambria Math" w:hint="eastAsia"/>
              </w:rPr>
              <m:t>10</m:t>
            </m:r>
          </m:e>
          <m:sup>
            <m:r>
              <w:rPr>
                <w:rFonts w:ascii="Cambria Math" w:hAnsi="Cambria Math" w:hint="eastAsia"/>
              </w:rPr>
              <m:t>3</m:t>
            </m:r>
          </m:sup>
        </m:sSup>
      </m:oMath>
      <w:r w:rsidR="0040043D">
        <w:rPr>
          <w:rFonts w:hint="eastAsia"/>
        </w:rPr>
        <w:t>であったので、約</w:t>
      </w:r>
      <w:r w:rsidR="00ED0AD6">
        <w:rPr>
          <w:rFonts w:hint="eastAsia"/>
        </w:rPr>
        <w:t>1/3</w:t>
      </w:r>
      <w:r w:rsidR="00ED0AD6">
        <w:rPr>
          <w:rFonts w:hint="eastAsia"/>
        </w:rPr>
        <w:t>になっていることが分かる</w:t>
      </w:r>
      <w:r w:rsidR="0040043D">
        <w:rPr>
          <w:rFonts w:hint="eastAsia"/>
        </w:rPr>
        <w:t>。</w:t>
      </w:r>
    </w:p>
    <w:p w:rsidR="00282B8F" w:rsidRDefault="00A30B41" w:rsidP="00167094">
      <w:pPr>
        <w:jc w:val="center"/>
      </w:pPr>
      <w:r>
        <w:rPr>
          <w:noProof/>
        </w:rPr>
        <w:object w:dxaOrig="6093" w:dyaOrig="4737">
          <v:shape id="_x0000_i1025" type="#_x0000_t75" alt="" style="width:303.8pt;height:236.85pt;mso-width-percent:0;mso-height-percent:0;mso-width-percent:0;mso-height-percent:0" o:ole="">
            <v:imagedata r:id="rId81" o:title=""/>
          </v:shape>
          <o:OLEObject Type="Embed" ProgID="Origin50.Graph" ShapeID="_x0000_i1025" DrawAspect="Content" ObjectID="_1611999824" r:id="rId82"/>
        </w:object>
      </w:r>
    </w:p>
    <w:p w:rsidR="00ED0AD6" w:rsidRDefault="00ED0AD6" w:rsidP="004B38F3">
      <w:pPr>
        <w:jc w:val="center"/>
      </w:pPr>
      <w:r>
        <w:rPr>
          <w:rFonts w:hint="eastAsia"/>
        </w:rPr>
        <w:t>Fig3.33</w:t>
      </w:r>
      <w:r w:rsidR="00282B8F">
        <w:rPr>
          <w:rFonts w:hint="eastAsia"/>
        </w:rPr>
        <w:t xml:space="preserve">  </w:t>
      </w:r>
      <w:r w:rsidR="00282B8F">
        <w:rPr>
          <w:rFonts w:hint="eastAsia"/>
        </w:rPr>
        <w:t>磁場結合モデルのトランジェント解析</w:t>
      </w:r>
      <w:r>
        <w:br w:type="page"/>
      </w:r>
    </w:p>
    <w:p w:rsidR="00282B8F" w:rsidRPr="00783D0D" w:rsidRDefault="00282B8F" w:rsidP="004B38F3">
      <w:pPr>
        <w:jc w:val="center"/>
      </w:pPr>
    </w:p>
    <w:p w:rsidR="00843DC9" w:rsidRPr="004B38F3" w:rsidRDefault="00843DC9" w:rsidP="004C4EB5">
      <w:pPr>
        <w:pStyle w:val="11"/>
        <w:rPr>
          <w:sz w:val="40"/>
          <w:szCs w:val="40"/>
        </w:rPr>
      </w:pPr>
      <w:r w:rsidRPr="004B38F3">
        <w:rPr>
          <w:rFonts w:hint="eastAsia"/>
          <w:sz w:val="40"/>
          <w:szCs w:val="40"/>
        </w:rPr>
        <w:t xml:space="preserve">第４章　</w:t>
      </w:r>
    </w:p>
    <w:p w:rsidR="00843DC9" w:rsidRPr="004B38F3" w:rsidRDefault="00843DC9" w:rsidP="004C4EB5">
      <w:pPr>
        <w:pStyle w:val="11"/>
        <w:rPr>
          <w:sz w:val="40"/>
          <w:szCs w:val="40"/>
        </w:rPr>
      </w:pPr>
      <w:r w:rsidRPr="004B38F3">
        <w:rPr>
          <w:rFonts w:hint="eastAsia"/>
          <w:sz w:val="40"/>
          <w:szCs w:val="40"/>
        </w:rPr>
        <w:t>結論および今後の展望</w:t>
      </w:r>
    </w:p>
    <w:p w:rsidR="00843DC9" w:rsidRPr="004B38F3" w:rsidRDefault="00843DC9" w:rsidP="004B38F3">
      <w:pPr>
        <w:ind w:firstLineChars="50" w:firstLine="200"/>
        <w:jc w:val="left"/>
        <w:rPr>
          <w:sz w:val="40"/>
          <w:szCs w:val="40"/>
        </w:rPr>
      </w:pPr>
    </w:p>
    <w:p w:rsidR="00843DC9" w:rsidRDefault="00843DC9" w:rsidP="0040043D">
      <w:pPr>
        <w:ind w:firstLineChars="50" w:firstLine="105"/>
        <w:jc w:val="left"/>
        <w:rPr>
          <w:szCs w:val="21"/>
        </w:rPr>
      </w:pPr>
      <w:r>
        <w:rPr>
          <w:rFonts w:hint="eastAsia"/>
          <w:szCs w:val="21"/>
        </w:rPr>
        <w:t xml:space="preserve">　</w:t>
      </w:r>
      <w:r w:rsidR="00ED0AD6">
        <w:rPr>
          <w:rFonts w:hint="eastAsia"/>
          <w:szCs w:val="21"/>
        </w:rPr>
        <w:t>本研究では、空洞共振器と同軸ケーブルの結合位置</w:t>
      </w:r>
      <w:r w:rsidR="00783D0D">
        <w:rPr>
          <w:rFonts w:hint="eastAsia"/>
          <w:szCs w:val="21"/>
        </w:rPr>
        <w:t>よる</w:t>
      </w:r>
      <w:r w:rsidR="00783D0D">
        <w:rPr>
          <w:rFonts w:hint="eastAsia"/>
          <w:szCs w:val="21"/>
        </w:rPr>
        <w:t>Q</w:t>
      </w:r>
      <w:r w:rsidR="00ED0AD6">
        <w:rPr>
          <w:rFonts w:hint="eastAsia"/>
          <w:szCs w:val="21"/>
        </w:rPr>
        <w:t>値の変化と</w:t>
      </w:r>
      <w:r w:rsidR="00783D0D">
        <w:rPr>
          <w:rFonts w:hint="eastAsia"/>
          <w:szCs w:val="21"/>
        </w:rPr>
        <w:t>、探針を中心軸から移動させることによる</w:t>
      </w:r>
      <w:r w:rsidR="00783D0D">
        <w:rPr>
          <w:rFonts w:hint="eastAsia"/>
          <w:szCs w:val="21"/>
        </w:rPr>
        <w:t>Q</w:t>
      </w:r>
      <w:r w:rsidR="00783D0D">
        <w:rPr>
          <w:rFonts w:hint="eastAsia"/>
          <w:szCs w:val="21"/>
        </w:rPr>
        <w:t>値の変化について</w:t>
      </w:r>
      <w:r w:rsidR="00ED0AD6">
        <w:rPr>
          <w:rFonts w:hint="eastAsia"/>
          <w:szCs w:val="21"/>
        </w:rPr>
        <w:t>トランジェント解析を用いて調べた。</w:t>
      </w:r>
    </w:p>
    <w:p w:rsidR="00783D0D" w:rsidRDefault="00783D0D" w:rsidP="0040043D">
      <w:pPr>
        <w:ind w:firstLineChars="50" w:firstLine="105"/>
        <w:jc w:val="left"/>
        <w:rPr>
          <w:szCs w:val="21"/>
        </w:rPr>
      </w:pPr>
      <w:r>
        <w:rPr>
          <w:rFonts w:hint="eastAsia"/>
          <w:szCs w:val="21"/>
        </w:rPr>
        <w:t xml:space="preserve">　電場</w:t>
      </w:r>
      <w:r w:rsidR="00ED0AD6">
        <w:rPr>
          <w:rFonts w:hint="eastAsia"/>
          <w:szCs w:val="21"/>
        </w:rPr>
        <w:t>結合モデルでは、同軸ケーブルを空洞共振器の側面上部に挿入し、アンテナ長</w:t>
      </w:r>
      <w:r>
        <w:rPr>
          <w:rFonts w:hint="eastAsia"/>
          <w:szCs w:val="21"/>
        </w:rPr>
        <w:t>を短くすることで</w:t>
      </w:r>
      <w:r>
        <w:rPr>
          <w:rFonts w:hint="eastAsia"/>
          <w:szCs w:val="21"/>
        </w:rPr>
        <w:t>Q</w:t>
      </w:r>
      <w:r>
        <w:rPr>
          <w:rFonts w:hint="eastAsia"/>
          <w:szCs w:val="21"/>
        </w:rPr>
        <w:t>値が向上した。磁場結合モデルでは、同軸ケーブルを空洞共振器上面の中心から離れた位置に挿入</w:t>
      </w:r>
      <w:r w:rsidR="00ED0AD6">
        <w:rPr>
          <w:rFonts w:hint="eastAsia"/>
          <w:szCs w:val="21"/>
        </w:rPr>
        <w:t>し、アンテナループ</w:t>
      </w:r>
      <w:r w:rsidR="00E511EE">
        <w:rPr>
          <w:rFonts w:hint="eastAsia"/>
          <w:szCs w:val="21"/>
        </w:rPr>
        <w:t>の先端が空洞共振器の上部または下部に位置するような長さにすることで</w:t>
      </w:r>
      <w:r w:rsidR="00E511EE">
        <w:rPr>
          <w:rFonts w:hint="eastAsia"/>
          <w:szCs w:val="21"/>
        </w:rPr>
        <w:t>Q</w:t>
      </w:r>
      <w:r w:rsidR="00E511EE">
        <w:rPr>
          <w:rFonts w:hint="eastAsia"/>
          <w:szCs w:val="21"/>
        </w:rPr>
        <w:t>値が向上した。また、電場結合モデル、磁場結合モデルの両方で空洞共振器内部の</w:t>
      </w:r>
      <w:r w:rsidR="00ED0AD6">
        <w:rPr>
          <w:rFonts w:hint="eastAsia"/>
          <w:szCs w:val="21"/>
        </w:rPr>
        <w:t>金属</w:t>
      </w:r>
      <w:r w:rsidR="00E511EE">
        <w:rPr>
          <w:rFonts w:hint="eastAsia"/>
          <w:szCs w:val="21"/>
        </w:rPr>
        <w:t>探針を円筒の中心軸から</w:t>
      </w:r>
      <w:r w:rsidR="00ED0AD6">
        <w:rPr>
          <w:rFonts w:hint="eastAsia"/>
          <w:szCs w:val="21"/>
        </w:rPr>
        <w:t>結合窓を結ぶ線分と直交する方向にずらすと、</w:t>
      </w:r>
      <w:r w:rsidR="00E511EE">
        <w:rPr>
          <w:rFonts w:hint="eastAsia"/>
          <w:szCs w:val="21"/>
        </w:rPr>
        <w:t>途中で</w:t>
      </w:r>
      <w:r w:rsidR="00E511EE">
        <w:rPr>
          <w:rFonts w:hint="eastAsia"/>
          <w:szCs w:val="21"/>
        </w:rPr>
        <w:t>Q</w:t>
      </w:r>
      <w:r w:rsidR="00E511EE">
        <w:rPr>
          <w:rFonts w:hint="eastAsia"/>
          <w:szCs w:val="21"/>
        </w:rPr>
        <w:t>値が向上することが分かった。</w:t>
      </w:r>
    </w:p>
    <w:p w:rsidR="00282B8F" w:rsidRDefault="00ED0AD6" w:rsidP="00ED0AD6">
      <w:pPr>
        <w:ind w:firstLineChars="50" w:firstLine="105"/>
        <w:jc w:val="left"/>
        <w:rPr>
          <w:szCs w:val="21"/>
        </w:rPr>
      </w:pPr>
      <w:r>
        <w:rPr>
          <w:rFonts w:hint="eastAsia"/>
          <w:szCs w:val="21"/>
        </w:rPr>
        <w:t xml:space="preserve">　本研究</w:t>
      </w:r>
      <w:r w:rsidR="00E511EE">
        <w:rPr>
          <w:rFonts w:hint="eastAsia"/>
          <w:szCs w:val="21"/>
        </w:rPr>
        <w:t>のシミュレーションでは電場結合モデルと磁場結合モデルの</w:t>
      </w:r>
      <w:r w:rsidR="00E511EE">
        <w:rPr>
          <w:rFonts w:hint="eastAsia"/>
          <w:szCs w:val="21"/>
        </w:rPr>
        <w:t>Q</w:t>
      </w:r>
      <w:r w:rsidR="00E511EE">
        <w:rPr>
          <w:rFonts w:hint="eastAsia"/>
          <w:szCs w:val="21"/>
        </w:rPr>
        <w:t>値の差はあまりなかった。しかし、電場結合モデルで</w:t>
      </w:r>
      <w:r w:rsidR="00E511EE">
        <w:rPr>
          <w:rFonts w:hint="eastAsia"/>
          <w:szCs w:val="21"/>
        </w:rPr>
        <w:t>Q</w:t>
      </w:r>
      <w:r w:rsidR="00E511EE">
        <w:rPr>
          <w:rFonts w:hint="eastAsia"/>
          <w:szCs w:val="21"/>
        </w:rPr>
        <w:t>値を向上させよ</w:t>
      </w:r>
      <w:r>
        <w:rPr>
          <w:rFonts w:hint="eastAsia"/>
          <w:szCs w:val="21"/>
        </w:rPr>
        <w:t>うとすると透過波の強さが弱くなってしまうことが分かった。</w:t>
      </w:r>
      <w:r w:rsidR="00E511EE">
        <w:rPr>
          <w:rFonts w:hint="eastAsia"/>
          <w:szCs w:val="21"/>
        </w:rPr>
        <w:t>実際に測定する際には磁場結合モデルを</w:t>
      </w:r>
      <w:r>
        <w:rPr>
          <w:rFonts w:hint="eastAsia"/>
          <w:szCs w:val="21"/>
        </w:rPr>
        <w:t>用いる方</w:t>
      </w:r>
      <w:r w:rsidR="00E511EE">
        <w:rPr>
          <w:rFonts w:hint="eastAsia"/>
          <w:szCs w:val="21"/>
        </w:rPr>
        <w:t>が好ましい</w:t>
      </w:r>
      <w:r>
        <w:rPr>
          <w:rFonts w:hint="eastAsia"/>
          <w:szCs w:val="21"/>
        </w:rPr>
        <w:t>と考えられる</w:t>
      </w:r>
      <w:r w:rsidR="00E511EE">
        <w:rPr>
          <w:rFonts w:hint="eastAsia"/>
          <w:szCs w:val="21"/>
        </w:rPr>
        <w:t>。今後は試作機を用い</w:t>
      </w:r>
      <w:r>
        <w:rPr>
          <w:rFonts w:hint="eastAsia"/>
          <w:szCs w:val="21"/>
        </w:rPr>
        <w:t>て</w:t>
      </w:r>
      <w:r w:rsidR="00E511EE">
        <w:rPr>
          <w:rFonts w:hint="eastAsia"/>
          <w:szCs w:val="21"/>
        </w:rPr>
        <w:t>、探針を中心軸から</w:t>
      </w:r>
      <w:r>
        <w:rPr>
          <w:rFonts w:hint="eastAsia"/>
          <w:szCs w:val="21"/>
        </w:rPr>
        <w:t>ずらすなど本研究のシミュレーション</w:t>
      </w:r>
      <w:r w:rsidR="00E511EE">
        <w:rPr>
          <w:rFonts w:hint="eastAsia"/>
          <w:szCs w:val="21"/>
        </w:rPr>
        <w:t>結果</w:t>
      </w:r>
      <w:r>
        <w:rPr>
          <w:rFonts w:hint="eastAsia"/>
          <w:szCs w:val="21"/>
        </w:rPr>
        <w:t>を検証していく</w:t>
      </w:r>
      <w:r w:rsidR="00103198">
        <w:rPr>
          <w:rFonts w:hint="eastAsia"/>
          <w:szCs w:val="21"/>
        </w:rPr>
        <w:t>必要がある。</w:t>
      </w:r>
      <w:r w:rsidR="00282B8F">
        <w:rPr>
          <w:szCs w:val="21"/>
        </w:rPr>
        <w:br w:type="page"/>
      </w:r>
    </w:p>
    <w:p w:rsidR="00E511EE" w:rsidRDefault="00282B8F" w:rsidP="00282B8F">
      <w:pPr>
        <w:ind w:firstLineChars="50" w:firstLine="201"/>
        <w:jc w:val="left"/>
        <w:rPr>
          <w:b/>
          <w:sz w:val="40"/>
          <w:szCs w:val="40"/>
        </w:rPr>
      </w:pPr>
      <w:r>
        <w:rPr>
          <w:rFonts w:hint="eastAsia"/>
          <w:b/>
          <w:sz w:val="40"/>
          <w:szCs w:val="40"/>
        </w:rPr>
        <w:lastRenderedPageBreak/>
        <w:t>謝辞</w:t>
      </w:r>
    </w:p>
    <w:p w:rsidR="00282B8F" w:rsidRDefault="00DA1541" w:rsidP="00282B8F">
      <w:pPr>
        <w:ind w:firstLineChars="50" w:firstLine="105"/>
        <w:jc w:val="left"/>
        <w:rPr>
          <w:szCs w:val="21"/>
        </w:rPr>
      </w:pPr>
      <w:r>
        <w:rPr>
          <w:rFonts w:hint="eastAsia"/>
          <w:b/>
          <w:szCs w:val="21"/>
        </w:rPr>
        <w:t xml:space="preserve">　</w:t>
      </w:r>
      <w:r w:rsidR="00084B4F">
        <w:rPr>
          <w:rFonts w:hint="eastAsia"/>
          <w:szCs w:val="21"/>
        </w:rPr>
        <w:t>最後に本研究でお世話になった方々に感謝の気持ちを書かせていただきます。</w:t>
      </w:r>
    </w:p>
    <w:p w:rsidR="00084B4F" w:rsidRDefault="00084B4F" w:rsidP="00282B8F">
      <w:pPr>
        <w:ind w:firstLineChars="50" w:firstLine="105"/>
        <w:jc w:val="left"/>
        <w:rPr>
          <w:szCs w:val="21"/>
        </w:rPr>
      </w:pPr>
      <w:r>
        <w:rPr>
          <w:rFonts w:hint="eastAsia"/>
          <w:szCs w:val="21"/>
        </w:rPr>
        <w:t xml:space="preserve">　まず、北野晴久教授へ。この卒業研究のテーマを決めるにあたって、私が就職先で少しでも苦労しないようにとパソコンを主に扱うテーマを考えて頂きました。また、忙しいにもかかわらずに私の質問などに丁寧に答えて頂きとても感謝しています。先生のおっしゃっていたように</w:t>
      </w:r>
      <w:r w:rsidR="00F94541">
        <w:rPr>
          <w:rFonts w:hint="eastAsia"/>
          <w:szCs w:val="21"/>
        </w:rPr>
        <w:t>しっかりと考えることを大切にしていこうと思います。</w:t>
      </w:r>
    </w:p>
    <w:p w:rsidR="00F94541" w:rsidRDefault="00ED0AD6" w:rsidP="00282B8F">
      <w:pPr>
        <w:ind w:firstLineChars="50" w:firstLine="105"/>
        <w:jc w:val="left"/>
        <w:rPr>
          <w:szCs w:val="21"/>
        </w:rPr>
      </w:pPr>
      <w:r>
        <w:rPr>
          <w:rFonts w:hint="eastAsia"/>
          <w:szCs w:val="21"/>
        </w:rPr>
        <w:t xml:space="preserve">　次に、鮎川晋也助教</w:t>
      </w:r>
      <w:r w:rsidR="00731256">
        <w:rPr>
          <w:rFonts w:hint="eastAsia"/>
          <w:szCs w:val="21"/>
        </w:rPr>
        <w:t>へ。発表のスライドを直してくださり、ありがとうございました。また、卒研に限らず様々なアドバイスをいただきました。ありがとうございました。</w:t>
      </w:r>
    </w:p>
    <w:p w:rsidR="00731256" w:rsidRDefault="00731256" w:rsidP="00282B8F">
      <w:pPr>
        <w:ind w:firstLineChars="50" w:firstLine="105"/>
        <w:jc w:val="left"/>
        <w:rPr>
          <w:szCs w:val="21"/>
        </w:rPr>
      </w:pPr>
      <w:r>
        <w:rPr>
          <w:rFonts w:hint="eastAsia"/>
          <w:szCs w:val="21"/>
        </w:rPr>
        <w:t xml:space="preserve">　院生の方々へ。何も</w:t>
      </w:r>
      <w:r w:rsidR="00BD029C">
        <w:rPr>
          <w:rFonts w:hint="eastAsia"/>
          <w:szCs w:val="21"/>
        </w:rPr>
        <w:t>かも面倒を見て頂きありがとうございました。一緒に遊んで</w:t>
      </w:r>
      <w:proofErr w:type="gramStart"/>
      <w:r w:rsidR="00BD029C">
        <w:rPr>
          <w:rFonts w:hint="eastAsia"/>
          <w:szCs w:val="21"/>
        </w:rPr>
        <w:t>くださったり</w:t>
      </w:r>
      <w:proofErr w:type="gramEnd"/>
      <w:r>
        <w:rPr>
          <w:rFonts w:hint="eastAsia"/>
          <w:szCs w:val="21"/>
        </w:rPr>
        <w:t>、</w:t>
      </w:r>
      <w:r w:rsidR="00BD029C">
        <w:rPr>
          <w:rFonts w:hint="eastAsia"/>
          <w:szCs w:val="21"/>
        </w:rPr>
        <w:t>輪講やセミナー、卒業研究のことで質問をしても嫌な</w:t>
      </w:r>
      <w:proofErr w:type="gramStart"/>
      <w:r w:rsidR="00BD029C">
        <w:rPr>
          <w:rFonts w:hint="eastAsia"/>
          <w:szCs w:val="21"/>
        </w:rPr>
        <w:t>顔せ</w:t>
      </w:r>
      <w:proofErr w:type="gramEnd"/>
      <w:r w:rsidR="00BD029C">
        <w:rPr>
          <w:rFonts w:hint="eastAsia"/>
          <w:szCs w:val="21"/>
        </w:rPr>
        <w:t>ず教えてくださいました。</w:t>
      </w:r>
      <w:r>
        <w:rPr>
          <w:rFonts w:hint="eastAsia"/>
          <w:szCs w:val="21"/>
        </w:rPr>
        <w:t>皆さんが先輩で本当に良かったです。</w:t>
      </w:r>
    </w:p>
    <w:p w:rsidR="00BD029C" w:rsidRDefault="00BD029C" w:rsidP="00282B8F">
      <w:pPr>
        <w:ind w:firstLineChars="50" w:firstLine="105"/>
        <w:jc w:val="left"/>
        <w:rPr>
          <w:szCs w:val="21"/>
        </w:rPr>
      </w:pPr>
      <w:r>
        <w:rPr>
          <w:rFonts w:hint="eastAsia"/>
          <w:szCs w:val="21"/>
        </w:rPr>
        <w:t xml:space="preserve">　同期の方々へ。研究室での</w:t>
      </w:r>
      <w:r>
        <w:rPr>
          <w:rFonts w:hint="eastAsia"/>
          <w:szCs w:val="21"/>
        </w:rPr>
        <w:t>1</w:t>
      </w:r>
      <w:r>
        <w:rPr>
          <w:rFonts w:hint="eastAsia"/>
          <w:szCs w:val="21"/>
        </w:rPr>
        <w:t>年間は大変なことがたくさんありました。しかし、こうして乗り越えてこられたのも、みんなで励まし合ってきたおかげです。卒業してからも年に</w:t>
      </w:r>
      <w:r>
        <w:rPr>
          <w:rFonts w:hint="eastAsia"/>
          <w:szCs w:val="21"/>
        </w:rPr>
        <w:t>1</w:t>
      </w:r>
      <w:r>
        <w:rPr>
          <w:rFonts w:hint="eastAsia"/>
          <w:szCs w:val="21"/>
        </w:rPr>
        <w:t>回は飲みに行きましょう。</w:t>
      </w:r>
    </w:p>
    <w:p w:rsidR="008A01ED" w:rsidRDefault="00BD029C" w:rsidP="00282B8F">
      <w:pPr>
        <w:ind w:firstLineChars="50" w:firstLine="105"/>
        <w:jc w:val="left"/>
        <w:rPr>
          <w:szCs w:val="21"/>
        </w:rPr>
      </w:pPr>
      <w:r>
        <w:rPr>
          <w:rFonts w:hint="eastAsia"/>
          <w:szCs w:val="21"/>
        </w:rPr>
        <w:t>最後になりましたが、今日まで大学に通わせてくれた両親にも感謝しています。ありがとうございました。</w:t>
      </w:r>
      <w:r w:rsidR="008A01ED">
        <w:rPr>
          <w:szCs w:val="21"/>
        </w:rPr>
        <w:br w:type="page"/>
      </w:r>
    </w:p>
    <w:p w:rsidR="00BD029C" w:rsidRDefault="008A01ED" w:rsidP="008A01ED">
      <w:pPr>
        <w:ind w:firstLineChars="50" w:firstLine="201"/>
        <w:jc w:val="left"/>
        <w:rPr>
          <w:b/>
          <w:sz w:val="40"/>
          <w:szCs w:val="40"/>
        </w:rPr>
      </w:pPr>
      <w:r>
        <w:rPr>
          <w:rFonts w:hint="eastAsia"/>
          <w:b/>
          <w:sz w:val="40"/>
          <w:szCs w:val="40"/>
        </w:rPr>
        <w:lastRenderedPageBreak/>
        <w:t>参考文献</w:t>
      </w:r>
    </w:p>
    <w:p w:rsidR="008A01ED" w:rsidRDefault="008A01ED" w:rsidP="008A01ED">
      <w:pPr>
        <w:ind w:firstLineChars="50" w:firstLine="105"/>
        <w:jc w:val="left"/>
        <w:rPr>
          <w:szCs w:val="21"/>
        </w:rPr>
      </w:pPr>
    </w:p>
    <w:p w:rsidR="00A668ED" w:rsidRDefault="00A668ED" w:rsidP="00A668ED">
      <w:pPr>
        <w:snapToGrid w:val="0"/>
        <w:rPr>
          <w:rFonts w:ascii="ＭＳ 明朝" w:hAnsi="ＭＳ 明朝" w:cs="Arial"/>
          <w:color w:val="000000"/>
          <w:szCs w:val="21"/>
          <w:shd w:val="clear" w:color="auto" w:fill="FFFFFF"/>
        </w:rPr>
      </w:pPr>
      <w:r>
        <w:rPr>
          <w:rFonts w:ascii="ＭＳ 明朝" w:hAnsi="ＭＳ 明朝" w:cs="Arial" w:hint="eastAsia"/>
          <w:color w:val="000000"/>
          <w:szCs w:val="21"/>
          <w:shd w:val="clear" w:color="auto" w:fill="FFFFFF"/>
        </w:rPr>
        <w:t>[1] 奥谷智　　　青山学院大学理工学部物理・数理学科卒業論文(2007年度)</w:t>
      </w:r>
    </w:p>
    <w:p w:rsidR="008A01ED" w:rsidRDefault="00A668ED" w:rsidP="00A668ED">
      <w:pPr>
        <w:jc w:val="left"/>
        <w:rPr>
          <w:rFonts w:ascii="ＭＳ 明朝" w:hAnsi="ＭＳ 明朝" w:cs="Arial"/>
          <w:color w:val="000000"/>
          <w:szCs w:val="21"/>
          <w:shd w:val="clear" w:color="auto" w:fill="FFFFFF"/>
        </w:rPr>
      </w:pPr>
      <w:r>
        <w:rPr>
          <w:rFonts w:ascii="ＭＳ 明朝" w:hAnsi="ＭＳ 明朝" w:cs="Arial" w:hint="eastAsia"/>
          <w:color w:val="000000"/>
          <w:szCs w:val="21"/>
          <w:shd w:val="clear" w:color="auto" w:fill="FFFFFF"/>
        </w:rPr>
        <w:t>[2] 佐々木友輔　青山学院大学理工学部物理・数理学科卒業論文(2012年度)</w:t>
      </w:r>
    </w:p>
    <w:p w:rsidR="00A668ED" w:rsidRDefault="00A668ED" w:rsidP="00A668ED">
      <w:pPr>
        <w:jc w:val="left"/>
        <w:rPr>
          <w:rFonts w:ascii="ＭＳ 明朝" w:hAnsi="ＭＳ 明朝" w:cs="Arial"/>
          <w:color w:val="000000"/>
          <w:szCs w:val="21"/>
          <w:shd w:val="clear" w:color="auto" w:fill="FFFFFF"/>
        </w:rPr>
      </w:pPr>
      <w:r>
        <w:rPr>
          <w:rFonts w:ascii="ＭＳ 明朝" w:hAnsi="ＭＳ 明朝" w:cs="Arial" w:hint="eastAsia"/>
          <w:color w:val="000000"/>
          <w:szCs w:val="21"/>
          <w:shd w:val="clear" w:color="auto" w:fill="FFFFFF"/>
        </w:rPr>
        <w:t>[3] マイクロ波工学　～基礎と応用～　学</w:t>
      </w:r>
      <w:r>
        <w:rPr>
          <w:rFonts w:asciiTheme="minorEastAsia" w:hAnsiTheme="minorEastAsia" w:cs="Batang" w:hint="eastAsia"/>
          <w:color w:val="000000"/>
          <w:szCs w:val="21"/>
          <w:shd w:val="clear" w:color="auto" w:fill="FFFFFF"/>
        </w:rPr>
        <w:t>献</w:t>
      </w:r>
      <w:r>
        <w:rPr>
          <w:rFonts w:ascii="ＭＳ 明朝" w:hAnsi="ＭＳ 明朝" w:cs="Arial" w:hint="eastAsia"/>
          <w:color w:val="000000"/>
          <w:szCs w:val="21"/>
          <w:shd w:val="clear" w:color="auto" w:fill="FFFFFF"/>
        </w:rPr>
        <w:t>社　岡田文明著</w:t>
      </w:r>
    </w:p>
    <w:p w:rsidR="009724DD" w:rsidRDefault="009724DD" w:rsidP="00A668ED">
      <w:pPr>
        <w:jc w:val="left"/>
        <w:rPr>
          <w:rFonts w:ascii="ＭＳ 明朝" w:hAnsi="ＭＳ 明朝" w:cs="Arial"/>
          <w:color w:val="000000"/>
          <w:szCs w:val="21"/>
          <w:shd w:val="clear" w:color="auto" w:fill="FFFFFF"/>
        </w:rPr>
      </w:pPr>
      <w:r>
        <w:rPr>
          <w:rFonts w:ascii="ＭＳ 明朝" w:hAnsi="ＭＳ 明朝" w:cs="Arial" w:hint="eastAsia"/>
          <w:color w:val="000000"/>
          <w:szCs w:val="21"/>
          <w:shd w:val="clear" w:color="auto" w:fill="FFFFFF"/>
        </w:rPr>
        <w:t>[4] MW-STUDIO 2006 ユーザーズマニュアル</w:t>
      </w:r>
    </w:p>
    <w:p w:rsidR="006233D9" w:rsidRPr="006233D9" w:rsidRDefault="006233D9" w:rsidP="00A668ED">
      <w:pPr>
        <w:jc w:val="left"/>
        <w:rPr>
          <w:rFonts w:ascii="ＭＳ 明朝" w:hAnsi="ＭＳ 明朝" w:cs="Arial"/>
          <w:b/>
          <w:color w:val="000000"/>
          <w:szCs w:val="21"/>
          <w:shd w:val="clear" w:color="auto" w:fill="FFFFFF"/>
        </w:rPr>
      </w:pPr>
      <w:r>
        <w:rPr>
          <w:rFonts w:ascii="ＭＳ 明朝" w:hAnsi="ＭＳ 明朝" w:cs="Arial" w:hint="eastAsia"/>
          <w:color w:val="000000"/>
          <w:szCs w:val="21"/>
          <w:shd w:val="clear" w:color="auto" w:fill="FFFFFF"/>
        </w:rPr>
        <w:t>[5] 原田享　　　青山学院大学理工学部物理・数理学科卒業論文(2013年度)</w:t>
      </w:r>
    </w:p>
    <w:sectPr w:rsidR="006233D9" w:rsidRPr="006233D9" w:rsidSect="00E657C3">
      <w:footerReference w:type="default" r:id="rId83"/>
      <w:headerReference w:type="first" r:id="rId84"/>
      <w:footerReference w:type="first" r:id="rId85"/>
      <w:pgSz w:w="11906" w:h="16838"/>
      <w:pgMar w:top="1985" w:right="1701" w:bottom="1701" w:left="1701" w:header="851" w:footer="992" w:gutter="0"/>
      <w:pgNumType w:start="1" w:chapStyle="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0B41" w:rsidRDefault="00A30B41" w:rsidP="00A86E78">
      <w:r>
        <w:separator/>
      </w:r>
    </w:p>
  </w:endnote>
  <w:endnote w:type="continuationSeparator" w:id="0">
    <w:p w:rsidR="00A30B41" w:rsidRDefault="00A30B41" w:rsidP="00A86E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00000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35305"/>
      <w:docPartObj>
        <w:docPartGallery w:val="Page Numbers (Bottom of Page)"/>
        <w:docPartUnique/>
      </w:docPartObj>
    </w:sdtPr>
    <w:sdtEndPr/>
    <w:sdtContent>
      <w:p w:rsidR="005218D5" w:rsidRDefault="005218D5">
        <w:pPr>
          <w:pStyle w:val="a5"/>
          <w:jc w:val="center"/>
        </w:pPr>
      </w:p>
      <w:p w:rsidR="005218D5" w:rsidRDefault="00A30B41" w:rsidP="00E657C3">
        <w:pPr>
          <w:pStyle w:val="a5"/>
        </w:pPr>
      </w:p>
    </w:sdtContent>
  </w:sdt>
  <w:p w:rsidR="005218D5" w:rsidRDefault="005218D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0B41" w:rsidRDefault="00A30B41" w:rsidP="00A86E78">
      <w:r>
        <w:separator/>
      </w:r>
    </w:p>
  </w:footnote>
  <w:footnote w:type="continuationSeparator" w:id="0">
    <w:p w:rsidR="00A30B41" w:rsidRDefault="00A30B41" w:rsidP="00A86E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105683"/>
      <w:docPartObj>
        <w:docPartGallery w:val="Page Numbers (Top of Page)"/>
        <w:docPartUnique/>
      </w:docPartObj>
    </w:sdtPr>
    <w:sdtEndPr/>
    <w:sdtContent>
      <w:p w:rsidR="005218D5" w:rsidRDefault="005218D5">
        <w:pPr>
          <w:pStyle w:val="a3"/>
          <w:jc w:val="center"/>
        </w:pPr>
        <w:r>
          <w:fldChar w:fldCharType="begin"/>
        </w:r>
        <w:r>
          <w:instrText>PAGE   \* MERGEFORMAT</w:instrText>
        </w:r>
        <w:r>
          <w:fldChar w:fldCharType="separate"/>
        </w:r>
        <w:r w:rsidRPr="00E657C3">
          <w:rPr>
            <w:noProof/>
            <w:lang w:val="ja-JP"/>
          </w:rPr>
          <w:t>1</w:t>
        </w:r>
        <w:r>
          <w:fldChar w:fldCharType="end"/>
        </w:r>
      </w:p>
    </w:sdtContent>
  </w:sdt>
  <w:p w:rsidR="005218D5" w:rsidRDefault="005218D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E7807"/>
    <w:multiLevelType w:val="multilevel"/>
    <w:tmpl w:val="3E6649F4"/>
    <w:lvl w:ilvl="0">
      <w:start w:val="1"/>
      <w:numFmt w:val="decimal"/>
      <w:lvlText w:val="%1"/>
      <w:lvlJc w:val="left"/>
      <w:pPr>
        <w:ind w:left="960" w:hanging="960"/>
      </w:pPr>
      <w:rPr>
        <w:rFonts w:hint="default"/>
      </w:rPr>
    </w:lvl>
    <w:lvl w:ilvl="1">
      <w:start w:val="1"/>
      <w:numFmt w:val="decimal"/>
      <w:lvlText w:val="%1.%2"/>
      <w:lvlJc w:val="left"/>
      <w:pPr>
        <w:ind w:left="960" w:hanging="960"/>
      </w:pPr>
      <w:rPr>
        <w:rFonts w:hint="default"/>
      </w:rPr>
    </w:lvl>
    <w:lvl w:ilvl="2">
      <w:start w:val="1"/>
      <w:numFmt w:val="decimal"/>
      <w:lvlText w:val="   　　1.2.%3"/>
      <w:lvlJc w:val="left"/>
      <w:pPr>
        <w:ind w:left="960" w:hanging="960"/>
      </w:pPr>
      <w:rPr>
        <w:rFonts w:hint="eastAsia"/>
      </w:rPr>
    </w:lvl>
    <w:lvl w:ilvl="3">
      <w:start w:val="1"/>
      <w:numFmt w:val="decimal"/>
      <w:lvlText w:val="%1.%2.%3.%4"/>
      <w:lvlJc w:val="left"/>
      <w:pPr>
        <w:ind w:left="960" w:hanging="9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9F62E8"/>
    <w:multiLevelType w:val="hybridMultilevel"/>
    <w:tmpl w:val="A2422D0C"/>
    <w:lvl w:ilvl="0" w:tplc="1960F93C">
      <w:start w:val="1"/>
      <w:numFmt w:val="decimal"/>
      <w:lvlText w:val="   　　1.2.%1"/>
      <w:lvlJc w:val="left"/>
      <w:pPr>
        <w:ind w:left="988" w:hanging="420"/>
      </w:pPr>
      <w:rPr>
        <w:rFonts w:hint="eastAsia"/>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2" w15:restartNumberingAfterBreak="0">
    <w:nsid w:val="158F4B2F"/>
    <w:multiLevelType w:val="multilevel"/>
    <w:tmpl w:val="A0CAD3B2"/>
    <w:lvl w:ilvl="0">
      <w:start w:val="1"/>
      <w:numFmt w:val="decimal"/>
      <w:lvlText w:val="   　　1.2.%1"/>
      <w:lvlJc w:val="left"/>
      <w:pPr>
        <w:ind w:left="960" w:hanging="960"/>
      </w:pPr>
      <w:rPr>
        <w:rFonts w:hint="eastAsia"/>
      </w:rPr>
    </w:lvl>
    <w:lvl w:ilvl="1">
      <w:start w:val="1"/>
      <w:numFmt w:val="decimal"/>
      <w:lvlText w:val="%1.%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ECA7E8D"/>
    <w:multiLevelType w:val="multilevel"/>
    <w:tmpl w:val="9BA8EF00"/>
    <w:lvl w:ilvl="0">
      <w:start w:val="1"/>
      <w:numFmt w:val="decimal"/>
      <w:lvlText w:val="%1"/>
      <w:lvlJc w:val="left"/>
      <w:pPr>
        <w:ind w:left="810" w:hanging="810"/>
      </w:pPr>
      <w:rPr>
        <w:rFonts w:hint="default"/>
      </w:rPr>
    </w:lvl>
    <w:lvl w:ilvl="1">
      <w:start w:val="1"/>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833228C"/>
    <w:multiLevelType w:val="hybridMultilevel"/>
    <w:tmpl w:val="B18AB160"/>
    <w:lvl w:ilvl="0" w:tplc="9F7C00A8">
      <w:start w:val="1"/>
      <w:numFmt w:val="decimalFullWidth"/>
      <w:lvlText w:val="第%1章"/>
      <w:lvlJc w:val="left"/>
      <w:pPr>
        <w:ind w:left="885" w:hanging="885"/>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60FF690E"/>
    <w:multiLevelType w:val="hybridMultilevel"/>
    <w:tmpl w:val="F320BD6E"/>
    <w:lvl w:ilvl="0" w:tplc="1960F93C">
      <w:start w:val="1"/>
      <w:numFmt w:val="decimal"/>
      <w:lvlText w:val="   　　1.2.%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683179B0"/>
    <w:multiLevelType w:val="hybridMultilevel"/>
    <w:tmpl w:val="369EDBE0"/>
    <w:lvl w:ilvl="0" w:tplc="E64C801A">
      <w:start w:val="1"/>
      <w:numFmt w:val="decimal"/>
      <w:lvlText w:val="   1.2.%1"/>
      <w:lvlJc w:val="left"/>
      <w:pPr>
        <w:ind w:left="330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
  </w:num>
  <w:num w:numId="2">
    <w:abstractNumId w:val="2"/>
  </w:num>
  <w:num w:numId="3">
    <w:abstractNumId w:val="0"/>
  </w:num>
  <w:num w:numId="4">
    <w:abstractNumId w:val="6"/>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223F"/>
    <w:rsid w:val="000007B3"/>
    <w:rsid w:val="000037E3"/>
    <w:rsid w:val="00005AB8"/>
    <w:rsid w:val="0000759B"/>
    <w:rsid w:val="00043CEA"/>
    <w:rsid w:val="00047245"/>
    <w:rsid w:val="00050060"/>
    <w:rsid w:val="00070598"/>
    <w:rsid w:val="00071073"/>
    <w:rsid w:val="000734F8"/>
    <w:rsid w:val="000747F8"/>
    <w:rsid w:val="00075C0E"/>
    <w:rsid w:val="00076682"/>
    <w:rsid w:val="00080DE7"/>
    <w:rsid w:val="000818E0"/>
    <w:rsid w:val="00084B4F"/>
    <w:rsid w:val="000853D8"/>
    <w:rsid w:val="000905D9"/>
    <w:rsid w:val="000A544C"/>
    <w:rsid w:val="000B7D62"/>
    <w:rsid w:val="000C1162"/>
    <w:rsid w:val="000D43C0"/>
    <w:rsid w:val="000D4775"/>
    <w:rsid w:val="000E4C53"/>
    <w:rsid w:val="000F1839"/>
    <w:rsid w:val="000F4B32"/>
    <w:rsid w:val="00103198"/>
    <w:rsid w:val="001213D8"/>
    <w:rsid w:val="0012754D"/>
    <w:rsid w:val="00130C21"/>
    <w:rsid w:val="00131943"/>
    <w:rsid w:val="00134477"/>
    <w:rsid w:val="00144B2C"/>
    <w:rsid w:val="00167094"/>
    <w:rsid w:val="001732D6"/>
    <w:rsid w:val="00191C43"/>
    <w:rsid w:val="001B782D"/>
    <w:rsid w:val="001D5D46"/>
    <w:rsid w:val="001D6460"/>
    <w:rsid w:val="001F35F6"/>
    <w:rsid w:val="00202B4B"/>
    <w:rsid w:val="00210253"/>
    <w:rsid w:val="00220E5B"/>
    <w:rsid w:val="00241A7D"/>
    <w:rsid w:val="002819E2"/>
    <w:rsid w:val="002820ED"/>
    <w:rsid w:val="00282B8F"/>
    <w:rsid w:val="00283FB5"/>
    <w:rsid w:val="00285917"/>
    <w:rsid w:val="0029460D"/>
    <w:rsid w:val="0029605F"/>
    <w:rsid w:val="002A3E8D"/>
    <w:rsid w:val="002A4E3C"/>
    <w:rsid w:val="002B2059"/>
    <w:rsid w:val="002F0515"/>
    <w:rsid w:val="00314463"/>
    <w:rsid w:val="00314F4D"/>
    <w:rsid w:val="0031758A"/>
    <w:rsid w:val="003201F2"/>
    <w:rsid w:val="0032160F"/>
    <w:rsid w:val="00322337"/>
    <w:rsid w:val="003307EF"/>
    <w:rsid w:val="00333FCC"/>
    <w:rsid w:val="0033496C"/>
    <w:rsid w:val="00337581"/>
    <w:rsid w:val="00371C61"/>
    <w:rsid w:val="003B15F2"/>
    <w:rsid w:val="003D3AB9"/>
    <w:rsid w:val="003D53FB"/>
    <w:rsid w:val="003D6BAA"/>
    <w:rsid w:val="003E0A0F"/>
    <w:rsid w:val="003E4496"/>
    <w:rsid w:val="003F0209"/>
    <w:rsid w:val="003F0778"/>
    <w:rsid w:val="003F091A"/>
    <w:rsid w:val="0040043D"/>
    <w:rsid w:val="00403232"/>
    <w:rsid w:val="004073F0"/>
    <w:rsid w:val="00407570"/>
    <w:rsid w:val="0041665F"/>
    <w:rsid w:val="00425AA4"/>
    <w:rsid w:val="00426901"/>
    <w:rsid w:val="00445B80"/>
    <w:rsid w:val="00471327"/>
    <w:rsid w:val="00475516"/>
    <w:rsid w:val="0047646F"/>
    <w:rsid w:val="00482B3A"/>
    <w:rsid w:val="004838AF"/>
    <w:rsid w:val="00483950"/>
    <w:rsid w:val="00491DB9"/>
    <w:rsid w:val="004936EB"/>
    <w:rsid w:val="0049447A"/>
    <w:rsid w:val="004A719A"/>
    <w:rsid w:val="004B38F3"/>
    <w:rsid w:val="004C0722"/>
    <w:rsid w:val="004C07EC"/>
    <w:rsid w:val="004C4EB5"/>
    <w:rsid w:val="004C5FF9"/>
    <w:rsid w:val="004D7663"/>
    <w:rsid w:val="004E1CF4"/>
    <w:rsid w:val="004E5EB8"/>
    <w:rsid w:val="004F30BA"/>
    <w:rsid w:val="00510D04"/>
    <w:rsid w:val="0052179C"/>
    <w:rsid w:val="005218D5"/>
    <w:rsid w:val="00525CEC"/>
    <w:rsid w:val="0053040B"/>
    <w:rsid w:val="00545011"/>
    <w:rsid w:val="00550017"/>
    <w:rsid w:val="00562999"/>
    <w:rsid w:val="00570AE3"/>
    <w:rsid w:val="0057675D"/>
    <w:rsid w:val="005807DB"/>
    <w:rsid w:val="00590981"/>
    <w:rsid w:val="0059407B"/>
    <w:rsid w:val="005B05E8"/>
    <w:rsid w:val="005B1FA9"/>
    <w:rsid w:val="005B592A"/>
    <w:rsid w:val="005C1540"/>
    <w:rsid w:val="005C686D"/>
    <w:rsid w:val="005D32C2"/>
    <w:rsid w:val="005D4D9E"/>
    <w:rsid w:val="005E06FA"/>
    <w:rsid w:val="005E7330"/>
    <w:rsid w:val="00606B54"/>
    <w:rsid w:val="00620CBD"/>
    <w:rsid w:val="006233D9"/>
    <w:rsid w:val="006441ED"/>
    <w:rsid w:val="00646058"/>
    <w:rsid w:val="00671576"/>
    <w:rsid w:val="006813F0"/>
    <w:rsid w:val="0068253E"/>
    <w:rsid w:val="00685AE2"/>
    <w:rsid w:val="006900C4"/>
    <w:rsid w:val="0069568E"/>
    <w:rsid w:val="006B1C01"/>
    <w:rsid w:val="006B34C3"/>
    <w:rsid w:val="006B5A8B"/>
    <w:rsid w:val="006C2227"/>
    <w:rsid w:val="006C300E"/>
    <w:rsid w:val="006E2EAB"/>
    <w:rsid w:val="006F37A9"/>
    <w:rsid w:val="006F5FEB"/>
    <w:rsid w:val="00706603"/>
    <w:rsid w:val="00707CA9"/>
    <w:rsid w:val="0071045A"/>
    <w:rsid w:val="00710DCC"/>
    <w:rsid w:val="00713179"/>
    <w:rsid w:val="00713762"/>
    <w:rsid w:val="00727F0A"/>
    <w:rsid w:val="007309BA"/>
    <w:rsid w:val="00731256"/>
    <w:rsid w:val="00732588"/>
    <w:rsid w:val="0075174F"/>
    <w:rsid w:val="00751C5C"/>
    <w:rsid w:val="00754877"/>
    <w:rsid w:val="0075702F"/>
    <w:rsid w:val="007660A0"/>
    <w:rsid w:val="0076775E"/>
    <w:rsid w:val="007707B2"/>
    <w:rsid w:val="00782549"/>
    <w:rsid w:val="00783D0D"/>
    <w:rsid w:val="007865C0"/>
    <w:rsid w:val="007A5312"/>
    <w:rsid w:val="007A6DD2"/>
    <w:rsid w:val="007B63A7"/>
    <w:rsid w:val="007B7615"/>
    <w:rsid w:val="007C1E57"/>
    <w:rsid w:val="007D5630"/>
    <w:rsid w:val="00810773"/>
    <w:rsid w:val="00811AA2"/>
    <w:rsid w:val="00827B0E"/>
    <w:rsid w:val="00843DC9"/>
    <w:rsid w:val="008569F9"/>
    <w:rsid w:val="00875C3B"/>
    <w:rsid w:val="00885E9A"/>
    <w:rsid w:val="008A01ED"/>
    <w:rsid w:val="008E01BC"/>
    <w:rsid w:val="008F3020"/>
    <w:rsid w:val="009008BF"/>
    <w:rsid w:val="009111FB"/>
    <w:rsid w:val="00913120"/>
    <w:rsid w:val="009173A5"/>
    <w:rsid w:val="009219FE"/>
    <w:rsid w:val="00931FBB"/>
    <w:rsid w:val="00957CD8"/>
    <w:rsid w:val="009643C4"/>
    <w:rsid w:val="0097145C"/>
    <w:rsid w:val="009724DD"/>
    <w:rsid w:val="009A5092"/>
    <w:rsid w:val="009A6371"/>
    <w:rsid w:val="009B36BC"/>
    <w:rsid w:val="009C06FF"/>
    <w:rsid w:val="009D232A"/>
    <w:rsid w:val="009E5403"/>
    <w:rsid w:val="009E76D5"/>
    <w:rsid w:val="00A0151E"/>
    <w:rsid w:val="00A0235E"/>
    <w:rsid w:val="00A05DDA"/>
    <w:rsid w:val="00A06B8A"/>
    <w:rsid w:val="00A10D95"/>
    <w:rsid w:val="00A17A1E"/>
    <w:rsid w:val="00A2645C"/>
    <w:rsid w:val="00A30B41"/>
    <w:rsid w:val="00A3718A"/>
    <w:rsid w:val="00A44293"/>
    <w:rsid w:val="00A556A0"/>
    <w:rsid w:val="00A5609E"/>
    <w:rsid w:val="00A668ED"/>
    <w:rsid w:val="00A86E78"/>
    <w:rsid w:val="00A90BDA"/>
    <w:rsid w:val="00A96306"/>
    <w:rsid w:val="00AA1E43"/>
    <w:rsid w:val="00AA6B21"/>
    <w:rsid w:val="00AB063F"/>
    <w:rsid w:val="00AB2E2B"/>
    <w:rsid w:val="00AB5054"/>
    <w:rsid w:val="00AD00E1"/>
    <w:rsid w:val="00AF6A53"/>
    <w:rsid w:val="00B07696"/>
    <w:rsid w:val="00B10535"/>
    <w:rsid w:val="00B11C5E"/>
    <w:rsid w:val="00B24BA2"/>
    <w:rsid w:val="00B2706A"/>
    <w:rsid w:val="00B35CCA"/>
    <w:rsid w:val="00B45145"/>
    <w:rsid w:val="00B46C92"/>
    <w:rsid w:val="00B60378"/>
    <w:rsid w:val="00B60B5D"/>
    <w:rsid w:val="00B67D80"/>
    <w:rsid w:val="00B710AE"/>
    <w:rsid w:val="00B74071"/>
    <w:rsid w:val="00BA5A38"/>
    <w:rsid w:val="00BC16CF"/>
    <w:rsid w:val="00BC30B0"/>
    <w:rsid w:val="00BD029C"/>
    <w:rsid w:val="00BD4DD0"/>
    <w:rsid w:val="00BD6C12"/>
    <w:rsid w:val="00BE225D"/>
    <w:rsid w:val="00BE54FA"/>
    <w:rsid w:val="00BE7A65"/>
    <w:rsid w:val="00BF3AE6"/>
    <w:rsid w:val="00BF4699"/>
    <w:rsid w:val="00C1334A"/>
    <w:rsid w:val="00C15E2B"/>
    <w:rsid w:val="00C226A5"/>
    <w:rsid w:val="00C26B9F"/>
    <w:rsid w:val="00C30380"/>
    <w:rsid w:val="00C313F7"/>
    <w:rsid w:val="00C432A6"/>
    <w:rsid w:val="00C43F2C"/>
    <w:rsid w:val="00C61F20"/>
    <w:rsid w:val="00C62642"/>
    <w:rsid w:val="00C64DA5"/>
    <w:rsid w:val="00C70FAC"/>
    <w:rsid w:val="00C85E01"/>
    <w:rsid w:val="00C9282E"/>
    <w:rsid w:val="00C93355"/>
    <w:rsid w:val="00C96A10"/>
    <w:rsid w:val="00CB223F"/>
    <w:rsid w:val="00CB4322"/>
    <w:rsid w:val="00CB5849"/>
    <w:rsid w:val="00CC1361"/>
    <w:rsid w:val="00CC449C"/>
    <w:rsid w:val="00CC7929"/>
    <w:rsid w:val="00CD3B5E"/>
    <w:rsid w:val="00CD47E8"/>
    <w:rsid w:val="00D026C1"/>
    <w:rsid w:val="00D122F2"/>
    <w:rsid w:val="00D20477"/>
    <w:rsid w:val="00D20B8F"/>
    <w:rsid w:val="00D2411A"/>
    <w:rsid w:val="00D310CC"/>
    <w:rsid w:val="00D36AA2"/>
    <w:rsid w:val="00D40196"/>
    <w:rsid w:val="00D401D9"/>
    <w:rsid w:val="00D45643"/>
    <w:rsid w:val="00D47232"/>
    <w:rsid w:val="00D575D1"/>
    <w:rsid w:val="00D6150C"/>
    <w:rsid w:val="00D818A6"/>
    <w:rsid w:val="00D81DFA"/>
    <w:rsid w:val="00D917A6"/>
    <w:rsid w:val="00D92E06"/>
    <w:rsid w:val="00D945E2"/>
    <w:rsid w:val="00D97407"/>
    <w:rsid w:val="00DA1541"/>
    <w:rsid w:val="00DF4C5B"/>
    <w:rsid w:val="00E00C83"/>
    <w:rsid w:val="00E033A3"/>
    <w:rsid w:val="00E05380"/>
    <w:rsid w:val="00E066DA"/>
    <w:rsid w:val="00E1292B"/>
    <w:rsid w:val="00E2165E"/>
    <w:rsid w:val="00E233A6"/>
    <w:rsid w:val="00E375E2"/>
    <w:rsid w:val="00E50652"/>
    <w:rsid w:val="00E511EE"/>
    <w:rsid w:val="00E65183"/>
    <w:rsid w:val="00E657C3"/>
    <w:rsid w:val="00E76BC3"/>
    <w:rsid w:val="00E77399"/>
    <w:rsid w:val="00E877DD"/>
    <w:rsid w:val="00E91F44"/>
    <w:rsid w:val="00EA015C"/>
    <w:rsid w:val="00EB526E"/>
    <w:rsid w:val="00ED0AD6"/>
    <w:rsid w:val="00ED2A6A"/>
    <w:rsid w:val="00ED31E4"/>
    <w:rsid w:val="00EE4133"/>
    <w:rsid w:val="00EF6DF9"/>
    <w:rsid w:val="00F01F86"/>
    <w:rsid w:val="00F070D7"/>
    <w:rsid w:val="00F134E0"/>
    <w:rsid w:val="00F22A49"/>
    <w:rsid w:val="00F2788F"/>
    <w:rsid w:val="00F3067E"/>
    <w:rsid w:val="00F31926"/>
    <w:rsid w:val="00F31D68"/>
    <w:rsid w:val="00F55DCA"/>
    <w:rsid w:val="00F87E6C"/>
    <w:rsid w:val="00F93A37"/>
    <w:rsid w:val="00F94541"/>
    <w:rsid w:val="00FA1AFE"/>
    <w:rsid w:val="00FA36D0"/>
    <w:rsid w:val="00FB186B"/>
    <w:rsid w:val="00FB3FA7"/>
    <w:rsid w:val="00FB4E56"/>
    <w:rsid w:val="00FB50C1"/>
    <w:rsid w:val="00FB5AEF"/>
    <w:rsid w:val="00FB6897"/>
    <w:rsid w:val="00FC3781"/>
    <w:rsid w:val="00FE1DC6"/>
    <w:rsid w:val="00FF07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3C6DB7FF-D67C-1E4E-975D-145D52471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213D8"/>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86E78"/>
    <w:pPr>
      <w:tabs>
        <w:tab w:val="center" w:pos="4252"/>
        <w:tab w:val="right" w:pos="8504"/>
      </w:tabs>
      <w:snapToGrid w:val="0"/>
    </w:pPr>
  </w:style>
  <w:style w:type="character" w:customStyle="1" w:styleId="a4">
    <w:name w:val="ヘッダー (文字)"/>
    <w:basedOn w:val="a0"/>
    <w:link w:val="a3"/>
    <w:uiPriority w:val="99"/>
    <w:rsid w:val="00A86E78"/>
  </w:style>
  <w:style w:type="paragraph" w:styleId="a5">
    <w:name w:val="footer"/>
    <w:basedOn w:val="a"/>
    <w:link w:val="a6"/>
    <w:uiPriority w:val="99"/>
    <w:unhideWhenUsed/>
    <w:rsid w:val="00A86E78"/>
    <w:pPr>
      <w:tabs>
        <w:tab w:val="center" w:pos="4252"/>
        <w:tab w:val="right" w:pos="8504"/>
      </w:tabs>
      <w:snapToGrid w:val="0"/>
    </w:pPr>
  </w:style>
  <w:style w:type="character" w:customStyle="1" w:styleId="a6">
    <w:name w:val="フッター (文字)"/>
    <w:basedOn w:val="a0"/>
    <w:link w:val="a5"/>
    <w:uiPriority w:val="99"/>
    <w:rsid w:val="00A86E78"/>
  </w:style>
  <w:style w:type="paragraph" w:styleId="a7">
    <w:name w:val="List Paragraph"/>
    <w:basedOn w:val="a"/>
    <w:uiPriority w:val="34"/>
    <w:qFormat/>
    <w:rsid w:val="003F0209"/>
    <w:pPr>
      <w:ind w:leftChars="400" w:left="840"/>
    </w:pPr>
  </w:style>
  <w:style w:type="paragraph" w:styleId="a8">
    <w:name w:val="Date"/>
    <w:basedOn w:val="a"/>
    <w:next w:val="a"/>
    <w:link w:val="a9"/>
    <w:uiPriority w:val="99"/>
    <w:semiHidden/>
    <w:unhideWhenUsed/>
    <w:rsid w:val="003F0778"/>
  </w:style>
  <w:style w:type="character" w:customStyle="1" w:styleId="a9">
    <w:name w:val="日付 (文字)"/>
    <w:basedOn w:val="a0"/>
    <w:link w:val="a8"/>
    <w:uiPriority w:val="99"/>
    <w:semiHidden/>
    <w:rsid w:val="003F0778"/>
  </w:style>
  <w:style w:type="character" w:customStyle="1" w:styleId="10">
    <w:name w:val="見出し 1 (文字)"/>
    <w:basedOn w:val="a0"/>
    <w:link w:val="1"/>
    <w:uiPriority w:val="9"/>
    <w:rsid w:val="001213D8"/>
    <w:rPr>
      <w:rFonts w:asciiTheme="majorHAnsi" w:eastAsiaTheme="majorEastAsia" w:hAnsiTheme="majorHAnsi" w:cstheme="majorBidi"/>
      <w:sz w:val="24"/>
      <w:szCs w:val="24"/>
    </w:rPr>
  </w:style>
  <w:style w:type="paragraph" w:styleId="aa">
    <w:name w:val="TOC Heading"/>
    <w:basedOn w:val="1"/>
    <w:next w:val="a"/>
    <w:uiPriority w:val="39"/>
    <w:semiHidden/>
    <w:unhideWhenUsed/>
    <w:qFormat/>
    <w:rsid w:val="001213D8"/>
    <w:pPr>
      <w:keepLines/>
      <w:widowControl/>
      <w:spacing w:before="480" w:line="276" w:lineRule="auto"/>
      <w:jc w:val="left"/>
      <w:outlineLvl w:val="9"/>
    </w:pPr>
    <w:rPr>
      <w:b/>
      <w:bCs/>
      <w:color w:val="365F91" w:themeColor="accent1" w:themeShade="BF"/>
      <w:kern w:val="0"/>
      <w:sz w:val="28"/>
      <w:szCs w:val="28"/>
    </w:rPr>
  </w:style>
  <w:style w:type="paragraph" w:styleId="2">
    <w:name w:val="toc 2"/>
    <w:basedOn w:val="a"/>
    <w:next w:val="a"/>
    <w:autoRedefine/>
    <w:uiPriority w:val="39"/>
    <w:unhideWhenUsed/>
    <w:qFormat/>
    <w:rsid w:val="001213D8"/>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C4EB5"/>
    <w:pPr>
      <w:widowControl/>
      <w:spacing w:after="100" w:line="276" w:lineRule="auto"/>
      <w:jc w:val="left"/>
    </w:pPr>
    <w:rPr>
      <w:b/>
      <w:bCs/>
      <w:kern w:val="0"/>
      <w:sz w:val="28"/>
      <w:szCs w:val="28"/>
    </w:rPr>
  </w:style>
  <w:style w:type="paragraph" w:styleId="3">
    <w:name w:val="toc 3"/>
    <w:basedOn w:val="a"/>
    <w:next w:val="a"/>
    <w:autoRedefine/>
    <w:uiPriority w:val="39"/>
    <w:unhideWhenUsed/>
    <w:qFormat/>
    <w:rsid w:val="001213D8"/>
    <w:pPr>
      <w:widowControl/>
      <w:spacing w:after="100" w:line="276" w:lineRule="auto"/>
      <w:ind w:left="440"/>
      <w:jc w:val="left"/>
    </w:pPr>
    <w:rPr>
      <w:kern w:val="0"/>
      <w:sz w:val="22"/>
    </w:rPr>
  </w:style>
  <w:style w:type="paragraph" w:styleId="ab">
    <w:name w:val="Balloon Text"/>
    <w:basedOn w:val="a"/>
    <w:link w:val="ac"/>
    <w:uiPriority w:val="99"/>
    <w:semiHidden/>
    <w:unhideWhenUsed/>
    <w:rsid w:val="001213D8"/>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1213D8"/>
    <w:rPr>
      <w:rFonts w:asciiTheme="majorHAnsi" w:eastAsiaTheme="majorEastAsia" w:hAnsiTheme="majorHAnsi" w:cstheme="majorBidi"/>
      <w:sz w:val="18"/>
      <w:szCs w:val="18"/>
    </w:rPr>
  </w:style>
  <w:style w:type="paragraph" w:styleId="Web">
    <w:name w:val="Normal (Web)"/>
    <w:basedOn w:val="a"/>
    <w:uiPriority w:val="99"/>
    <w:semiHidden/>
    <w:unhideWhenUsed/>
    <w:rsid w:val="00EB526E"/>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d">
    <w:name w:val="Placeholder Text"/>
    <w:basedOn w:val="a0"/>
    <w:uiPriority w:val="99"/>
    <w:semiHidden/>
    <w:rsid w:val="00C64DA5"/>
    <w:rPr>
      <w:color w:val="808080"/>
    </w:rPr>
  </w:style>
  <w:style w:type="table" w:styleId="ae">
    <w:name w:val="Table Grid"/>
    <w:basedOn w:val="a1"/>
    <w:uiPriority w:val="59"/>
    <w:rsid w:val="00E233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12.wmf"/><Relationship Id="rId42" Type="http://schemas.openxmlformats.org/officeDocument/2006/relationships/oleObject" Target="embeddings/oleObject13.bin"/><Relationship Id="rId47" Type="http://schemas.openxmlformats.org/officeDocument/2006/relationships/image" Target="media/image25.wmf"/><Relationship Id="rId63" Type="http://schemas.openxmlformats.org/officeDocument/2006/relationships/image" Target="media/image33.wmf"/><Relationship Id="rId68" Type="http://schemas.openxmlformats.org/officeDocument/2006/relationships/oleObject" Target="embeddings/oleObject26.bin"/><Relationship Id="rId84"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oleObject" Target="embeddings/oleObject8.bin"/><Relationship Id="rId37" Type="http://schemas.openxmlformats.org/officeDocument/2006/relationships/image" Target="media/image20.wmf"/><Relationship Id="rId53" Type="http://schemas.openxmlformats.org/officeDocument/2006/relationships/image" Target="media/image28.wmf"/><Relationship Id="rId58" Type="http://schemas.openxmlformats.org/officeDocument/2006/relationships/oleObject" Target="embeddings/oleObject21.bin"/><Relationship Id="rId74" Type="http://schemas.openxmlformats.org/officeDocument/2006/relationships/oleObject" Target="embeddings/oleObject29.bin"/><Relationship Id="rId79" Type="http://schemas.openxmlformats.org/officeDocument/2006/relationships/image" Target="media/image41.wmf"/><Relationship Id="rId5" Type="http://schemas.openxmlformats.org/officeDocument/2006/relationships/webSettings" Target="webSettings.xml"/><Relationship Id="rId19" Type="http://schemas.openxmlformats.org/officeDocument/2006/relationships/image" Target="media/image11.wmf"/><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image" Target="media/image15.wmf"/><Relationship Id="rId30" Type="http://schemas.openxmlformats.org/officeDocument/2006/relationships/oleObject" Target="embeddings/oleObject7.bin"/><Relationship Id="rId35" Type="http://schemas.openxmlformats.org/officeDocument/2006/relationships/image" Target="media/image19.wmf"/><Relationship Id="rId43" Type="http://schemas.openxmlformats.org/officeDocument/2006/relationships/image" Target="media/image23.wmf"/><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image" Target="media/image36.wmf"/><Relationship Id="rId77" Type="http://schemas.openxmlformats.org/officeDocument/2006/relationships/image" Target="media/image40.wmf"/><Relationship Id="rId8" Type="http://schemas.openxmlformats.org/officeDocument/2006/relationships/image" Target="media/image1.png"/><Relationship Id="rId51" Type="http://schemas.openxmlformats.org/officeDocument/2006/relationships/image" Target="media/image27.wmf"/><Relationship Id="rId72" Type="http://schemas.openxmlformats.org/officeDocument/2006/relationships/oleObject" Target="embeddings/oleObject28.bin"/><Relationship Id="rId80" Type="http://schemas.openxmlformats.org/officeDocument/2006/relationships/oleObject" Target="embeddings/oleObject32.bin"/><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31.wmf"/><Relationship Id="rId67" Type="http://schemas.openxmlformats.org/officeDocument/2006/relationships/image" Target="media/image35.wmf"/><Relationship Id="rId20" Type="http://schemas.openxmlformats.org/officeDocument/2006/relationships/oleObject" Target="embeddings/oleObject2.bin"/><Relationship Id="rId41" Type="http://schemas.openxmlformats.org/officeDocument/2006/relationships/image" Target="media/image22.wmf"/><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9.wmf"/><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6.wmf"/><Relationship Id="rId57" Type="http://schemas.openxmlformats.org/officeDocument/2006/relationships/image" Target="media/image30.wmf"/><Relationship Id="rId10" Type="http://schemas.openxmlformats.org/officeDocument/2006/relationships/image" Target="media/image3.png"/><Relationship Id="rId31" Type="http://schemas.openxmlformats.org/officeDocument/2006/relationships/image" Target="media/image17.wmf"/><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34.wmf"/><Relationship Id="rId73" Type="http://schemas.openxmlformats.org/officeDocument/2006/relationships/image" Target="media/image38.wmf"/><Relationship Id="rId78" Type="http://schemas.openxmlformats.org/officeDocument/2006/relationships/oleObject" Target="embeddings/oleObject31.bin"/><Relationship Id="rId81" Type="http://schemas.openxmlformats.org/officeDocument/2006/relationships/image" Target="media/image42.wmf"/><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1.bin"/><Relationship Id="rId39" Type="http://schemas.openxmlformats.org/officeDocument/2006/relationships/image" Target="media/image21.w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9.wmf"/><Relationship Id="rId76" Type="http://schemas.openxmlformats.org/officeDocument/2006/relationships/oleObject" Target="embeddings/oleObject30.bin"/><Relationship Id="rId7" Type="http://schemas.openxmlformats.org/officeDocument/2006/relationships/endnotes" Target="endnotes.xml"/><Relationship Id="rId71" Type="http://schemas.openxmlformats.org/officeDocument/2006/relationships/image" Target="media/image37.wmf"/><Relationship Id="rId2" Type="http://schemas.openxmlformats.org/officeDocument/2006/relationships/numbering" Target="numbering.xml"/><Relationship Id="rId29" Type="http://schemas.openxmlformats.org/officeDocument/2006/relationships/image" Target="media/image16.w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24.wmf"/><Relationship Id="rId66" Type="http://schemas.openxmlformats.org/officeDocument/2006/relationships/oleObject" Target="embeddings/oleObject25.bin"/><Relationship Id="rId87" Type="http://schemas.openxmlformats.org/officeDocument/2006/relationships/theme" Target="theme/theme1.xml"/><Relationship Id="rId61" Type="http://schemas.openxmlformats.org/officeDocument/2006/relationships/image" Target="media/image32.wmf"/><Relationship Id="rId82" Type="http://schemas.openxmlformats.org/officeDocument/2006/relationships/oleObject" Target="embeddings/oleObject33.bin"/></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2B42E5-997F-6145-83B5-600B8842F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2129</TotalTime>
  <Pages>32</Pages>
  <Words>1658</Words>
  <Characters>9455</Characters>
  <Application>Microsoft Office Word</Application>
  <DocSecurity>0</DocSecurity>
  <Lines>78</Lines>
  <Paragraphs>22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ktuser</dc:creator>
  <cp:lastModifiedBy>小松　優基</cp:lastModifiedBy>
  <cp:revision>76</cp:revision>
  <cp:lastPrinted>2017-02-27T04:35:00Z</cp:lastPrinted>
  <dcterms:created xsi:type="dcterms:W3CDTF">2017-02-01T05:37:00Z</dcterms:created>
  <dcterms:modified xsi:type="dcterms:W3CDTF">2019-02-18T03:55:00Z</dcterms:modified>
</cp:coreProperties>
</file>