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BD14" w14:textId="71A093FF" w:rsidR="00C55F0E" w:rsidRDefault="00797203">
      <w:r w:rsidRPr="00797203">
        <w:t>NASAの「ボイジャー1号」でシステム障害　エンジニアが「数十年前に書かれた資料」と格闘中</w:t>
      </w:r>
    </w:p>
    <w:p w14:paraId="085D47BC" w14:textId="77777777" w:rsidR="00797203" w:rsidRDefault="00797203"/>
    <w:p w14:paraId="7160A420" w14:textId="1ED203D0" w:rsidR="00797203" w:rsidRDefault="00797203">
      <w:r w:rsidRPr="00797203">
        <w:rPr>
          <w:rFonts w:hint="eastAsia"/>
        </w:rPr>
        <w:t>「</w:t>
      </w:r>
      <w:r w:rsidRPr="00797203">
        <w:t>FDS」（フライトデータシステム）</w:t>
      </w:r>
      <w:r>
        <w:rPr>
          <w:rFonts w:hint="eastAsia"/>
        </w:rPr>
        <w:t>でシステム障害</w:t>
      </w:r>
    </w:p>
    <w:p w14:paraId="7A4A82C2" w14:textId="77777777" w:rsidR="00797203" w:rsidRDefault="00797203"/>
    <w:p w14:paraId="3A1D1D69" w14:textId="738130A9" w:rsidR="00797203" w:rsidRDefault="00797203">
      <w:r>
        <w:rPr>
          <w:noProof/>
        </w:rPr>
        <w:drawing>
          <wp:inline distT="0" distB="0" distL="0" distR="0" wp14:anchorId="6309004A" wp14:editId="079897C2">
            <wp:extent cx="2095500" cy="1574800"/>
            <wp:effectExtent l="0" t="0" r="0" b="6350"/>
            <wp:docPr id="1064353300" name="図 1" descr="ブラックボックス (航空)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ブラックボックス (航空)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r>
        <w:rPr>
          <w:rFonts w:hint="eastAsia"/>
        </w:rPr>
        <w:t>ブラックボックス</w:t>
      </w:r>
    </w:p>
    <w:p w14:paraId="47CE3CD0" w14:textId="77777777" w:rsidR="00797203" w:rsidRDefault="00797203"/>
    <w:p w14:paraId="6BF4185C" w14:textId="7E2F694F" w:rsidR="00797203" w:rsidRDefault="00797203">
      <w:r>
        <w:rPr>
          <w:rFonts w:hint="eastAsia"/>
        </w:rPr>
        <w:t>データを二進数で送受信するはずが、０１の繰り返しパターンしか送信しなくなった。</w:t>
      </w:r>
    </w:p>
    <w:p w14:paraId="0832627D" w14:textId="77777777" w:rsidR="00797203" w:rsidRDefault="00797203"/>
    <w:p w14:paraId="69FE091C" w14:textId="07F7841C" w:rsidR="00797203" w:rsidRPr="00797203" w:rsidRDefault="00797203">
      <w:pPr>
        <w:rPr>
          <w:b/>
          <w:bCs/>
        </w:rPr>
      </w:pPr>
      <w:r w:rsidRPr="00797203">
        <w:rPr>
          <w:rFonts w:hint="eastAsia"/>
          <w:b/>
          <w:bCs/>
        </w:rPr>
        <w:t>ボイジャー1号とは</w:t>
      </w:r>
    </w:p>
    <w:p w14:paraId="6BAA0BA1" w14:textId="77777777" w:rsidR="00797203" w:rsidRPr="00797203" w:rsidRDefault="00797203">
      <w:pPr>
        <w:rPr>
          <w:b/>
          <w:bCs/>
        </w:rPr>
      </w:pPr>
    </w:p>
    <w:p w14:paraId="4130E49E" w14:textId="38565539" w:rsidR="00797203" w:rsidRDefault="00797203">
      <w:r>
        <w:rPr>
          <w:noProof/>
        </w:rPr>
        <w:drawing>
          <wp:inline distT="0" distB="0" distL="0" distR="0" wp14:anchorId="578FDE09" wp14:editId="3C5B8174">
            <wp:extent cx="5400040" cy="3026410"/>
            <wp:effectExtent l="0" t="0" r="0" b="2540"/>
            <wp:docPr id="864562632" name="図 2" descr="夜空に浮かぶ宇宙船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2632" name="図 2" descr="夜空に浮かぶ宇宙船のcg&#10;&#10;中程度の精度で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26410"/>
                    </a:xfrm>
                    <a:prstGeom prst="rect">
                      <a:avLst/>
                    </a:prstGeom>
                    <a:noFill/>
                    <a:ln>
                      <a:noFill/>
                    </a:ln>
                  </pic:spPr>
                </pic:pic>
              </a:graphicData>
            </a:graphic>
          </wp:inline>
        </w:drawing>
      </w:r>
    </w:p>
    <w:p w14:paraId="63CC184F" w14:textId="51AACBA4" w:rsidR="00797203" w:rsidRDefault="00797203">
      <w:r>
        <w:rPr>
          <w:rFonts w:hint="eastAsia"/>
        </w:rPr>
        <w:t>1</w:t>
      </w:r>
      <w:r>
        <w:t>977</w:t>
      </w:r>
      <w:r>
        <w:rPr>
          <w:rFonts w:hint="eastAsia"/>
        </w:rPr>
        <w:t>年に打ち上げられた探査船で太陽圏を2</w:t>
      </w:r>
      <w:r>
        <w:t>012</w:t>
      </w:r>
      <w:r>
        <w:rPr>
          <w:rFonts w:hint="eastAsia"/>
        </w:rPr>
        <w:t>年に脱出した</w:t>
      </w:r>
      <w:r w:rsidRPr="00797203">
        <w:rPr>
          <w:rFonts w:hint="eastAsia"/>
        </w:rPr>
        <w:t>恒星間空間</w:t>
      </w:r>
      <w:r>
        <w:rPr>
          <w:rFonts w:hint="eastAsia"/>
        </w:rPr>
        <w:t>に到達した初の人工物。</w:t>
      </w:r>
    </w:p>
    <w:p w14:paraId="34EF731C" w14:textId="77777777" w:rsidR="00797203" w:rsidRDefault="00797203"/>
    <w:p w14:paraId="1A5F8940" w14:textId="7444C51C" w:rsidR="00797203" w:rsidRDefault="00797203">
      <w:r>
        <w:rPr>
          <w:rFonts w:hint="eastAsia"/>
        </w:rPr>
        <w:t>恒星とは、</w:t>
      </w:r>
      <w:r w:rsidRPr="00797203">
        <w:rPr>
          <w:rFonts w:hint="eastAsia"/>
        </w:rPr>
        <w:t>自ら光を発し、その質量がもたらす重力による収縮に反する圧力を内部に持ち支</w:t>
      </w:r>
      <w:r w:rsidRPr="00797203">
        <w:rPr>
          <w:rFonts w:hint="eastAsia"/>
        </w:rPr>
        <w:lastRenderedPageBreak/>
        <w:t>えるガス体の天体の総称</w:t>
      </w:r>
      <w:r>
        <w:rPr>
          <w:rFonts w:hint="eastAsia"/>
        </w:rPr>
        <w:t>で、今回の場合太陽。</w:t>
      </w:r>
    </w:p>
    <w:p w14:paraId="06D75B67" w14:textId="77777777" w:rsidR="00797203" w:rsidRDefault="00797203"/>
    <w:p w14:paraId="654E3DA0" w14:textId="4ECE64F7" w:rsidR="00797203" w:rsidRPr="00797203" w:rsidRDefault="00797203">
      <w:pPr>
        <w:rPr>
          <w:b/>
          <w:bCs/>
        </w:rPr>
      </w:pPr>
      <w:r w:rsidRPr="00797203">
        <w:rPr>
          <w:rFonts w:hint="eastAsia"/>
          <w:b/>
          <w:bCs/>
        </w:rPr>
        <w:t>太陽系と太陽圏の違い</w:t>
      </w:r>
    </w:p>
    <w:p w14:paraId="01BFA1EE" w14:textId="15A61BFA" w:rsidR="00797203" w:rsidRDefault="00797203">
      <w:r>
        <w:rPr>
          <w:rFonts w:hint="eastAsia"/>
        </w:rPr>
        <w:t>太陽系：</w:t>
      </w:r>
      <w:r w:rsidRPr="00797203">
        <w:rPr>
          <w:rFonts w:hint="eastAsia"/>
        </w:rPr>
        <w:t>太陽を中心にして惑星、衛星、小惑星、彗星、隕石などが太陽の引力によって結びついている天体の集合体</w:t>
      </w:r>
    </w:p>
    <w:p w14:paraId="36C4D4D0" w14:textId="5B047BBF" w:rsidR="00797203" w:rsidRDefault="00797203">
      <w:r>
        <w:rPr>
          <w:rFonts w:hint="eastAsia"/>
        </w:rPr>
        <w:t>太陽圏：</w:t>
      </w:r>
      <w:r w:rsidRPr="00797203">
        <w:rPr>
          <w:rFonts w:hint="eastAsia"/>
        </w:rPr>
        <w:t>太陽圏は、太陽から放射される太陽風によって形成されるプラズマと磁場に覆われた領域</w:t>
      </w:r>
    </w:p>
    <w:p w14:paraId="2CDA3A73" w14:textId="77777777" w:rsidR="00797203" w:rsidRDefault="00797203"/>
    <w:p w14:paraId="0334CE49" w14:textId="20A3EB16" w:rsidR="00797203" w:rsidRDefault="00820BF4">
      <w:r>
        <w:rPr>
          <w:rFonts w:hint="eastAsia"/>
        </w:rPr>
        <w:t>昨日時点では地球から1</w:t>
      </w:r>
      <w:r>
        <w:t>5,061,253,509</w:t>
      </w:r>
      <w:r>
        <w:rPr>
          <w:rFonts w:hint="eastAsia"/>
        </w:rPr>
        <w:t>マイルで、秒速5マイルずつ位離れていっている。</w:t>
      </w:r>
    </w:p>
    <w:p w14:paraId="57B6C096" w14:textId="4EA98008" w:rsidR="00820BF4" w:rsidRDefault="00820BF4">
      <w:r>
        <w:rPr>
          <w:rFonts w:hint="eastAsia"/>
        </w:rPr>
        <w:t>これは約240億k</w:t>
      </w:r>
      <w:r>
        <w:t>m</w:t>
      </w:r>
      <w:r>
        <w:rPr>
          <w:rFonts w:hint="eastAsia"/>
        </w:rPr>
        <w:t>ともいえる</w:t>
      </w:r>
    </w:p>
    <w:p w14:paraId="69E0E13B" w14:textId="77777777" w:rsidR="00820BF4" w:rsidRDefault="00820BF4"/>
    <w:p w14:paraId="353653B3" w14:textId="401FDB4E" w:rsidR="00820BF4" w:rsidRDefault="00820BF4">
      <w:r>
        <w:rPr>
          <w:rFonts w:hint="eastAsia"/>
        </w:rPr>
        <w:t>ボイジャーは</w:t>
      </w:r>
      <w:r w:rsidR="00EA7B9D">
        <w:rPr>
          <w:rFonts w:hint="eastAsia"/>
        </w:rPr>
        <w:t>通信機器</w:t>
      </w:r>
      <w:r>
        <w:rPr>
          <w:rFonts w:hint="eastAsia"/>
        </w:rPr>
        <w:t>として</w:t>
      </w:r>
      <w:r w:rsidRPr="00820BF4">
        <w:t>8 トラックのテープ プレーヤー</w:t>
      </w:r>
    </w:p>
    <w:p w14:paraId="4FBF044C" w14:textId="5FAAC4B1" w:rsidR="00820BF4" w:rsidRDefault="00820BF4">
      <w:r>
        <w:rPr>
          <w:noProof/>
        </w:rPr>
        <w:drawing>
          <wp:inline distT="0" distB="0" distL="0" distR="0" wp14:anchorId="380503CB" wp14:editId="7F837BFA">
            <wp:extent cx="2622550" cy="1746250"/>
            <wp:effectExtent l="0" t="0" r="6350" b="6350"/>
            <wp:docPr id="1009811613" name="図 3" descr="◇珍品ソニー8トラックカートリッジテープレコーダー「TC-830」の修復修理 VOL1 | ヨネデンレトロオーディオ再生工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珍品ソニー8トラックカートリッジテープレコーダー「TC-830」の修復修理 VOL1 | ヨネデンレトロオーディオ再生工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r>
        <w:rPr>
          <w:rFonts w:hint="eastAsia"/>
        </w:rPr>
        <w:t>イメージ</w:t>
      </w:r>
    </w:p>
    <w:p w14:paraId="3E002863" w14:textId="77777777" w:rsidR="00820BF4" w:rsidRDefault="00820BF4"/>
    <w:p w14:paraId="3254BD19" w14:textId="2A2C448F" w:rsidR="00820BF4" w:rsidRDefault="00820BF4">
      <w:r>
        <w:rPr>
          <w:rFonts w:hint="eastAsia"/>
        </w:rPr>
        <w:t>を積んでいる。</w:t>
      </w:r>
    </w:p>
    <w:p w14:paraId="758746E9" w14:textId="4037F368" w:rsidR="00820BF4" w:rsidRDefault="00820BF4">
      <w:r w:rsidRPr="00820BF4">
        <w:rPr>
          <w:rFonts w:hint="eastAsia"/>
        </w:rPr>
        <w:t>データを記録する際のメモリ容量は現代の携帯電話の約</w:t>
      </w:r>
      <w:r w:rsidRPr="00820BF4">
        <w:t xml:space="preserve"> 300 万分の 1 であり、データの送信速度は 5G インターネット接続の約 38,000 分の 1 です。</w:t>
      </w:r>
    </w:p>
    <w:p w14:paraId="3444E390" w14:textId="77777777" w:rsidR="00820BF4" w:rsidRDefault="00820BF4"/>
    <w:p w14:paraId="5622B480" w14:textId="319BF9D1" w:rsidR="00820BF4" w:rsidRDefault="00820BF4">
      <w:r>
        <w:rPr>
          <w:rFonts w:hint="eastAsia"/>
        </w:rPr>
        <w:t>6</w:t>
      </w:r>
      <w:r>
        <w:t xml:space="preserve">4GB = 549,755,813,888bit </w:t>
      </w:r>
      <w:r>
        <w:rPr>
          <w:rFonts w:hint="eastAsia"/>
        </w:rPr>
        <w:t>を3</w:t>
      </w:r>
      <w:r>
        <w:t>00</w:t>
      </w:r>
      <w:r>
        <w:rPr>
          <w:rFonts w:hint="eastAsia"/>
        </w:rPr>
        <w:t>万で割ると、約2</w:t>
      </w:r>
      <w:r>
        <w:t>2KB</w:t>
      </w:r>
      <w:r>
        <w:rPr>
          <w:rFonts w:hint="eastAsia"/>
        </w:rPr>
        <w:t>、ファミコンのマリオよりも容量が少ない</w:t>
      </w:r>
    </w:p>
    <w:p w14:paraId="5B81B5A1" w14:textId="77777777" w:rsidR="00EA7B9D" w:rsidRDefault="00EA7B9D"/>
    <w:p w14:paraId="1C4A299C" w14:textId="77777777" w:rsidR="00EA7B9D" w:rsidRDefault="00EA7B9D"/>
    <w:p w14:paraId="63B86988" w14:textId="605CC814" w:rsidR="00EA7B9D" w:rsidRDefault="00EA7B9D">
      <w:r>
        <w:rPr>
          <w:rFonts w:hint="eastAsia"/>
        </w:rPr>
        <w:t>データの送信速度</w:t>
      </w:r>
    </w:p>
    <w:p w14:paraId="21497EC0" w14:textId="50355DC7" w:rsidR="00EA7B9D" w:rsidRDefault="00EA7B9D">
      <w:r>
        <w:rPr>
          <w:noProof/>
        </w:rPr>
        <w:lastRenderedPageBreak/>
        <w:drawing>
          <wp:inline distT="0" distB="0" distL="0" distR="0" wp14:anchorId="76C1D29C" wp14:editId="1DCE0ACE">
            <wp:extent cx="5400040" cy="3603625"/>
            <wp:effectExtent l="0" t="0" r="0" b="0"/>
            <wp:docPr id="170998208" name="図 4" descr="モバイル通信の進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モバイル通信の進化"/>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03625"/>
                    </a:xfrm>
                    <a:prstGeom prst="rect">
                      <a:avLst/>
                    </a:prstGeom>
                    <a:noFill/>
                    <a:ln>
                      <a:noFill/>
                    </a:ln>
                  </pic:spPr>
                </pic:pic>
              </a:graphicData>
            </a:graphic>
          </wp:inline>
        </w:drawing>
      </w:r>
    </w:p>
    <w:p w14:paraId="6C8FA96C" w14:textId="77777777" w:rsidR="00EA7B9D" w:rsidRDefault="00EA7B9D"/>
    <w:p w14:paraId="28F84FD7" w14:textId="5CA7B8A7" w:rsidR="00EA7B9D" w:rsidRDefault="00EA7B9D">
      <w:r>
        <w:rPr>
          <w:rFonts w:hint="eastAsia"/>
        </w:rPr>
        <w:t xml:space="preserve">３G　</w:t>
      </w:r>
      <w:r w:rsidRPr="00EA7B9D">
        <w:t>DVD1枚（約4.7GB）をダウンロードするのに、およそ27～30時間</w:t>
      </w:r>
    </w:p>
    <w:p w14:paraId="71A74506" w14:textId="3160DC94" w:rsidR="00EA7B9D" w:rsidRDefault="00EA7B9D">
      <w:r>
        <w:rPr>
          <w:rFonts w:hint="eastAsia"/>
        </w:rPr>
        <w:t xml:space="preserve">４G　</w:t>
      </w:r>
      <w:r w:rsidRPr="00EA7B9D">
        <w:t>DVD1枚（約4.7GB）をダウンロードするのにかかる時間はわずか4～5分</w:t>
      </w:r>
    </w:p>
    <w:p w14:paraId="161E0A73" w14:textId="63B77FEE" w:rsidR="00EA7B9D" w:rsidRDefault="00EA7B9D">
      <w:r>
        <w:rPr>
          <w:rFonts w:hint="eastAsia"/>
        </w:rPr>
        <w:t xml:space="preserve">５G　</w:t>
      </w:r>
      <w:r w:rsidRPr="00EA7B9D">
        <w:t>DVD1枚（約4.7GB）のダウンロードにかかる時間はわずか3～4秒</w:t>
      </w:r>
    </w:p>
    <w:p w14:paraId="386D355F" w14:textId="77777777" w:rsidR="00EA7B9D" w:rsidRDefault="00EA7B9D"/>
    <w:p w14:paraId="726E055B" w14:textId="41835CFB" w:rsidR="00EA7B9D" w:rsidRDefault="00EA7B9D">
      <w:r>
        <w:rPr>
          <w:rFonts w:hint="eastAsia"/>
        </w:rPr>
        <w:t>単純計算　1</w:t>
      </w:r>
      <w:r>
        <w:t>/3</w:t>
      </w:r>
      <w:r w:rsidR="004A1A2F">
        <w:rPr>
          <w:rFonts w:hint="eastAsia"/>
        </w:rPr>
        <w:t>8</w:t>
      </w:r>
      <w:r>
        <w:t>000</w:t>
      </w:r>
      <w:r>
        <w:rPr>
          <w:rFonts w:hint="eastAsia"/>
        </w:rPr>
        <w:t xml:space="preserve">ならば　</w:t>
      </w:r>
    </w:p>
    <w:p w14:paraId="6943B48D" w14:textId="7FB52425" w:rsidR="00EA7B9D" w:rsidRDefault="00EA7B9D">
      <w:r w:rsidRPr="00EA7B9D">
        <w:t>DVD1枚（約4.7GB）のダウンロードにかかる時間</w:t>
      </w:r>
      <w:r>
        <w:rPr>
          <w:rFonts w:hint="eastAsia"/>
        </w:rPr>
        <w:t xml:space="preserve">　152000秒</w:t>
      </w:r>
    </w:p>
    <w:p w14:paraId="0DF552D4" w14:textId="634CFA15" w:rsidR="00EA7B9D" w:rsidRDefault="00EA7B9D">
      <w:r>
        <w:rPr>
          <w:rFonts w:hint="eastAsia"/>
        </w:rPr>
        <w:t>一日が86400秒なので1.75日かかることになる。</w:t>
      </w:r>
    </w:p>
    <w:p w14:paraId="3E2A23D6" w14:textId="77777777" w:rsidR="008E1A27" w:rsidRDefault="008E1A27"/>
    <w:p w14:paraId="2E1D75F9" w14:textId="02F5BD15" w:rsidR="008E1A27" w:rsidRDefault="008E1A27">
      <w:r>
        <w:rPr>
          <w:rFonts w:hint="eastAsia"/>
        </w:rPr>
        <w:t xml:space="preserve">５G　　</w:t>
      </w:r>
      <w:r w:rsidRPr="008E1A27">
        <w:rPr>
          <w:rFonts w:hint="eastAsia"/>
        </w:rPr>
        <w:t>下りで最大</w:t>
      </w:r>
      <w:r w:rsidRPr="008E1A27">
        <w:t>20 Gbps、上りは10 Gbps</w:t>
      </w:r>
    </w:p>
    <w:p w14:paraId="4AA86370" w14:textId="21A9F7A8" w:rsidR="00680C1B" w:rsidRDefault="0038001A">
      <w:r w:rsidRPr="0038001A">
        <w:rPr>
          <w:noProof/>
        </w:rPr>
        <w:lastRenderedPageBreak/>
        <w:drawing>
          <wp:inline distT="0" distB="0" distL="0" distR="0" wp14:anchorId="108EB734" wp14:editId="58117847">
            <wp:extent cx="3499034" cy="4398989"/>
            <wp:effectExtent l="0" t="0" r="6350" b="1905"/>
            <wp:docPr id="1780694724" name="図 1" descr="グラフィカル ユーザー インターフェイス,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94724" name="図 1" descr="グラフィカル ユーザー インターフェイス, テーブル&#10;&#10;自動的に生成された説明"/>
                    <pic:cNvPicPr/>
                  </pic:nvPicPr>
                  <pic:blipFill>
                    <a:blip r:embed="rId10"/>
                    <a:stretch>
                      <a:fillRect/>
                    </a:stretch>
                  </pic:blipFill>
                  <pic:spPr>
                    <a:xfrm>
                      <a:off x="0" y="0"/>
                      <a:ext cx="3510183" cy="4413006"/>
                    </a:xfrm>
                    <a:prstGeom prst="rect">
                      <a:avLst/>
                    </a:prstGeom>
                  </pic:spPr>
                </pic:pic>
              </a:graphicData>
            </a:graphic>
          </wp:inline>
        </w:drawing>
      </w:r>
    </w:p>
    <w:p w14:paraId="49AF345D" w14:textId="37B925C2" w:rsidR="00970929" w:rsidRDefault="00B66AE7">
      <w:r w:rsidRPr="00B66AE7">
        <w:t>20,000,000,000</w:t>
      </w:r>
      <w:r>
        <w:t>bps / 3</w:t>
      </w:r>
      <w:r w:rsidR="00AC7F16">
        <w:t>8000</w:t>
      </w:r>
      <w:r w:rsidR="00970929">
        <w:t xml:space="preserve"> =</w:t>
      </w:r>
      <w:r w:rsidR="00970929" w:rsidRPr="00970929">
        <w:t>526,315</w:t>
      </w:r>
      <w:r w:rsidR="00970929">
        <w:rPr>
          <w:rFonts w:hint="eastAsia"/>
        </w:rPr>
        <w:t>b</w:t>
      </w:r>
      <w:r w:rsidR="00970929">
        <w:t>ps</w:t>
      </w:r>
      <w:r w:rsidR="00970929">
        <w:rPr>
          <w:rFonts w:hint="eastAsia"/>
        </w:rPr>
        <w:t>通常は出る</w:t>
      </w:r>
    </w:p>
    <w:p w14:paraId="3ACC0379" w14:textId="77777777" w:rsidR="00970929" w:rsidRDefault="00970929"/>
    <w:p w14:paraId="1444CB96" w14:textId="350ED824" w:rsidR="00970929" w:rsidRDefault="00970929">
      <w:r>
        <w:rPr>
          <w:rFonts w:hint="eastAsia"/>
        </w:rPr>
        <w:t>現在コンピュータの一部が壊れていても4</w:t>
      </w:r>
      <w:r>
        <w:t>0bps</w:t>
      </w:r>
      <w:r>
        <w:rPr>
          <w:rFonts w:hint="eastAsia"/>
        </w:rPr>
        <w:t>もの出力をしている</w:t>
      </w:r>
    </w:p>
    <w:p w14:paraId="18987A4C" w14:textId="77777777" w:rsidR="00B66AE7" w:rsidRDefault="00B66AE7"/>
    <w:p w14:paraId="0F269918" w14:textId="44AF5326" w:rsidR="008E1A27" w:rsidRDefault="00853A8F">
      <w:r>
        <w:rPr>
          <w:noProof/>
        </w:rPr>
        <w:lastRenderedPageBreak/>
        <w:drawing>
          <wp:inline distT="0" distB="0" distL="0" distR="0" wp14:anchorId="46B6594D" wp14:editId="5F73490A">
            <wp:extent cx="5400040" cy="3736340"/>
            <wp:effectExtent l="0" t="0" r="0" b="0"/>
            <wp:docPr id="574136750" name="図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36340"/>
                    </a:xfrm>
                    <a:prstGeom prst="rect">
                      <a:avLst/>
                    </a:prstGeom>
                    <a:noFill/>
                    <a:ln>
                      <a:noFill/>
                    </a:ln>
                  </pic:spPr>
                </pic:pic>
              </a:graphicData>
            </a:graphic>
          </wp:inline>
        </w:drawing>
      </w:r>
    </w:p>
    <w:p w14:paraId="1958B293" w14:textId="77777777" w:rsidR="00853A8F" w:rsidRDefault="00853A8F"/>
    <w:p w14:paraId="519AB933" w14:textId="77777777" w:rsidR="00853A8F" w:rsidRDefault="00853A8F"/>
    <w:p w14:paraId="26F4FEC7" w14:textId="77777777" w:rsidR="00EA7B9D" w:rsidRDefault="00EA7B9D"/>
    <w:p w14:paraId="44893037" w14:textId="52B0E046" w:rsidR="00EA7B9D" w:rsidRDefault="00000000">
      <w:hyperlink r:id="rId12" w:anchor="/sc_voyager_1" w:history="1">
        <w:r w:rsidR="00EA7B9D" w:rsidRPr="00F0674D">
          <w:rPr>
            <w:rStyle w:val="a3"/>
          </w:rPr>
          <w:t>https://eyes.nasa.gov/apps/orrery/#/sc_voyager_1</w:t>
        </w:r>
      </w:hyperlink>
      <w:r w:rsidR="00EA7B9D">
        <w:rPr>
          <w:rFonts w:hint="eastAsia"/>
        </w:rPr>
        <w:t xml:space="preserve">　</w:t>
      </w:r>
    </w:p>
    <w:p w14:paraId="55F3BB0C" w14:textId="77777777" w:rsidR="00EA7B9D" w:rsidRDefault="00EA7B9D"/>
    <w:p w14:paraId="11D030AA" w14:textId="77777777" w:rsidR="00EA7B9D" w:rsidRDefault="00EA7B9D"/>
    <w:p w14:paraId="2EDE47A5" w14:textId="77777777" w:rsidR="00EA7B9D" w:rsidRDefault="00EA7B9D"/>
    <w:p w14:paraId="70A834E5" w14:textId="77777777" w:rsidR="00EA7B9D" w:rsidRPr="00EA7B9D" w:rsidRDefault="00EA7B9D" w:rsidP="00EA7B9D">
      <w:pPr>
        <w:rPr>
          <w:b/>
          <w:bCs/>
        </w:rPr>
      </w:pPr>
      <w:r w:rsidRPr="00EA7B9D">
        <w:rPr>
          <w:b/>
          <w:bCs/>
        </w:rPr>
        <w:t>NASAの「ボイジャー1号」でシステム障害　エンジニアが「数十年前に書かれた資料」と格闘中</w:t>
      </w:r>
    </w:p>
    <w:p w14:paraId="696C0928" w14:textId="77777777" w:rsidR="00EA7B9D" w:rsidRDefault="00EA7B9D"/>
    <w:p w14:paraId="6EC1A121" w14:textId="5516C64C" w:rsidR="00EA7B9D" w:rsidRDefault="00EA7B9D">
      <w:r>
        <w:rPr>
          <w:rFonts w:hint="eastAsia"/>
        </w:rPr>
        <w:t>240億キロ先にいるかつこの通信速度　→　データの送受信に膨大な時間がかかる</w:t>
      </w:r>
    </w:p>
    <w:p w14:paraId="6936FC56" w14:textId="023AFF58" w:rsidR="00EA7B9D" w:rsidRDefault="00EA7B9D">
      <w:r w:rsidRPr="00EA7B9D">
        <w:rPr>
          <w:rFonts w:hint="eastAsia"/>
        </w:rPr>
        <w:t>片道で</w:t>
      </w:r>
      <w:r w:rsidRPr="00EA7B9D">
        <w:t>22.5時間掛かるため、エンジニアがコマンドを送信して結果を確認するまで合計45時間が必要</w:t>
      </w:r>
    </w:p>
    <w:p w14:paraId="5B98ABE8" w14:textId="77777777" w:rsidR="00EA7B9D" w:rsidRDefault="00EA7B9D"/>
    <w:p w14:paraId="42B5A285" w14:textId="73E4FB8E" w:rsidR="00EA7B9D" w:rsidRPr="00EA7B9D" w:rsidRDefault="00EA7B9D">
      <w:r>
        <w:rPr>
          <w:rFonts w:hint="eastAsia"/>
        </w:rPr>
        <w:t>「</w:t>
      </w:r>
      <w:r w:rsidRPr="00EA7B9D">
        <w:rPr>
          <w:rFonts w:hint="eastAsia"/>
        </w:rPr>
        <w:t>現在発生している問題を予期していなかったエンジニアが書いた、数十年前のオリジナルの文書を参照する必要がある」としており、送る新しいコマンドが探査機の動作にどのような影響を与えるかを精査する必要があることから、問題解決のための計画策定までに数週間かかる見込みという。</w:t>
      </w:r>
      <w:r>
        <w:rPr>
          <w:rFonts w:hint="eastAsia"/>
        </w:rPr>
        <w:t>（自分で書いたオリジナルのコードを見せながら説明）</w:t>
      </w:r>
    </w:p>
    <w:sectPr w:rsidR="00EA7B9D" w:rsidRPr="00EA7B9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D0FC" w14:textId="77777777" w:rsidR="00DC7512" w:rsidRDefault="00DC7512" w:rsidP="004A1A2F">
      <w:r>
        <w:separator/>
      </w:r>
    </w:p>
  </w:endnote>
  <w:endnote w:type="continuationSeparator" w:id="0">
    <w:p w14:paraId="44134D5E" w14:textId="77777777" w:rsidR="00DC7512" w:rsidRDefault="00DC7512" w:rsidP="004A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0062" w14:textId="77777777" w:rsidR="00DC7512" w:rsidRDefault="00DC7512" w:rsidP="004A1A2F">
      <w:r>
        <w:separator/>
      </w:r>
    </w:p>
  </w:footnote>
  <w:footnote w:type="continuationSeparator" w:id="0">
    <w:p w14:paraId="2846A18C" w14:textId="77777777" w:rsidR="00DC7512" w:rsidRDefault="00DC7512" w:rsidP="004A1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03"/>
    <w:rsid w:val="0038001A"/>
    <w:rsid w:val="004A1A2F"/>
    <w:rsid w:val="004B0F93"/>
    <w:rsid w:val="00680C1B"/>
    <w:rsid w:val="00797203"/>
    <w:rsid w:val="00820BF4"/>
    <w:rsid w:val="00853A8F"/>
    <w:rsid w:val="008E1A27"/>
    <w:rsid w:val="00970929"/>
    <w:rsid w:val="00AC7F16"/>
    <w:rsid w:val="00B66AE7"/>
    <w:rsid w:val="00C55F0E"/>
    <w:rsid w:val="00DC7512"/>
    <w:rsid w:val="00EA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CE7A63"/>
  <w15:chartTrackingRefBased/>
  <w15:docId w15:val="{EA7AE7FF-2820-4B12-802B-793EDAF9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7203"/>
    <w:rPr>
      <w:color w:val="0563C1" w:themeColor="hyperlink"/>
      <w:u w:val="single"/>
    </w:rPr>
  </w:style>
  <w:style w:type="character" w:styleId="a4">
    <w:name w:val="Unresolved Mention"/>
    <w:basedOn w:val="a0"/>
    <w:uiPriority w:val="99"/>
    <w:semiHidden/>
    <w:unhideWhenUsed/>
    <w:rsid w:val="00797203"/>
    <w:rPr>
      <w:color w:val="605E5C"/>
      <w:shd w:val="clear" w:color="auto" w:fill="E1DFDD"/>
    </w:rPr>
  </w:style>
  <w:style w:type="character" w:styleId="a5">
    <w:name w:val="FollowedHyperlink"/>
    <w:basedOn w:val="a0"/>
    <w:uiPriority w:val="99"/>
    <w:semiHidden/>
    <w:unhideWhenUsed/>
    <w:rsid w:val="00EA7B9D"/>
    <w:rPr>
      <w:color w:val="954F72" w:themeColor="followedHyperlink"/>
      <w:u w:val="single"/>
    </w:rPr>
  </w:style>
  <w:style w:type="paragraph" w:styleId="a6">
    <w:name w:val="header"/>
    <w:basedOn w:val="a"/>
    <w:link w:val="a7"/>
    <w:uiPriority w:val="99"/>
    <w:unhideWhenUsed/>
    <w:rsid w:val="004A1A2F"/>
    <w:pPr>
      <w:tabs>
        <w:tab w:val="center" w:pos="4252"/>
        <w:tab w:val="right" w:pos="8504"/>
      </w:tabs>
      <w:snapToGrid w:val="0"/>
    </w:pPr>
  </w:style>
  <w:style w:type="character" w:customStyle="1" w:styleId="a7">
    <w:name w:val="ヘッダー (文字)"/>
    <w:basedOn w:val="a0"/>
    <w:link w:val="a6"/>
    <w:uiPriority w:val="99"/>
    <w:rsid w:val="004A1A2F"/>
  </w:style>
  <w:style w:type="paragraph" w:styleId="a8">
    <w:name w:val="footer"/>
    <w:basedOn w:val="a"/>
    <w:link w:val="a9"/>
    <w:uiPriority w:val="99"/>
    <w:unhideWhenUsed/>
    <w:rsid w:val="004A1A2F"/>
    <w:pPr>
      <w:tabs>
        <w:tab w:val="center" w:pos="4252"/>
        <w:tab w:val="right" w:pos="8504"/>
      </w:tabs>
      <w:snapToGrid w:val="0"/>
    </w:pPr>
  </w:style>
  <w:style w:type="character" w:customStyle="1" w:styleId="a9">
    <w:name w:val="フッター (文字)"/>
    <w:basedOn w:val="a0"/>
    <w:link w:val="a8"/>
    <w:uiPriority w:val="99"/>
    <w:rsid w:val="004A1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eyes.nasa.gov/apps/orr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202</Words>
  <Characters>1156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平松勇紀</dc:creator>
  <cp:keywords/>
  <dc:description/>
  <cp:lastModifiedBy>平松勇紀</cp:lastModifiedBy>
  <cp:revision>10</cp:revision>
  <dcterms:created xsi:type="dcterms:W3CDTF">2023-12-14T16:27:00Z</dcterms:created>
  <dcterms:modified xsi:type="dcterms:W3CDTF">2023-12-15T08:20:00Z</dcterms:modified>
</cp:coreProperties>
</file>