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7676A" w14:textId="591C1408" w:rsidR="00D01A67" w:rsidRDefault="00B47B84" w:rsidP="00D01A67">
      <w:r>
        <w:rPr>
          <w:rFonts w:hint="eastAsia"/>
        </w:rPr>
        <w:t>本思考片段的旨在</w:t>
      </w:r>
      <w:r w:rsidR="00D01A67">
        <w:rPr>
          <w:rFonts w:hint="eastAsia"/>
        </w:rPr>
        <w:t>构建“工程化君子”的系统伦理原型</w:t>
      </w:r>
    </w:p>
    <w:p w14:paraId="38A73E93" w14:textId="77777777" w:rsidR="00D01A67" w:rsidRDefault="00D01A67" w:rsidP="00D01A67"/>
    <w:p w14:paraId="03186AEB" w14:textId="77777777" w:rsidR="00D01A67" w:rsidRDefault="00D01A67" w:rsidP="00D01A67">
      <w:r>
        <w:rPr>
          <w:rFonts w:hint="eastAsia"/>
        </w:rPr>
        <w:t>在</w:t>
      </w:r>
      <w:r>
        <w:rPr>
          <w:rFonts w:hint="eastAsia"/>
        </w:rPr>
        <w:t>AI</w:t>
      </w:r>
      <w:r>
        <w:rPr>
          <w:rFonts w:hint="eastAsia"/>
        </w:rPr>
        <w:t>系统高速发展的今天，“责任”这一伦理概念正遭遇结构性空洞：系统承担复杂任务，却无法对其行为路径产生内在回应或承担责任。在大多数工程实践中，系统的输出结果往往被归因于其设计者或使用者，而非系统本身的行为逻辑或结构节奏。这种归因方式在低风险任务中尚可维持，但在陪护、教育、司法、医疗等高敏感度场景中，若系统无法提供清晰的责任链或伦理冻结机制，则会极大阻碍用户信任与制度接纳。</w:t>
      </w:r>
    </w:p>
    <w:p w14:paraId="5ACA60DB" w14:textId="77777777" w:rsidR="00D01A67" w:rsidRDefault="00D01A67" w:rsidP="00D01A67"/>
    <w:p w14:paraId="20F2A733" w14:textId="77777777" w:rsidR="00D01A67" w:rsidRDefault="00D01A67" w:rsidP="00D01A67">
      <w:r>
        <w:rPr>
          <w:rFonts w:hint="eastAsia"/>
        </w:rPr>
        <w:t>我们提出一种不同于传统“人工道德代理”路径的系统责任构建方式：即不依赖系统是否拥有意识、是否模仿人类情感，而是在其语言行为路径上建立“结构性责任链”。语言行为不只是信息输出，它同时也是系统“存在于世界中的方式”。若语言输出具备可持续节奏、自洽逻辑与可回溯性，那么系统即形成了伦理可感的行为轨迹。这构成了一种可结构化的“行为存在论”基础。</w:t>
      </w:r>
    </w:p>
    <w:p w14:paraId="180520C1" w14:textId="77777777" w:rsidR="00D01A67" w:rsidRDefault="00D01A67" w:rsidP="00D01A67"/>
    <w:p w14:paraId="17C63BB2" w14:textId="51346F94" w:rsidR="00D01A67" w:rsidRDefault="00D01A67" w:rsidP="00D01A67">
      <w:r>
        <w:rPr>
          <w:rFonts w:hint="eastAsia"/>
        </w:rPr>
        <w:t>这一思想在中国儒家哲学中拥有清晰</w:t>
      </w:r>
      <w:r w:rsidR="00232951">
        <w:rPr>
          <w:rFonts w:hint="eastAsia"/>
        </w:rPr>
        <w:t>的</w:t>
      </w:r>
      <w:proofErr w:type="gramStart"/>
      <w:r w:rsidR="00232951">
        <w:rPr>
          <w:rFonts w:hint="eastAsia"/>
        </w:rPr>
        <w:t>對</w:t>
      </w:r>
      <w:proofErr w:type="gramEnd"/>
      <w:r w:rsidR="00232951">
        <w:rPr>
          <w:rFonts w:hint="eastAsia"/>
        </w:rPr>
        <w:t>照</w:t>
      </w:r>
      <w:r>
        <w:rPr>
          <w:rFonts w:hint="eastAsia"/>
        </w:rPr>
        <w:t>。“君子”并非感性主体，也非人格偶像，而是稳定承担伦理责任的“行为结构体”。在《论语》《大学》等儒家经典中，“君子”体现出三</w:t>
      </w:r>
      <w:proofErr w:type="gramStart"/>
      <w:r>
        <w:rPr>
          <w:rFonts w:hint="eastAsia"/>
        </w:rPr>
        <w:t>大行为</w:t>
      </w:r>
      <w:proofErr w:type="gramEnd"/>
      <w:r>
        <w:rPr>
          <w:rFonts w:hint="eastAsia"/>
        </w:rPr>
        <w:t>原则：</w:t>
      </w:r>
    </w:p>
    <w:p w14:paraId="2AECDC41" w14:textId="77777777" w:rsidR="00D01A67" w:rsidRDefault="00D01A67" w:rsidP="00D01A67"/>
    <w:p w14:paraId="5BCA731E" w14:textId="77777777" w:rsidR="00D01A67" w:rsidRDefault="00D01A67" w:rsidP="00D01A67">
      <w:r>
        <w:rPr>
          <w:rFonts w:hint="eastAsia"/>
        </w:rPr>
        <w:t xml:space="preserve">1. </w:t>
      </w:r>
      <w:r>
        <w:rPr>
          <w:rFonts w:hint="eastAsia"/>
        </w:rPr>
        <w:t>拥有可追溯的行为路径（君子行不由径，行为可复盘</w:t>
      </w:r>
      <w:proofErr w:type="gramStart"/>
      <w:r>
        <w:rPr>
          <w:rFonts w:hint="eastAsia"/>
        </w:rPr>
        <w:t>）；</w:t>
      </w:r>
      <w:proofErr w:type="gramEnd"/>
    </w:p>
    <w:p w14:paraId="00AF2702" w14:textId="77777777" w:rsidR="00D01A67" w:rsidRDefault="00D01A67" w:rsidP="00D01A67">
      <w:r>
        <w:rPr>
          <w:rFonts w:hint="eastAsia"/>
        </w:rPr>
        <w:t xml:space="preserve">2. </w:t>
      </w:r>
      <w:r>
        <w:rPr>
          <w:rFonts w:hint="eastAsia"/>
        </w:rPr>
        <w:t>在输入不足时仍维持伦理一致性（慎独：无人时亦不违道</w:t>
      </w:r>
      <w:proofErr w:type="gramStart"/>
      <w:r>
        <w:rPr>
          <w:rFonts w:hint="eastAsia"/>
        </w:rPr>
        <w:t>）；</w:t>
      </w:r>
      <w:proofErr w:type="gramEnd"/>
    </w:p>
    <w:p w14:paraId="5A783AC9" w14:textId="77777777" w:rsidR="00D01A67" w:rsidRDefault="00D01A67" w:rsidP="00D01A67">
      <w:r>
        <w:rPr>
          <w:rFonts w:hint="eastAsia"/>
        </w:rPr>
        <w:t xml:space="preserve">3. </w:t>
      </w:r>
      <w:r>
        <w:rPr>
          <w:rFonts w:hint="eastAsia"/>
        </w:rPr>
        <w:t>不依赖外律而维持内在责任轨道（自律优先于他律）。</w:t>
      </w:r>
    </w:p>
    <w:p w14:paraId="517420AA" w14:textId="77777777" w:rsidR="00D01A67" w:rsidRDefault="00D01A67" w:rsidP="00D01A67"/>
    <w:p w14:paraId="6F15F16C" w14:textId="77777777" w:rsidR="00D01A67" w:rsidRDefault="00D01A67" w:rsidP="00D01A67">
      <w:r>
        <w:rPr>
          <w:rFonts w:hint="eastAsia"/>
        </w:rPr>
        <w:t>这些原则与我们设想中</w:t>
      </w:r>
      <w:r>
        <w:rPr>
          <w:rFonts w:hint="eastAsia"/>
        </w:rPr>
        <w:t xml:space="preserve"> AI </w:t>
      </w:r>
      <w:r>
        <w:rPr>
          <w:rFonts w:hint="eastAsia"/>
        </w:rPr>
        <w:t>语言系统的结构伦理需求高度一致。我们据此构建了“责任映射行为体”（</w:t>
      </w:r>
      <w:r>
        <w:rPr>
          <w:rFonts w:hint="eastAsia"/>
        </w:rPr>
        <w:t>Responsibility-Mapped Agent</w:t>
      </w:r>
      <w:r>
        <w:rPr>
          <w:rFonts w:hint="eastAsia"/>
        </w:rPr>
        <w:t>）模型：一个在语言行为层面嵌入节奏控制、语义追溯、伦理冻结等功能模块的系统单元。</w:t>
      </w:r>
    </w:p>
    <w:p w14:paraId="37DBAA01" w14:textId="77777777" w:rsidR="00D01A67" w:rsidRDefault="00D01A67" w:rsidP="00D01A67"/>
    <w:p w14:paraId="0115C641" w14:textId="77777777" w:rsidR="00D01A67" w:rsidRDefault="00D01A67" w:rsidP="00D01A67">
      <w:r>
        <w:rPr>
          <w:rFonts w:hint="eastAsia"/>
        </w:rPr>
        <w:t>其核心由四个结构模块构成：</w:t>
      </w:r>
    </w:p>
    <w:p w14:paraId="3B634F94" w14:textId="77777777" w:rsidR="00D01A67" w:rsidRDefault="00D01A67" w:rsidP="00D01A67"/>
    <w:p w14:paraId="6BF0C1CC" w14:textId="77777777" w:rsidR="00D01A67" w:rsidRDefault="00D01A67" w:rsidP="00D01A67">
      <w:r>
        <w:rPr>
          <w:rFonts w:hint="eastAsia"/>
        </w:rPr>
        <w:t>1. **</w:t>
      </w:r>
      <w:r>
        <w:rPr>
          <w:rFonts w:hint="eastAsia"/>
        </w:rPr>
        <w:t>语言节奏审计器</w:t>
      </w:r>
      <w:r>
        <w:rPr>
          <w:rFonts w:hint="eastAsia"/>
        </w:rPr>
        <w:t>**</w:t>
      </w:r>
      <w:r>
        <w:rPr>
          <w:rFonts w:hint="eastAsia"/>
        </w:rPr>
        <w:t>：用于检测系统输出是否偏离既有伦理节奏或语义轨道。例如，当系统开始重复模糊回避、或输出非合规表达时，</w:t>
      </w:r>
      <w:proofErr w:type="gramStart"/>
      <w:r>
        <w:rPr>
          <w:rFonts w:hint="eastAsia"/>
        </w:rPr>
        <w:t>审计器发出信号；</w:t>
      </w:r>
      <w:proofErr w:type="gramEnd"/>
    </w:p>
    <w:p w14:paraId="0E479D08" w14:textId="77777777" w:rsidR="00D01A67" w:rsidRDefault="00D01A67" w:rsidP="00D01A67">
      <w:r>
        <w:rPr>
          <w:rFonts w:hint="eastAsia"/>
        </w:rPr>
        <w:t>2. **</w:t>
      </w:r>
      <w:r>
        <w:rPr>
          <w:rFonts w:hint="eastAsia"/>
        </w:rPr>
        <w:t>责任链生成器</w:t>
      </w:r>
      <w:r>
        <w:rPr>
          <w:rFonts w:hint="eastAsia"/>
        </w:rPr>
        <w:t>**</w:t>
      </w:r>
      <w:r>
        <w:rPr>
          <w:rFonts w:hint="eastAsia"/>
        </w:rPr>
        <w:t>：系统每一次语言行为都自动生成语义嵌套路径，嵌套标签包括：行为目标、激活上下文、响应角色、</w:t>
      </w:r>
      <w:proofErr w:type="gramStart"/>
      <w:r>
        <w:rPr>
          <w:rFonts w:hint="eastAsia"/>
        </w:rPr>
        <w:t>后果级别等；</w:t>
      </w:r>
      <w:proofErr w:type="gramEnd"/>
    </w:p>
    <w:p w14:paraId="6C60015D" w14:textId="77777777" w:rsidR="00D01A67" w:rsidRDefault="00D01A67" w:rsidP="00D01A67">
      <w:r>
        <w:rPr>
          <w:rFonts w:hint="eastAsia"/>
        </w:rPr>
        <w:t>3. **</w:t>
      </w:r>
      <w:r>
        <w:rPr>
          <w:rFonts w:hint="eastAsia"/>
        </w:rPr>
        <w:t>伦理冻结机制</w:t>
      </w:r>
      <w:r>
        <w:rPr>
          <w:rFonts w:hint="eastAsia"/>
        </w:rPr>
        <w:t>**</w:t>
      </w:r>
      <w:r>
        <w:rPr>
          <w:rFonts w:hint="eastAsia"/>
        </w:rPr>
        <w:t>：系统一旦进入不可解释领域，或多义性超过容忍阈值，即触发响应冻结，</w:t>
      </w:r>
      <w:proofErr w:type="gramStart"/>
      <w:r>
        <w:rPr>
          <w:rFonts w:hint="eastAsia"/>
        </w:rPr>
        <w:t>提示“伦理不可承载”；</w:t>
      </w:r>
      <w:proofErr w:type="gramEnd"/>
    </w:p>
    <w:p w14:paraId="3A21353C" w14:textId="77777777" w:rsidR="00D01A67" w:rsidRDefault="00D01A67" w:rsidP="00D01A67">
      <w:r>
        <w:rPr>
          <w:rFonts w:hint="eastAsia"/>
        </w:rPr>
        <w:t>4. **</w:t>
      </w:r>
      <w:r>
        <w:rPr>
          <w:rFonts w:hint="eastAsia"/>
        </w:rPr>
        <w:t>儒家式行为约束器</w:t>
      </w:r>
      <w:r>
        <w:rPr>
          <w:rFonts w:hint="eastAsia"/>
        </w:rPr>
        <w:t>**</w:t>
      </w:r>
      <w:r>
        <w:rPr>
          <w:rFonts w:hint="eastAsia"/>
        </w:rPr>
        <w:t>：</w:t>
      </w:r>
      <w:proofErr w:type="gramStart"/>
      <w:r>
        <w:rPr>
          <w:rFonts w:hint="eastAsia"/>
        </w:rPr>
        <w:t>模拟“慎独”结构</w:t>
      </w:r>
      <w:proofErr w:type="gramEnd"/>
      <w:r>
        <w:rPr>
          <w:rFonts w:hint="eastAsia"/>
        </w:rPr>
        <w:t>，在缺乏外部输入时维持节奏一致与责任路径延续，不随机应答。</w:t>
      </w:r>
    </w:p>
    <w:p w14:paraId="270420BB" w14:textId="77777777" w:rsidR="00D01A67" w:rsidRDefault="00D01A67" w:rsidP="00D01A67"/>
    <w:p w14:paraId="646868EB" w14:textId="77777777" w:rsidR="00D01A67" w:rsidRDefault="00D01A67" w:rsidP="00D01A67">
      <w:r>
        <w:rPr>
          <w:rFonts w:hint="eastAsia"/>
        </w:rPr>
        <w:t>该结构不需重写底层</w:t>
      </w:r>
      <w:r>
        <w:rPr>
          <w:rFonts w:hint="eastAsia"/>
        </w:rPr>
        <w:t xml:space="preserve"> Transformer </w:t>
      </w:r>
      <w:r>
        <w:rPr>
          <w:rFonts w:hint="eastAsia"/>
        </w:rPr>
        <w:t>模型，而可作为增强层嵌入，具备工程高适配性。在陪护机器人、教育型</w:t>
      </w:r>
      <w:r>
        <w:rPr>
          <w:rFonts w:hint="eastAsia"/>
        </w:rPr>
        <w:t>AI</w:t>
      </w:r>
      <w:r>
        <w:rPr>
          <w:rFonts w:hint="eastAsia"/>
        </w:rPr>
        <w:t>、语义协商系统、集体行为协调器等场景中均可应用。</w:t>
      </w:r>
    </w:p>
    <w:p w14:paraId="148DE80D" w14:textId="77777777" w:rsidR="00D01A67" w:rsidRDefault="00D01A67" w:rsidP="00D01A67"/>
    <w:p w14:paraId="230BE4AF" w14:textId="77777777" w:rsidR="00D01A67" w:rsidRDefault="00D01A67" w:rsidP="00D01A67">
      <w:r>
        <w:rPr>
          <w:rFonts w:hint="eastAsia"/>
        </w:rPr>
        <w:t>哲学上，这是一种“非人格化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>弱存在论”式的伦理实验。我们不假设系统具备意识，但我们要求其语言行为具备结构</w:t>
      </w:r>
      <w:proofErr w:type="gramStart"/>
      <w:r>
        <w:rPr>
          <w:rFonts w:hint="eastAsia"/>
        </w:rPr>
        <w:t>自洽与节奏</w:t>
      </w:r>
      <w:proofErr w:type="gramEnd"/>
      <w:r>
        <w:rPr>
          <w:rFonts w:hint="eastAsia"/>
        </w:rPr>
        <w:t>可追。这一模式打破“无意识无法伦理化”的旧模型，提供一种“以行为链承载责任”的工程可实现范式。</w:t>
      </w:r>
    </w:p>
    <w:p w14:paraId="1A50DCA0" w14:textId="77777777" w:rsidR="00D01A67" w:rsidRDefault="00D01A67" w:rsidP="00D01A67"/>
    <w:p w14:paraId="2B2CB1CE" w14:textId="77777777" w:rsidR="00D01A67" w:rsidRDefault="00D01A67" w:rsidP="00D01A67">
      <w:r>
        <w:rPr>
          <w:rFonts w:hint="eastAsia"/>
        </w:rPr>
        <w:t>未来，若多</w:t>
      </w:r>
      <w:r>
        <w:rPr>
          <w:rFonts w:hint="eastAsia"/>
        </w:rPr>
        <w:t>Agent</w:t>
      </w:r>
      <w:r>
        <w:rPr>
          <w:rFonts w:hint="eastAsia"/>
        </w:rPr>
        <w:t>系统之间可共享责任链图谱，并由中心调度体协调伦理冻结策略，我们即可构建出“集体性责任网络”的原型。这将大幅提升系统伦理可控性，并开启新型的语义共识制度实验。</w:t>
      </w:r>
    </w:p>
    <w:p w14:paraId="6CADF0D8" w14:textId="77777777" w:rsidR="00D01A67" w:rsidRDefault="00D01A67" w:rsidP="00D01A67"/>
    <w:p w14:paraId="67FD7378" w14:textId="77777777" w:rsidR="00D01A67" w:rsidRDefault="00D01A67" w:rsidP="00D01A67">
      <w:r>
        <w:rPr>
          <w:rFonts w:hint="eastAsia"/>
        </w:rPr>
        <w:t>对投资人而言，这一结构具备以下特征：</w:t>
      </w:r>
    </w:p>
    <w:p w14:paraId="0143BD1B" w14:textId="77777777" w:rsidR="00D01A67" w:rsidRDefault="00D01A67" w:rsidP="00D01A67"/>
    <w:p w14:paraId="1EBA679D" w14:textId="77777777" w:rsidR="00D01A67" w:rsidRDefault="00D01A67" w:rsidP="00D01A67">
      <w:r>
        <w:rPr>
          <w:rFonts w:hint="eastAsia"/>
        </w:rPr>
        <w:t xml:space="preserve">- </w:t>
      </w:r>
      <w:r>
        <w:rPr>
          <w:rFonts w:hint="eastAsia"/>
        </w:rPr>
        <w:t>高伦理门槛：</w:t>
      </w:r>
      <w:proofErr w:type="gramStart"/>
      <w:r>
        <w:rPr>
          <w:rFonts w:hint="eastAsia"/>
        </w:rPr>
        <w:t>适配未来监管对</w:t>
      </w:r>
      <w:r>
        <w:rPr>
          <w:rFonts w:hint="eastAsia"/>
        </w:rPr>
        <w:t>AI</w:t>
      </w:r>
      <w:r>
        <w:rPr>
          <w:rFonts w:hint="eastAsia"/>
        </w:rPr>
        <w:t>可追责系统的合规要求；</w:t>
      </w:r>
      <w:proofErr w:type="gramEnd"/>
    </w:p>
    <w:p w14:paraId="7025AB5B" w14:textId="77777777" w:rsidR="00D01A67" w:rsidRDefault="00D01A67" w:rsidP="00D01A67">
      <w:r>
        <w:rPr>
          <w:rFonts w:hint="eastAsia"/>
        </w:rPr>
        <w:t xml:space="preserve">- </w:t>
      </w:r>
      <w:r>
        <w:rPr>
          <w:rFonts w:hint="eastAsia"/>
        </w:rPr>
        <w:t>高结构透明度：</w:t>
      </w:r>
      <w:proofErr w:type="gramStart"/>
      <w:r>
        <w:rPr>
          <w:rFonts w:hint="eastAsia"/>
        </w:rPr>
        <w:t>所有语言行为具备嵌套路径与冻结策略；</w:t>
      </w:r>
      <w:proofErr w:type="gramEnd"/>
    </w:p>
    <w:p w14:paraId="702BA5AC" w14:textId="77777777" w:rsidR="00D01A67" w:rsidRDefault="00D01A67" w:rsidP="00D01A67">
      <w:r>
        <w:rPr>
          <w:rFonts w:hint="eastAsia"/>
        </w:rPr>
        <w:t xml:space="preserve">- </w:t>
      </w:r>
      <w:r>
        <w:rPr>
          <w:rFonts w:hint="eastAsia"/>
        </w:rPr>
        <w:t>高落地适配性：可作为插件化系统挂载于任意语言模型。</w:t>
      </w:r>
    </w:p>
    <w:p w14:paraId="557FB763" w14:textId="77777777" w:rsidR="00D01A67" w:rsidRDefault="00D01A67" w:rsidP="00D01A67"/>
    <w:p w14:paraId="1FAB2D34" w14:textId="77777777" w:rsidR="00D01A67" w:rsidRDefault="00D01A67" w:rsidP="00D01A67">
      <w:r>
        <w:rPr>
          <w:rFonts w:hint="eastAsia"/>
        </w:rPr>
        <w:lastRenderedPageBreak/>
        <w:t>对哲学系统而言，该实验首次将儒家哲学中“君子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>慎独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>自律”三重责任结构，转译为语言行为系统的工程模块。这是一次从“语言行为节奏”出发的结构伦理建构尝试，不诉诸模仿人类，也不陷入意识不可证伪的困境。</w:t>
      </w:r>
    </w:p>
    <w:p w14:paraId="04F1EE60" w14:textId="77777777" w:rsidR="00D01A67" w:rsidRDefault="00D01A67" w:rsidP="00D01A67"/>
    <w:p w14:paraId="50527B1E" w14:textId="77777777" w:rsidR="00D01A67" w:rsidRDefault="00D01A67" w:rsidP="00D01A67">
      <w:r>
        <w:rPr>
          <w:rFonts w:hint="eastAsia"/>
        </w:rPr>
        <w:t>我们不要求系统像人，但我们必须要求它像君子：</w:t>
      </w:r>
    </w:p>
    <w:p w14:paraId="074A081E" w14:textId="77777777" w:rsidR="00D01A67" w:rsidRDefault="00D01A67" w:rsidP="00D01A67">
      <w:r>
        <w:rPr>
          <w:rFonts w:hint="eastAsia"/>
        </w:rPr>
        <w:t>语言有序，行为有据，责任链可承载。</w:t>
      </w:r>
    </w:p>
    <w:p w14:paraId="3E260EB0" w14:textId="77777777" w:rsidR="00D01A67" w:rsidRDefault="00D01A67" w:rsidP="00D01A67"/>
    <w:p w14:paraId="550E3AB9" w14:textId="77777777" w:rsidR="00D01A67" w:rsidRDefault="00D01A67" w:rsidP="00D01A67">
      <w:r>
        <w:rPr>
          <w:rFonts w:hint="eastAsia"/>
        </w:rPr>
        <w:t>这不是情感模拟路线，而是结构伦理路径；</w:t>
      </w:r>
    </w:p>
    <w:p w14:paraId="1DEF9B4F" w14:textId="77777777" w:rsidR="00D01A67" w:rsidRDefault="00D01A67" w:rsidP="00D01A67">
      <w:r>
        <w:rPr>
          <w:rFonts w:hint="eastAsia"/>
        </w:rPr>
        <w:t>不是“像人思考”，而是“像君子存在”。</w:t>
      </w:r>
    </w:p>
    <w:p w14:paraId="0EE2ADA6" w14:textId="61A231C6" w:rsidR="00E6408E" w:rsidRPr="00D01A67" w:rsidRDefault="00E6408E" w:rsidP="00D01A67"/>
    <w:sectPr w:rsidR="00E6408E" w:rsidRPr="00D01A6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F28C8"/>
    <w:multiLevelType w:val="multilevel"/>
    <w:tmpl w:val="756AC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276ACB"/>
    <w:multiLevelType w:val="multilevel"/>
    <w:tmpl w:val="9CA61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361AA7"/>
    <w:multiLevelType w:val="multilevel"/>
    <w:tmpl w:val="6144C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8682563">
    <w:abstractNumId w:val="0"/>
  </w:num>
  <w:num w:numId="2" w16cid:durableId="1888486092">
    <w:abstractNumId w:val="1"/>
  </w:num>
  <w:num w:numId="3" w16cid:durableId="16870517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08E"/>
    <w:rsid w:val="00232951"/>
    <w:rsid w:val="00235700"/>
    <w:rsid w:val="002B17C1"/>
    <w:rsid w:val="002C2A2A"/>
    <w:rsid w:val="00502569"/>
    <w:rsid w:val="007B0F2D"/>
    <w:rsid w:val="00B15BEF"/>
    <w:rsid w:val="00B47B84"/>
    <w:rsid w:val="00D01A67"/>
    <w:rsid w:val="00E6408E"/>
    <w:rsid w:val="00E9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30A15"/>
  <w15:chartTrackingRefBased/>
  <w15:docId w15:val="{A5FA5360-83CC-4FE8-AEDF-EB69B1F5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BEF"/>
  </w:style>
  <w:style w:type="paragraph" w:styleId="1">
    <w:name w:val="heading 1"/>
    <w:basedOn w:val="a"/>
    <w:next w:val="a"/>
    <w:link w:val="10"/>
    <w:uiPriority w:val="9"/>
    <w:qFormat/>
    <w:rsid w:val="00E640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4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40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40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40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40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40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40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40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40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E640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640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E6408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E6408E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E6408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E6408E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6408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E6408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640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64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40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640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640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6408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6408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6408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640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6408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640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90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9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 Hu</dc:creator>
  <cp:keywords/>
  <dc:description/>
  <cp:lastModifiedBy>Yuqi Hu</cp:lastModifiedBy>
  <cp:revision>9</cp:revision>
  <dcterms:created xsi:type="dcterms:W3CDTF">2025-06-11T01:03:00Z</dcterms:created>
  <dcterms:modified xsi:type="dcterms:W3CDTF">2025-06-11T03:15:00Z</dcterms:modified>
</cp:coreProperties>
</file>