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6CDC4"/>
  <w:body>
    <w:p w:rsidR="00822629" w:rsidRPr="009D3C57" w:rsidRDefault="00822629" w:rsidP="00FF429F">
      <w:pPr>
        <w:pStyle w:val="Sous-titre"/>
        <w:jc w:val="center"/>
        <w:rPr>
          <w:rFonts w:ascii="Broadway" w:hAnsi="Broadway"/>
          <w:sz w:val="36"/>
        </w:rPr>
      </w:pPr>
      <w:r w:rsidRPr="009D3C57">
        <w:rPr>
          <w:rFonts w:ascii="Broadway" w:hAnsi="Broadway"/>
          <w:sz w:val="36"/>
        </w:rPr>
        <w:t>Liz BLANCA</w:t>
      </w:r>
    </w:p>
    <w:p w:rsidR="00D52BDA" w:rsidRPr="00FF429F" w:rsidRDefault="00D52BDA" w:rsidP="00D52BDA">
      <w:pPr>
        <w:jc w:val="center"/>
        <w:rPr>
          <w:rStyle w:val="Accentuation"/>
          <w:b/>
          <w:sz w:val="20"/>
        </w:rPr>
      </w:pPr>
      <w:r w:rsidRPr="00FF429F">
        <w:rPr>
          <w:rStyle w:val="Accentuation"/>
          <w:b/>
          <w:sz w:val="20"/>
        </w:rPr>
        <w:t>‘’ Septembre 2024 – Mai 2025 ‘’</w:t>
      </w:r>
    </w:p>
    <w:p w:rsidR="00D52BDA" w:rsidRDefault="00D52BDA" w:rsidP="00D52BDA"/>
    <w:p w:rsidR="00D52BDA" w:rsidRDefault="00D52BDA" w:rsidP="00D52BDA"/>
    <w:p w:rsidR="00D52BDA" w:rsidRPr="00FF429F" w:rsidRDefault="00D52BDA" w:rsidP="00FF429F">
      <w:pPr>
        <w:pStyle w:val="Titre"/>
        <w:jc w:val="center"/>
        <w:rPr>
          <w:rFonts w:ascii="Castellar" w:hAnsi="Castellar"/>
          <w:sz w:val="72"/>
        </w:rPr>
      </w:pPr>
      <w:r w:rsidRPr="00FF429F">
        <w:rPr>
          <w:rFonts w:ascii="Castellar" w:hAnsi="Castellar"/>
          <w:sz w:val="72"/>
        </w:rPr>
        <w:t>Gestion des visites</w:t>
      </w:r>
    </w:p>
    <w:p w:rsidR="00626C4F" w:rsidRDefault="00E120C7" w:rsidP="00E120C7">
      <w:pPr>
        <w:jc w:val="center"/>
      </w:pPr>
      <w:r>
        <w:rPr>
          <w:noProof/>
          <w:lang w:eastAsia="fr-FR"/>
        </w:rPr>
        <w:drawing>
          <wp:inline distT="0" distB="0" distL="0" distR="0">
            <wp:extent cx="5964555" cy="3969385"/>
            <wp:effectExtent l="0" t="0" r="0" b="0"/>
            <wp:docPr id="1" name="Image 1" descr="Images de Gestion Du Personnel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de Gestion Du Personnel – Téléchargement gratuit sur Freep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3969385"/>
                    </a:xfrm>
                    <a:prstGeom prst="rect">
                      <a:avLst/>
                    </a:prstGeom>
                    <a:noFill/>
                    <a:ln>
                      <a:noFill/>
                    </a:ln>
                  </pic:spPr>
                </pic:pic>
              </a:graphicData>
            </a:graphic>
          </wp:inline>
        </w:drawing>
      </w: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rPr>
          <w:rStyle w:val="Rfrenceintense"/>
        </w:rPr>
      </w:pPr>
    </w:p>
    <w:p w:rsidR="00DB0E52" w:rsidRPr="00FF429F" w:rsidRDefault="00DB0E52" w:rsidP="00E120C7">
      <w:pPr>
        <w:rPr>
          <w:rStyle w:val="Rfrenceintense"/>
          <w:color w:val="auto"/>
          <w:u w:val="none"/>
        </w:rPr>
      </w:pPr>
    </w:p>
    <w:p w:rsidR="001B777F" w:rsidRPr="00FF429F" w:rsidRDefault="00E120C7" w:rsidP="00FF429F">
      <w:pPr>
        <w:jc w:val="center"/>
        <w:rPr>
          <w:rStyle w:val="Rfrenceintense"/>
          <w:rFonts w:ascii="Arial" w:hAnsi="Arial" w:cs="Arial"/>
          <w:color w:val="auto"/>
          <w:u w:val="none"/>
        </w:rPr>
      </w:pPr>
      <w:r w:rsidRPr="00FF429F">
        <w:rPr>
          <w:rStyle w:val="Rfrenceintense"/>
          <w:rFonts w:ascii="Arial" w:hAnsi="Arial" w:cs="Arial"/>
          <w:color w:val="auto"/>
          <w:u w:val="none"/>
        </w:rPr>
        <w:t xml:space="preserve"> Lycée </w:t>
      </w:r>
      <w:r w:rsidR="00DB0E52" w:rsidRPr="00FF429F">
        <w:rPr>
          <w:rStyle w:val="Rfrenceintense"/>
          <w:rFonts w:ascii="Arial" w:hAnsi="Arial" w:cs="Arial"/>
          <w:color w:val="auto"/>
          <w:u w:val="none"/>
        </w:rPr>
        <w:t xml:space="preserve">Condorcet                  </w:t>
      </w:r>
      <w:r w:rsidRPr="00FF429F">
        <w:rPr>
          <w:rStyle w:val="Rfrenceintense"/>
          <w:rFonts w:ascii="Arial" w:hAnsi="Arial" w:cs="Arial"/>
          <w:color w:val="auto"/>
          <w:u w:val="none"/>
        </w:rPr>
        <w:t xml:space="preserve">                                                            </w:t>
      </w:r>
      <w:r w:rsidR="00DB0E52" w:rsidRPr="00FF429F">
        <w:rPr>
          <w:rStyle w:val="Rfrenceintense"/>
          <w:rFonts w:ascii="Arial" w:hAnsi="Arial" w:cs="Arial"/>
          <w:color w:val="auto"/>
          <w:u w:val="none"/>
        </w:rPr>
        <w:t xml:space="preserve">   </w:t>
      </w:r>
      <w:r w:rsidRPr="00FF429F">
        <w:rPr>
          <w:rStyle w:val="Rfrenceintense"/>
          <w:rFonts w:ascii="Arial" w:hAnsi="Arial" w:cs="Arial"/>
          <w:color w:val="auto"/>
          <w:u w:val="none"/>
        </w:rPr>
        <w:t xml:space="preserve">                                               </w:t>
      </w:r>
      <w:r w:rsidR="009B0F9E" w:rsidRPr="00FF429F">
        <w:rPr>
          <w:rStyle w:val="Rfrenceintense"/>
          <w:rFonts w:ascii="Arial" w:hAnsi="Arial" w:cs="Arial"/>
          <w:color w:val="auto"/>
          <w:u w:val="none"/>
        </w:rPr>
        <w:t xml:space="preserve"> </w:t>
      </w:r>
      <w:r w:rsidRPr="00FF429F">
        <w:rPr>
          <w:rStyle w:val="Rfrenceintense"/>
          <w:rFonts w:ascii="Arial" w:hAnsi="Arial" w:cs="Arial"/>
          <w:color w:val="auto"/>
          <w:u w:val="none"/>
        </w:rPr>
        <w:t xml:space="preserve">                  </w:t>
      </w:r>
      <w:r w:rsidRPr="00FF429F">
        <w:rPr>
          <w:rStyle w:val="Rfrenceintense"/>
          <w:rFonts w:ascii="Arial" w:hAnsi="Arial" w:cs="Arial"/>
          <w:b w:val="0"/>
          <w:color w:val="auto"/>
          <w:u w:val="none"/>
        </w:rPr>
        <w:t>BTS SIO – SLAM</w:t>
      </w:r>
      <w:r w:rsidRPr="00FF429F">
        <w:rPr>
          <w:rStyle w:val="Rfrenceintense"/>
          <w:rFonts w:ascii="Arial" w:hAnsi="Arial" w:cs="Arial"/>
          <w:color w:val="auto"/>
          <w:u w:val="none"/>
        </w:rPr>
        <w:t xml:space="preserve">  </w:t>
      </w:r>
    </w:p>
    <w:p w:rsidR="005000DA" w:rsidRDefault="00E120C7" w:rsidP="00E120C7">
      <w:pPr>
        <w:rPr>
          <w:rStyle w:val="Rfrenceintense"/>
        </w:rPr>
      </w:pPr>
      <w:r w:rsidRPr="00E120C7">
        <w:rPr>
          <w:rStyle w:val="Rfrenceintense"/>
        </w:rPr>
        <w:t xml:space="preserve">                             </w:t>
      </w:r>
    </w:p>
    <w:sdt>
      <w:sdtPr>
        <w:rPr>
          <w:rFonts w:asciiTheme="minorHAnsi" w:eastAsiaTheme="minorEastAsia" w:hAnsiTheme="minorHAnsi" w:cstheme="minorBidi"/>
          <w:b w:val="0"/>
          <w:bCs w:val="0"/>
          <w:color w:val="auto"/>
          <w:sz w:val="21"/>
          <w:szCs w:val="21"/>
        </w:rPr>
        <w:id w:val="53050400"/>
        <w:docPartObj>
          <w:docPartGallery w:val="Table of Contents"/>
          <w:docPartUnique/>
        </w:docPartObj>
      </w:sdtPr>
      <w:sdtEndPr>
        <w:rPr>
          <w:sz w:val="22"/>
          <w:szCs w:val="22"/>
        </w:rPr>
      </w:sdtEndPr>
      <w:sdtContent>
        <w:p w:rsidR="005000DA" w:rsidRPr="00F24A7A" w:rsidRDefault="005000DA">
          <w:pPr>
            <w:pStyle w:val="En-ttedetabledesmatires"/>
            <w:rPr>
              <w:rStyle w:val="TitreCar"/>
            </w:rPr>
          </w:pPr>
          <w:r w:rsidRPr="00F24A7A">
            <w:rPr>
              <w:rStyle w:val="TitreCar"/>
            </w:rPr>
            <w:t>Table des matières</w:t>
          </w:r>
        </w:p>
        <w:p w:rsidR="005000DA" w:rsidRPr="005000DA" w:rsidRDefault="005000DA" w:rsidP="005000DA"/>
        <w:p w:rsidR="005000DA" w:rsidRDefault="00F26212">
          <w:pPr>
            <w:pStyle w:val="TM1"/>
          </w:pPr>
          <w:r>
            <w:rPr>
              <w:b/>
              <w:bCs/>
            </w:rPr>
            <w:t xml:space="preserve"> </w:t>
          </w:r>
          <w:r w:rsidR="0059242B">
            <w:rPr>
              <w:b/>
              <w:bCs/>
            </w:rPr>
            <w:t>Préambule</w:t>
          </w:r>
        </w:p>
        <w:p w:rsidR="005000DA" w:rsidRDefault="0059242B">
          <w:pPr>
            <w:pStyle w:val="TM2"/>
            <w:ind w:left="216"/>
          </w:pPr>
          <w:r>
            <w:t>Table des Matières</w:t>
          </w:r>
          <w:r w:rsidR="005000DA">
            <w:ptab w:relativeTo="margin" w:alignment="right" w:leader="dot"/>
          </w:r>
          <w:r w:rsidR="004449ED">
            <w:t xml:space="preserve"> (page </w:t>
          </w:r>
          <w:r w:rsidR="005000DA">
            <w:t>2</w:t>
          </w:r>
          <w:r w:rsidR="004449ED">
            <w:t>)</w:t>
          </w:r>
        </w:p>
        <w:p w:rsidR="005000DA" w:rsidRDefault="0059242B">
          <w:pPr>
            <w:pStyle w:val="TM3"/>
            <w:ind w:left="446"/>
          </w:pPr>
          <w:r>
            <w:t>Historique du Document</w:t>
          </w:r>
          <w:r w:rsidR="005000DA">
            <w:ptab w:relativeTo="margin" w:alignment="right" w:leader="dot"/>
          </w:r>
          <w:r w:rsidR="004449ED">
            <w:t xml:space="preserve">(page </w:t>
          </w:r>
          <w:r w:rsidR="005000DA">
            <w:t>3</w:t>
          </w:r>
          <w:r w:rsidR="004449ED">
            <w:t>)</w:t>
          </w:r>
        </w:p>
        <w:p w:rsidR="00F26212" w:rsidRPr="00F26212" w:rsidRDefault="00F26212" w:rsidP="00F26212">
          <w:pPr>
            <w:rPr>
              <w:lang w:eastAsia="fr-FR"/>
            </w:rPr>
          </w:pPr>
        </w:p>
        <w:p w:rsidR="005000DA" w:rsidRDefault="00F26212" w:rsidP="00422F01">
          <w:pPr>
            <w:pStyle w:val="TM1"/>
            <w:spacing w:line="360" w:lineRule="auto"/>
          </w:pPr>
          <w:r>
            <w:rPr>
              <w:b/>
              <w:bCs/>
            </w:rPr>
            <w:t xml:space="preserve"> </w:t>
          </w:r>
          <w:r w:rsidR="0059242B">
            <w:rPr>
              <w:b/>
              <w:bCs/>
            </w:rPr>
            <w:t>Description générale du Proje</w:t>
          </w:r>
          <w:r w:rsidR="0035641A">
            <w:rPr>
              <w:b/>
              <w:bCs/>
            </w:rPr>
            <w:t>t</w:t>
          </w:r>
        </w:p>
        <w:p w:rsidR="005000DA" w:rsidRDefault="0059242B" w:rsidP="00422F01">
          <w:pPr>
            <w:pStyle w:val="TM2"/>
            <w:spacing w:line="360" w:lineRule="auto"/>
            <w:ind w:left="216"/>
          </w:pPr>
          <w:r>
            <w:t>Contexte du projet</w:t>
          </w:r>
          <w:r w:rsidR="005000DA">
            <w:ptab w:relativeTo="margin" w:alignment="right" w:leader="dot"/>
          </w:r>
          <w:r w:rsidR="00257399">
            <w:t xml:space="preserve">(page </w:t>
          </w:r>
          <w:r w:rsidR="00422F01">
            <w:t>5</w:t>
          </w:r>
          <w:r w:rsidR="00257399">
            <w:t>)</w:t>
          </w:r>
        </w:p>
        <w:p w:rsidR="00422F01" w:rsidRDefault="00422F01" w:rsidP="00422F01">
          <w:pPr>
            <w:ind w:left="216"/>
          </w:pPr>
          <w:r>
            <w:t xml:space="preserve">   </w:t>
          </w:r>
          <w:r>
            <w:t>Fonctionnement du système</w:t>
          </w:r>
          <w:r w:rsidRPr="00F24A7A">
            <w:t xml:space="preserve"> </w:t>
          </w:r>
          <w:r>
            <w:ptab w:relativeTo="margin" w:alignment="right" w:leader="dot"/>
          </w:r>
          <w:r>
            <w:t>(page 5)</w:t>
          </w:r>
        </w:p>
        <w:p w:rsidR="00422F01" w:rsidRDefault="00422F01" w:rsidP="00422F01">
          <w:pPr>
            <w:spacing w:line="360" w:lineRule="auto"/>
          </w:pPr>
          <w:r>
            <w:rPr>
              <w:lang w:eastAsia="fr-FR"/>
            </w:rPr>
            <w:t xml:space="preserve">          </w:t>
          </w:r>
          <w:r>
            <w:rPr>
              <w:lang w:eastAsia="fr-FR"/>
            </w:rPr>
            <w:t>Périmètre du projet</w:t>
          </w:r>
          <w:r w:rsidRPr="00F24A7A">
            <w:t xml:space="preserve"> </w:t>
          </w:r>
          <w:r>
            <w:ptab w:relativeTo="margin" w:alignment="right" w:leader="dot"/>
          </w:r>
          <w:r>
            <w:t>(page 6</w:t>
          </w:r>
          <w:r>
            <w:t>)</w:t>
          </w:r>
        </w:p>
        <w:p w:rsidR="00422F01" w:rsidRPr="00551725" w:rsidRDefault="00422F01" w:rsidP="00422F01">
          <w:pPr>
            <w:spacing w:line="360" w:lineRule="auto"/>
          </w:pPr>
          <w:r>
            <w:t xml:space="preserve">        </w:t>
          </w:r>
          <w:bookmarkStart w:id="0" w:name="_GoBack"/>
          <w:bookmarkEnd w:id="0"/>
          <w:r>
            <w:rPr>
              <w:lang w:eastAsia="fr-FR"/>
            </w:rPr>
            <w:t xml:space="preserve">      </w:t>
          </w:r>
          <w:r>
            <w:rPr>
              <w:lang w:eastAsia="fr-FR"/>
            </w:rPr>
            <w:t>Extensions possibles</w:t>
          </w:r>
          <w:r w:rsidRPr="00F24A7A">
            <w:t xml:space="preserve"> </w:t>
          </w:r>
          <w:r>
            <w:ptab w:relativeTo="margin" w:alignment="right" w:leader="dot"/>
          </w:r>
          <w:r>
            <w:t>(page 6-7)</w:t>
          </w:r>
        </w:p>
        <w:p w:rsidR="00422F01" w:rsidRPr="00422F01" w:rsidRDefault="00422F01" w:rsidP="00422F01">
          <w:pPr>
            <w:rPr>
              <w:lang w:eastAsia="fr-FR"/>
            </w:rPr>
          </w:pPr>
        </w:p>
        <w:p w:rsidR="00E40599" w:rsidRPr="00551725" w:rsidRDefault="00E40599" w:rsidP="00E40599">
          <w:pPr>
            <w:ind w:left="708"/>
          </w:pPr>
        </w:p>
        <w:p w:rsidR="00F24A7A" w:rsidRDefault="00F24A7A" w:rsidP="00F24A7A">
          <w:pPr>
            <w:rPr>
              <w:lang w:eastAsia="fr-FR"/>
            </w:rPr>
          </w:pPr>
        </w:p>
        <w:p w:rsidR="005000DA" w:rsidRPr="00F24A7A" w:rsidRDefault="00F24A7A" w:rsidP="00F24A7A">
          <w:pPr>
            <w:rPr>
              <w:lang w:eastAsia="fr-FR"/>
            </w:rPr>
          </w:pPr>
          <w:r>
            <w:rPr>
              <w:lang w:eastAsia="fr-FR"/>
            </w:rPr>
            <w:tab/>
          </w:r>
          <w:r>
            <w:rPr>
              <w:lang w:eastAsia="fr-FR"/>
            </w:rPr>
            <w:tab/>
          </w:r>
        </w:p>
      </w:sdtContent>
    </w:sdt>
    <w:p w:rsidR="005000DA" w:rsidRDefault="005000DA"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710B86">
      <w:pPr>
        <w:pStyle w:val="Titre"/>
        <w:rPr>
          <w:rStyle w:val="Rfrenceintense"/>
          <w:b w:val="0"/>
          <w:i/>
          <w:u w:val="none"/>
        </w:rPr>
      </w:pPr>
      <w:r w:rsidRPr="00710B86">
        <w:rPr>
          <w:rStyle w:val="Rfrenceintense"/>
          <w:b w:val="0"/>
          <w:i/>
          <w:u w:val="none"/>
        </w:rPr>
        <w:t>Historique du document</w:t>
      </w:r>
    </w:p>
    <w:p w:rsidR="006466C9" w:rsidRDefault="006466C9" w:rsidP="006466C9"/>
    <w:tbl>
      <w:tblPr>
        <w:tblStyle w:val="Grilledutableau"/>
        <w:tblW w:w="0" w:type="auto"/>
        <w:tblLook w:val="04A0" w:firstRow="1" w:lastRow="0" w:firstColumn="1" w:lastColumn="0" w:noHBand="0" w:noVBand="1"/>
      </w:tblPr>
      <w:tblGrid>
        <w:gridCol w:w="2614"/>
        <w:gridCol w:w="2614"/>
        <w:gridCol w:w="2614"/>
        <w:gridCol w:w="2614"/>
      </w:tblGrid>
      <w:tr w:rsidR="006466C9" w:rsidTr="000E2994">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Version</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Date de mise à jour</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Auteur</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Modifications essentielles</w:t>
            </w:r>
          </w:p>
        </w:tc>
      </w:tr>
      <w:tr w:rsidR="006466C9" w:rsidTr="000E2994">
        <w:tc>
          <w:tcPr>
            <w:tcW w:w="2614" w:type="dxa"/>
            <w:shd w:val="clear" w:color="auto" w:fill="F2F2F2" w:themeFill="background1" w:themeFillShade="F2"/>
          </w:tcPr>
          <w:p w:rsidR="006466C9" w:rsidRDefault="000E2994" w:rsidP="000E2994">
            <w:pPr>
              <w:jc w:val="center"/>
            </w:pPr>
            <w:r>
              <w:t>1.0</w:t>
            </w:r>
          </w:p>
        </w:tc>
        <w:tc>
          <w:tcPr>
            <w:tcW w:w="2614" w:type="dxa"/>
            <w:shd w:val="clear" w:color="auto" w:fill="F2F2F2" w:themeFill="background1" w:themeFillShade="F2"/>
          </w:tcPr>
          <w:p w:rsidR="006466C9" w:rsidRDefault="000E2994" w:rsidP="000E2994">
            <w:pPr>
              <w:jc w:val="center"/>
            </w:pPr>
            <w:r>
              <w:t>06/09/2024</w:t>
            </w:r>
          </w:p>
        </w:tc>
        <w:tc>
          <w:tcPr>
            <w:tcW w:w="2614" w:type="dxa"/>
            <w:shd w:val="clear" w:color="auto" w:fill="F2F2F2" w:themeFill="background1" w:themeFillShade="F2"/>
          </w:tcPr>
          <w:p w:rsidR="006466C9" w:rsidRDefault="000E2994" w:rsidP="000E2994">
            <w:pPr>
              <w:jc w:val="center"/>
            </w:pPr>
            <w:r>
              <w:t>Liz BLANCA</w:t>
            </w:r>
          </w:p>
        </w:tc>
        <w:tc>
          <w:tcPr>
            <w:tcW w:w="2614" w:type="dxa"/>
            <w:shd w:val="clear" w:color="auto" w:fill="F2F2F2" w:themeFill="background1" w:themeFillShade="F2"/>
          </w:tcPr>
          <w:p w:rsidR="006466C9" w:rsidRDefault="000E2994" w:rsidP="000E2994">
            <w:pPr>
              <w:jc w:val="center"/>
            </w:pPr>
            <w:r>
              <w:t>Création du document et de la mise en page</w:t>
            </w:r>
          </w:p>
        </w:tc>
      </w:tr>
      <w:tr w:rsidR="006466C9" w:rsidTr="000E2994">
        <w:tc>
          <w:tcPr>
            <w:tcW w:w="2614" w:type="dxa"/>
            <w:shd w:val="clear" w:color="auto" w:fill="F2F2F2" w:themeFill="background1" w:themeFillShade="F2"/>
          </w:tcPr>
          <w:p w:rsidR="006466C9" w:rsidRDefault="006466C9" w:rsidP="000E2994">
            <w:pPr>
              <w:jc w:val="center"/>
            </w:pPr>
          </w:p>
        </w:tc>
        <w:tc>
          <w:tcPr>
            <w:tcW w:w="2614" w:type="dxa"/>
            <w:shd w:val="clear" w:color="auto" w:fill="F2F2F2" w:themeFill="background1" w:themeFillShade="F2"/>
          </w:tcPr>
          <w:p w:rsidR="006466C9" w:rsidRDefault="006466C9" w:rsidP="000E2994">
            <w:pPr>
              <w:jc w:val="center"/>
            </w:pPr>
          </w:p>
        </w:tc>
        <w:tc>
          <w:tcPr>
            <w:tcW w:w="2614" w:type="dxa"/>
            <w:shd w:val="clear" w:color="auto" w:fill="F2F2F2" w:themeFill="background1" w:themeFillShade="F2"/>
          </w:tcPr>
          <w:p w:rsidR="006466C9" w:rsidRDefault="006466C9" w:rsidP="000E2994">
            <w:pPr>
              <w:jc w:val="center"/>
            </w:pPr>
          </w:p>
        </w:tc>
        <w:tc>
          <w:tcPr>
            <w:tcW w:w="2614" w:type="dxa"/>
            <w:shd w:val="clear" w:color="auto" w:fill="F2F2F2" w:themeFill="background1" w:themeFillShade="F2"/>
          </w:tcPr>
          <w:p w:rsidR="006466C9" w:rsidRDefault="006466C9" w:rsidP="000E2994">
            <w:pPr>
              <w:jc w:val="center"/>
            </w:pPr>
          </w:p>
        </w:tc>
      </w:tr>
    </w:tbl>
    <w:p w:rsidR="006466C9" w:rsidRDefault="006466C9"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E21D6C" w:rsidRDefault="00E21D6C" w:rsidP="006466C9"/>
    <w:p w:rsidR="00E21D6C" w:rsidRDefault="00E21D6C" w:rsidP="006466C9"/>
    <w:p w:rsidR="00E21D6C" w:rsidRDefault="00E21D6C" w:rsidP="006466C9"/>
    <w:p w:rsidR="00DB7E40" w:rsidRDefault="00DB7E40" w:rsidP="006466C9"/>
    <w:p w:rsidR="00E21D6C" w:rsidRPr="00E21D6C" w:rsidRDefault="00E21D6C" w:rsidP="00E21D6C"/>
    <w:p w:rsidR="00DB7E40" w:rsidRDefault="00DB7E40" w:rsidP="00FF429F">
      <w:pPr>
        <w:pStyle w:val="Titre"/>
        <w:jc w:val="right"/>
      </w:pPr>
      <w:r>
        <w:t>Contexte du Projet</w:t>
      </w:r>
    </w:p>
    <w:p w:rsidR="00DB7E40" w:rsidRDefault="00DB7E40" w:rsidP="007E0C66">
      <w:pPr>
        <w:jc w:val="both"/>
        <w:rPr>
          <w:sz w:val="24"/>
        </w:rPr>
      </w:pPr>
    </w:p>
    <w:tbl>
      <w:tblPr>
        <w:tblStyle w:val="Grilledutableau"/>
        <w:tblW w:w="0" w:type="auto"/>
        <w:tblLook w:val="04A0" w:firstRow="1" w:lastRow="0" w:firstColumn="1" w:lastColumn="0" w:noHBand="0" w:noVBand="1"/>
      </w:tblPr>
      <w:tblGrid>
        <w:gridCol w:w="10456"/>
      </w:tblGrid>
      <w:tr w:rsidR="00FF429F" w:rsidTr="00FF429F">
        <w:tc>
          <w:tcPr>
            <w:tcW w:w="10456" w:type="dxa"/>
          </w:tcPr>
          <w:p w:rsidR="00FF429F" w:rsidRPr="007E0C66" w:rsidRDefault="00FF429F" w:rsidP="00FF429F">
            <w:pPr>
              <w:jc w:val="both"/>
              <w:rPr>
                <w:sz w:val="24"/>
              </w:rPr>
            </w:pPr>
          </w:p>
          <w:p w:rsidR="00C104E1" w:rsidRDefault="00FF429F" w:rsidP="00CC7F57">
            <w:pPr>
              <w:ind w:firstLine="708"/>
              <w:jc w:val="both"/>
              <w:rPr>
                <w:rFonts w:ascii="Ebrima" w:hAnsi="Ebrima"/>
                <w:sz w:val="26"/>
                <w:szCs w:val="26"/>
              </w:rPr>
            </w:pPr>
            <w:r w:rsidRPr="00FF429F">
              <w:rPr>
                <w:rFonts w:ascii="Ebrima" w:hAnsi="Ebrima"/>
                <w:sz w:val="26"/>
                <w:szCs w:val="26"/>
              </w:rPr>
              <w:t xml:space="preserve">Le laboratoire </w:t>
            </w:r>
            <w:proofErr w:type="spellStart"/>
            <w:r w:rsidRPr="00FF429F">
              <w:rPr>
                <w:rStyle w:val="lev"/>
                <w:rFonts w:ascii="Ebrima" w:hAnsi="Ebrima"/>
                <w:sz w:val="26"/>
                <w:szCs w:val="26"/>
              </w:rPr>
              <w:t>Galaxy</w:t>
            </w:r>
            <w:proofErr w:type="spellEnd"/>
            <w:r w:rsidRPr="00FF429F">
              <w:rPr>
                <w:rStyle w:val="lev"/>
                <w:rFonts w:ascii="Ebrima" w:hAnsi="Ebrima"/>
                <w:sz w:val="26"/>
                <w:szCs w:val="26"/>
              </w:rPr>
              <w:t xml:space="preserve"> </w:t>
            </w:r>
            <w:proofErr w:type="spellStart"/>
            <w:r w:rsidRPr="00FF429F">
              <w:rPr>
                <w:rStyle w:val="lev"/>
                <w:rFonts w:ascii="Ebrima" w:hAnsi="Ebrima"/>
                <w:sz w:val="26"/>
                <w:szCs w:val="26"/>
              </w:rPr>
              <w:t>Swiss</w:t>
            </w:r>
            <w:proofErr w:type="spellEnd"/>
            <w:r w:rsidRPr="00FF429F">
              <w:rPr>
                <w:rStyle w:val="lev"/>
                <w:rFonts w:ascii="Ebrima" w:hAnsi="Ebrima"/>
                <w:sz w:val="26"/>
                <w:szCs w:val="26"/>
              </w:rPr>
              <w:t xml:space="preserve"> Bourdin (GSB)</w:t>
            </w:r>
            <w:r w:rsidRPr="00FF429F">
              <w:rPr>
                <w:rFonts w:ascii="Ebrima" w:hAnsi="Ebrima"/>
                <w:sz w:val="26"/>
                <w:szCs w:val="26"/>
              </w:rPr>
              <w:t xml:space="preserve">, résultant d'une fusion entre deux géants pharmaceutiques, est un acteur incontournable dans le domaine de la recherche et de la distribution de médicaments. GSB emploie une force commerciale composée de </w:t>
            </w:r>
            <w:r w:rsidRPr="00FF429F">
              <w:rPr>
                <w:rStyle w:val="lev"/>
                <w:rFonts w:ascii="Ebrima" w:hAnsi="Ebrima"/>
                <w:b w:val="0"/>
                <w:sz w:val="26"/>
                <w:szCs w:val="26"/>
              </w:rPr>
              <w:t>visiteurs médicaux</w:t>
            </w:r>
            <w:r w:rsidRPr="00FF429F">
              <w:rPr>
                <w:rFonts w:ascii="Ebrima" w:hAnsi="Ebrima"/>
                <w:sz w:val="26"/>
                <w:szCs w:val="26"/>
              </w:rPr>
              <w:t xml:space="preserve"> dont la mission est d'entretenir des relations avec les professionnels de santé (médecins, pharmaciens, etc.). Ces visites permettent de promouvoir les produits pharmaceutiques du laboratoire, d'informer les professionnels sur les nouveautés, et de recueillir des retours d’expérience sur les médicaments.</w:t>
            </w:r>
          </w:p>
          <w:p w:rsidR="000B6272" w:rsidRDefault="000B6272" w:rsidP="000B6272">
            <w:pPr>
              <w:rPr>
                <w:rFonts w:ascii="Ebrima" w:hAnsi="Ebrima"/>
                <w:sz w:val="26"/>
                <w:szCs w:val="26"/>
              </w:rPr>
            </w:pPr>
          </w:p>
          <w:p w:rsidR="009A02CC" w:rsidRPr="000B6272" w:rsidRDefault="00FF429F" w:rsidP="000B6272">
            <w:pPr>
              <w:pStyle w:val="Paragraphedeliste"/>
              <w:numPr>
                <w:ilvl w:val="0"/>
                <w:numId w:val="8"/>
              </w:numPr>
              <w:rPr>
                <w:rFonts w:ascii="Ebrima" w:hAnsi="Ebrima"/>
                <w:sz w:val="26"/>
                <w:szCs w:val="26"/>
              </w:rPr>
            </w:pPr>
            <w:r w:rsidRPr="000B6272">
              <w:rPr>
                <w:rFonts w:ascii="Ebrima" w:hAnsi="Ebrima"/>
                <w:sz w:val="26"/>
                <w:szCs w:val="26"/>
              </w:rPr>
              <w:t xml:space="preserve">Afin de </w:t>
            </w:r>
            <w:r w:rsidRPr="000B6272">
              <w:rPr>
                <w:rStyle w:val="lev"/>
                <w:rFonts w:ascii="Ebrima" w:hAnsi="Ebrima"/>
                <w:b w:val="0"/>
                <w:sz w:val="26"/>
                <w:szCs w:val="26"/>
              </w:rPr>
              <w:t>moderniser et centraliser</w:t>
            </w:r>
            <w:r w:rsidRPr="000B6272">
              <w:rPr>
                <w:rFonts w:ascii="Ebrima" w:hAnsi="Ebrima"/>
                <w:sz w:val="26"/>
                <w:szCs w:val="26"/>
              </w:rPr>
              <w:t xml:space="preserve"> la gestion des visites, l’entreprise souhaite développer une </w:t>
            </w:r>
            <w:r w:rsidRPr="000B6272">
              <w:rPr>
                <w:rStyle w:val="lev"/>
                <w:rFonts w:ascii="Ebrima" w:hAnsi="Ebrima"/>
                <w:sz w:val="26"/>
                <w:szCs w:val="26"/>
              </w:rPr>
              <w:t>application web interne</w:t>
            </w:r>
            <w:r w:rsidRPr="000B6272">
              <w:rPr>
                <w:rFonts w:ascii="Ebrima" w:hAnsi="Ebrima"/>
                <w:sz w:val="26"/>
                <w:szCs w:val="26"/>
              </w:rPr>
              <w:t xml:space="preserve"> permettant de suivre et d’organiser ces activités. Cette application sera utilisée par les employés de GSB basés en France, et elle doit être adaptée aux </w:t>
            </w:r>
            <w:r w:rsidRPr="000B6272">
              <w:rPr>
                <w:rFonts w:ascii="Ebrima" w:hAnsi="Ebrima"/>
                <w:i/>
                <w:sz w:val="26"/>
                <w:szCs w:val="26"/>
              </w:rPr>
              <w:t>différents niveaux</w:t>
            </w:r>
            <w:r w:rsidR="00CC7F57" w:rsidRPr="000B6272">
              <w:rPr>
                <w:rFonts w:ascii="Ebrima" w:hAnsi="Ebrima"/>
                <w:i/>
                <w:sz w:val="26"/>
                <w:szCs w:val="26"/>
              </w:rPr>
              <w:t xml:space="preserve"> hiérarchiques</w:t>
            </w:r>
            <w:r w:rsidR="00CC7F57" w:rsidRPr="000B6272">
              <w:rPr>
                <w:rFonts w:ascii="Ebrima" w:hAnsi="Ebrima"/>
                <w:sz w:val="26"/>
                <w:szCs w:val="26"/>
              </w:rPr>
              <w:t xml:space="preserve"> des utilisateurs. </w:t>
            </w:r>
          </w:p>
          <w:p w:rsidR="009A02CC" w:rsidRDefault="009A02CC" w:rsidP="00C104E1">
            <w:pPr>
              <w:ind w:left="708" w:firstLine="708"/>
              <w:rPr>
                <w:rFonts w:ascii="Ebrima" w:hAnsi="Ebrima"/>
                <w:sz w:val="26"/>
                <w:szCs w:val="26"/>
              </w:rPr>
            </w:pPr>
          </w:p>
          <w:p w:rsidR="00AB411D" w:rsidRDefault="00CC7F57" w:rsidP="00AB411D">
            <w:pPr>
              <w:pStyle w:val="Paragraphedeliste"/>
              <w:numPr>
                <w:ilvl w:val="0"/>
                <w:numId w:val="7"/>
              </w:numPr>
              <w:rPr>
                <w:rFonts w:ascii="Ebrima" w:hAnsi="Ebrima"/>
                <w:sz w:val="26"/>
                <w:szCs w:val="26"/>
              </w:rPr>
            </w:pPr>
            <w:r w:rsidRPr="000B6272">
              <w:rPr>
                <w:rFonts w:ascii="Ebrima" w:hAnsi="Ebrima"/>
                <w:sz w:val="26"/>
                <w:szCs w:val="26"/>
              </w:rPr>
              <w:t xml:space="preserve">Les visiteurs médicaux sont les acteurs principaux de la relation entre le laboratoire et les professionnels de santé. Leur mission est de promouvoir les médicaments du laboratoire, d’en expliquer les usages, et de s'assurer qu'ils sont bien compris et utilisés par les professionnels. L’enjeu pour GSB est de </w:t>
            </w:r>
            <w:r w:rsidRPr="006D4867">
              <w:rPr>
                <w:rFonts w:ascii="Ebrima" w:hAnsi="Ebrima"/>
                <w:i/>
                <w:sz w:val="26"/>
                <w:szCs w:val="26"/>
              </w:rPr>
              <w:t xml:space="preserve">recueillir des informations </w:t>
            </w:r>
            <w:r w:rsidR="00AB411D" w:rsidRPr="006D4867">
              <w:rPr>
                <w:rFonts w:ascii="Ebrima" w:hAnsi="Ebrima"/>
                <w:i/>
                <w:sz w:val="26"/>
                <w:szCs w:val="26"/>
              </w:rPr>
              <w:t>pertinentes</w:t>
            </w:r>
            <w:r w:rsidR="00AB411D" w:rsidRPr="000B6272">
              <w:rPr>
                <w:rFonts w:ascii="Ebrima" w:hAnsi="Ebrima"/>
                <w:sz w:val="26"/>
                <w:szCs w:val="26"/>
              </w:rPr>
              <w:t xml:space="preserve"> </w:t>
            </w:r>
            <w:r w:rsidR="00AB411D">
              <w:rPr>
                <w:rFonts w:ascii="Ebrima" w:hAnsi="Ebrima"/>
                <w:sz w:val="26"/>
                <w:szCs w:val="26"/>
              </w:rPr>
              <w:t>lors</w:t>
            </w:r>
            <w:r w:rsidRPr="000B6272">
              <w:rPr>
                <w:rFonts w:ascii="Ebrima" w:hAnsi="Ebrima"/>
                <w:sz w:val="26"/>
                <w:szCs w:val="26"/>
              </w:rPr>
              <w:t xml:space="preserve"> de ces visites et d'assurer un suivi rigoureux des actions réalisées sur le terrain.</w:t>
            </w:r>
            <w:r w:rsidRPr="00AB411D">
              <w:rPr>
                <w:rFonts w:ascii="Ebrima" w:hAnsi="Ebrima"/>
                <w:sz w:val="26"/>
                <w:szCs w:val="26"/>
              </w:rPr>
              <w:br/>
            </w:r>
          </w:p>
          <w:p w:rsidR="00CC7F57" w:rsidRPr="00AB411D" w:rsidRDefault="00CC7F57" w:rsidP="00AB411D">
            <w:pPr>
              <w:pStyle w:val="Paragraphedeliste"/>
              <w:numPr>
                <w:ilvl w:val="0"/>
                <w:numId w:val="7"/>
              </w:numPr>
              <w:rPr>
                <w:rFonts w:ascii="Ebrima" w:hAnsi="Ebrima"/>
                <w:sz w:val="26"/>
                <w:szCs w:val="26"/>
              </w:rPr>
            </w:pPr>
            <w:r w:rsidRPr="00AB411D">
              <w:rPr>
                <w:rFonts w:ascii="Ebrima" w:hAnsi="Ebrima"/>
                <w:sz w:val="26"/>
                <w:szCs w:val="26"/>
              </w:rPr>
              <w:t>L'application devra permettre de centraliser ces informations sous forme de comptes rendus de visite, en améliorant la visibilité des activités menées par les visiteurs et en facilitant la gestion de la force de vente par les délégués régionaux et les chefs de secteur.</w:t>
            </w:r>
          </w:p>
          <w:p w:rsidR="00FF429F" w:rsidRPr="00FF429F" w:rsidRDefault="00FF429F" w:rsidP="00FF429F">
            <w:pPr>
              <w:ind w:firstLine="708"/>
              <w:jc w:val="both"/>
              <w:rPr>
                <w:rFonts w:ascii="Ebrima" w:hAnsi="Ebrima"/>
                <w:sz w:val="26"/>
                <w:szCs w:val="26"/>
              </w:rPr>
            </w:pPr>
          </w:p>
          <w:p w:rsidR="00FF429F" w:rsidRDefault="00FF429F" w:rsidP="007E0C66">
            <w:pPr>
              <w:jc w:val="both"/>
              <w:rPr>
                <w:sz w:val="24"/>
              </w:rPr>
            </w:pPr>
          </w:p>
        </w:tc>
      </w:tr>
    </w:tbl>
    <w:p w:rsidR="00E103B1" w:rsidRDefault="00E103B1" w:rsidP="007E0C66">
      <w:pPr>
        <w:ind w:firstLine="708"/>
        <w:jc w:val="both"/>
        <w:rPr>
          <w:sz w:val="24"/>
        </w:rPr>
      </w:pPr>
    </w:p>
    <w:p w:rsidR="00FF429F" w:rsidRDefault="00FF429F" w:rsidP="008D338C"/>
    <w:p w:rsidR="00A2215B" w:rsidRDefault="00A2215B" w:rsidP="00FF429F">
      <w:pPr>
        <w:jc w:val="both"/>
        <w:rPr>
          <w:sz w:val="24"/>
        </w:rPr>
      </w:pPr>
    </w:p>
    <w:p w:rsidR="00A2215B" w:rsidRDefault="00A2215B" w:rsidP="008D338C">
      <w:pPr>
        <w:ind w:firstLine="708"/>
        <w:jc w:val="both"/>
        <w:rPr>
          <w:sz w:val="24"/>
        </w:rPr>
      </w:pPr>
    </w:p>
    <w:p w:rsidR="00A2215B" w:rsidRDefault="00A2215B" w:rsidP="008D338C">
      <w:pPr>
        <w:ind w:firstLine="708"/>
        <w:jc w:val="both"/>
        <w:rPr>
          <w:sz w:val="24"/>
        </w:rPr>
      </w:pPr>
    </w:p>
    <w:p w:rsidR="00DF50D5" w:rsidRDefault="00201EDF" w:rsidP="001F18E6">
      <w:pPr>
        <w:pStyle w:val="Titre"/>
        <w:jc w:val="right"/>
      </w:pPr>
      <w:r>
        <w:t>Le fonctionnement du système</w:t>
      </w:r>
    </w:p>
    <w:p w:rsidR="00FF429F" w:rsidRPr="001F18E6" w:rsidRDefault="00DF50D5" w:rsidP="001F18E6">
      <w:pPr>
        <w:spacing w:before="100" w:beforeAutospacing="1" w:after="100" w:afterAutospacing="1" w:line="240" w:lineRule="auto"/>
        <w:rPr>
          <w:color w:val="44546A" w:themeColor="text2"/>
          <w:sz w:val="24"/>
          <w:szCs w:val="28"/>
        </w:rPr>
      </w:pPr>
      <w:r w:rsidRPr="00D61291">
        <w:rPr>
          <w:color w:val="44546A" w:themeColor="text2"/>
          <w:sz w:val="24"/>
          <w:szCs w:val="28"/>
        </w:rPr>
        <w:t xml:space="preserve">L’application sera organisée autour de trois types d’utilisateurs ayant des </w:t>
      </w:r>
      <w:r w:rsidRPr="00D61291">
        <w:rPr>
          <w:b/>
          <w:bCs/>
          <w:color w:val="44546A" w:themeColor="text2"/>
          <w:szCs w:val="28"/>
        </w:rPr>
        <w:t>droits différents</w:t>
      </w:r>
      <w:r w:rsidRPr="00D61291">
        <w:rPr>
          <w:color w:val="44546A" w:themeColor="text2"/>
          <w:sz w:val="24"/>
          <w:szCs w:val="28"/>
        </w:rPr>
        <w:t xml:space="preserve"> selon leur rôle dans l’organisation hiérarchique :</w:t>
      </w:r>
    </w:p>
    <w:tbl>
      <w:tblPr>
        <w:tblStyle w:val="Grilledutableau"/>
        <w:tblW w:w="0" w:type="auto"/>
        <w:tblLook w:val="04A0" w:firstRow="1" w:lastRow="0" w:firstColumn="1" w:lastColumn="0" w:noHBand="0" w:noVBand="1"/>
      </w:tblPr>
      <w:tblGrid>
        <w:gridCol w:w="10456"/>
      </w:tblGrid>
      <w:tr w:rsidR="00FF429F" w:rsidTr="00FF429F">
        <w:tc>
          <w:tcPr>
            <w:tcW w:w="10456" w:type="dxa"/>
          </w:tcPr>
          <w:p w:rsidR="00DF50D5" w:rsidRPr="001F18E6" w:rsidRDefault="00DF50D5" w:rsidP="00DF50D5">
            <w:pPr>
              <w:pStyle w:val="NormalWeb"/>
              <w:ind w:left="720"/>
              <w:jc w:val="both"/>
              <w:rPr>
                <w:rFonts w:asciiTheme="minorHAnsi" w:eastAsiaTheme="minorEastAsia" w:hAnsiTheme="minorHAnsi" w:cstheme="minorBidi"/>
                <w:lang w:eastAsia="en-US"/>
              </w:rPr>
            </w:pPr>
          </w:p>
          <w:p w:rsidR="00FF429F" w:rsidRPr="001F18E6" w:rsidRDefault="00FF429F" w:rsidP="00FF429F">
            <w:pPr>
              <w:pStyle w:val="NormalWeb"/>
              <w:numPr>
                <w:ilvl w:val="0"/>
                <w:numId w:val="2"/>
              </w:numPr>
              <w:jc w:val="both"/>
              <w:rPr>
                <w:rFonts w:asciiTheme="minorHAnsi" w:eastAsiaTheme="minorEastAsia" w:hAnsiTheme="minorHAnsi" w:cstheme="minorBidi"/>
                <w:b/>
                <w:bCs/>
                <w:lang w:eastAsia="en-US"/>
              </w:rPr>
            </w:pPr>
            <w:r w:rsidRPr="001F18E6">
              <w:rPr>
                <w:rFonts w:asciiTheme="minorHAnsi" w:eastAsiaTheme="minorEastAsia" w:hAnsiTheme="minorHAnsi" w:cstheme="minorBidi"/>
                <w:b/>
                <w:bCs/>
                <w:lang w:eastAsia="en-US"/>
              </w:rPr>
              <w:t>Chefs de secteur</w:t>
            </w:r>
          </w:p>
          <w:p w:rsidR="00FF429F" w:rsidRPr="0065230F" w:rsidRDefault="00FF429F" w:rsidP="00FF429F">
            <w:pPr>
              <w:numPr>
                <w:ilvl w:val="1"/>
                <w:numId w:val="2"/>
              </w:numPr>
              <w:spacing w:before="100" w:beforeAutospacing="1" w:after="100" w:afterAutospacing="1"/>
              <w:jc w:val="both"/>
              <w:rPr>
                <w:sz w:val="24"/>
                <w:szCs w:val="24"/>
              </w:rPr>
            </w:pPr>
            <w:r w:rsidRPr="001F18E6">
              <w:rPr>
                <w:b/>
                <w:bCs/>
              </w:rPr>
              <w:t>Fonctionnalités</w:t>
            </w:r>
            <w:r w:rsidRPr="0065230F">
              <w:rPr>
                <w:sz w:val="24"/>
                <w:szCs w:val="24"/>
              </w:rPr>
              <w:t xml:space="preserve"> :</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médicaments</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délégués régionaux</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visiteurs</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les </w:t>
            </w:r>
            <w:r w:rsidRPr="001F18E6">
              <w:rPr>
                <w:b/>
                <w:bCs/>
              </w:rPr>
              <w:t>comptes rendus</w:t>
            </w:r>
            <w:r w:rsidRPr="0065230F">
              <w:rPr>
                <w:sz w:val="24"/>
                <w:szCs w:val="24"/>
              </w:rPr>
              <w:t xml:space="preserve"> des visites médicales.</w:t>
            </w:r>
          </w:p>
          <w:p w:rsidR="00FF429F" w:rsidRDefault="006919B0" w:rsidP="00FF429F">
            <w:pPr>
              <w:numPr>
                <w:ilvl w:val="1"/>
                <w:numId w:val="2"/>
              </w:numPr>
              <w:spacing w:before="100" w:beforeAutospacing="1" w:after="100" w:afterAutospacing="1"/>
              <w:jc w:val="both"/>
              <w:rPr>
                <w:sz w:val="24"/>
                <w:szCs w:val="24"/>
              </w:rPr>
            </w:pPr>
            <w:r w:rsidRPr="001F18E6">
              <w:rPr>
                <w:b/>
                <w:bCs/>
              </w:rPr>
              <w:t>Privilèges</w:t>
            </w:r>
            <w:r w:rsidR="00FF429F" w:rsidRPr="0065230F">
              <w:rPr>
                <w:sz w:val="24"/>
                <w:szCs w:val="24"/>
              </w:rPr>
              <w:t>: Ils disposent également des fonctionnalités des délégués régionaux et des visiteurs.</w:t>
            </w:r>
          </w:p>
          <w:p w:rsidR="00FF429F" w:rsidRPr="0065230F" w:rsidRDefault="00FF429F" w:rsidP="00FF429F">
            <w:pPr>
              <w:spacing w:before="100" w:beforeAutospacing="1" w:after="100" w:afterAutospacing="1"/>
              <w:ind w:left="1440"/>
              <w:jc w:val="both"/>
              <w:rPr>
                <w:sz w:val="24"/>
                <w:szCs w:val="24"/>
              </w:rPr>
            </w:pPr>
          </w:p>
          <w:p w:rsidR="00FF429F" w:rsidRPr="001F18E6" w:rsidRDefault="00FF429F" w:rsidP="00FF429F">
            <w:pPr>
              <w:pStyle w:val="NormalWeb"/>
              <w:numPr>
                <w:ilvl w:val="0"/>
                <w:numId w:val="2"/>
              </w:numPr>
              <w:jc w:val="both"/>
              <w:rPr>
                <w:rFonts w:asciiTheme="minorHAnsi" w:eastAsiaTheme="minorEastAsia" w:hAnsiTheme="minorHAnsi" w:cstheme="minorBidi"/>
                <w:b/>
                <w:bCs/>
                <w:lang w:eastAsia="en-US"/>
              </w:rPr>
            </w:pPr>
            <w:r w:rsidRPr="001F18E6">
              <w:rPr>
                <w:rFonts w:asciiTheme="minorHAnsi" w:eastAsiaTheme="minorEastAsia" w:hAnsiTheme="minorHAnsi" w:cstheme="minorBidi"/>
                <w:b/>
                <w:bCs/>
                <w:lang w:eastAsia="en-US"/>
              </w:rPr>
              <w:t>Délégués régionaux</w:t>
            </w:r>
          </w:p>
          <w:p w:rsidR="00FF429F" w:rsidRPr="0065230F" w:rsidRDefault="00FF429F" w:rsidP="00FF429F">
            <w:pPr>
              <w:numPr>
                <w:ilvl w:val="1"/>
                <w:numId w:val="2"/>
              </w:numPr>
              <w:spacing w:before="100" w:beforeAutospacing="1" w:after="100" w:afterAutospacing="1"/>
              <w:jc w:val="both"/>
              <w:rPr>
                <w:sz w:val="24"/>
                <w:szCs w:val="24"/>
              </w:rPr>
            </w:pPr>
            <w:r w:rsidRPr="001F18E6">
              <w:rPr>
                <w:b/>
                <w:bCs/>
              </w:rPr>
              <w:t>Fonctionnalités</w:t>
            </w:r>
            <w:r w:rsidRPr="001F18E6">
              <w:rPr>
                <w:b/>
                <w:bCs/>
                <w:sz w:val="24"/>
                <w:szCs w:val="24"/>
              </w:rPr>
              <w:t xml:space="preserve"> </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professionnels de santé</w:t>
            </w:r>
            <w:r w:rsidRPr="0065230F">
              <w:rPr>
                <w:sz w:val="24"/>
                <w:szCs w:val="24"/>
              </w:rPr>
              <w:t xml:space="preserve"> (médecins, pharmaciens, etc.).</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visiteurs</w:t>
            </w:r>
            <w:r w:rsidRPr="0065230F">
              <w:rPr>
                <w:sz w:val="24"/>
                <w:szCs w:val="24"/>
              </w:rPr>
              <w:t xml:space="preserve"> sous leur supervision.</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Organiser et planifier des </w:t>
            </w:r>
            <w:r w:rsidRPr="001F18E6">
              <w:rPr>
                <w:b/>
                <w:bCs/>
              </w:rPr>
              <w:t>rendez-vous</w:t>
            </w:r>
            <w:r w:rsidRPr="0065230F">
              <w:rPr>
                <w:sz w:val="24"/>
                <w:szCs w:val="24"/>
              </w:rPr>
              <w:t xml:space="preserve"> pour les visiteurs.</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w:t>
            </w:r>
            <w:r>
              <w:rPr>
                <w:sz w:val="24"/>
                <w:szCs w:val="24"/>
              </w:rPr>
              <w:t xml:space="preserve">et valider </w:t>
            </w:r>
            <w:r w:rsidRPr="0065230F">
              <w:rPr>
                <w:sz w:val="24"/>
                <w:szCs w:val="24"/>
              </w:rPr>
              <w:t xml:space="preserve">les </w:t>
            </w:r>
            <w:r w:rsidRPr="001F18E6">
              <w:rPr>
                <w:b/>
                <w:bCs/>
              </w:rPr>
              <w:t>comptes rendus</w:t>
            </w:r>
            <w:r w:rsidRPr="0065230F">
              <w:rPr>
                <w:sz w:val="24"/>
                <w:szCs w:val="24"/>
              </w:rPr>
              <w:t xml:space="preserve"> des visiteurs sous leur responsabilité.</w:t>
            </w:r>
          </w:p>
          <w:p w:rsidR="00FF429F" w:rsidRDefault="00FF429F" w:rsidP="00FF429F">
            <w:pPr>
              <w:numPr>
                <w:ilvl w:val="1"/>
                <w:numId w:val="2"/>
              </w:numPr>
              <w:spacing w:before="100" w:beforeAutospacing="1" w:after="100" w:afterAutospacing="1"/>
              <w:jc w:val="both"/>
              <w:rPr>
                <w:sz w:val="24"/>
                <w:szCs w:val="24"/>
              </w:rPr>
            </w:pPr>
            <w:r w:rsidRPr="001F18E6">
              <w:rPr>
                <w:b/>
                <w:bCs/>
              </w:rPr>
              <w:t>Privilèges</w:t>
            </w:r>
            <w:r w:rsidRPr="0065230F">
              <w:rPr>
                <w:sz w:val="24"/>
                <w:szCs w:val="24"/>
              </w:rPr>
              <w:t xml:space="preserve"> : Ils disposent également des fonctionnalités des visiteurs.</w:t>
            </w:r>
          </w:p>
          <w:p w:rsidR="003816BB" w:rsidRPr="00CE0169" w:rsidRDefault="003816BB" w:rsidP="003816BB">
            <w:pPr>
              <w:spacing w:before="100" w:beforeAutospacing="1" w:after="100" w:afterAutospacing="1"/>
              <w:ind w:left="1416"/>
              <w:jc w:val="both"/>
              <w:rPr>
                <w:sz w:val="24"/>
                <w:szCs w:val="24"/>
              </w:rPr>
            </w:pPr>
            <w:r w:rsidRPr="001F18E6">
              <w:rPr>
                <w:sz w:val="24"/>
                <w:szCs w:val="24"/>
              </w:rPr>
              <w:t>Notifications</w:t>
            </w:r>
            <w:r>
              <w:rPr>
                <w:sz w:val="24"/>
                <w:szCs w:val="24"/>
              </w:rPr>
              <w:t xml:space="preserve"> : </w:t>
            </w:r>
            <w:r>
              <w:rPr>
                <w:sz w:val="24"/>
                <w:szCs w:val="24"/>
              </w:rPr>
              <w:t>Lors de chaque fin de visite réaliser par l’un de ses visiteurs attribués</w:t>
            </w:r>
            <w:r w:rsidR="00A02857">
              <w:rPr>
                <w:sz w:val="24"/>
                <w:szCs w:val="24"/>
              </w:rPr>
              <w:t xml:space="preserve"> (lors de la clôturassions du rapport de visite)</w:t>
            </w:r>
          </w:p>
          <w:p w:rsidR="00FF429F" w:rsidRPr="0065230F" w:rsidRDefault="00FF429F" w:rsidP="003816BB">
            <w:pPr>
              <w:spacing w:before="100" w:beforeAutospacing="1" w:after="100" w:afterAutospacing="1"/>
              <w:jc w:val="both"/>
              <w:rPr>
                <w:sz w:val="24"/>
                <w:szCs w:val="24"/>
              </w:rPr>
            </w:pPr>
          </w:p>
          <w:p w:rsidR="00FF429F" w:rsidRPr="001F18E6" w:rsidRDefault="00FF429F" w:rsidP="00FF429F">
            <w:pPr>
              <w:pStyle w:val="NormalWeb"/>
              <w:numPr>
                <w:ilvl w:val="0"/>
                <w:numId w:val="2"/>
              </w:numPr>
              <w:jc w:val="both"/>
              <w:rPr>
                <w:rFonts w:asciiTheme="minorHAnsi" w:eastAsiaTheme="minorEastAsia" w:hAnsiTheme="minorHAnsi" w:cstheme="minorBidi"/>
                <w:b/>
                <w:bCs/>
                <w:lang w:eastAsia="en-US"/>
              </w:rPr>
            </w:pPr>
            <w:r w:rsidRPr="001F18E6">
              <w:rPr>
                <w:rFonts w:asciiTheme="minorHAnsi" w:eastAsiaTheme="minorEastAsia" w:hAnsiTheme="minorHAnsi" w:cstheme="minorBidi"/>
                <w:b/>
                <w:bCs/>
                <w:lang w:eastAsia="en-US"/>
              </w:rPr>
              <w:t>Visiteurs médicaux</w:t>
            </w:r>
          </w:p>
          <w:p w:rsidR="00FF429F" w:rsidRPr="0065230F" w:rsidRDefault="00FF429F" w:rsidP="00FF429F">
            <w:pPr>
              <w:numPr>
                <w:ilvl w:val="1"/>
                <w:numId w:val="2"/>
              </w:numPr>
              <w:spacing w:before="100" w:beforeAutospacing="1" w:after="100" w:afterAutospacing="1"/>
              <w:jc w:val="both"/>
              <w:rPr>
                <w:sz w:val="24"/>
                <w:szCs w:val="24"/>
              </w:rPr>
            </w:pPr>
            <w:r w:rsidRPr="001F18E6">
              <w:rPr>
                <w:b/>
                <w:bCs/>
              </w:rPr>
              <w:t>Fonctionnalités</w:t>
            </w:r>
            <w:r w:rsidRPr="0065230F">
              <w:rPr>
                <w:sz w:val="24"/>
                <w:szCs w:val="24"/>
              </w:rPr>
              <w:t xml:space="preserve"> :</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leurs </w:t>
            </w:r>
            <w:r w:rsidRPr="001F18E6">
              <w:rPr>
                <w:b/>
                <w:bCs/>
              </w:rPr>
              <w:t>rendez-vous</w:t>
            </w:r>
            <w:r w:rsidRPr="0065230F">
              <w:rPr>
                <w:sz w:val="24"/>
                <w:szCs w:val="24"/>
              </w:rPr>
              <w:t xml:space="preserve"> planifiés.</w:t>
            </w:r>
          </w:p>
          <w:p w:rsidR="00CE0169" w:rsidRDefault="00FF429F" w:rsidP="00CE0169">
            <w:pPr>
              <w:numPr>
                <w:ilvl w:val="2"/>
                <w:numId w:val="2"/>
              </w:numPr>
              <w:spacing w:before="100" w:beforeAutospacing="1" w:after="100" w:afterAutospacing="1"/>
              <w:jc w:val="both"/>
              <w:rPr>
                <w:sz w:val="24"/>
                <w:szCs w:val="24"/>
              </w:rPr>
            </w:pPr>
            <w:r w:rsidRPr="0065230F">
              <w:rPr>
                <w:sz w:val="24"/>
                <w:szCs w:val="24"/>
              </w:rPr>
              <w:t xml:space="preserve">Rédiger et consulter leurs </w:t>
            </w:r>
            <w:r w:rsidRPr="001F18E6">
              <w:rPr>
                <w:b/>
                <w:bCs/>
              </w:rPr>
              <w:t>comptes rendus</w:t>
            </w:r>
            <w:r w:rsidRPr="0065230F">
              <w:rPr>
                <w:sz w:val="24"/>
                <w:szCs w:val="24"/>
              </w:rPr>
              <w:t xml:space="preserve"> après chaque visite.</w:t>
            </w:r>
          </w:p>
          <w:p w:rsidR="00CE0169" w:rsidRDefault="00CE0169" w:rsidP="00CE0169">
            <w:pPr>
              <w:numPr>
                <w:ilvl w:val="2"/>
                <w:numId w:val="2"/>
              </w:numPr>
              <w:spacing w:before="100" w:beforeAutospacing="1" w:after="100" w:afterAutospacing="1"/>
              <w:jc w:val="both"/>
              <w:rPr>
                <w:sz w:val="24"/>
                <w:szCs w:val="24"/>
              </w:rPr>
            </w:pPr>
            <w:r>
              <w:rPr>
                <w:sz w:val="24"/>
                <w:szCs w:val="24"/>
              </w:rPr>
              <w:t xml:space="preserve">Création et consultation de </w:t>
            </w:r>
            <w:r w:rsidRPr="001F18E6">
              <w:rPr>
                <w:sz w:val="24"/>
                <w:szCs w:val="24"/>
              </w:rPr>
              <w:t>rapport des visites</w:t>
            </w:r>
          </w:p>
          <w:p w:rsidR="00B8410C" w:rsidRPr="00CE0169" w:rsidRDefault="00650201" w:rsidP="00650201">
            <w:pPr>
              <w:spacing w:before="100" w:beforeAutospacing="1" w:after="100" w:afterAutospacing="1"/>
              <w:ind w:left="1416"/>
              <w:jc w:val="both"/>
              <w:rPr>
                <w:sz w:val="24"/>
                <w:szCs w:val="24"/>
              </w:rPr>
            </w:pPr>
            <w:r w:rsidRPr="001F18E6">
              <w:rPr>
                <w:sz w:val="24"/>
                <w:szCs w:val="24"/>
              </w:rPr>
              <w:t>Notifications </w:t>
            </w:r>
            <w:r>
              <w:rPr>
                <w:sz w:val="24"/>
                <w:szCs w:val="24"/>
              </w:rPr>
              <w:t xml:space="preserve">: </w:t>
            </w:r>
            <w:r w:rsidR="00D50009">
              <w:rPr>
                <w:sz w:val="24"/>
                <w:szCs w:val="24"/>
              </w:rPr>
              <w:t>Lors de l’attribution d’une visite par le délégué responsable</w:t>
            </w:r>
          </w:p>
          <w:p w:rsidR="00FF429F" w:rsidRPr="0065230F" w:rsidRDefault="00FF429F" w:rsidP="00FF429F">
            <w:pPr>
              <w:spacing w:before="100" w:beforeAutospacing="1" w:after="100" w:afterAutospacing="1"/>
              <w:ind w:left="2160"/>
              <w:jc w:val="both"/>
              <w:rPr>
                <w:sz w:val="24"/>
                <w:szCs w:val="24"/>
              </w:rPr>
            </w:pPr>
          </w:p>
          <w:p w:rsidR="001F18E6" w:rsidRDefault="00FF429F" w:rsidP="00FF429F">
            <w:pPr>
              <w:spacing w:before="100" w:beforeAutospacing="1" w:after="100" w:afterAutospacing="1"/>
              <w:ind w:left="720"/>
              <w:jc w:val="both"/>
              <w:rPr>
                <w:sz w:val="24"/>
                <w:szCs w:val="24"/>
              </w:rPr>
            </w:pPr>
            <w:r w:rsidRPr="001F18E6">
              <w:rPr>
                <w:b/>
                <w:bCs/>
              </w:rPr>
              <w:t>Hiérarchie des droits</w:t>
            </w:r>
            <w:r w:rsidRPr="0065230F">
              <w:rPr>
                <w:sz w:val="24"/>
                <w:szCs w:val="24"/>
              </w:rPr>
              <w:t xml:space="preserve"> : Les chefs de secteur ont les droits des délégués régionaux, qui eux-mêmes ont les droits des visiteurs. Ce fonctionnement hiérarchique permet une flexibilité dans la gestion des utilisateurs et des données</w:t>
            </w:r>
            <w:r w:rsidR="001F18E6">
              <w:rPr>
                <w:sz w:val="24"/>
                <w:szCs w:val="24"/>
              </w:rPr>
              <w:t>.</w:t>
            </w:r>
          </w:p>
          <w:p w:rsidR="00FF429F" w:rsidRDefault="00FF429F" w:rsidP="00FF429F">
            <w:pPr>
              <w:spacing w:before="100" w:beforeAutospacing="1" w:after="100" w:afterAutospacing="1"/>
              <w:ind w:left="720"/>
              <w:jc w:val="both"/>
              <w:rPr>
                <w:sz w:val="24"/>
                <w:szCs w:val="24"/>
              </w:rPr>
            </w:pPr>
          </w:p>
          <w:p w:rsidR="00FF429F" w:rsidRDefault="001F18E6" w:rsidP="00FF429F">
            <w:pPr>
              <w:spacing w:before="100" w:beforeAutospacing="1" w:after="100" w:afterAutospacing="1"/>
              <w:ind w:left="720"/>
              <w:jc w:val="both"/>
              <w:rPr>
                <w:sz w:val="24"/>
                <w:szCs w:val="24"/>
              </w:rPr>
            </w:pPr>
            <w:r w:rsidRPr="00E86111">
              <w:rPr>
                <w:b/>
                <w:sz w:val="24"/>
                <w:szCs w:val="24"/>
              </w:rPr>
              <w:t>Fonction de recherche</w:t>
            </w:r>
            <w:r>
              <w:rPr>
                <w:sz w:val="24"/>
                <w:szCs w:val="24"/>
              </w:rPr>
              <w:t> :</w:t>
            </w:r>
          </w:p>
          <w:p w:rsidR="001F18E6" w:rsidRDefault="001F18E6" w:rsidP="00FF429F">
            <w:pPr>
              <w:spacing w:before="100" w:beforeAutospacing="1" w:after="100" w:afterAutospacing="1"/>
              <w:ind w:left="720"/>
              <w:jc w:val="both"/>
              <w:rPr>
                <w:sz w:val="24"/>
                <w:szCs w:val="24"/>
              </w:rPr>
            </w:pPr>
            <w:r w:rsidRPr="001F18E6">
              <w:rPr>
                <w:sz w:val="24"/>
                <w:szCs w:val="24"/>
              </w:rPr>
              <w:t> La recherche avec filtres des anciennes/nouvelles visites avec les informations associées</w:t>
            </w:r>
          </w:p>
          <w:p w:rsidR="00FF429F" w:rsidRPr="001F18E6" w:rsidRDefault="00FF429F" w:rsidP="00FF429F">
            <w:pPr>
              <w:rPr>
                <w:sz w:val="24"/>
                <w:szCs w:val="24"/>
              </w:rPr>
            </w:pPr>
          </w:p>
        </w:tc>
      </w:tr>
    </w:tbl>
    <w:p w:rsidR="00201EDF" w:rsidRDefault="00201EDF" w:rsidP="00201EDF"/>
    <w:p w:rsidR="00201EDF" w:rsidRDefault="00201EDF" w:rsidP="00201EDF">
      <w:pPr>
        <w:pStyle w:val="Titre"/>
      </w:pPr>
      <w:r>
        <w:t>Le périmètre du système</w:t>
      </w:r>
    </w:p>
    <w:p w:rsidR="00B8583D" w:rsidRDefault="00B8583D" w:rsidP="00A2215B">
      <w:pPr>
        <w:spacing w:before="100" w:beforeAutospacing="1" w:after="100" w:afterAutospacing="1" w:line="240" w:lineRule="auto"/>
        <w:rPr>
          <w:color w:val="44546A" w:themeColor="text2"/>
          <w:sz w:val="24"/>
          <w:szCs w:val="28"/>
        </w:rPr>
      </w:pPr>
    </w:p>
    <w:p w:rsidR="00A2215B" w:rsidRDefault="00A2215B" w:rsidP="00A2215B">
      <w:pPr>
        <w:spacing w:before="100" w:beforeAutospacing="1" w:after="100" w:afterAutospacing="1" w:line="240" w:lineRule="auto"/>
        <w:rPr>
          <w:color w:val="44546A" w:themeColor="text2"/>
          <w:sz w:val="24"/>
          <w:szCs w:val="28"/>
        </w:rPr>
      </w:pPr>
      <w:r w:rsidRPr="00A2215B">
        <w:rPr>
          <w:color w:val="44546A" w:themeColor="text2"/>
          <w:sz w:val="24"/>
          <w:szCs w:val="28"/>
        </w:rPr>
        <w:t xml:space="preserve">Le projet se concentre sur la </w:t>
      </w:r>
      <w:r w:rsidRPr="00D61291">
        <w:rPr>
          <w:color w:val="44546A" w:themeColor="text2"/>
          <w:sz w:val="24"/>
          <w:szCs w:val="28"/>
        </w:rPr>
        <w:t xml:space="preserve">gestion </w:t>
      </w:r>
      <w:r w:rsidR="002239FB">
        <w:rPr>
          <w:color w:val="44546A" w:themeColor="text2"/>
          <w:sz w:val="24"/>
          <w:szCs w:val="28"/>
        </w:rPr>
        <w:t xml:space="preserve">du personnels, </w:t>
      </w:r>
      <w:r w:rsidRPr="00D61291">
        <w:rPr>
          <w:color w:val="44546A" w:themeColor="text2"/>
          <w:sz w:val="24"/>
          <w:szCs w:val="28"/>
        </w:rPr>
        <w:t>des visites médicales</w:t>
      </w:r>
      <w:r w:rsidR="002239FB">
        <w:rPr>
          <w:color w:val="44546A" w:themeColor="text2"/>
          <w:sz w:val="24"/>
          <w:szCs w:val="28"/>
        </w:rPr>
        <w:t xml:space="preserve"> et</w:t>
      </w:r>
      <w:r w:rsidR="004E39CA">
        <w:rPr>
          <w:color w:val="44546A" w:themeColor="text2"/>
          <w:sz w:val="24"/>
          <w:szCs w:val="28"/>
        </w:rPr>
        <w:t xml:space="preserve"> de</w:t>
      </w:r>
      <w:r w:rsidRPr="00A2215B">
        <w:rPr>
          <w:color w:val="44546A" w:themeColor="text2"/>
          <w:sz w:val="24"/>
          <w:szCs w:val="28"/>
        </w:rPr>
        <w:t xml:space="preserve"> l’organisation des </w:t>
      </w:r>
      <w:r w:rsidRPr="00D61291">
        <w:rPr>
          <w:color w:val="44546A" w:themeColor="text2"/>
          <w:sz w:val="24"/>
          <w:szCs w:val="28"/>
        </w:rPr>
        <w:t>compte-rendu</w:t>
      </w:r>
      <w:r w:rsidRPr="00A2215B">
        <w:rPr>
          <w:color w:val="44546A" w:themeColor="text2"/>
          <w:sz w:val="24"/>
          <w:szCs w:val="28"/>
        </w:rPr>
        <w:t xml:space="preserve"> de ces visites. Cela inclut les éléments suivants :</w:t>
      </w:r>
    </w:p>
    <w:tbl>
      <w:tblPr>
        <w:tblStyle w:val="Grilledutableau"/>
        <w:tblW w:w="0" w:type="auto"/>
        <w:tblLook w:val="04A0" w:firstRow="1" w:lastRow="0" w:firstColumn="1" w:lastColumn="0" w:noHBand="0" w:noVBand="1"/>
      </w:tblPr>
      <w:tblGrid>
        <w:gridCol w:w="10456"/>
      </w:tblGrid>
      <w:tr w:rsidR="00B8583D" w:rsidTr="00B8583D">
        <w:tc>
          <w:tcPr>
            <w:tcW w:w="10456" w:type="dxa"/>
          </w:tcPr>
          <w:p w:rsidR="00B8583D" w:rsidRDefault="00B8583D" w:rsidP="00B8583D">
            <w:pPr>
              <w:spacing w:before="100" w:beforeAutospacing="1" w:after="100" w:afterAutospacing="1" w:line="360" w:lineRule="auto"/>
              <w:ind w:left="720"/>
              <w:rPr>
                <w:rFonts w:ascii="Times New Roman" w:eastAsia="Times New Roman" w:hAnsi="Times New Roman" w:cs="Times New Roman"/>
                <w:sz w:val="24"/>
                <w:szCs w:val="24"/>
                <w:lang w:eastAsia="fr-FR"/>
              </w:rPr>
            </w:pP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création et la gestion des utilisateurs</w:t>
            </w:r>
            <w:r w:rsidRPr="00A2215B">
              <w:rPr>
                <w:rFonts w:ascii="Times New Roman" w:eastAsia="Times New Roman" w:hAnsi="Times New Roman" w:cs="Times New Roman"/>
                <w:sz w:val="24"/>
                <w:szCs w:val="24"/>
                <w:lang w:eastAsia="fr-FR"/>
              </w:rPr>
              <w:t xml:space="preserve"> (visiteurs, délégués régionaux, chefs de secteur).</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saisie des comptes rendus</w:t>
            </w:r>
            <w:r w:rsidRPr="00A2215B">
              <w:rPr>
                <w:rFonts w:ascii="Times New Roman" w:eastAsia="Times New Roman" w:hAnsi="Times New Roman" w:cs="Times New Roman"/>
                <w:sz w:val="24"/>
                <w:szCs w:val="24"/>
                <w:lang w:eastAsia="fr-FR"/>
              </w:rPr>
              <w:t xml:space="preserve"> après chaque visite par les visiteurs, avec des informations sur le praticien visité, les médicaments présentés, et les retours obtenus.</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gestion des rendez-vous</w:t>
            </w:r>
            <w:r w:rsidRPr="00A2215B">
              <w:rPr>
                <w:rFonts w:ascii="Times New Roman" w:eastAsia="Times New Roman" w:hAnsi="Times New Roman" w:cs="Times New Roman"/>
                <w:sz w:val="24"/>
                <w:szCs w:val="24"/>
                <w:lang w:eastAsia="fr-FR"/>
              </w:rPr>
              <w:t xml:space="preserve"> par les délégués régionaux, qui planifient les visites des professionnels de santé.</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consultation des compte-rendu</w:t>
            </w:r>
            <w:r w:rsidRPr="00A2215B">
              <w:rPr>
                <w:rFonts w:ascii="Times New Roman" w:eastAsia="Times New Roman" w:hAnsi="Times New Roman" w:cs="Times New Roman"/>
                <w:sz w:val="24"/>
                <w:szCs w:val="24"/>
                <w:lang w:eastAsia="fr-FR"/>
              </w:rPr>
              <w:t xml:space="preserve"> par les utilisateurs selon leur niveau hiérarchique.</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L'envoi de </w:t>
            </w:r>
            <w:r w:rsidRPr="00A2215B">
              <w:rPr>
                <w:rFonts w:ascii="Times New Roman" w:eastAsia="Times New Roman" w:hAnsi="Times New Roman" w:cs="Times New Roman"/>
                <w:b/>
                <w:bCs/>
                <w:sz w:val="24"/>
                <w:szCs w:val="24"/>
                <w:lang w:eastAsia="fr-FR"/>
              </w:rPr>
              <w:t>notifications par e-mail</w:t>
            </w:r>
            <w:r w:rsidRPr="00A2215B">
              <w:rPr>
                <w:rFonts w:ascii="Times New Roman" w:eastAsia="Times New Roman" w:hAnsi="Times New Roman" w:cs="Times New Roman"/>
                <w:sz w:val="24"/>
                <w:szCs w:val="24"/>
                <w:lang w:eastAsia="fr-FR"/>
              </w:rPr>
              <w:t xml:space="preserve"> à chaque changement de rendez-vous ou événement important.</w:t>
            </w:r>
          </w:p>
          <w:p w:rsidR="00B8583D" w:rsidRDefault="00B8583D" w:rsidP="00A2215B">
            <w:pPr>
              <w:spacing w:before="100" w:beforeAutospacing="1" w:after="100" w:afterAutospacing="1"/>
              <w:rPr>
                <w:color w:val="44546A" w:themeColor="text2"/>
                <w:sz w:val="24"/>
                <w:szCs w:val="28"/>
              </w:rPr>
            </w:pPr>
          </w:p>
        </w:tc>
      </w:tr>
    </w:tbl>
    <w:p w:rsidR="00201EDF" w:rsidRDefault="00201EDF" w:rsidP="00201EDF"/>
    <w:p w:rsidR="00F46BC4" w:rsidRDefault="00201EDF" w:rsidP="00F33903">
      <w:pPr>
        <w:pStyle w:val="Titre"/>
        <w:jc w:val="right"/>
      </w:pPr>
      <w:r>
        <w:t>Les extensions possibles</w:t>
      </w:r>
    </w:p>
    <w:p w:rsidR="00F46BC4" w:rsidRDefault="00E63355" w:rsidP="002070D4">
      <w:pPr>
        <w:pStyle w:val="Sous-titre"/>
        <w:jc w:val="right"/>
        <w:rPr>
          <w:rFonts w:asciiTheme="minorHAnsi" w:eastAsiaTheme="minorEastAsia" w:hAnsiTheme="minorHAnsi" w:cstheme="minorBidi"/>
          <w:i w:val="0"/>
          <w:iCs w:val="0"/>
          <w:color w:val="44546A" w:themeColor="text2"/>
          <w:spacing w:val="0"/>
          <w:szCs w:val="28"/>
        </w:rPr>
      </w:pPr>
      <w:r w:rsidRPr="002070D4">
        <w:rPr>
          <w:rFonts w:asciiTheme="minorHAnsi" w:eastAsiaTheme="minorEastAsia" w:hAnsiTheme="minorHAnsi" w:cstheme="minorBidi"/>
          <w:i w:val="0"/>
          <w:iCs w:val="0"/>
          <w:color w:val="44546A" w:themeColor="text2"/>
          <w:spacing w:val="0"/>
          <w:szCs w:val="28"/>
        </w:rPr>
        <w:t>C</w:t>
      </w:r>
      <w:r w:rsidR="00F46BC4" w:rsidRPr="002070D4">
        <w:rPr>
          <w:rFonts w:asciiTheme="minorHAnsi" w:eastAsiaTheme="minorEastAsia" w:hAnsiTheme="minorHAnsi" w:cstheme="minorBidi"/>
          <w:i w:val="0"/>
          <w:iCs w:val="0"/>
          <w:color w:val="44546A" w:themeColor="text2"/>
          <w:spacing w:val="0"/>
          <w:szCs w:val="28"/>
        </w:rPr>
        <w:t xml:space="preserve">ertaines </w:t>
      </w:r>
      <w:r w:rsidR="00F46BC4" w:rsidRPr="002070D4">
        <w:rPr>
          <w:rFonts w:asciiTheme="minorHAnsi" w:eastAsiaTheme="minorEastAsia" w:hAnsiTheme="minorHAnsi" w:cstheme="minorBidi"/>
          <w:b/>
          <w:bCs/>
          <w:i w:val="0"/>
          <w:iCs w:val="0"/>
          <w:color w:val="44546A" w:themeColor="text2"/>
          <w:spacing w:val="0"/>
          <w:szCs w:val="28"/>
        </w:rPr>
        <w:t>fonctionnalités supplémentaires</w:t>
      </w:r>
      <w:r w:rsidR="00F46BC4" w:rsidRPr="002070D4">
        <w:rPr>
          <w:rFonts w:asciiTheme="minorHAnsi" w:eastAsiaTheme="minorEastAsia" w:hAnsiTheme="minorHAnsi" w:cstheme="minorBidi"/>
          <w:i w:val="0"/>
          <w:iCs w:val="0"/>
          <w:color w:val="44546A" w:themeColor="text2"/>
          <w:spacing w:val="0"/>
          <w:szCs w:val="28"/>
        </w:rPr>
        <w:t xml:space="preserve"> pourront être envisagées dans des versions futures :</w:t>
      </w:r>
    </w:p>
    <w:tbl>
      <w:tblPr>
        <w:tblStyle w:val="Grilledutableau"/>
        <w:tblW w:w="0" w:type="auto"/>
        <w:tblLook w:val="04A0" w:firstRow="1" w:lastRow="0" w:firstColumn="1" w:lastColumn="0" w:noHBand="0" w:noVBand="1"/>
      </w:tblPr>
      <w:tblGrid>
        <w:gridCol w:w="10456"/>
      </w:tblGrid>
      <w:tr w:rsidR="00DD1039" w:rsidTr="00DD1039">
        <w:tc>
          <w:tcPr>
            <w:tcW w:w="10456" w:type="dxa"/>
          </w:tcPr>
          <w:p w:rsidR="00DD1039" w:rsidRPr="00DD1039" w:rsidRDefault="00DD1039" w:rsidP="00DD1039"/>
          <w:p w:rsidR="00DD1039" w:rsidRPr="00C66645" w:rsidRDefault="00DD1039" w:rsidP="00DD1039">
            <w:pPr>
              <w:pStyle w:val="NormalWeb"/>
              <w:numPr>
                <w:ilvl w:val="0"/>
                <w:numId w:val="5"/>
              </w:numPr>
              <w:rPr>
                <w:rFonts w:ascii="Bell MT" w:hAnsi="Bell MT"/>
              </w:rPr>
            </w:pPr>
            <w:r w:rsidRPr="00C66645">
              <w:rPr>
                <w:rStyle w:val="lev"/>
                <w:rFonts w:ascii="Bell MT" w:eastAsiaTheme="majorEastAsia" w:hAnsi="Bell MT"/>
              </w:rPr>
              <w:t>Envoi de notifications par SMS</w:t>
            </w:r>
            <w:r w:rsidRPr="00C66645">
              <w:rPr>
                <w:rFonts w:ascii="Bell MT" w:hAnsi="Bell MT"/>
              </w:rPr>
              <w:t xml:space="preserve"> : </w:t>
            </w:r>
          </w:p>
          <w:p w:rsidR="00DD1039" w:rsidRPr="00C66645" w:rsidRDefault="000D1BA1" w:rsidP="00DD1039">
            <w:pPr>
              <w:pStyle w:val="NormalWeb"/>
              <w:numPr>
                <w:ilvl w:val="1"/>
                <w:numId w:val="5"/>
              </w:numPr>
              <w:rPr>
                <w:rFonts w:asciiTheme="majorHAnsi" w:hAnsiTheme="majorHAnsi" w:cstheme="majorHAnsi"/>
              </w:rPr>
            </w:pPr>
            <w:r>
              <w:rPr>
                <w:rFonts w:asciiTheme="majorHAnsi" w:hAnsiTheme="majorHAnsi" w:cstheme="majorHAnsi"/>
              </w:rPr>
              <w:t>L’</w:t>
            </w:r>
            <w:r w:rsidR="00476A96">
              <w:rPr>
                <w:rFonts w:asciiTheme="majorHAnsi" w:hAnsiTheme="majorHAnsi" w:cstheme="majorHAnsi"/>
              </w:rPr>
              <w:t>envoi</w:t>
            </w:r>
            <w:r w:rsidR="00DD1039" w:rsidRPr="00C66645">
              <w:rPr>
                <w:rFonts w:asciiTheme="majorHAnsi" w:hAnsiTheme="majorHAnsi" w:cstheme="majorHAnsi"/>
              </w:rPr>
              <w:t xml:space="preserve"> de </w:t>
            </w:r>
            <w:r w:rsidR="00DD1039" w:rsidRPr="00C66645">
              <w:rPr>
                <w:rFonts w:asciiTheme="majorHAnsi" w:hAnsiTheme="majorHAnsi" w:cstheme="majorHAnsi"/>
                <w:b/>
                <w:bCs/>
              </w:rPr>
              <w:t>SMS</w:t>
            </w:r>
            <w:r w:rsidR="00DD1039" w:rsidRPr="00C66645">
              <w:rPr>
                <w:rFonts w:asciiTheme="majorHAnsi" w:hAnsiTheme="majorHAnsi" w:cstheme="majorHAnsi"/>
              </w:rPr>
              <w:t xml:space="preserve"> pourrait alerter les utilisateurs en cas de modifications urgentes de rendez-vous ou pour des rappels importants, offrant une </w:t>
            </w:r>
            <w:r w:rsidR="00DD1039" w:rsidRPr="00C66645">
              <w:rPr>
                <w:rFonts w:asciiTheme="majorHAnsi" w:hAnsiTheme="majorHAnsi" w:cstheme="majorHAnsi"/>
                <w:b/>
                <w:bCs/>
              </w:rPr>
              <w:t>réactivité accrue</w:t>
            </w:r>
            <w:r w:rsidR="00DD1039" w:rsidRPr="00C66645">
              <w:rPr>
                <w:rFonts w:asciiTheme="majorHAnsi" w:hAnsiTheme="majorHAnsi" w:cstheme="majorHAnsi"/>
              </w:rPr>
              <w:t xml:space="preserve"> dans la gestion des agendas.</w:t>
            </w:r>
          </w:p>
          <w:p w:rsidR="00DD1039" w:rsidRDefault="00DD1039" w:rsidP="00DD1039">
            <w:pPr>
              <w:pStyle w:val="NormalWeb"/>
              <w:ind w:left="720"/>
            </w:pPr>
          </w:p>
          <w:p w:rsidR="00DD1039" w:rsidRPr="00C66645" w:rsidRDefault="00DD1039" w:rsidP="00DD1039">
            <w:pPr>
              <w:pStyle w:val="NormalWeb"/>
              <w:numPr>
                <w:ilvl w:val="0"/>
                <w:numId w:val="5"/>
              </w:numPr>
              <w:rPr>
                <w:rStyle w:val="lev"/>
                <w:rFonts w:ascii="Bell MT" w:eastAsiaTheme="majorEastAsia" w:hAnsi="Bell MT"/>
              </w:rPr>
            </w:pPr>
            <w:r w:rsidRPr="00C66645">
              <w:rPr>
                <w:rStyle w:val="lev"/>
                <w:rFonts w:ascii="Bell MT" w:eastAsiaTheme="majorEastAsia" w:hAnsi="Bell MT"/>
              </w:rPr>
              <w:t xml:space="preserve">Analyse des performances des visiteurs : </w:t>
            </w:r>
          </w:p>
          <w:p w:rsidR="00DD1039" w:rsidRPr="00C66645" w:rsidRDefault="00DD1039" w:rsidP="00DD1039">
            <w:pPr>
              <w:pStyle w:val="NormalWeb"/>
              <w:numPr>
                <w:ilvl w:val="1"/>
                <w:numId w:val="5"/>
              </w:numPr>
              <w:rPr>
                <w:rFonts w:asciiTheme="majorHAnsi" w:hAnsiTheme="majorHAnsi" w:cstheme="majorHAnsi"/>
              </w:rPr>
            </w:pPr>
            <w:r w:rsidRPr="00C66645">
              <w:rPr>
                <w:rFonts w:asciiTheme="majorHAnsi" w:hAnsiTheme="majorHAnsi" w:cstheme="majorHAnsi"/>
              </w:rPr>
              <w:lastRenderedPageBreak/>
              <w:t xml:space="preserve">Intégrer des outils analytiques permettant de générer des </w:t>
            </w:r>
            <w:r w:rsidRPr="00C66645">
              <w:rPr>
                <w:rFonts w:asciiTheme="majorHAnsi" w:hAnsiTheme="majorHAnsi" w:cstheme="majorHAnsi"/>
                <w:bCs/>
              </w:rPr>
              <w:t>rapports statistiques</w:t>
            </w:r>
            <w:r w:rsidRPr="00C66645">
              <w:rPr>
                <w:rFonts w:asciiTheme="majorHAnsi" w:hAnsiTheme="majorHAnsi" w:cstheme="majorHAnsi"/>
              </w:rPr>
              <w:t xml:space="preserve"> sur les visites effectuées, le nombre de rendez-vous par secteur, les médicaments les plus présentés, etc. Cela permettrait aux chefs de secteur d'avoir </w:t>
            </w:r>
            <w:r w:rsidRPr="00C66645">
              <w:rPr>
                <w:rFonts w:asciiTheme="majorHAnsi" w:hAnsiTheme="majorHAnsi" w:cstheme="majorHAnsi"/>
                <w:bCs/>
              </w:rPr>
              <w:t>une</w:t>
            </w:r>
            <w:r w:rsidRPr="00C66645">
              <w:rPr>
                <w:rFonts w:asciiTheme="majorHAnsi" w:hAnsiTheme="majorHAnsi" w:cstheme="majorHAnsi"/>
                <w:b/>
                <w:bCs/>
              </w:rPr>
              <w:t xml:space="preserve"> </w:t>
            </w:r>
            <w:r w:rsidRPr="00C66645">
              <w:rPr>
                <w:rFonts w:asciiTheme="majorHAnsi" w:hAnsiTheme="majorHAnsi" w:cstheme="majorHAnsi"/>
                <w:bCs/>
              </w:rPr>
              <w:t>vision d’ensemble</w:t>
            </w:r>
            <w:r w:rsidRPr="00C66645">
              <w:rPr>
                <w:rFonts w:asciiTheme="majorHAnsi" w:hAnsiTheme="majorHAnsi" w:cstheme="majorHAnsi"/>
              </w:rPr>
              <w:t xml:space="preserve"> sur les performances des équipes et d’adapter leurs stratégies.</w:t>
            </w:r>
          </w:p>
          <w:p w:rsidR="00DD1039" w:rsidRDefault="00DD1039" w:rsidP="00DD1039">
            <w:pPr>
              <w:pStyle w:val="NormalWeb"/>
            </w:pPr>
          </w:p>
          <w:p w:rsidR="00DD1039" w:rsidRPr="00C66645" w:rsidRDefault="00DD1039" w:rsidP="00DD1039">
            <w:pPr>
              <w:pStyle w:val="NormalWeb"/>
              <w:numPr>
                <w:ilvl w:val="0"/>
                <w:numId w:val="5"/>
              </w:numPr>
              <w:rPr>
                <w:rStyle w:val="lev"/>
                <w:rFonts w:ascii="Bell MT" w:eastAsiaTheme="majorEastAsia" w:hAnsi="Bell MT"/>
              </w:rPr>
            </w:pPr>
            <w:r w:rsidRPr="00F314C8">
              <w:rPr>
                <w:rStyle w:val="lev"/>
                <w:rFonts w:ascii="Bell MT" w:eastAsiaTheme="majorEastAsia" w:hAnsi="Bell MT"/>
              </w:rPr>
              <w:t>Ajout d’une fonctionnalité de</w:t>
            </w:r>
            <w:r w:rsidRPr="00C66645">
              <w:rPr>
                <w:rStyle w:val="lev"/>
                <w:rFonts w:ascii="Bell MT" w:eastAsiaTheme="majorEastAsia" w:hAnsi="Bell MT"/>
              </w:rPr>
              <w:t xml:space="preserve"> géolocalisation :</w:t>
            </w:r>
          </w:p>
          <w:p w:rsidR="00DD1039" w:rsidRPr="00C66645" w:rsidRDefault="00DD1039" w:rsidP="00DD1039">
            <w:pPr>
              <w:pStyle w:val="NormalWeb"/>
              <w:numPr>
                <w:ilvl w:val="1"/>
                <w:numId w:val="5"/>
              </w:numPr>
              <w:rPr>
                <w:rFonts w:asciiTheme="majorHAnsi" w:hAnsiTheme="majorHAnsi" w:cstheme="majorHAnsi"/>
              </w:rPr>
            </w:pPr>
            <w:r w:rsidRPr="00C66645">
              <w:rPr>
                <w:rFonts w:asciiTheme="majorHAnsi" w:hAnsiTheme="majorHAnsi" w:cstheme="majorHAnsi"/>
              </w:rPr>
              <w:t xml:space="preserve">Permettant aux visiteurs de visualiser les professionnels de santé à proximité et d'optimiser leurs tournées pour minimiser les temps de déplacement. Cela pourrait être combiné avec un outil de </w:t>
            </w:r>
            <w:r w:rsidRPr="00C66645">
              <w:rPr>
                <w:rStyle w:val="lev"/>
                <w:rFonts w:asciiTheme="majorHAnsi" w:eastAsiaTheme="majorEastAsia" w:hAnsiTheme="majorHAnsi" w:cstheme="majorHAnsi"/>
              </w:rPr>
              <w:t>planification automatique</w:t>
            </w:r>
            <w:r w:rsidRPr="00C66645">
              <w:rPr>
                <w:rFonts w:asciiTheme="majorHAnsi" w:hAnsiTheme="majorHAnsi" w:cstheme="majorHAnsi"/>
              </w:rPr>
              <w:t xml:space="preserve"> pour suggérer les itinéraires les plus efficaces en fonction de la localisation des praticiens.</w:t>
            </w:r>
          </w:p>
          <w:p w:rsidR="00DD1039" w:rsidRPr="00F46BC4" w:rsidRDefault="00DD1039" w:rsidP="00DD1039"/>
          <w:p w:rsidR="00DD1039" w:rsidRDefault="00DD1039" w:rsidP="00DD1039"/>
        </w:tc>
      </w:tr>
    </w:tbl>
    <w:p w:rsidR="00F46BC4" w:rsidRPr="00F46BC4" w:rsidRDefault="00F46BC4" w:rsidP="00DD1039"/>
    <w:sectPr w:rsidR="00F46BC4" w:rsidRPr="00F46BC4" w:rsidSect="00BE6C37">
      <w:headerReference w:type="default" r:id="rId9"/>
      <w:pgSz w:w="11906" w:h="16838"/>
      <w:pgMar w:top="720" w:right="720" w:bottom="720" w:left="72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B91" w:rsidRDefault="00E57B91" w:rsidP="005000DA">
      <w:pPr>
        <w:spacing w:after="0" w:line="240" w:lineRule="auto"/>
      </w:pPr>
      <w:r>
        <w:separator/>
      </w:r>
    </w:p>
  </w:endnote>
  <w:endnote w:type="continuationSeparator" w:id="0">
    <w:p w:rsidR="00E57B91" w:rsidRDefault="00E57B91" w:rsidP="0050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roadway">
    <w:panose1 w:val="04040905080B020205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B91" w:rsidRDefault="00E57B91" w:rsidP="005000DA">
      <w:pPr>
        <w:spacing w:after="0" w:line="240" w:lineRule="auto"/>
      </w:pPr>
      <w:r>
        <w:separator/>
      </w:r>
    </w:p>
  </w:footnote>
  <w:footnote w:type="continuationSeparator" w:id="0">
    <w:p w:rsidR="00E57B91" w:rsidRDefault="00E57B91" w:rsidP="00500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96067931"/>
      <w:docPartObj>
        <w:docPartGallery w:val="Page Numbers (Top of Page)"/>
        <w:docPartUnique/>
      </w:docPartObj>
    </w:sdtPr>
    <w:sdtEndPr>
      <w:rPr>
        <w:b/>
        <w:bCs/>
        <w:color w:val="auto"/>
        <w:spacing w:val="0"/>
      </w:rPr>
    </w:sdtEndPr>
    <w:sdtContent>
      <w:p w:rsidR="005000DA" w:rsidRDefault="005000DA">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422F01" w:rsidRPr="00422F01">
          <w:rPr>
            <w:b/>
            <w:bCs/>
            <w:noProof/>
          </w:rPr>
          <w:t>3</w:t>
        </w:r>
        <w:r>
          <w:rPr>
            <w:b/>
            <w:bCs/>
          </w:rPr>
          <w:fldChar w:fldCharType="end"/>
        </w:r>
      </w:p>
    </w:sdtContent>
  </w:sdt>
  <w:p w:rsidR="005000DA" w:rsidRDefault="005000D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57548"/>
    <w:multiLevelType w:val="multilevel"/>
    <w:tmpl w:val="530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0B18"/>
    <w:multiLevelType w:val="hybridMultilevel"/>
    <w:tmpl w:val="A6F20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E11D71"/>
    <w:multiLevelType w:val="multilevel"/>
    <w:tmpl w:val="5D7A8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13B6B"/>
    <w:multiLevelType w:val="hybridMultilevel"/>
    <w:tmpl w:val="7E62D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2247AE"/>
    <w:multiLevelType w:val="hybridMultilevel"/>
    <w:tmpl w:val="28048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4831A1"/>
    <w:multiLevelType w:val="multilevel"/>
    <w:tmpl w:val="9CA6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B1972"/>
    <w:multiLevelType w:val="multilevel"/>
    <w:tmpl w:val="B23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B2B06"/>
    <w:multiLevelType w:val="multilevel"/>
    <w:tmpl w:val="9CA6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3C"/>
    <w:rsid w:val="00034519"/>
    <w:rsid w:val="00074459"/>
    <w:rsid w:val="000B6272"/>
    <w:rsid w:val="000D1BA1"/>
    <w:rsid w:val="000E2994"/>
    <w:rsid w:val="00134587"/>
    <w:rsid w:val="001541B3"/>
    <w:rsid w:val="001B3971"/>
    <w:rsid w:val="001B777F"/>
    <w:rsid w:val="001F18E6"/>
    <w:rsid w:val="001F6B83"/>
    <w:rsid w:val="00201EDF"/>
    <w:rsid w:val="002070D4"/>
    <w:rsid w:val="002239FB"/>
    <w:rsid w:val="002341E9"/>
    <w:rsid w:val="00257399"/>
    <w:rsid w:val="00283F60"/>
    <w:rsid w:val="002A175F"/>
    <w:rsid w:val="0030553C"/>
    <w:rsid w:val="00310321"/>
    <w:rsid w:val="00313B98"/>
    <w:rsid w:val="0035641A"/>
    <w:rsid w:val="003816BB"/>
    <w:rsid w:val="003D15CF"/>
    <w:rsid w:val="00422F01"/>
    <w:rsid w:val="004449ED"/>
    <w:rsid w:val="00476A96"/>
    <w:rsid w:val="004E39CA"/>
    <w:rsid w:val="004F3279"/>
    <w:rsid w:val="005000DA"/>
    <w:rsid w:val="00551725"/>
    <w:rsid w:val="0059242B"/>
    <w:rsid w:val="005A0DED"/>
    <w:rsid w:val="00626C4F"/>
    <w:rsid w:val="00635AB4"/>
    <w:rsid w:val="006466C9"/>
    <w:rsid w:val="00650201"/>
    <w:rsid w:val="0065230F"/>
    <w:rsid w:val="006912F7"/>
    <w:rsid w:val="006919B0"/>
    <w:rsid w:val="006D4867"/>
    <w:rsid w:val="00710B86"/>
    <w:rsid w:val="00734C86"/>
    <w:rsid w:val="0074405B"/>
    <w:rsid w:val="007E0C66"/>
    <w:rsid w:val="00822629"/>
    <w:rsid w:val="00850113"/>
    <w:rsid w:val="00867205"/>
    <w:rsid w:val="008D338C"/>
    <w:rsid w:val="008E2BE2"/>
    <w:rsid w:val="009A02CC"/>
    <w:rsid w:val="009B0F9E"/>
    <w:rsid w:val="009D3C57"/>
    <w:rsid w:val="009E664F"/>
    <w:rsid w:val="00A02857"/>
    <w:rsid w:val="00A15153"/>
    <w:rsid w:val="00A2215B"/>
    <w:rsid w:val="00AB411D"/>
    <w:rsid w:val="00AC03A2"/>
    <w:rsid w:val="00AC5C66"/>
    <w:rsid w:val="00AF6994"/>
    <w:rsid w:val="00B8410C"/>
    <w:rsid w:val="00B8583D"/>
    <w:rsid w:val="00BE6C37"/>
    <w:rsid w:val="00C104E1"/>
    <w:rsid w:val="00C66645"/>
    <w:rsid w:val="00CC7F57"/>
    <w:rsid w:val="00CE0169"/>
    <w:rsid w:val="00CE6EA3"/>
    <w:rsid w:val="00CF41D8"/>
    <w:rsid w:val="00D50009"/>
    <w:rsid w:val="00D52BDA"/>
    <w:rsid w:val="00D61291"/>
    <w:rsid w:val="00D93D79"/>
    <w:rsid w:val="00D97EC5"/>
    <w:rsid w:val="00DB0E52"/>
    <w:rsid w:val="00DB7E40"/>
    <w:rsid w:val="00DC76C6"/>
    <w:rsid w:val="00DD1039"/>
    <w:rsid w:val="00DF50D5"/>
    <w:rsid w:val="00E103B1"/>
    <w:rsid w:val="00E120C7"/>
    <w:rsid w:val="00E21D6C"/>
    <w:rsid w:val="00E40599"/>
    <w:rsid w:val="00E57B91"/>
    <w:rsid w:val="00E612FF"/>
    <w:rsid w:val="00E6278C"/>
    <w:rsid w:val="00E63355"/>
    <w:rsid w:val="00E86111"/>
    <w:rsid w:val="00EE78AD"/>
    <w:rsid w:val="00F01C4D"/>
    <w:rsid w:val="00F24A7A"/>
    <w:rsid w:val="00F26212"/>
    <w:rsid w:val="00F314C8"/>
    <w:rsid w:val="00F33903"/>
    <w:rsid w:val="00F46BC4"/>
    <w:rsid w:val="00FF42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cf3fa,#ccecff,#dbf7fd,#ebe1e1,#d2cac8,#d6cdc4"/>
    </o:shapedefaults>
    <o:shapelayout v:ext="edit">
      <o:idmap v:ext="edit" data="1"/>
    </o:shapelayout>
  </w:shapeDefaults>
  <w:decimalSymbol w:val=","/>
  <w:listSeparator w:val=";"/>
  <w14:docId w14:val="4B42C621"/>
  <w15:chartTrackingRefBased/>
  <w15:docId w15:val="{EDAC08A3-E17B-43C5-9AF1-EFCCB411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29F"/>
  </w:style>
  <w:style w:type="paragraph" w:styleId="Titre1">
    <w:name w:val="heading 1"/>
    <w:basedOn w:val="Normal"/>
    <w:next w:val="Normal"/>
    <w:link w:val="Titre1Car"/>
    <w:uiPriority w:val="9"/>
    <w:qFormat/>
    <w:rsid w:val="00FF42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FF429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FF429F"/>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FF429F"/>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FF429F"/>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FF429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FF429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29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FF429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29F"/>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FF429F"/>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FF429F"/>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rsid w:val="00FF429F"/>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FF429F"/>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FF429F"/>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FF429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F429F"/>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FF429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F429F"/>
    <w:pPr>
      <w:spacing w:line="240" w:lineRule="auto"/>
    </w:pPr>
    <w:rPr>
      <w:b/>
      <w:bCs/>
      <w:color w:val="5B9BD5" w:themeColor="accent1"/>
      <w:sz w:val="18"/>
      <w:szCs w:val="18"/>
    </w:rPr>
  </w:style>
  <w:style w:type="paragraph" w:styleId="Titre">
    <w:name w:val="Title"/>
    <w:basedOn w:val="Normal"/>
    <w:next w:val="Normal"/>
    <w:link w:val="TitreCar"/>
    <w:uiPriority w:val="10"/>
    <w:qFormat/>
    <w:rsid w:val="00FF42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FF429F"/>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FF429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FF429F"/>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FF429F"/>
    <w:rPr>
      <w:b/>
      <w:bCs/>
    </w:rPr>
  </w:style>
  <w:style w:type="character" w:styleId="Accentuation">
    <w:name w:val="Emphasis"/>
    <w:basedOn w:val="Policepardfaut"/>
    <w:uiPriority w:val="20"/>
    <w:qFormat/>
    <w:rsid w:val="00FF429F"/>
    <w:rPr>
      <w:i/>
      <w:iCs/>
    </w:rPr>
  </w:style>
  <w:style w:type="paragraph" w:styleId="Sansinterligne">
    <w:name w:val="No Spacing"/>
    <w:uiPriority w:val="1"/>
    <w:qFormat/>
    <w:rsid w:val="00FF429F"/>
    <w:pPr>
      <w:spacing w:after="0" w:line="240" w:lineRule="auto"/>
    </w:pPr>
  </w:style>
  <w:style w:type="paragraph" w:styleId="Citation">
    <w:name w:val="Quote"/>
    <w:basedOn w:val="Normal"/>
    <w:next w:val="Normal"/>
    <w:link w:val="CitationCar"/>
    <w:uiPriority w:val="29"/>
    <w:qFormat/>
    <w:rsid w:val="00FF429F"/>
    <w:rPr>
      <w:i/>
      <w:iCs/>
      <w:color w:val="000000" w:themeColor="text1"/>
    </w:rPr>
  </w:style>
  <w:style w:type="character" w:customStyle="1" w:styleId="CitationCar">
    <w:name w:val="Citation Car"/>
    <w:basedOn w:val="Policepardfaut"/>
    <w:link w:val="Citation"/>
    <w:uiPriority w:val="29"/>
    <w:rsid w:val="00FF429F"/>
    <w:rPr>
      <w:i/>
      <w:iCs/>
      <w:color w:val="000000" w:themeColor="text1"/>
    </w:rPr>
  </w:style>
  <w:style w:type="paragraph" w:styleId="Citationintense">
    <w:name w:val="Intense Quote"/>
    <w:basedOn w:val="Normal"/>
    <w:next w:val="Normal"/>
    <w:link w:val="CitationintenseCar"/>
    <w:uiPriority w:val="30"/>
    <w:qFormat/>
    <w:rsid w:val="00FF429F"/>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FF429F"/>
    <w:rPr>
      <w:b/>
      <w:bCs/>
      <w:i/>
      <w:iCs/>
      <w:color w:val="5B9BD5" w:themeColor="accent1"/>
    </w:rPr>
  </w:style>
  <w:style w:type="character" w:styleId="Emphaseple">
    <w:name w:val="Subtle Emphasis"/>
    <w:basedOn w:val="Policepardfaut"/>
    <w:uiPriority w:val="19"/>
    <w:qFormat/>
    <w:rsid w:val="00FF429F"/>
    <w:rPr>
      <w:i/>
      <w:iCs/>
      <w:color w:val="808080" w:themeColor="text1" w:themeTint="7F"/>
    </w:rPr>
  </w:style>
  <w:style w:type="character" w:styleId="Emphaseintense">
    <w:name w:val="Intense Emphasis"/>
    <w:basedOn w:val="Policepardfaut"/>
    <w:uiPriority w:val="21"/>
    <w:qFormat/>
    <w:rsid w:val="00FF429F"/>
    <w:rPr>
      <w:b/>
      <w:bCs/>
      <w:i/>
      <w:iCs/>
      <w:color w:val="5B9BD5" w:themeColor="accent1"/>
    </w:rPr>
  </w:style>
  <w:style w:type="character" w:styleId="Rfrenceple">
    <w:name w:val="Subtle Reference"/>
    <w:basedOn w:val="Policepardfaut"/>
    <w:uiPriority w:val="31"/>
    <w:qFormat/>
    <w:rsid w:val="00FF429F"/>
    <w:rPr>
      <w:smallCaps/>
      <w:color w:val="ED7D31" w:themeColor="accent2"/>
      <w:u w:val="single"/>
    </w:rPr>
  </w:style>
  <w:style w:type="character" w:styleId="Rfrenceintense">
    <w:name w:val="Intense Reference"/>
    <w:basedOn w:val="Policepardfaut"/>
    <w:uiPriority w:val="32"/>
    <w:qFormat/>
    <w:rsid w:val="00FF429F"/>
    <w:rPr>
      <w:b/>
      <w:bCs/>
      <w:smallCaps/>
      <w:color w:val="ED7D31" w:themeColor="accent2"/>
      <w:spacing w:val="5"/>
      <w:u w:val="single"/>
    </w:rPr>
  </w:style>
  <w:style w:type="character" w:styleId="Titredulivre">
    <w:name w:val="Book Title"/>
    <w:basedOn w:val="Policepardfaut"/>
    <w:uiPriority w:val="33"/>
    <w:qFormat/>
    <w:rsid w:val="00FF429F"/>
    <w:rPr>
      <w:b/>
      <w:bCs/>
      <w:smallCaps/>
      <w:spacing w:val="5"/>
    </w:rPr>
  </w:style>
  <w:style w:type="paragraph" w:styleId="En-ttedetabledesmatires">
    <w:name w:val="TOC Heading"/>
    <w:basedOn w:val="Titre1"/>
    <w:next w:val="Normal"/>
    <w:uiPriority w:val="39"/>
    <w:unhideWhenUsed/>
    <w:qFormat/>
    <w:rsid w:val="00FF429F"/>
    <w:pPr>
      <w:outlineLvl w:val="9"/>
    </w:pPr>
  </w:style>
  <w:style w:type="paragraph" w:styleId="TM2">
    <w:name w:val="toc 2"/>
    <w:basedOn w:val="Normal"/>
    <w:next w:val="Normal"/>
    <w:autoRedefine/>
    <w:uiPriority w:val="39"/>
    <w:unhideWhenUsed/>
    <w:rsid w:val="005000DA"/>
    <w:pPr>
      <w:spacing w:after="100" w:line="259" w:lineRule="auto"/>
      <w:ind w:left="220"/>
    </w:pPr>
    <w:rPr>
      <w:rFonts w:cs="Times New Roman"/>
      <w:lang w:eastAsia="fr-FR"/>
    </w:rPr>
  </w:style>
  <w:style w:type="paragraph" w:styleId="TM1">
    <w:name w:val="toc 1"/>
    <w:basedOn w:val="Normal"/>
    <w:next w:val="Normal"/>
    <w:autoRedefine/>
    <w:uiPriority w:val="39"/>
    <w:unhideWhenUsed/>
    <w:rsid w:val="005000DA"/>
    <w:pPr>
      <w:spacing w:after="100" w:line="259" w:lineRule="auto"/>
    </w:pPr>
    <w:rPr>
      <w:rFonts w:cs="Times New Roman"/>
      <w:lang w:eastAsia="fr-FR"/>
    </w:rPr>
  </w:style>
  <w:style w:type="paragraph" w:styleId="TM3">
    <w:name w:val="toc 3"/>
    <w:basedOn w:val="Normal"/>
    <w:next w:val="Normal"/>
    <w:autoRedefine/>
    <w:uiPriority w:val="39"/>
    <w:unhideWhenUsed/>
    <w:rsid w:val="005000DA"/>
    <w:pPr>
      <w:spacing w:after="100" w:line="259" w:lineRule="auto"/>
      <w:ind w:left="440"/>
    </w:pPr>
    <w:rPr>
      <w:rFonts w:cs="Times New Roman"/>
      <w:lang w:eastAsia="fr-FR"/>
    </w:rPr>
  </w:style>
  <w:style w:type="paragraph" w:styleId="En-tte">
    <w:name w:val="header"/>
    <w:basedOn w:val="Normal"/>
    <w:link w:val="En-tteCar"/>
    <w:uiPriority w:val="99"/>
    <w:unhideWhenUsed/>
    <w:rsid w:val="005000DA"/>
    <w:pPr>
      <w:tabs>
        <w:tab w:val="center" w:pos="4536"/>
        <w:tab w:val="right" w:pos="9072"/>
      </w:tabs>
      <w:spacing w:after="0" w:line="240" w:lineRule="auto"/>
    </w:pPr>
  </w:style>
  <w:style w:type="character" w:customStyle="1" w:styleId="En-tteCar">
    <w:name w:val="En-tête Car"/>
    <w:basedOn w:val="Policepardfaut"/>
    <w:link w:val="En-tte"/>
    <w:uiPriority w:val="99"/>
    <w:rsid w:val="005000DA"/>
  </w:style>
  <w:style w:type="paragraph" w:styleId="Pieddepage">
    <w:name w:val="footer"/>
    <w:basedOn w:val="Normal"/>
    <w:link w:val="PieddepageCar"/>
    <w:uiPriority w:val="99"/>
    <w:unhideWhenUsed/>
    <w:rsid w:val="005000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00DA"/>
  </w:style>
  <w:style w:type="table" w:styleId="Grilledutableau">
    <w:name w:val="Table Grid"/>
    <w:basedOn w:val="TableauNormal"/>
    <w:uiPriority w:val="39"/>
    <w:rsid w:val="00646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2994"/>
    <w:pPr>
      <w:ind w:left="720"/>
      <w:contextualSpacing/>
    </w:pPr>
  </w:style>
  <w:style w:type="paragraph" w:styleId="NormalWeb">
    <w:name w:val="Normal (Web)"/>
    <w:basedOn w:val="Normal"/>
    <w:uiPriority w:val="99"/>
    <w:unhideWhenUsed/>
    <w:rsid w:val="00D97EC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67703">
      <w:bodyDiv w:val="1"/>
      <w:marLeft w:val="0"/>
      <w:marRight w:val="0"/>
      <w:marTop w:val="0"/>
      <w:marBottom w:val="0"/>
      <w:divBdr>
        <w:top w:val="none" w:sz="0" w:space="0" w:color="auto"/>
        <w:left w:val="none" w:sz="0" w:space="0" w:color="auto"/>
        <w:bottom w:val="none" w:sz="0" w:space="0" w:color="auto"/>
        <w:right w:val="none" w:sz="0" w:space="0" w:color="auto"/>
      </w:divBdr>
    </w:div>
    <w:div w:id="297226050">
      <w:bodyDiv w:val="1"/>
      <w:marLeft w:val="0"/>
      <w:marRight w:val="0"/>
      <w:marTop w:val="0"/>
      <w:marBottom w:val="0"/>
      <w:divBdr>
        <w:top w:val="none" w:sz="0" w:space="0" w:color="auto"/>
        <w:left w:val="none" w:sz="0" w:space="0" w:color="auto"/>
        <w:bottom w:val="none" w:sz="0" w:space="0" w:color="auto"/>
        <w:right w:val="none" w:sz="0" w:space="0" w:color="auto"/>
      </w:divBdr>
    </w:div>
    <w:div w:id="374233705">
      <w:bodyDiv w:val="1"/>
      <w:marLeft w:val="0"/>
      <w:marRight w:val="0"/>
      <w:marTop w:val="0"/>
      <w:marBottom w:val="0"/>
      <w:divBdr>
        <w:top w:val="none" w:sz="0" w:space="0" w:color="auto"/>
        <w:left w:val="none" w:sz="0" w:space="0" w:color="auto"/>
        <w:bottom w:val="none" w:sz="0" w:space="0" w:color="auto"/>
        <w:right w:val="none" w:sz="0" w:space="0" w:color="auto"/>
      </w:divBdr>
    </w:div>
    <w:div w:id="1253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roadway">
    <w:panose1 w:val="04040905080B020205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Bell MT">
    <w:panose1 w:val="020205030603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49"/>
    <w:rsid w:val="00EC2349"/>
    <w:rsid w:val="00F57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BE1D0CF19C3436395134AECDB50F097">
    <w:name w:val="EBE1D0CF19C3436395134AECDB50F097"/>
    <w:rsid w:val="00EC2349"/>
  </w:style>
  <w:style w:type="paragraph" w:customStyle="1" w:styleId="A2F7F6D8A03949D49D59F963F651B9D0">
    <w:name w:val="A2F7F6D8A03949D49D59F963F651B9D0"/>
    <w:rsid w:val="00EC2349"/>
  </w:style>
  <w:style w:type="paragraph" w:customStyle="1" w:styleId="2F4B4891ED404A0B97701F44C30E3CFD">
    <w:name w:val="2F4B4891ED404A0B97701F44C30E3CFD"/>
    <w:rsid w:val="00EC23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6FD04-4204-422E-B6A3-129DE218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907</Words>
  <Characters>4994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cab.local</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BLANCA</dc:creator>
  <cp:keywords/>
  <dc:description/>
  <cp:lastModifiedBy>Liz BLANCA</cp:lastModifiedBy>
  <cp:revision>94</cp:revision>
  <dcterms:created xsi:type="dcterms:W3CDTF">2024-09-06T13:53:00Z</dcterms:created>
  <dcterms:modified xsi:type="dcterms:W3CDTF">2024-09-20T11:45:00Z</dcterms:modified>
</cp:coreProperties>
</file>