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4B7486" w:rsidRDefault="00EA47AC" w:rsidP="00EA47AC">
      <w:pPr>
        <w:pStyle w:val="Titre2"/>
        <w:numPr>
          <w:ilvl w:val="0"/>
          <w:numId w:val="3"/>
        </w:numPr>
      </w:pPr>
      <w:r>
        <w:t>Réalisation</w:t>
      </w:r>
    </w:p>
    <w:p w:rsidR="00EA47AC" w:rsidRPr="00D401FA" w:rsidRDefault="00EA47AC" w:rsidP="00EA47AC">
      <w:pPr>
        <w:rPr>
          <w:i/>
          <w:sz w:val="28"/>
        </w:rPr>
      </w:pPr>
    </w:p>
    <w:p w:rsidR="00EA47AC" w:rsidRPr="00D401FA" w:rsidRDefault="00EA47AC" w:rsidP="00D401FA">
      <w:pPr>
        <w:jc w:val="center"/>
        <w:rPr>
          <w:i/>
          <w:sz w:val="24"/>
        </w:rPr>
      </w:pPr>
      <w:r w:rsidRPr="00D401FA">
        <w:rPr>
          <w:i/>
          <w:sz w:val="24"/>
        </w:rPr>
        <w:t>Dans un but de gain de temps, les idées sont recherchées sur un logiciels graphique pour la partie</w:t>
      </w:r>
      <w:r w:rsidR="00A2590C" w:rsidRPr="00D401FA">
        <w:rPr>
          <w:i/>
          <w:sz w:val="24"/>
        </w:rPr>
        <w:t xml:space="preserve"> design et réflexion</w:t>
      </w:r>
      <w:r w:rsidRPr="00D401FA">
        <w:rPr>
          <w:i/>
          <w:sz w:val="24"/>
        </w:rPr>
        <w:t>.</w:t>
      </w:r>
    </w:p>
    <w:p w:rsidR="00EA47AC" w:rsidRPr="00EA47AC" w:rsidRDefault="00EA47AC" w:rsidP="00EA47AC"/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5E66DC" w:rsidP="000E4A05">
      <w:pPr>
        <w:jc w:val="center"/>
        <w:rPr>
          <w:sz w:val="24"/>
        </w:rPr>
      </w:pPr>
      <w:r w:rsidRPr="005E66DC">
        <w:rPr>
          <w:sz w:val="24"/>
        </w:rPr>
        <w:drawing>
          <wp:inline distT="0" distB="0" distL="0" distR="0" wp14:anchorId="1911E15A" wp14:editId="04D27708">
            <wp:extent cx="5760720" cy="3234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3" w:rsidRDefault="00B34AB3" w:rsidP="000E4A05">
      <w:pPr>
        <w:jc w:val="center"/>
        <w:rPr>
          <w:sz w:val="24"/>
        </w:rPr>
      </w:pPr>
    </w:p>
    <w:p w:rsidR="002C7257" w:rsidRDefault="002C7257" w:rsidP="002C7257">
      <w:pPr>
        <w:jc w:val="center"/>
        <w:rPr>
          <w:sz w:val="24"/>
        </w:rPr>
      </w:pPr>
      <w:r>
        <w:rPr>
          <w:sz w:val="24"/>
        </w:rPr>
        <w:t>Un simple menu de connexion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Permettant d’authentification via identifiant et mot de passe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Les comptes sont gérés en interne par les responsables de secteurs</w:t>
      </w:r>
    </w:p>
    <w:p w:rsidR="002C7257" w:rsidRDefault="00D401FA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 menu permet une vue global et non détaillé du personnel disponible et du nombre de visites restante prévue pour la journée</w:t>
      </w:r>
    </w:p>
    <w:p w:rsidR="00817819" w:rsidRPr="002C7257" w:rsidRDefault="00817819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Indication visuel de l’avancé de l’objectif</w:t>
      </w: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D01FF2" w:rsidP="000E4A05">
      <w:pPr>
        <w:jc w:val="center"/>
        <w:rPr>
          <w:sz w:val="24"/>
        </w:rPr>
      </w:pPr>
      <w:r w:rsidRPr="00D01FF2">
        <w:rPr>
          <w:sz w:val="24"/>
        </w:rPr>
        <w:drawing>
          <wp:inline distT="0" distB="0" distL="0" distR="0" wp14:anchorId="54F7A2EE" wp14:editId="272690E6">
            <wp:extent cx="5760720" cy="32619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4B7486" w:rsidRDefault="00B34AB3" w:rsidP="00E758F5">
      <w:pPr>
        <w:jc w:val="center"/>
        <w:rPr>
          <w:sz w:val="24"/>
        </w:rPr>
      </w:pPr>
      <w:r>
        <w:rPr>
          <w:sz w:val="24"/>
        </w:rPr>
        <w:t xml:space="preserve">Sur ce modèle, </w:t>
      </w:r>
      <w:r w:rsidR="0071377E">
        <w:rPr>
          <w:sz w:val="24"/>
        </w:rPr>
        <w:t>plusieurs éléments améliorent l’expérience utilisateur.</w:t>
      </w:r>
    </w:p>
    <w:p w:rsidR="00453B4B" w:rsidRDefault="00453B4B" w:rsidP="00453B4B">
      <w:pPr>
        <w:jc w:val="left"/>
        <w:rPr>
          <w:sz w:val="24"/>
        </w:rPr>
      </w:pPr>
      <w:r>
        <w:rPr>
          <w:sz w:val="24"/>
        </w:rPr>
        <w:t>L’en-tête contient :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 xml:space="preserve">Le logo et le nom de l’entreprise (GSB – </w:t>
      </w:r>
      <w:proofErr w:type="spellStart"/>
      <w:r>
        <w:rPr>
          <w:sz w:val="24"/>
        </w:rPr>
        <w:t>ViGSB</w:t>
      </w:r>
      <w:proofErr w:type="spellEnd"/>
      <w:r>
        <w:rPr>
          <w:sz w:val="24"/>
        </w:rPr>
        <w:t xml:space="preserve"> nom de l’application)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La date du jour pour permettre à l’utilisateur de facilement s’y retrouver</w:t>
      </w:r>
    </w:p>
    <w:p w:rsidR="00453B4B" w:rsidRDefault="007B62F9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Un message de bienvenue cliquable avec le nom de l’utilisateur</w:t>
      </w:r>
    </w:p>
    <w:p w:rsidR="007B62F9" w:rsidRPr="00453B4B" w:rsidRDefault="007B62F9" w:rsidP="007B62F9">
      <w:pPr>
        <w:pStyle w:val="Paragraphedeliste"/>
        <w:numPr>
          <w:ilvl w:val="1"/>
          <w:numId w:val="6"/>
        </w:numPr>
        <w:jc w:val="left"/>
        <w:rPr>
          <w:sz w:val="24"/>
        </w:rPr>
      </w:pPr>
      <w:r>
        <w:rPr>
          <w:sz w:val="24"/>
        </w:rPr>
        <w:t xml:space="preserve">La sélection du nom permet d’accéder aux options de connexion </w:t>
      </w:r>
      <w:r w:rsidR="00090E91">
        <w:rPr>
          <w:sz w:val="24"/>
        </w:rPr>
        <w:t>(changement de mot de passe, déconnexion)</w:t>
      </w:r>
    </w:p>
    <w:p w:rsidR="00453B4B" w:rsidRDefault="00453B4B" w:rsidP="00E758F5">
      <w:pPr>
        <w:jc w:val="center"/>
        <w:rPr>
          <w:sz w:val="24"/>
        </w:rPr>
      </w:pPr>
    </w:p>
    <w:p w:rsidR="00453B4B" w:rsidRDefault="0071377E" w:rsidP="00B34AB3">
      <w:pPr>
        <w:jc w:val="left"/>
        <w:rPr>
          <w:sz w:val="24"/>
        </w:rPr>
      </w:pPr>
      <w:r>
        <w:rPr>
          <w:sz w:val="24"/>
        </w:rPr>
        <w:t>Tout d’abord le planning permet :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D’afficher dans l’ordre chronologique les prochaines visites prévues</w:t>
      </w:r>
    </w:p>
    <w:p w:rsidR="00453B4B" w:rsidRDefault="00453B4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Un défilement fluide et simple</w:t>
      </w:r>
      <w:r w:rsidR="00C7727B">
        <w:rPr>
          <w:sz w:val="24"/>
        </w:rPr>
        <w:t xml:space="preserve"> de l’interface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L’affiche par défaut est sur les 7 prochaines jours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lastRenderedPageBreak/>
        <w:t>Une visite ne peut être cocher que si le compte-rendu est rédiger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Un visite cochée (comme fait) se déplace automatiquement en bas de la </w:t>
      </w:r>
      <w:r w:rsidR="004151B1">
        <w:rPr>
          <w:sz w:val="24"/>
        </w:rPr>
        <w:t>section</w:t>
      </w:r>
    </w:p>
    <w:p w:rsidR="00C435DB" w:rsidRDefault="00C435D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Le bouton de rédaction amène directement sur le formulaire de complétions ou modification du compte-rendu.</w:t>
      </w:r>
    </w:p>
    <w:p w:rsidR="00D01FF2" w:rsidRDefault="00D01FF2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Lorsque le compte-rendu est complétez</w:t>
      </w:r>
      <w:r w:rsidR="0091233D">
        <w:rPr>
          <w:sz w:val="24"/>
        </w:rPr>
        <w:t xml:space="preserve"> (ou validé)</w:t>
      </w:r>
      <w:r>
        <w:rPr>
          <w:sz w:val="24"/>
        </w:rPr>
        <w:t xml:space="preserve"> et envoyez au responsable, il change de couleur</w:t>
      </w:r>
    </w:p>
    <w:p w:rsidR="00BD6BE0" w:rsidRPr="00BD6BE0" w:rsidRDefault="00BD6BE0" w:rsidP="00BD6BE0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Lorsqu’un délégué modifie ou attribue </w:t>
      </w:r>
      <w:r w:rsidR="004C713D">
        <w:rPr>
          <w:sz w:val="24"/>
        </w:rPr>
        <w:t>une nouvelle visite</w:t>
      </w:r>
      <w:r>
        <w:rPr>
          <w:sz w:val="24"/>
        </w:rPr>
        <w:t> au dernier moment </w:t>
      </w:r>
      <w:r w:rsidR="004C713D">
        <w:rPr>
          <w:sz w:val="24"/>
        </w:rPr>
        <w:t>(Le jour même par exemple)</w:t>
      </w:r>
      <w:r>
        <w:rPr>
          <w:sz w:val="24"/>
        </w:rPr>
        <w:t xml:space="preserve">, il peut notifier le visiteur. Une clochette apparaît alors sur </w:t>
      </w:r>
      <w:r w:rsidR="00BB10C7">
        <w:rPr>
          <w:sz w:val="24"/>
        </w:rPr>
        <w:t>la visite concernée</w:t>
      </w:r>
      <w:r>
        <w:rPr>
          <w:sz w:val="24"/>
        </w:rPr>
        <w:t>.</w:t>
      </w:r>
    </w:p>
    <w:p w:rsidR="00C435DB" w:rsidRDefault="00C435DB" w:rsidP="00C435DB">
      <w:pPr>
        <w:jc w:val="left"/>
        <w:rPr>
          <w:sz w:val="24"/>
        </w:rPr>
      </w:pPr>
    </w:p>
    <w:p w:rsidR="00C435DB" w:rsidRDefault="00C435DB" w:rsidP="00C435DB">
      <w:pPr>
        <w:jc w:val="left"/>
        <w:rPr>
          <w:sz w:val="24"/>
        </w:rPr>
      </w:pPr>
      <w:r>
        <w:rPr>
          <w:sz w:val="24"/>
        </w:rPr>
        <w:t>La section de droite indique :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de visite globale prévu sur l’ensemble de la journée dans tous les secteurs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total restante de visites à réaliser par le visiteur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Un indicateur visuel de son avancé</w:t>
      </w:r>
    </w:p>
    <w:p w:rsidR="00867B7D" w:rsidRDefault="00867B7D" w:rsidP="00867B7D">
      <w:pPr>
        <w:jc w:val="left"/>
        <w:rPr>
          <w:sz w:val="24"/>
        </w:rPr>
      </w:pPr>
    </w:p>
    <w:p w:rsidR="00867B7D" w:rsidRDefault="00867B7D" w:rsidP="00867B7D">
      <w:pPr>
        <w:jc w:val="left"/>
        <w:rPr>
          <w:sz w:val="24"/>
        </w:rPr>
      </w:pPr>
      <w:r>
        <w:rPr>
          <w:sz w:val="24"/>
        </w:rPr>
        <w:t>Les deux boutons en bas de la page permettent :</w:t>
      </w:r>
    </w:p>
    <w:p w:rsidR="00D401FA" w:rsidRPr="00D401FA" w:rsidRDefault="00D401FA" w:rsidP="00D401FA">
      <w:pPr>
        <w:pStyle w:val="Paragraphedeliste"/>
        <w:numPr>
          <w:ilvl w:val="0"/>
          <w:numId w:val="9"/>
        </w:numPr>
        <w:jc w:val="left"/>
        <w:rPr>
          <w:sz w:val="24"/>
        </w:rPr>
      </w:pPr>
    </w:p>
    <w:p w:rsidR="00867B7D" w:rsidRPr="00867B7D" w:rsidRDefault="00867B7D" w:rsidP="00867B7D">
      <w:pPr>
        <w:jc w:val="left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6904C6" w:rsidRDefault="006904C6" w:rsidP="006904C6">
      <w:pPr>
        <w:jc w:val="center"/>
        <w:rPr>
          <w:sz w:val="24"/>
        </w:rPr>
      </w:pPr>
      <w:r>
        <w:rPr>
          <w:sz w:val="24"/>
        </w:rPr>
        <w:t xml:space="preserve">Menu </w:t>
      </w:r>
      <w:r>
        <w:rPr>
          <w:sz w:val="24"/>
        </w:rPr>
        <w:t>Délégué Régional</w:t>
      </w:r>
      <w:bookmarkStart w:id="0" w:name="_GoBack"/>
      <w:bookmarkEnd w:id="0"/>
      <w:r>
        <w:rPr>
          <w:sz w:val="24"/>
        </w:rPr>
        <w:t> :</w:t>
      </w: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4B7486" w:rsidP="000E4A05">
      <w:pPr>
        <w:jc w:val="center"/>
        <w:rPr>
          <w:sz w:val="24"/>
        </w:rPr>
      </w:pPr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58AE"/>
    <w:multiLevelType w:val="hybridMultilevel"/>
    <w:tmpl w:val="8F343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7BE3"/>
    <w:multiLevelType w:val="hybridMultilevel"/>
    <w:tmpl w:val="E99A77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5513"/>
    <w:multiLevelType w:val="hybridMultilevel"/>
    <w:tmpl w:val="E0C81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A1A"/>
    <w:multiLevelType w:val="hybridMultilevel"/>
    <w:tmpl w:val="BB8C9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E4A"/>
    <w:multiLevelType w:val="hybridMultilevel"/>
    <w:tmpl w:val="D62E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1159"/>
    <w:multiLevelType w:val="hybridMultilevel"/>
    <w:tmpl w:val="7B226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70F61"/>
    <w:rsid w:val="00090E91"/>
    <w:rsid w:val="000C02C0"/>
    <w:rsid w:val="000D31A2"/>
    <w:rsid w:val="000E4A05"/>
    <w:rsid w:val="001E6E48"/>
    <w:rsid w:val="0023043F"/>
    <w:rsid w:val="002729E5"/>
    <w:rsid w:val="002C7257"/>
    <w:rsid w:val="004151B1"/>
    <w:rsid w:val="004478B5"/>
    <w:rsid w:val="00453B4B"/>
    <w:rsid w:val="004B6800"/>
    <w:rsid w:val="004B7486"/>
    <w:rsid w:val="004C713D"/>
    <w:rsid w:val="00513C31"/>
    <w:rsid w:val="005E66DC"/>
    <w:rsid w:val="005F683C"/>
    <w:rsid w:val="00631345"/>
    <w:rsid w:val="00634548"/>
    <w:rsid w:val="006904C6"/>
    <w:rsid w:val="006A3C30"/>
    <w:rsid w:val="006A4596"/>
    <w:rsid w:val="006A7467"/>
    <w:rsid w:val="006C620A"/>
    <w:rsid w:val="006E7661"/>
    <w:rsid w:val="0071377E"/>
    <w:rsid w:val="0074503C"/>
    <w:rsid w:val="00787453"/>
    <w:rsid w:val="007B62F9"/>
    <w:rsid w:val="00814400"/>
    <w:rsid w:val="00817819"/>
    <w:rsid w:val="00856620"/>
    <w:rsid w:val="00867B7D"/>
    <w:rsid w:val="008F3340"/>
    <w:rsid w:val="00903395"/>
    <w:rsid w:val="0091233D"/>
    <w:rsid w:val="009317C5"/>
    <w:rsid w:val="00954BC6"/>
    <w:rsid w:val="009E669C"/>
    <w:rsid w:val="00A2590C"/>
    <w:rsid w:val="00AA3A8A"/>
    <w:rsid w:val="00B34AB3"/>
    <w:rsid w:val="00B726EF"/>
    <w:rsid w:val="00B94A78"/>
    <w:rsid w:val="00BA2A14"/>
    <w:rsid w:val="00BB10C7"/>
    <w:rsid w:val="00BC02BC"/>
    <w:rsid w:val="00BD6BE0"/>
    <w:rsid w:val="00C435DB"/>
    <w:rsid w:val="00C7727B"/>
    <w:rsid w:val="00CD039C"/>
    <w:rsid w:val="00CD3254"/>
    <w:rsid w:val="00CD46DA"/>
    <w:rsid w:val="00CF20FF"/>
    <w:rsid w:val="00D01FF2"/>
    <w:rsid w:val="00D36F18"/>
    <w:rsid w:val="00D401FA"/>
    <w:rsid w:val="00DA16C2"/>
    <w:rsid w:val="00DF7D2B"/>
    <w:rsid w:val="00E21DD9"/>
    <w:rsid w:val="00E65B93"/>
    <w:rsid w:val="00E758F5"/>
    <w:rsid w:val="00EA47AC"/>
    <w:rsid w:val="00F210D5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A66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C6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69</cp:revision>
  <dcterms:created xsi:type="dcterms:W3CDTF">2024-10-23T08:12:00Z</dcterms:created>
  <dcterms:modified xsi:type="dcterms:W3CDTF">2024-10-29T10:34:00Z</dcterms:modified>
</cp:coreProperties>
</file>