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7CCE2"/>
  <w:body>
    <w:p w:rsidR="007347F2" w:rsidRPr="00906D3B" w:rsidRDefault="0024293F" w:rsidP="0024293F">
      <w:pPr>
        <w:pStyle w:val="Titre3"/>
      </w:pPr>
      <w:r>
        <w:rPr>
          <w:noProof/>
          <w:lang w:eastAsia="ja-JP"/>
        </w:rPr>
        <w:drawing>
          <wp:anchor distT="0" distB="0" distL="114300" distR="114300" simplePos="0" relativeHeight="251660288" behindDoc="0" locked="0" layoutInCell="1" allowOverlap="1">
            <wp:simplePos x="0" y="0"/>
            <wp:positionH relativeFrom="column">
              <wp:posOffset>-136859</wp:posOffset>
            </wp:positionH>
            <wp:positionV relativeFrom="paragraph">
              <wp:posOffset>0</wp:posOffset>
            </wp:positionV>
            <wp:extent cx="6143625" cy="3707060"/>
            <wp:effectExtent l="0" t="0" r="0" b="8255"/>
            <wp:wrapSquare wrapText="bothSides"/>
            <wp:docPr id="5" name="Image 5" descr="What are microinteractions and why they matter? | Gorrio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are microinteractions and why they matter? | Gorrion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370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7F2" w:rsidRPr="007347F2" w:rsidRDefault="007347F2" w:rsidP="007347F2">
      <w:pPr>
        <w:pStyle w:val="Titre1"/>
        <w:jc w:val="center"/>
        <w:rPr>
          <w:sz w:val="32"/>
        </w:rPr>
      </w:pPr>
      <w:r>
        <w:rPr>
          <w:sz w:val="32"/>
        </w:rPr>
        <w:t>Les Micro-interactions : Les détails qui transforme l’experience utilisateur</w:t>
      </w:r>
    </w:p>
    <w:p w:rsidR="007347F2" w:rsidRDefault="007347F2" w:rsidP="007347F2"/>
    <w:p w:rsidR="007347F2" w:rsidRDefault="007347F2" w:rsidP="007347F2"/>
    <w:p w:rsidR="007347F2" w:rsidRPr="00B3256B" w:rsidRDefault="007347F2" w:rsidP="007347F2"/>
    <w:p w:rsidR="007347F2" w:rsidRDefault="007347F2" w:rsidP="007347F2">
      <w:pPr>
        <w:pStyle w:val="Titre3"/>
        <w:rPr>
          <w:sz w:val="28"/>
        </w:rPr>
      </w:pPr>
      <w:r w:rsidRPr="00FE06C7">
        <w:rPr>
          <w:sz w:val="28"/>
        </w:rPr>
        <w:t>Sommaire</w:t>
      </w:r>
    </w:p>
    <w:p w:rsidR="00C979B0" w:rsidRPr="00C979B0" w:rsidRDefault="00C979B0" w:rsidP="00C979B0"/>
    <w:p w:rsidR="007347F2" w:rsidRDefault="007347F2" w:rsidP="007347F2">
      <w:pPr>
        <w:pStyle w:val="Titre2"/>
      </w:pPr>
      <w:r>
        <w:t>1.</w:t>
      </w:r>
      <w:r w:rsidR="00492EDC" w:rsidRPr="00492EDC">
        <w:t xml:space="preserve"> </w:t>
      </w:r>
      <w:r w:rsidR="00492EDC">
        <w:t>Les Composants des Micro-Interactions</w:t>
      </w:r>
    </w:p>
    <w:p w:rsidR="007347F2" w:rsidRPr="00312B05" w:rsidRDefault="007347F2" w:rsidP="007347F2">
      <w:pPr>
        <w:pStyle w:val="Titre2"/>
      </w:pPr>
      <w:r>
        <w:t>2.</w:t>
      </w:r>
      <w:r w:rsidR="00492EDC">
        <w:t xml:space="preserve"> Types de Micro-Interactions</w:t>
      </w:r>
    </w:p>
    <w:p w:rsidR="007347F2" w:rsidRPr="00312B05" w:rsidRDefault="007347F2" w:rsidP="007347F2">
      <w:pPr>
        <w:pStyle w:val="Titre2"/>
      </w:pPr>
      <w:r>
        <w:t>3.</w:t>
      </w:r>
      <w:r w:rsidR="00492EDC">
        <w:t xml:space="preserve"> Rôles et Avantages des Micro-Interactions</w:t>
      </w:r>
    </w:p>
    <w:p w:rsidR="007347F2" w:rsidRPr="00312B05" w:rsidRDefault="007347F2" w:rsidP="007347F2">
      <w:pPr>
        <w:pStyle w:val="Titre2"/>
      </w:pPr>
      <w:r>
        <w:t>4.</w:t>
      </w:r>
      <w:r w:rsidR="00492EDC">
        <w:t xml:space="preserve"> Bonnes Pratiques pour la Conception de Micro-Interactions</w:t>
      </w:r>
    </w:p>
    <w:p w:rsidR="00492EDC" w:rsidRDefault="002048B1" w:rsidP="00492EDC">
      <w:pPr>
        <w:pStyle w:val="Titre2"/>
      </w:pPr>
      <w:r>
        <w:t>6</w:t>
      </w:r>
      <w:r w:rsidR="00492EDC">
        <w:t>. Défis et Limites des Micro-Interactions</w:t>
      </w:r>
    </w:p>
    <w:p w:rsidR="001B1026" w:rsidRDefault="002048B1" w:rsidP="0024293F">
      <w:pPr>
        <w:pStyle w:val="Titre2"/>
      </w:pPr>
      <w:r>
        <w:t>7</w:t>
      </w:r>
      <w:r w:rsidR="00492EDC">
        <w:t>. Conclusion</w:t>
      </w:r>
    </w:p>
    <w:p w:rsidR="00DF7705" w:rsidRDefault="00DF7705" w:rsidP="00DF7705"/>
    <w:p w:rsidR="001730B0" w:rsidRPr="00DF7705" w:rsidRDefault="001730B0" w:rsidP="00DF7705"/>
    <w:p w:rsidR="001B1026" w:rsidRDefault="00367A85" w:rsidP="00367A85">
      <w:pPr>
        <w:pStyle w:val="Titre"/>
      </w:pPr>
      <w:r>
        <w:lastRenderedPageBreak/>
        <w:t>Introduction</w:t>
      </w:r>
    </w:p>
    <w:p w:rsidR="00272B22" w:rsidRPr="00272B22" w:rsidRDefault="00272B22" w:rsidP="00272B22">
      <w:pPr>
        <w:pStyle w:val="Titre3"/>
      </w:pPr>
    </w:p>
    <w:p w:rsidR="00272B22" w:rsidRPr="00FD70A6" w:rsidRDefault="00272B22" w:rsidP="004976FA">
      <w:pPr>
        <w:spacing w:beforeAutospacing="1" w:after="100" w:afterAutospacing="1" w:line="240" w:lineRule="auto"/>
        <w:ind w:firstLine="708"/>
        <w:jc w:val="both"/>
        <w:rPr>
          <w:rFonts w:ascii="Calibri" w:eastAsia="Times New Roman" w:hAnsi="Calibri" w:cs="Calibri"/>
          <w:sz w:val="24"/>
          <w:szCs w:val="24"/>
          <w:lang w:eastAsia="fr-FR"/>
        </w:rPr>
      </w:pPr>
      <w:r w:rsidRPr="00FD70A6">
        <w:rPr>
          <w:rFonts w:ascii="Calibri" w:eastAsia="Times New Roman" w:hAnsi="Calibri" w:cs="Calibri"/>
          <w:sz w:val="24"/>
          <w:szCs w:val="24"/>
          <w:lang w:eastAsia="fr-FR"/>
        </w:rPr>
        <w:t xml:space="preserve">Les micro-interactions sont de petites animations fonctionnelles ou des mécanismes de rétroaction qui servent un objectif précis. Elles fournissent un retour immédiat à l'utilisateur, rendant l'expérience plus intuitive et engageante. </w:t>
      </w:r>
    </w:p>
    <w:p w:rsidR="00272B22" w:rsidRPr="00FD70A6" w:rsidRDefault="00272B22" w:rsidP="004976FA">
      <w:pPr>
        <w:spacing w:beforeAutospacing="1" w:after="100" w:afterAutospacing="1" w:line="240" w:lineRule="auto"/>
        <w:jc w:val="both"/>
        <w:rPr>
          <w:rFonts w:ascii="Calibri" w:eastAsia="Times New Roman" w:hAnsi="Calibri" w:cs="Calibri"/>
          <w:sz w:val="24"/>
          <w:szCs w:val="24"/>
          <w:lang w:eastAsia="fr-FR"/>
        </w:rPr>
      </w:pPr>
      <w:r w:rsidRPr="00FD70A6">
        <w:rPr>
          <w:rFonts w:ascii="Calibri" w:eastAsia="Times New Roman" w:hAnsi="Calibri" w:cs="Calibri"/>
          <w:sz w:val="24"/>
          <w:szCs w:val="24"/>
          <w:lang w:eastAsia="fr-FR"/>
        </w:rPr>
        <w:t>Ces éléments subtils, bien que souvent discrets, jouent un rôle crucial dans la manière dont nous interagissons avec les interfaces numériques. Ils améliorent la fluidité de la navigation et rendent les interactions plus naturelles.</w:t>
      </w:r>
    </w:p>
    <w:p w:rsidR="00272B22" w:rsidRPr="00FD70A6" w:rsidRDefault="004976FA" w:rsidP="004976FA">
      <w:pPr>
        <w:spacing w:beforeAutospacing="1" w:after="100" w:afterAutospacing="1" w:line="240" w:lineRule="auto"/>
        <w:jc w:val="both"/>
        <w:rPr>
          <w:rFonts w:ascii="Calibri" w:eastAsia="Times New Roman" w:hAnsi="Calibri" w:cs="Calibri"/>
          <w:sz w:val="24"/>
          <w:szCs w:val="24"/>
          <w:lang w:eastAsia="fr-FR"/>
        </w:rPr>
      </w:pPr>
      <w:r>
        <w:rPr>
          <w:noProof/>
          <w:lang w:eastAsia="ja-JP"/>
        </w:rPr>
        <w:drawing>
          <wp:anchor distT="0" distB="0" distL="114300" distR="114300" simplePos="0" relativeHeight="251658240" behindDoc="0" locked="0" layoutInCell="1" allowOverlap="1">
            <wp:simplePos x="0" y="0"/>
            <wp:positionH relativeFrom="column">
              <wp:posOffset>3148330</wp:posOffset>
            </wp:positionH>
            <wp:positionV relativeFrom="paragraph">
              <wp:posOffset>104775</wp:posOffset>
            </wp:positionV>
            <wp:extent cx="2571750" cy="2183765"/>
            <wp:effectExtent l="190500" t="190500" r="190500" b="197485"/>
            <wp:wrapSquare wrapText="bothSides"/>
            <wp:docPr id="3" name="Image 3" descr="C:\Users\dsi8004\AppData\Local\Microsoft\Windows\INetCache\Content.MSO\679F3C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si8004\AppData\Local\Microsoft\Windows\INetCache\Content.MSO\679F3C15.tmp"/>
                    <pic:cNvPicPr>
                      <a:picLocks noChangeAspect="1" noChangeArrowheads="1"/>
                    </pic:cNvPicPr>
                  </pic:nvPicPr>
                  <pic:blipFill rotWithShape="1">
                    <a:blip r:embed="rId6">
                      <a:extLst>
                        <a:ext uri="{28A0092B-C50C-407E-A947-70E740481C1C}">
                          <a14:useLocalDpi xmlns:a14="http://schemas.microsoft.com/office/drawing/2010/main" val="0"/>
                        </a:ext>
                      </a:extLst>
                    </a:blip>
                    <a:srcRect l="8331" r="7489"/>
                    <a:stretch/>
                  </pic:blipFill>
                  <pic:spPr bwMode="auto">
                    <a:xfrm>
                      <a:off x="0" y="0"/>
                      <a:ext cx="2571750" cy="21837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2B22" w:rsidRPr="00FD70A6">
        <w:rPr>
          <w:rFonts w:ascii="Calibri" w:eastAsia="Times New Roman" w:hAnsi="Calibri" w:cs="Calibri"/>
          <w:sz w:val="24"/>
          <w:szCs w:val="24"/>
          <w:lang w:eastAsia="fr-FR"/>
        </w:rPr>
        <w:t>Dans ce document, nous explorerons en profondeur le concept des micro-interactions, en examinant leurs composants, leurs types, leurs rôles, ainsi que des exemples concrets de leur application réussie. Nous aborderons également les bonnes pratiques pour leur conception, les outils et techn</w:t>
      </w:r>
      <w:r w:rsidR="00DF7705">
        <w:rPr>
          <w:rFonts w:ascii="Calibri" w:eastAsia="Times New Roman" w:hAnsi="Calibri" w:cs="Calibri"/>
          <w:sz w:val="24"/>
          <w:szCs w:val="24"/>
          <w:lang w:eastAsia="fr-FR"/>
        </w:rPr>
        <w:t>ologies pour leur mise en œuvre et</w:t>
      </w:r>
      <w:r w:rsidR="00272B22" w:rsidRPr="00FD70A6">
        <w:rPr>
          <w:rFonts w:ascii="Calibri" w:eastAsia="Times New Roman" w:hAnsi="Calibri" w:cs="Calibri"/>
          <w:sz w:val="24"/>
          <w:szCs w:val="24"/>
          <w:lang w:eastAsia="fr-FR"/>
        </w:rPr>
        <w:t xml:space="preserve"> les défis associés.</w:t>
      </w:r>
    </w:p>
    <w:p w:rsidR="00272B22" w:rsidRPr="00FD70A6" w:rsidRDefault="00272B22" w:rsidP="004976FA">
      <w:pPr>
        <w:spacing w:beforeAutospacing="1" w:after="100" w:afterAutospacing="1" w:line="240" w:lineRule="auto"/>
        <w:jc w:val="both"/>
        <w:rPr>
          <w:rFonts w:ascii="Calibri" w:eastAsia="Times New Roman" w:hAnsi="Calibri" w:cs="Calibri"/>
          <w:sz w:val="24"/>
          <w:szCs w:val="24"/>
          <w:lang w:eastAsia="fr-FR"/>
        </w:rPr>
      </w:pPr>
      <w:r w:rsidRPr="00FD70A6">
        <w:rPr>
          <w:rFonts w:ascii="Calibri" w:eastAsia="Times New Roman" w:hAnsi="Calibri" w:cs="Calibri"/>
          <w:sz w:val="24"/>
          <w:szCs w:val="24"/>
          <w:lang w:eastAsia="fr-FR"/>
        </w:rPr>
        <w:t xml:space="preserve">En comprenant et en maîtrisant les micro-interactions, les concepteurs peuvent créer des interfaces non seulement fonctionnelles, mais aussi </w:t>
      </w:r>
      <w:r w:rsidRPr="00CF51D1">
        <w:rPr>
          <w:rFonts w:ascii="Calibri" w:eastAsia="Times New Roman" w:hAnsi="Calibri" w:cs="Calibri"/>
          <w:sz w:val="24"/>
          <w:szCs w:val="24"/>
          <w:u w:val="single"/>
          <w:lang w:eastAsia="fr-FR"/>
        </w:rPr>
        <w:t>agréables</w:t>
      </w:r>
      <w:r w:rsidRPr="00FD70A6">
        <w:rPr>
          <w:rFonts w:ascii="Calibri" w:eastAsia="Times New Roman" w:hAnsi="Calibri" w:cs="Calibri"/>
          <w:sz w:val="24"/>
          <w:szCs w:val="24"/>
          <w:lang w:eastAsia="fr-FR"/>
        </w:rPr>
        <w:t xml:space="preserve"> et </w:t>
      </w:r>
      <w:r w:rsidRPr="00CF51D1">
        <w:rPr>
          <w:rFonts w:ascii="Calibri" w:eastAsia="Times New Roman" w:hAnsi="Calibri" w:cs="Calibri"/>
          <w:sz w:val="24"/>
          <w:szCs w:val="24"/>
          <w:u w:val="single"/>
          <w:lang w:eastAsia="fr-FR"/>
        </w:rPr>
        <w:t>mémorables</w:t>
      </w:r>
      <w:r w:rsidRPr="00FD70A6">
        <w:rPr>
          <w:rFonts w:ascii="Calibri" w:eastAsia="Times New Roman" w:hAnsi="Calibri" w:cs="Calibri"/>
          <w:sz w:val="24"/>
          <w:szCs w:val="24"/>
          <w:lang w:eastAsia="fr-FR"/>
        </w:rPr>
        <w:t xml:space="preserve"> pour les utilisateurs.</w:t>
      </w:r>
      <w:r w:rsidR="00F63306" w:rsidRPr="00FD70A6">
        <w:rPr>
          <w:rFonts w:ascii="Calibri" w:hAnsi="Calibri" w:cs="Calibri"/>
        </w:rPr>
        <w:t xml:space="preserve"> </w:t>
      </w:r>
    </w:p>
    <w:p w:rsidR="00367A85" w:rsidRDefault="00367A85" w:rsidP="00367A85"/>
    <w:p w:rsidR="00FD70A6" w:rsidRDefault="00FD70A6" w:rsidP="00367A85"/>
    <w:p w:rsidR="000D19C8" w:rsidRDefault="000D19C8" w:rsidP="00367A85"/>
    <w:p w:rsidR="00746621" w:rsidRDefault="00746621" w:rsidP="00746621">
      <w:pPr>
        <w:pStyle w:val="Titre"/>
      </w:pPr>
      <w:r>
        <w:t>Les Composants des Micro-Interactions</w:t>
      </w:r>
    </w:p>
    <w:p w:rsidR="00746621" w:rsidRDefault="00746621" w:rsidP="00746621">
      <w:pPr>
        <w:pStyle w:val="Titre3"/>
      </w:pPr>
    </w:p>
    <w:p w:rsidR="00BA6D78" w:rsidRPr="00FD70A6" w:rsidRDefault="00BA6D78" w:rsidP="00BA6D78">
      <w:pPr>
        <w:rPr>
          <w:rFonts w:ascii="Calibri" w:hAnsi="Calibri" w:cs="Calibri"/>
          <w:sz w:val="24"/>
        </w:rPr>
      </w:pPr>
    </w:p>
    <w:p w:rsidR="003807FC" w:rsidRPr="00FD70A6" w:rsidRDefault="00BA6D78" w:rsidP="00B46937">
      <w:pPr>
        <w:jc w:val="both"/>
        <w:rPr>
          <w:rFonts w:ascii="Calibri" w:hAnsi="Calibri" w:cs="Calibri"/>
          <w:sz w:val="24"/>
        </w:rPr>
      </w:pPr>
      <w:r w:rsidRPr="00FD70A6">
        <w:rPr>
          <w:rFonts w:ascii="Calibri" w:hAnsi="Calibri" w:cs="Calibri"/>
          <w:sz w:val="24"/>
        </w:rPr>
        <w:t xml:space="preserve">Les micro-interactions sont des éléments subtils mais essentiels qui améliorent l'expérience utilisateur en rendant les interfaces plus </w:t>
      </w:r>
      <w:r w:rsidRPr="00B46937">
        <w:rPr>
          <w:rFonts w:ascii="Calibri" w:hAnsi="Calibri" w:cs="Calibri"/>
          <w:b/>
          <w:sz w:val="24"/>
        </w:rPr>
        <w:t>réactives</w:t>
      </w:r>
      <w:r w:rsidRPr="00FD70A6">
        <w:rPr>
          <w:rFonts w:ascii="Calibri" w:hAnsi="Calibri" w:cs="Calibri"/>
          <w:sz w:val="24"/>
        </w:rPr>
        <w:t xml:space="preserve"> et </w:t>
      </w:r>
      <w:r w:rsidRPr="00B46937">
        <w:rPr>
          <w:rFonts w:ascii="Calibri" w:hAnsi="Calibri" w:cs="Calibri"/>
          <w:b/>
          <w:sz w:val="24"/>
        </w:rPr>
        <w:t>engageantes</w:t>
      </w:r>
      <w:r w:rsidRPr="00FD70A6">
        <w:rPr>
          <w:rFonts w:ascii="Calibri" w:hAnsi="Calibri" w:cs="Calibri"/>
          <w:sz w:val="24"/>
        </w:rPr>
        <w:t xml:space="preserve">. Selon </w:t>
      </w:r>
      <w:r w:rsidRPr="00B46937">
        <w:rPr>
          <w:rFonts w:ascii="Calibri" w:hAnsi="Calibri" w:cs="Calibri"/>
          <w:i/>
          <w:sz w:val="24"/>
        </w:rPr>
        <w:t xml:space="preserve">Dan </w:t>
      </w:r>
      <w:proofErr w:type="spellStart"/>
      <w:r w:rsidRPr="00B46937">
        <w:rPr>
          <w:rFonts w:ascii="Calibri" w:hAnsi="Calibri" w:cs="Calibri"/>
          <w:i/>
          <w:sz w:val="24"/>
        </w:rPr>
        <w:t>Saffer</w:t>
      </w:r>
      <w:proofErr w:type="spellEnd"/>
      <w:r w:rsidRPr="00FD70A6">
        <w:rPr>
          <w:rFonts w:ascii="Calibri" w:hAnsi="Calibri" w:cs="Calibri"/>
          <w:sz w:val="24"/>
        </w:rPr>
        <w:t xml:space="preserve">, expert en design d'interaction, une micro-interaction se compose de quatre éléments fondamentaux : le </w:t>
      </w:r>
      <w:r w:rsidRPr="00B46937">
        <w:rPr>
          <w:rFonts w:ascii="Calibri" w:hAnsi="Calibri" w:cs="Calibri"/>
          <w:sz w:val="24"/>
          <w:u w:val="single"/>
        </w:rPr>
        <w:t>déclencheur</w:t>
      </w:r>
      <w:r w:rsidRPr="00FD70A6">
        <w:rPr>
          <w:rFonts w:ascii="Calibri" w:hAnsi="Calibri" w:cs="Calibri"/>
          <w:sz w:val="24"/>
        </w:rPr>
        <w:t xml:space="preserve">, les </w:t>
      </w:r>
      <w:r w:rsidRPr="00B46937">
        <w:rPr>
          <w:rFonts w:ascii="Calibri" w:hAnsi="Calibri" w:cs="Calibri"/>
          <w:sz w:val="24"/>
          <w:u w:val="single"/>
        </w:rPr>
        <w:t>règles</w:t>
      </w:r>
      <w:r w:rsidRPr="00FD70A6">
        <w:rPr>
          <w:rFonts w:ascii="Calibri" w:hAnsi="Calibri" w:cs="Calibri"/>
          <w:sz w:val="24"/>
        </w:rPr>
        <w:t xml:space="preserve">, le </w:t>
      </w:r>
      <w:r w:rsidRPr="00B46937">
        <w:rPr>
          <w:rFonts w:ascii="Calibri" w:hAnsi="Calibri" w:cs="Calibri"/>
          <w:sz w:val="24"/>
          <w:u w:val="single"/>
        </w:rPr>
        <w:t xml:space="preserve">retour d'information </w:t>
      </w:r>
      <w:r w:rsidRPr="00FD70A6">
        <w:rPr>
          <w:rFonts w:ascii="Calibri" w:hAnsi="Calibri" w:cs="Calibri"/>
          <w:sz w:val="24"/>
        </w:rPr>
        <w:t xml:space="preserve">et les </w:t>
      </w:r>
      <w:r w:rsidRPr="00B46937">
        <w:rPr>
          <w:rFonts w:ascii="Calibri" w:hAnsi="Calibri" w:cs="Calibri"/>
          <w:sz w:val="24"/>
          <w:u w:val="single"/>
        </w:rPr>
        <w:t>boucles</w:t>
      </w:r>
      <w:r w:rsidRPr="00FD70A6">
        <w:rPr>
          <w:rFonts w:ascii="Calibri" w:hAnsi="Calibri" w:cs="Calibri"/>
          <w:sz w:val="24"/>
        </w:rPr>
        <w:t xml:space="preserve"> ou </w:t>
      </w:r>
      <w:r w:rsidRPr="00B46937">
        <w:rPr>
          <w:rFonts w:ascii="Calibri" w:hAnsi="Calibri" w:cs="Calibri"/>
          <w:sz w:val="24"/>
          <w:u w:val="single"/>
        </w:rPr>
        <w:t>modes</w:t>
      </w:r>
      <w:r w:rsidRPr="00FD70A6">
        <w:rPr>
          <w:rFonts w:ascii="Calibri" w:hAnsi="Calibri" w:cs="Calibri"/>
          <w:sz w:val="24"/>
        </w:rPr>
        <w:t>.</w:t>
      </w:r>
    </w:p>
    <w:tbl>
      <w:tblPr>
        <w:tblStyle w:val="Grilledutableau"/>
        <w:tblW w:w="0" w:type="auto"/>
        <w:tblLook w:val="04A0" w:firstRow="1" w:lastRow="0" w:firstColumn="1" w:lastColumn="0" w:noHBand="0" w:noVBand="1"/>
      </w:tblPr>
      <w:tblGrid>
        <w:gridCol w:w="4531"/>
        <w:gridCol w:w="4531"/>
      </w:tblGrid>
      <w:tr w:rsidR="00B46937" w:rsidTr="00B46937">
        <w:tc>
          <w:tcPr>
            <w:tcW w:w="4531" w:type="dxa"/>
          </w:tcPr>
          <w:p w:rsidR="00B46937" w:rsidRDefault="00B46937" w:rsidP="00B46937"/>
          <w:p w:rsidR="00B46937" w:rsidRDefault="00B46937" w:rsidP="00B46937">
            <w:pPr>
              <w:pStyle w:val="Titre1"/>
              <w:outlineLvl w:val="0"/>
            </w:pPr>
            <w:r>
              <w:t xml:space="preserve">1. </w:t>
            </w:r>
            <w:r w:rsidRPr="00B46937">
              <w:rPr>
                <w:rStyle w:val="Titre1Car"/>
              </w:rPr>
              <w:t>Le Déclencheur (Trigger)</w:t>
            </w:r>
          </w:p>
          <w:p w:rsidR="009B15A0" w:rsidRPr="00E10740" w:rsidRDefault="00457225" w:rsidP="00B778BB">
            <w:pPr>
              <w:pStyle w:val="NormalWeb"/>
              <w:jc w:val="both"/>
              <w:rPr>
                <w:rFonts w:ascii="Calibri" w:hAnsi="Calibri" w:cs="Calibri"/>
              </w:rPr>
            </w:pPr>
            <w:r>
              <w:rPr>
                <w:rFonts w:ascii="Calibri" w:hAnsi="Calibri" w:cs="Calibri"/>
                <w:noProof/>
                <w:lang w:eastAsia="ja-JP"/>
              </w:rPr>
              <w:drawing>
                <wp:anchor distT="0" distB="0" distL="114300" distR="114300" simplePos="0" relativeHeight="251663360" behindDoc="0" locked="0" layoutInCell="1" allowOverlap="1">
                  <wp:simplePos x="0" y="0"/>
                  <wp:positionH relativeFrom="column">
                    <wp:posOffset>125095</wp:posOffset>
                  </wp:positionH>
                  <wp:positionV relativeFrom="paragraph">
                    <wp:posOffset>262255</wp:posOffset>
                  </wp:positionV>
                  <wp:extent cx="705853" cy="733425"/>
                  <wp:effectExtent l="190500" t="190500" r="189865" b="180975"/>
                  <wp:wrapSquare wrapText="bothSides"/>
                  <wp:docPr id="6" name="Image 6" descr="C:\Users\dsi8004\AppData\Local\Microsoft\Windows\INetCache\Content.MSO\49EFC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si8004\AppData\Local\Microsoft\Windows\INetCache\Content.MSO\49EFC831.tmp"/>
                          <pic:cNvPicPr>
                            <a:picLocks noChangeAspect="1" noChangeArrowheads="1"/>
                          </pic:cNvPicPr>
                        </pic:nvPicPr>
                        <pic:blipFill rotWithShape="1">
                          <a:blip r:embed="rId7">
                            <a:extLst>
                              <a:ext uri="{28A0092B-C50C-407E-A947-70E740481C1C}">
                                <a14:useLocalDpi xmlns:a14="http://schemas.microsoft.com/office/drawing/2010/main" val="0"/>
                              </a:ext>
                            </a:extLst>
                          </a:blip>
                          <a:srcRect l="20833" t="16309" r="19908" b="26609"/>
                          <a:stretch/>
                        </pic:blipFill>
                        <pic:spPr bwMode="auto">
                          <a:xfrm>
                            <a:off x="0" y="0"/>
                            <a:ext cx="705853" cy="733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00B46937" w:rsidRPr="00FD70A6">
              <w:rPr>
                <w:rFonts w:ascii="Calibri" w:hAnsi="Calibri" w:cs="Calibri"/>
              </w:rPr>
              <w:t xml:space="preserve">Le déclencheur est l'élément qui initie la micro-interaction. Il peut être explicite, lorsque l'utilisateur effectue une action volontaire (comme cliquer sur un bouton), ou implicite, lorsque le système réagit automatiquement à une condition prédéfinie (par exemple, une notification qui apparaît à l'arrivée d'un nouveau message). </w:t>
            </w:r>
          </w:p>
          <w:p w:rsidR="00B46937" w:rsidRDefault="00B46937" w:rsidP="003807FC">
            <w:pPr>
              <w:rPr>
                <w:sz w:val="24"/>
              </w:rPr>
            </w:pPr>
          </w:p>
        </w:tc>
        <w:tc>
          <w:tcPr>
            <w:tcW w:w="4531" w:type="dxa"/>
          </w:tcPr>
          <w:p w:rsidR="00B46937" w:rsidRDefault="00B46937" w:rsidP="00B46937"/>
          <w:p w:rsidR="00B46937" w:rsidRDefault="00B46937" w:rsidP="00B46937">
            <w:pPr>
              <w:pStyle w:val="Titre1"/>
              <w:outlineLvl w:val="0"/>
            </w:pPr>
            <w:r>
              <w:t>2. Les Règles (Rules)</w:t>
            </w:r>
          </w:p>
          <w:p w:rsidR="00B46937" w:rsidRDefault="00457225" w:rsidP="00B46937">
            <w:pPr>
              <w:pStyle w:val="NormalWeb"/>
              <w:jc w:val="both"/>
              <w:rPr>
                <w:rFonts w:ascii="Calibri" w:hAnsi="Calibri" w:cs="Calibri"/>
              </w:rPr>
            </w:pPr>
            <w:r>
              <w:rPr>
                <w:noProof/>
                <w:lang w:eastAsia="ja-JP"/>
              </w:rPr>
              <w:drawing>
                <wp:anchor distT="0" distB="0" distL="114300" distR="114300" simplePos="0" relativeHeight="251664384" behindDoc="0" locked="0" layoutInCell="1" allowOverlap="1">
                  <wp:simplePos x="0" y="0"/>
                  <wp:positionH relativeFrom="column">
                    <wp:posOffset>125095</wp:posOffset>
                  </wp:positionH>
                  <wp:positionV relativeFrom="paragraph">
                    <wp:posOffset>262255</wp:posOffset>
                  </wp:positionV>
                  <wp:extent cx="628015" cy="812800"/>
                  <wp:effectExtent l="190500" t="190500" r="191135" b="196850"/>
                  <wp:wrapSquare wrapText="bothSides"/>
                  <wp:docPr id="7" name="Image 7" descr="C:\Users\dsi8004\AppData\Local\Microsoft\Windows\INetCache\Content.MSO\2D0E2A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si8004\AppData\Local\Microsoft\Windows\INetCache\Content.MSO\2D0E2A67.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11" r="11556"/>
                          <a:stretch/>
                        </pic:blipFill>
                        <pic:spPr bwMode="auto">
                          <a:xfrm>
                            <a:off x="0" y="0"/>
                            <a:ext cx="628015" cy="8128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00B46937" w:rsidRPr="00FD70A6">
              <w:rPr>
                <w:rFonts w:ascii="Calibri" w:hAnsi="Calibri" w:cs="Calibri"/>
              </w:rPr>
              <w:t>Les règles déterminent le fonctionnement interne de la micro-interaction, spécifiant ce qui se passe après le déclenchement. Elles définissent les limites et les conditions de l'interaction, assurant une réponse cohérente et prévisible pour l'utilisateur.</w:t>
            </w:r>
          </w:p>
          <w:p w:rsidR="009B15A0" w:rsidRPr="00FD70A6" w:rsidRDefault="009B15A0" w:rsidP="00B46937">
            <w:pPr>
              <w:pStyle w:val="NormalWeb"/>
              <w:jc w:val="both"/>
              <w:rPr>
                <w:rFonts w:ascii="Calibri" w:hAnsi="Calibri" w:cs="Calibri"/>
              </w:rPr>
            </w:pPr>
          </w:p>
          <w:p w:rsidR="00B46937" w:rsidRDefault="00B46937" w:rsidP="009B15A0">
            <w:pPr>
              <w:jc w:val="center"/>
              <w:rPr>
                <w:sz w:val="24"/>
              </w:rPr>
            </w:pPr>
          </w:p>
        </w:tc>
      </w:tr>
      <w:tr w:rsidR="00B46937" w:rsidTr="00B46937">
        <w:tc>
          <w:tcPr>
            <w:tcW w:w="4531" w:type="dxa"/>
          </w:tcPr>
          <w:p w:rsidR="00B46937" w:rsidRDefault="00B46937" w:rsidP="00B46937"/>
          <w:p w:rsidR="00B46937" w:rsidRDefault="00B46937" w:rsidP="00B46937">
            <w:pPr>
              <w:pStyle w:val="Titre1"/>
              <w:outlineLvl w:val="0"/>
            </w:pPr>
            <w:r>
              <w:t>3. Le Retour d'Information (Feedback)</w:t>
            </w:r>
          </w:p>
          <w:p w:rsidR="00B46937" w:rsidRDefault="00457225" w:rsidP="00B46937">
            <w:pPr>
              <w:pStyle w:val="NormalWeb"/>
              <w:jc w:val="both"/>
              <w:rPr>
                <w:rFonts w:ascii="Calibri" w:hAnsi="Calibri" w:cs="Calibri"/>
              </w:rPr>
            </w:pPr>
            <w:r>
              <w:rPr>
                <w:noProof/>
                <w:lang w:eastAsia="ja-JP"/>
              </w:rPr>
              <w:drawing>
                <wp:anchor distT="0" distB="0" distL="114300" distR="114300" simplePos="0" relativeHeight="251662336" behindDoc="0" locked="0" layoutInCell="1" allowOverlap="1">
                  <wp:simplePos x="0" y="0"/>
                  <wp:positionH relativeFrom="column">
                    <wp:posOffset>125095</wp:posOffset>
                  </wp:positionH>
                  <wp:positionV relativeFrom="paragraph">
                    <wp:posOffset>225425</wp:posOffset>
                  </wp:positionV>
                  <wp:extent cx="781050" cy="781050"/>
                  <wp:effectExtent l="190500" t="190500" r="190500" b="190500"/>
                  <wp:wrapSquare wrapText="bothSides"/>
                  <wp:docPr id="8" name="Image 8" descr="C:\Users\dsi8004\AppData\Local\Microsoft\Windows\INetCache\Content.MSO\5D3868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si8004\AppData\Local\Microsoft\Windows\INetCache\Content.MSO\5D38680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ln>
                            <a:noFill/>
                          </a:ln>
                          <a:effectLst>
                            <a:outerShdw blurRad="190500" algn="tl" rotWithShape="0">
                              <a:srgbClr val="000000">
                                <a:alpha val="70000"/>
                              </a:srgbClr>
                            </a:outerShdw>
                          </a:effectLst>
                        </pic:spPr>
                      </pic:pic>
                    </a:graphicData>
                  </a:graphic>
                </wp:anchor>
              </w:drawing>
            </w:r>
            <w:r w:rsidR="00B46937" w:rsidRPr="00FD70A6">
              <w:rPr>
                <w:rFonts w:ascii="Calibri" w:hAnsi="Calibri" w:cs="Calibri"/>
              </w:rPr>
              <w:t xml:space="preserve">Le retour d'information informe l'utilisateur sur le résultat de son action ou sur l'état actuel du système. Il peut prendre diverses formes, telles que des animations visuelles, des sons ou des vibrations, et vise à confirmer que l'interaction a bien eu lieu. </w:t>
            </w:r>
          </w:p>
          <w:p w:rsidR="00EC4592" w:rsidRPr="00FD70A6" w:rsidRDefault="00EC4592" w:rsidP="00B46937">
            <w:pPr>
              <w:pStyle w:val="NormalWeb"/>
              <w:jc w:val="both"/>
              <w:rPr>
                <w:rFonts w:ascii="Calibri" w:hAnsi="Calibri" w:cs="Calibri"/>
              </w:rPr>
            </w:pPr>
          </w:p>
          <w:p w:rsidR="00B46937" w:rsidRDefault="00B46937" w:rsidP="00EC4592">
            <w:pPr>
              <w:jc w:val="center"/>
              <w:rPr>
                <w:sz w:val="24"/>
              </w:rPr>
            </w:pPr>
          </w:p>
          <w:p w:rsidR="00EC4592" w:rsidRDefault="00EC4592" w:rsidP="00EC4592">
            <w:pPr>
              <w:jc w:val="center"/>
              <w:rPr>
                <w:sz w:val="24"/>
              </w:rPr>
            </w:pPr>
          </w:p>
        </w:tc>
        <w:tc>
          <w:tcPr>
            <w:tcW w:w="4531" w:type="dxa"/>
          </w:tcPr>
          <w:p w:rsidR="00B46937" w:rsidRDefault="00B46937" w:rsidP="00B46937"/>
          <w:p w:rsidR="00B46937" w:rsidRPr="004976FA" w:rsidRDefault="00B46937" w:rsidP="00B46937">
            <w:pPr>
              <w:pStyle w:val="Titre1"/>
              <w:outlineLvl w:val="0"/>
              <w:rPr>
                <w:sz w:val="24"/>
              </w:rPr>
            </w:pPr>
            <w:r w:rsidRPr="004976FA">
              <w:rPr>
                <w:sz w:val="24"/>
              </w:rPr>
              <w:t>4</w:t>
            </w:r>
            <w:r w:rsidRPr="004976FA">
              <w:t>. Les Boucles et Modes (Loops and Modes)</w:t>
            </w:r>
          </w:p>
          <w:p w:rsidR="00B46937" w:rsidRPr="004976FA" w:rsidRDefault="00457225" w:rsidP="00B46937">
            <w:pPr>
              <w:pStyle w:val="NormalWeb"/>
              <w:jc w:val="both"/>
              <w:rPr>
                <w:rFonts w:ascii="Calibri" w:hAnsi="Calibri" w:cs="Calibri"/>
              </w:rPr>
            </w:pPr>
            <w:r>
              <w:rPr>
                <w:noProof/>
                <w:lang w:eastAsia="ja-JP"/>
              </w:rPr>
              <w:drawing>
                <wp:anchor distT="0" distB="0" distL="114300" distR="114300" simplePos="0" relativeHeight="251661312" behindDoc="0" locked="0" layoutInCell="1" allowOverlap="1">
                  <wp:simplePos x="0" y="0"/>
                  <wp:positionH relativeFrom="column">
                    <wp:posOffset>125095</wp:posOffset>
                  </wp:positionH>
                  <wp:positionV relativeFrom="paragraph">
                    <wp:posOffset>210185</wp:posOffset>
                  </wp:positionV>
                  <wp:extent cx="714375" cy="714375"/>
                  <wp:effectExtent l="190500" t="190500" r="200025" b="200025"/>
                  <wp:wrapSquare wrapText="bothSides"/>
                  <wp:docPr id="9" name="Image 9" descr="C:\Users\dsi8004\AppData\Local\Microsoft\Windows\INetCache\Content.MSO\BD92C2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si8004\AppData\Local\Microsoft\Windows\INetCache\Content.MSO\BD92C2A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ln>
                            <a:noFill/>
                          </a:ln>
                          <a:effectLst>
                            <a:outerShdw blurRad="190500" algn="tl" rotWithShape="0">
                              <a:srgbClr val="000000">
                                <a:alpha val="70000"/>
                              </a:srgbClr>
                            </a:outerShdw>
                          </a:effectLst>
                        </pic:spPr>
                      </pic:pic>
                    </a:graphicData>
                  </a:graphic>
                </wp:anchor>
              </w:drawing>
            </w:r>
            <w:r w:rsidR="00B46937" w:rsidRPr="004976FA">
              <w:rPr>
                <w:rFonts w:ascii="Calibri" w:hAnsi="Calibri" w:cs="Calibri"/>
              </w:rPr>
              <w:t xml:space="preserve">Les boucles concernent la durée et la répétition de la micro-interaction, déterminant si elle se produit une seule fois ou de manière continue. Les modes, quant à eux, définissent les variations de comportement de la micro-interaction en fonction du contexte ou des préférences de l'utilisateur. </w:t>
            </w:r>
          </w:p>
          <w:p w:rsidR="00B46937" w:rsidRDefault="00B46937" w:rsidP="00EC4592">
            <w:pPr>
              <w:jc w:val="center"/>
              <w:rPr>
                <w:sz w:val="24"/>
              </w:rPr>
            </w:pPr>
          </w:p>
        </w:tc>
      </w:tr>
    </w:tbl>
    <w:p w:rsidR="004976FA" w:rsidRDefault="004976FA" w:rsidP="00B46937">
      <w:pPr>
        <w:pStyle w:val="Titre3"/>
      </w:pPr>
    </w:p>
    <w:p w:rsidR="004976FA" w:rsidRDefault="00047BF9" w:rsidP="004976FA">
      <w:pPr>
        <w:pStyle w:val="NormalWeb"/>
        <w:jc w:val="both"/>
        <w:rPr>
          <w:rFonts w:ascii="Calibri" w:hAnsi="Calibri" w:cs="Calibri"/>
        </w:rPr>
      </w:pPr>
      <w:r>
        <w:rPr>
          <w:noProof/>
          <w:lang w:eastAsia="ja-JP"/>
        </w:rPr>
        <w:drawing>
          <wp:anchor distT="0" distB="0" distL="114300" distR="114300" simplePos="0" relativeHeight="251659264" behindDoc="1" locked="0" layoutInCell="1" allowOverlap="1">
            <wp:simplePos x="0" y="0"/>
            <wp:positionH relativeFrom="column">
              <wp:posOffset>3034030</wp:posOffset>
            </wp:positionH>
            <wp:positionV relativeFrom="paragraph">
              <wp:posOffset>0</wp:posOffset>
            </wp:positionV>
            <wp:extent cx="2886075" cy="1581150"/>
            <wp:effectExtent l="19050" t="0" r="28575" b="257175"/>
            <wp:wrapTight wrapText="bothSides">
              <wp:wrapPolygon edited="0">
                <wp:start x="-315" y="0"/>
                <wp:lineTo x="-315" y="28800"/>
                <wp:lineTo x="21758" y="28800"/>
                <wp:lineTo x="21758" y="0"/>
                <wp:lineTo x="-315" y="0"/>
              </wp:wrapPolygon>
            </wp:wrapTight>
            <wp:docPr id="4" name="Image 4" descr="A Primer on Micro Interactions in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rimer on Micro Interactions in Web 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1581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F63306" w:rsidRPr="004976FA" w:rsidRDefault="004C6CCB" w:rsidP="004976FA">
      <w:pPr>
        <w:pStyle w:val="NormalWeb"/>
        <w:jc w:val="both"/>
        <w:rPr>
          <w:rFonts w:ascii="Calibri" w:hAnsi="Calibri" w:cs="Calibri"/>
        </w:rPr>
      </w:pPr>
      <w:r w:rsidRPr="004976FA">
        <w:rPr>
          <w:rFonts w:ascii="Calibri" w:hAnsi="Calibri" w:cs="Calibri"/>
        </w:rPr>
        <w:t>Comprendre et maîtriser ces composants permet aux concepteurs de créer des micro-interactions efficaces, contribuant à des interfaces plus intuitives et agréables pour les utilisateurs.</w:t>
      </w:r>
    </w:p>
    <w:p w:rsidR="00F63306" w:rsidRDefault="00F63306" w:rsidP="00F63306">
      <w:pPr>
        <w:pStyle w:val="Titre"/>
      </w:pPr>
      <w:r>
        <w:lastRenderedPageBreak/>
        <w:t>Rôles et Avantages</w:t>
      </w:r>
    </w:p>
    <w:p w:rsidR="00F63306" w:rsidRDefault="00F63306" w:rsidP="00F63306">
      <w:pPr>
        <w:pStyle w:val="Titre3"/>
      </w:pPr>
    </w:p>
    <w:p w:rsidR="003807FC" w:rsidRPr="003807FC" w:rsidRDefault="003807FC" w:rsidP="003807FC"/>
    <w:p w:rsidR="001B1026" w:rsidRPr="00FD70A6" w:rsidRDefault="00AA541A">
      <w:pPr>
        <w:rPr>
          <w:rFonts w:ascii="Calibri" w:hAnsi="Calibri" w:cs="Calibri"/>
          <w:sz w:val="24"/>
          <w:szCs w:val="24"/>
        </w:rPr>
      </w:pPr>
      <w:r w:rsidRPr="00FD70A6">
        <w:rPr>
          <w:rFonts w:ascii="Calibri" w:hAnsi="Calibri" w:cs="Calibri"/>
          <w:sz w:val="24"/>
          <w:szCs w:val="24"/>
        </w:rPr>
        <w:t>Les micro-interactions jouent un rôle crucial dans l'amélioration de l'expérience utilisateur (UX) en rendant les interfaces numériques plus intuitives et engageantes. Voici les principaux rôles et avantages qu'elles offrent :</w:t>
      </w:r>
    </w:p>
    <w:p w:rsidR="000D19C8" w:rsidRPr="00FD70A6" w:rsidRDefault="000D19C8">
      <w:pPr>
        <w:rPr>
          <w:rFonts w:ascii="Calibri" w:hAnsi="Calibri" w:cs="Calibri"/>
          <w:sz w:val="24"/>
          <w:szCs w:val="24"/>
        </w:rPr>
      </w:pPr>
    </w:p>
    <w:tbl>
      <w:tblPr>
        <w:tblStyle w:val="Grilledutableau"/>
        <w:tblW w:w="0" w:type="auto"/>
        <w:tblLook w:val="04A0" w:firstRow="1" w:lastRow="0" w:firstColumn="1" w:lastColumn="0" w:noHBand="0" w:noVBand="1"/>
      </w:tblPr>
      <w:tblGrid>
        <w:gridCol w:w="9062"/>
      </w:tblGrid>
      <w:tr w:rsidR="00AA541A" w:rsidRPr="00FD70A6" w:rsidTr="00AA541A">
        <w:tc>
          <w:tcPr>
            <w:tcW w:w="9062" w:type="dxa"/>
          </w:tcPr>
          <w:p w:rsidR="00AA541A" w:rsidRPr="00FD70A6" w:rsidRDefault="00AA541A" w:rsidP="00A504B9">
            <w:pPr>
              <w:pStyle w:val="Titre2"/>
              <w:outlineLvl w:val="1"/>
              <w:rPr>
                <w:rFonts w:ascii="Calibri" w:hAnsi="Calibri" w:cs="Calibri"/>
                <w:sz w:val="22"/>
                <w:szCs w:val="24"/>
              </w:rPr>
            </w:pPr>
            <w:r w:rsidRPr="00FD70A6">
              <w:rPr>
                <w:rFonts w:ascii="Calibri" w:hAnsi="Calibri" w:cs="Calibri"/>
                <w:sz w:val="22"/>
                <w:szCs w:val="24"/>
              </w:rPr>
              <w:t>1. Amélioration de l'Utilisabilité</w:t>
            </w:r>
          </w:p>
          <w:p w:rsidR="00AA541A" w:rsidRPr="00FD70A6" w:rsidRDefault="00AA541A" w:rsidP="00AA541A">
            <w:pPr>
              <w:pStyle w:val="NormalWeb"/>
              <w:rPr>
                <w:rFonts w:ascii="Calibri" w:hAnsi="Calibri" w:cs="Calibri"/>
              </w:rPr>
            </w:pPr>
            <w:r w:rsidRPr="00FD70A6">
              <w:rPr>
                <w:rFonts w:ascii="Calibri" w:hAnsi="Calibri" w:cs="Calibri"/>
              </w:rPr>
              <w:t xml:space="preserve">      Les micro-interactions fournissent un retour immédiat aux actions de l'utilisateur, confirmant que celles-ci ont été prises en compte. Par exemple, un bouton qui change de couleur lorsqu'il est cliqué indique clairement que l'action a été enregistrée, réduisant ainsi l'incertitude et améliorant la confiance de l'utilisateur. </w:t>
            </w:r>
          </w:p>
          <w:p w:rsidR="00AA541A" w:rsidRPr="00FD70A6" w:rsidRDefault="00AA541A" w:rsidP="00AA541A">
            <w:pPr>
              <w:pStyle w:val="NormalWeb"/>
              <w:rPr>
                <w:rFonts w:ascii="Calibri" w:hAnsi="Calibri" w:cs="Calibri"/>
              </w:rPr>
            </w:pPr>
          </w:p>
        </w:tc>
      </w:tr>
    </w:tbl>
    <w:p w:rsidR="00A504B9" w:rsidRDefault="00A504B9" w:rsidP="00A504B9">
      <w:pPr>
        <w:rPr>
          <w:rFonts w:ascii="Calibri" w:hAnsi="Calibri" w:cs="Calibri"/>
          <w:sz w:val="24"/>
          <w:szCs w:val="24"/>
        </w:rPr>
      </w:pPr>
    </w:p>
    <w:p w:rsidR="000D19C8" w:rsidRPr="00FD70A6" w:rsidRDefault="000D19C8" w:rsidP="00A504B9">
      <w:pPr>
        <w:rPr>
          <w:rFonts w:ascii="Calibri" w:hAnsi="Calibri" w:cs="Calibri"/>
          <w:sz w:val="24"/>
          <w:szCs w:val="24"/>
        </w:rPr>
      </w:pPr>
    </w:p>
    <w:p w:rsidR="00A504B9" w:rsidRPr="00FD70A6" w:rsidRDefault="00A504B9" w:rsidP="00A504B9">
      <w:pPr>
        <w:pStyle w:val="Titre5"/>
        <w:rPr>
          <w:rFonts w:ascii="Calibri" w:hAnsi="Calibri" w:cs="Calibri"/>
          <w:sz w:val="24"/>
          <w:szCs w:val="24"/>
        </w:rPr>
      </w:pPr>
    </w:p>
    <w:p w:rsidR="00AA541A" w:rsidRPr="00FD70A6" w:rsidRDefault="00AA541A" w:rsidP="00A504B9">
      <w:pPr>
        <w:pStyle w:val="Titre2"/>
        <w:rPr>
          <w:rFonts w:ascii="Calibri" w:hAnsi="Calibri" w:cs="Calibri"/>
          <w:sz w:val="22"/>
          <w:szCs w:val="24"/>
        </w:rPr>
      </w:pPr>
      <w:r w:rsidRPr="00FD70A6">
        <w:rPr>
          <w:rFonts w:ascii="Calibri" w:hAnsi="Calibri" w:cs="Calibri"/>
          <w:sz w:val="22"/>
          <w:szCs w:val="24"/>
        </w:rPr>
        <w:t>2. Guidage du Comportement de l'Utilisateur</w:t>
      </w:r>
    </w:p>
    <w:p w:rsidR="00AA541A" w:rsidRPr="00FD70A6" w:rsidRDefault="00AA541A" w:rsidP="00AA541A">
      <w:pPr>
        <w:pStyle w:val="NormalWeb"/>
        <w:ind w:firstLine="708"/>
        <w:rPr>
          <w:rFonts w:ascii="Calibri" w:hAnsi="Calibri" w:cs="Calibri"/>
        </w:rPr>
      </w:pPr>
      <w:r w:rsidRPr="00FD70A6">
        <w:rPr>
          <w:rFonts w:ascii="Calibri" w:hAnsi="Calibri" w:cs="Calibri"/>
        </w:rPr>
        <w:t>En attirant l'attention sur des éléments spécifiques, les micro-interactions orientent subtilement l'utilisateur vers les actions souhaitées. Par exemple, une légère animation sur un bouton "S'inscrire" peut inciter l'utilisateur à cliquer dessus, facilitant ainsi la navigation et l'atteinte des objectifs du site.</w:t>
      </w:r>
    </w:p>
    <w:p w:rsidR="00F40B5A" w:rsidRPr="00FD70A6" w:rsidRDefault="00F40B5A" w:rsidP="00F40B5A">
      <w:pPr>
        <w:pStyle w:val="Titre3"/>
        <w:rPr>
          <w:rFonts w:ascii="Calibri" w:hAnsi="Calibri" w:cs="Calibri"/>
          <w:sz w:val="24"/>
          <w:szCs w:val="24"/>
        </w:rPr>
      </w:pPr>
    </w:p>
    <w:p w:rsidR="00500BA5" w:rsidRDefault="00500BA5">
      <w:pPr>
        <w:rPr>
          <w:rFonts w:ascii="Calibri" w:hAnsi="Calibri" w:cs="Calibri"/>
          <w:sz w:val="24"/>
          <w:szCs w:val="24"/>
        </w:rPr>
      </w:pPr>
    </w:p>
    <w:p w:rsidR="000D19C8" w:rsidRPr="00FD70A6" w:rsidRDefault="000D19C8">
      <w:pPr>
        <w:rPr>
          <w:rFonts w:ascii="Calibri" w:hAnsi="Calibri" w:cs="Calibri"/>
          <w:sz w:val="24"/>
          <w:szCs w:val="24"/>
        </w:rPr>
      </w:pPr>
    </w:p>
    <w:tbl>
      <w:tblPr>
        <w:tblStyle w:val="Grilledutableau"/>
        <w:tblW w:w="0" w:type="auto"/>
        <w:tblLook w:val="04A0" w:firstRow="1" w:lastRow="0" w:firstColumn="1" w:lastColumn="0" w:noHBand="0" w:noVBand="1"/>
      </w:tblPr>
      <w:tblGrid>
        <w:gridCol w:w="9062"/>
      </w:tblGrid>
      <w:tr w:rsidR="00AA541A" w:rsidRPr="00FD70A6" w:rsidTr="00AA541A">
        <w:tc>
          <w:tcPr>
            <w:tcW w:w="9062" w:type="dxa"/>
          </w:tcPr>
          <w:p w:rsidR="00AA541A" w:rsidRPr="00FD70A6" w:rsidRDefault="00AA541A" w:rsidP="00A504B9">
            <w:pPr>
              <w:pStyle w:val="Titre2"/>
              <w:outlineLvl w:val="1"/>
              <w:rPr>
                <w:rFonts w:ascii="Calibri" w:hAnsi="Calibri" w:cs="Calibri"/>
                <w:sz w:val="22"/>
                <w:szCs w:val="24"/>
              </w:rPr>
            </w:pPr>
            <w:r w:rsidRPr="00FD70A6">
              <w:rPr>
                <w:rFonts w:ascii="Calibri" w:hAnsi="Calibri" w:cs="Calibri"/>
                <w:sz w:val="22"/>
                <w:szCs w:val="24"/>
              </w:rPr>
              <w:t>3. Communication de l'État du Système</w:t>
            </w:r>
          </w:p>
          <w:p w:rsidR="00AA541A" w:rsidRPr="00FD70A6" w:rsidRDefault="00AA541A" w:rsidP="00AA541A">
            <w:pPr>
              <w:pStyle w:val="NormalWeb"/>
              <w:rPr>
                <w:rFonts w:ascii="Calibri" w:hAnsi="Calibri" w:cs="Calibri"/>
              </w:rPr>
            </w:pPr>
            <w:r w:rsidRPr="00FD70A6">
              <w:rPr>
                <w:rFonts w:ascii="Calibri" w:hAnsi="Calibri" w:cs="Calibri"/>
              </w:rPr>
              <w:t xml:space="preserve">      Les micro-interactions informent l'utilisateur sur le statut actuel du système. Des indicateurs tels qu'une barre de progression lors du téléchargement d'un fichier ou une icône de chargement signalent que le système est en cours de traitement, réduisant ainsi l'anxiété et la frustration potentielles. </w:t>
            </w:r>
          </w:p>
          <w:p w:rsidR="00AA541A" w:rsidRPr="00FD70A6" w:rsidRDefault="00AA541A">
            <w:pPr>
              <w:rPr>
                <w:rFonts w:ascii="Calibri" w:hAnsi="Calibri" w:cs="Calibri"/>
                <w:sz w:val="24"/>
                <w:szCs w:val="24"/>
              </w:rPr>
            </w:pPr>
          </w:p>
        </w:tc>
      </w:tr>
    </w:tbl>
    <w:p w:rsidR="00AA541A" w:rsidRDefault="00AA541A"/>
    <w:p w:rsidR="00912AC3" w:rsidRDefault="00912AC3" w:rsidP="00912AC3">
      <w:pPr>
        <w:pStyle w:val="Titre3"/>
        <w:rPr>
          <w:rFonts w:ascii="Calibri" w:hAnsi="Calibri" w:cs="Calibri"/>
          <w:sz w:val="24"/>
          <w:szCs w:val="24"/>
        </w:rPr>
      </w:pPr>
    </w:p>
    <w:p w:rsidR="008B3B6C" w:rsidRPr="008B3B6C" w:rsidRDefault="008B3B6C" w:rsidP="008B3B6C"/>
    <w:tbl>
      <w:tblPr>
        <w:tblStyle w:val="Grilledutableau"/>
        <w:tblW w:w="0" w:type="auto"/>
        <w:tblLook w:val="04A0" w:firstRow="1" w:lastRow="0" w:firstColumn="1" w:lastColumn="0" w:noHBand="0" w:noVBand="1"/>
      </w:tblPr>
      <w:tblGrid>
        <w:gridCol w:w="9062"/>
      </w:tblGrid>
      <w:tr w:rsidR="008B3B6C" w:rsidTr="008B3B6C">
        <w:tc>
          <w:tcPr>
            <w:tcW w:w="9062" w:type="dxa"/>
          </w:tcPr>
          <w:p w:rsidR="008B3B6C" w:rsidRDefault="00F9519C" w:rsidP="008B3B6C">
            <w:pPr>
              <w:pStyle w:val="Titre2"/>
              <w:outlineLvl w:val="1"/>
            </w:pPr>
            <w:r>
              <w:t>4</w:t>
            </w:r>
            <w:r w:rsidR="008B3B6C">
              <w:t>. Renforcement de l'Identité de Marque</w:t>
            </w:r>
          </w:p>
          <w:p w:rsidR="008B3B6C" w:rsidRDefault="008B3B6C" w:rsidP="008B3B6C">
            <w:pPr>
              <w:pStyle w:val="NormalWeb"/>
            </w:pPr>
            <w:r>
              <w:t>Les micro-interactions offrent l'opportunité de refléter la personnalité et les valeurs de la marque. Des choix spécifiques en matière de design, de mouvement ou de son peuvent renforcer l'identité visuelle et créer une cohérence à travers l'ensemble de l'expérience utilisateur.</w:t>
            </w:r>
          </w:p>
          <w:p w:rsidR="008B3B6C" w:rsidRDefault="008B3B6C"/>
        </w:tc>
      </w:tr>
    </w:tbl>
    <w:p w:rsidR="00517A94" w:rsidRDefault="00517A94"/>
    <w:p w:rsidR="00517A94" w:rsidRDefault="00517A94"/>
    <w:p w:rsidR="000D19C8" w:rsidRDefault="000D19C8"/>
    <w:p w:rsidR="00517A94" w:rsidRDefault="000D19C8" w:rsidP="00CF51D1">
      <w:pPr>
        <w:pStyle w:val="Titre2"/>
      </w:pPr>
      <w:r>
        <w:t>5</w:t>
      </w:r>
      <w:r w:rsidR="00517A94">
        <w:t>. Augmentation de l'Engagement Utilisateur</w:t>
      </w:r>
    </w:p>
    <w:p w:rsidR="00517A94" w:rsidRDefault="00517A94" w:rsidP="003E5B52">
      <w:pPr>
        <w:pStyle w:val="NormalWeb"/>
        <w:ind w:firstLine="708"/>
        <w:jc w:val="both"/>
        <w:rPr>
          <w:rFonts w:ascii="Calibri" w:hAnsi="Calibri" w:cs="Calibri"/>
        </w:rPr>
      </w:pPr>
      <w:r w:rsidRPr="00517A94">
        <w:rPr>
          <w:rFonts w:ascii="Calibri" w:hAnsi="Calibri" w:cs="Calibri"/>
        </w:rPr>
        <w:t xml:space="preserve">En rendant les interactions plus dynamiques et réactives, les micro-interactions encouragent les utilisateurs </w:t>
      </w:r>
      <w:r w:rsidRPr="00CF51D1">
        <w:rPr>
          <w:rFonts w:ascii="Calibri" w:hAnsi="Calibri" w:cs="Calibri"/>
          <w:i/>
        </w:rPr>
        <w:t>à interagir davantage</w:t>
      </w:r>
      <w:r w:rsidRPr="00517A94">
        <w:rPr>
          <w:rFonts w:ascii="Calibri" w:hAnsi="Calibri" w:cs="Calibri"/>
        </w:rPr>
        <w:t xml:space="preserve"> avec le produit. Cette interactivité accrue peut conduire à une meilleure rétention et à une satisfaction globale améliorée. </w:t>
      </w:r>
      <w:r w:rsidR="00F9519C" w:rsidRPr="00640943">
        <w:rPr>
          <w:rFonts w:ascii="Calibri" w:hAnsi="Calibri" w:cs="Calibri"/>
        </w:rPr>
        <w:t>Ces petites interactions apportent une touche ludique et humaine à l'interface. Une animation amusante lors de la validation d'un formulaire ou un son agréable lors de la réception d'un message peuvent rendre l'expérience utilisateur plus mémorable et agréable.</w:t>
      </w:r>
    </w:p>
    <w:p w:rsidR="000B0C24" w:rsidRDefault="000B0C24" w:rsidP="00517A94">
      <w:pPr>
        <w:pStyle w:val="NormalWeb"/>
        <w:ind w:firstLine="708"/>
        <w:jc w:val="center"/>
        <w:rPr>
          <w:rFonts w:ascii="Calibri" w:hAnsi="Calibri" w:cs="Calibri"/>
        </w:rPr>
      </w:pPr>
    </w:p>
    <w:p w:rsidR="002D20B6" w:rsidRDefault="00517A94" w:rsidP="000B0C24">
      <w:pPr>
        <w:pStyle w:val="NormalWeb"/>
        <w:ind w:firstLine="708"/>
        <w:jc w:val="center"/>
        <w:rPr>
          <w:rFonts w:ascii="Calibri" w:hAnsi="Calibri" w:cs="Calibri"/>
        </w:rPr>
      </w:pPr>
      <w:r>
        <w:rPr>
          <w:rFonts w:ascii="Calibri" w:hAnsi="Calibri" w:cs="Calibri"/>
        </w:rPr>
        <w:t>-</w:t>
      </w:r>
    </w:p>
    <w:p w:rsidR="002D20B6" w:rsidRPr="00517A94" w:rsidRDefault="002D20B6" w:rsidP="00517A94">
      <w:pPr>
        <w:pStyle w:val="NormalWeb"/>
        <w:ind w:firstLine="708"/>
        <w:jc w:val="center"/>
        <w:rPr>
          <w:rFonts w:ascii="Calibri" w:hAnsi="Calibri" w:cs="Calibri"/>
        </w:rPr>
      </w:pPr>
    </w:p>
    <w:p w:rsidR="00517A94" w:rsidRPr="00074FE3" w:rsidRDefault="00074FE3" w:rsidP="00074FE3">
      <w:pPr>
        <w:pStyle w:val="Sous-titre"/>
        <w:jc w:val="both"/>
        <w:rPr>
          <w:rStyle w:val="Emphaseintense"/>
          <w:sz w:val="24"/>
        </w:rPr>
      </w:pPr>
      <w:r>
        <w:rPr>
          <w:rStyle w:val="Emphaseintense"/>
          <w:sz w:val="24"/>
        </w:rPr>
        <w:t xml:space="preserve">    </w:t>
      </w:r>
      <w:r w:rsidR="00517A94" w:rsidRPr="00074FE3">
        <w:rPr>
          <w:rStyle w:val="Emphaseintense"/>
          <w:sz w:val="24"/>
        </w:rPr>
        <w:t>En intégrant judicieusement des micro-interactions dans une interface, les concepteurs peuvent transformer des expériences utilisateur ordinaires en parcours engageants et intuitifs, favorisant ainsi une connexion plus profonde entre l'utilisateur et le produit.</w:t>
      </w:r>
    </w:p>
    <w:p w:rsidR="00D041E4" w:rsidRDefault="00D041E4" w:rsidP="00D041E4">
      <w:pPr>
        <w:pStyle w:val="NormalWeb"/>
        <w:jc w:val="both"/>
        <w:rPr>
          <w:rFonts w:ascii="Calibri" w:hAnsi="Calibri" w:cs="Calibri"/>
        </w:rPr>
      </w:pPr>
    </w:p>
    <w:p w:rsidR="00D041E4" w:rsidRDefault="00D041E4" w:rsidP="00D041E4">
      <w:pPr>
        <w:pStyle w:val="NormalWeb"/>
        <w:jc w:val="both"/>
        <w:rPr>
          <w:rFonts w:ascii="Calibri" w:hAnsi="Calibri" w:cs="Calibri"/>
        </w:rPr>
      </w:pPr>
    </w:p>
    <w:p w:rsidR="00B778BB" w:rsidRDefault="00B778BB" w:rsidP="00D041E4">
      <w:pPr>
        <w:pStyle w:val="NormalWeb"/>
        <w:jc w:val="both"/>
        <w:rPr>
          <w:rFonts w:ascii="Calibri" w:hAnsi="Calibri" w:cs="Calibri"/>
        </w:rPr>
      </w:pPr>
    </w:p>
    <w:p w:rsidR="00500BA5" w:rsidRDefault="00500BA5" w:rsidP="00D041E4">
      <w:pPr>
        <w:pStyle w:val="NormalWeb"/>
        <w:jc w:val="both"/>
        <w:rPr>
          <w:rFonts w:ascii="Calibri" w:hAnsi="Calibri" w:cs="Calibri"/>
        </w:rPr>
      </w:pPr>
    </w:p>
    <w:p w:rsidR="00D041E4" w:rsidRPr="00D041E4" w:rsidRDefault="00D041E4" w:rsidP="00D041E4">
      <w:pPr>
        <w:pStyle w:val="Titre5"/>
        <w:rPr>
          <w:rFonts w:asciiTheme="majorHAnsi" w:eastAsiaTheme="majorEastAsia" w:hAnsiTheme="majorHAnsi" w:cstheme="majorBidi"/>
          <w:color w:val="B31166" w:themeColor="accent1"/>
          <w:sz w:val="52"/>
          <w:szCs w:val="52"/>
        </w:rPr>
      </w:pPr>
      <w:r w:rsidRPr="00D041E4">
        <w:rPr>
          <w:rFonts w:asciiTheme="majorHAnsi" w:eastAsiaTheme="majorEastAsia" w:hAnsiTheme="majorHAnsi" w:cstheme="majorBidi"/>
          <w:color w:val="B31166" w:themeColor="accent1"/>
          <w:sz w:val="52"/>
          <w:szCs w:val="52"/>
        </w:rPr>
        <w:lastRenderedPageBreak/>
        <w:t xml:space="preserve">Bonnes Pratiques </w:t>
      </w:r>
      <w:r>
        <w:rPr>
          <w:rFonts w:asciiTheme="majorHAnsi" w:eastAsiaTheme="majorEastAsia" w:hAnsiTheme="majorHAnsi" w:cstheme="majorBidi"/>
          <w:color w:val="B31166" w:themeColor="accent1"/>
          <w:sz w:val="52"/>
          <w:szCs w:val="52"/>
        </w:rPr>
        <w:t>a</w:t>
      </w:r>
      <w:r w:rsidRPr="00D041E4">
        <w:rPr>
          <w:rFonts w:asciiTheme="majorHAnsi" w:eastAsiaTheme="majorEastAsia" w:hAnsiTheme="majorHAnsi" w:cstheme="majorBidi"/>
          <w:color w:val="B31166" w:themeColor="accent1"/>
          <w:sz w:val="52"/>
          <w:szCs w:val="52"/>
        </w:rPr>
        <w:t xml:space="preserve"> la Conception</w:t>
      </w:r>
    </w:p>
    <w:p w:rsidR="00517A94" w:rsidRDefault="00517A94"/>
    <w:p w:rsidR="00D041E4" w:rsidRPr="004E569B" w:rsidRDefault="004E569B" w:rsidP="004E569B">
      <w:pPr>
        <w:jc w:val="both"/>
        <w:rPr>
          <w:rFonts w:ascii="Calibri" w:hAnsi="Calibri" w:cs="Calibri"/>
          <w:sz w:val="24"/>
        </w:rPr>
      </w:pPr>
      <w:r w:rsidRPr="004E569B">
        <w:rPr>
          <w:rFonts w:ascii="Calibri" w:hAnsi="Calibri" w:cs="Calibri"/>
          <w:sz w:val="24"/>
        </w:rPr>
        <w:t xml:space="preserve">Les micro-interactions sont des éléments subtils mais puissants qui enrichissent l'expérience utilisateur en rendant les interfaces plus intuitives et engageantes. Pour les concevoir efficacement, </w:t>
      </w:r>
      <w:r w:rsidR="007C0DA2">
        <w:rPr>
          <w:rFonts w:ascii="Calibri" w:hAnsi="Calibri" w:cs="Calibri"/>
          <w:sz w:val="24"/>
        </w:rPr>
        <w:t>certaines</w:t>
      </w:r>
      <w:r w:rsidRPr="004E569B">
        <w:rPr>
          <w:rFonts w:ascii="Calibri" w:hAnsi="Calibri" w:cs="Calibri"/>
          <w:sz w:val="24"/>
        </w:rPr>
        <w:t xml:space="preserve"> bonnes pratiques à considérer :</w:t>
      </w:r>
    </w:p>
    <w:p w:rsidR="004E569B" w:rsidRDefault="004E569B"/>
    <w:tbl>
      <w:tblPr>
        <w:tblStyle w:val="Grilledutableau"/>
        <w:tblW w:w="0" w:type="auto"/>
        <w:tblLook w:val="04A0" w:firstRow="1" w:lastRow="0" w:firstColumn="1" w:lastColumn="0" w:noHBand="0" w:noVBand="1"/>
      </w:tblPr>
      <w:tblGrid>
        <w:gridCol w:w="9062"/>
      </w:tblGrid>
      <w:tr w:rsidR="00FE3678" w:rsidTr="00FE3678">
        <w:tc>
          <w:tcPr>
            <w:tcW w:w="9062" w:type="dxa"/>
          </w:tcPr>
          <w:p w:rsidR="00FE3678" w:rsidRDefault="00FE3678" w:rsidP="00FE3678"/>
          <w:p w:rsidR="00FE3678" w:rsidRPr="00014A1B" w:rsidRDefault="00FE3678" w:rsidP="00FE3678">
            <w:pPr>
              <w:pStyle w:val="Titre2"/>
              <w:numPr>
                <w:ilvl w:val="0"/>
                <w:numId w:val="2"/>
              </w:numPr>
              <w:outlineLvl w:val="1"/>
              <w:rPr>
                <w:rFonts w:ascii="Calibri" w:hAnsi="Calibri" w:cs="Calibri"/>
                <w:b/>
              </w:rPr>
            </w:pPr>
            <w:r w:rsidRPr="00014A1B">
              <w:rPr>
                <w:rFonts w:ascii="Calibri" w:hAnsi="Calibri" w:cs="Calibri"/>
                <w:b/>
              </w:rPr>
              <w:t>Clarté et Simplicité</w:t>
            </w:r>
          </w:p>
          <w:p w:rsidR="00FE3678" w:rsidRPr="004E569B" w:rsidRDefault="00FE3678" w:rsidP="00FE3678">
            <w:pPr>
              <w:ind w:left="360"/>
              <w:rPr>
                <w:rFonts w:ascii="Calibri" w:hAnsi="Calibri" w:cs="Calibri"/>
                <w:sz w:val="24"/>
              </w:rPr>
            </w:pPr>
            <w:r w:rsidRPr="004E569B">
              <w:rPr>
                <w:rFonts w:ascii="Calibri" w:hAnsi="Calibri" w:cs="Calibri"/>
                <w:sz w:val="24"/>
              </w:rPr>
              <w:t>Une micro-interaction doit être</w:t>
            </w:r>
            <w:r w:rsidR="00CF51D1">
              <w:rPr>
                <w:rFonts w:ascii="Calibri" w:hAnsi="Calibri" w:cs="Calibri"/>
                <w:sz w:val="24"/>
              </w:rPr>
              <w:t xml:space="preserve"> immédiatement compréhensible. Il est essentiel d’é</w:t>
            </w:r>
            <w:r w:rsidR="00CF51D1" w:rsidRPr="004E569B">
              <w:rPr>
                <w:rFonts w:ascii="Calibri" w:hAnsi="Calibri" w:cs="Calibri"/>
                <w:sz w:val="24"/>
              </w:rPr>
              <w:t>viter</w:t>
            </w:r>
            <w:r w:rsidRPr="004E569B">
              <w:rPr>
                <w:rFonts w:ascii="Calibri" w:hAnsi="Calibri" w:cs="Calibri"/>
                <w:sz w:val="24"/>
              </w:rPr>
              <w:t xml:space="preserve"> les animations complexes qui pourraient dérouter l'utilisateur. Par exemple, un bouton qui change légèrement de couleur lorsqu'il est survolé indique clairement qu'il est interactif.</w:t>
            </w:r>
            <w:r w:rsidR="00CF51D1">
              <w:rPr>
                <w:rFonts w:ascii="Calibri" w:hAnsi="Calibri" w:cs="Calibri"/>
                <w:sz w:val="24"/>
              </w:rPr>
              <w:t xml:space="preserve"> Au contraire, une animation de rotation trop forte et trop coloré empêche la lisibilité de l’action.</w:t>
            </w:r>
          </w:p>
          <w:p w:rsidR="00FE3678" w:rsidRPr="004E569B" w:rsidRDefault="00FE3678" w:rsidP="00FE3678">
            <w:pPr>
              <w:rPr>
                <w:rFonts w:ascii="Calibri" w:hAnsi="Calibri" w:cs="Calibri"/>
              </w:rPr>
            </w:pPr>
          </w:p>
          <w:p w:rsidR="00FE3678" w:rsidRPr="007C0DA2" w:rsidRDefault="00FE3678" w:rsidP="00FE3678">
            <w:pPr>
              <w:pStyle w:val="Titre2"/>
              <w:numPr>
                <w:ilvl w:val="0"/>
                <w:numId w:val="2"/>
              </w:numPr>
              <w:outlineLvl w:val="1"/>
              <w:rPr>
                <w:rFonts w:ascii="Calibri" w:hAnsi="Calibri" w:cs="Calibri"/>
                <w:b/>
              </w:rPr>
            </w:pPr>
            <w:r w:rsidRPr="007C0DA2">
              <w:rPr>
                <w:rFonts w:ascii="Calibri" w:hAnsi="Calibri" w:cs="Calibri"/>
                <w:b/>
              </w:rPr>
              <w:t>Cohérence avec l’identite visuelle</w:t>
            </w:r>
          </w:p>
          <w:p w:rsidR="00FE3678" w:rsidRDefault="00FE3678" w:rsidP="00FE3678">
            <w:pPr>
              <w:ind w:left="360"/>
              <w:jc w:val="both"/>
              <w:rPr>
                <w:rFonts w:ascii="Calibri" w:hAnsi="Calibri" w:cs="Calibri"/>
                <w:sz w:val="24"/>
              </w:rPr>
            </w:pPr>
            <w:r w:rsidRPr="004E569B">
              <w:rPr>
                <w:rFonts w:ascii="Calibri" w:hAnsi="Calibri" w:cs="Calibri"/>
                <w:sz w:val="24"/>
              </w:rPr>
              <w:t>Assurez-vous que les micro-interactions s'alignent avec le design global de votre interface. Une cohérence dans les couleurs, les formes et les animations renforce l'identité de la marque et offre une expérience homogène.</w:t>
            </w:r>
            <w:r w:rsidR="005D3241">
              <w:rPr>
                <w:rFonts w:ascii="Calibri" w:hAnsi="Calibri" w:cs="Calibri"/>
                <w:sz w:val="24"/>
              </w:rPr>
              <w:t xml:space="preserve"> Une micro-interaction sortant de l’identité visuelle globale du site, risque de trop attirer l’attention et faire tâche réduisant la qualité de l’expérience utilisateur.</w:t>
            </w:r>
          </w:p>
          <w:p w:rsidR="00FE3678" w:rsidRDefault="00FE3678" w:rsidP="00FE3678">
            <w:pPr>
              <w:ind w:left="360"/>
              <w:jc w:val="both"/>
              <w:rPr>
                <w:rFonts w:ascii="Calibri" w:hAnsi="Calibri" w:cs="Calibri"/>
                <w:sz w:val="24"/>
              </w:rPr>
            </w:pPr>
          </w:p>
          <w:p w:rsidR="00FE3678" w:rsidRPr="007C0DA2" w:rsidRDefault="00FE3678" w:rsidP="00FE3678">
            <w:pPr>
              <w:pStyle w:val="Titre2"/>
              <w:numPr>
                <w:ilvl w:val="0"/>
                <w:numId w:val="2"/>
              </w:numPr>
              <w:spacing w:before="100" w:line="276" w:lineRule="auto"/>
              <w:outlineLvl w:val="1"/>
              <w:rPr>
                <w:rFonts w:ascii="Calibri" w:hAnsi="Calibri" w:cs="Calibri"/>
                <w:b/>
              </w:rPr>
            </w:pPr>
            <w:r w:rsidRPr="007C0DA2">
              <w:rPr>
                <w:rFonts w:ascii="Calibri" w:hAnsi="Calibri" w:cs="Calibri"/>
                <w:b/>
              </w:rPr>
              <w:t>Retour d’information immediat</w:t>
            </w:r>
          </w:p>
          <w:p w:rsidR="00FE3678" w:rsidRDefault="00B778BB" w:rsidP="00FE3678">
            <w:pPr>
              <w:ind w:left="360"/>
              <w:rPr>
                <w:rFonts w:ascii="Calibri" w:hAnsi="Calibri" w:cs="Calibri"/>
                <w:sz w:val="24"/>
              </w:rPr>
            </w:pPr>
            <w:r>
              <w:rPr>
                <w:rFonts w:ascii="Calibri" w:hAnsi="Calibri" w:cs="Calibri"/>
                <w:sz w:val="24"/>
              </w:rPr>
              <w:t>Il est nécessaire de s’assurer que l</w:t>
            </w:r>
            <w:r w:rsidR="00FE3678" w:rsidRPr="00FE3678">
              <w:rPr>
                <w:rFonts w:ascii="Calibri" w:hAnsi="Calibri" w:cs="Calibri"/>
                <w:sz w:val="24"/>
              </w:rPr>
              <w:t xml:space="preserve">es utilisateurs </w:t>
            </w:r>
            <w:r w:rsidRPr="00FE3678">
              <w:rPr>
                <w:rFonts w:ascii="Calibri" w:hAnsi="Calibri" w:cs="Calibri"/>
                <w:sz w:val="24"/>
              </w:rPr>
              <w:t>reçoive</w:t>
            </w:r>
            <w:r>
              <w:rPr>
                <w:rFonts w:ascii="Calibri" w:hAnsi="Calibri" w:cs="Calibri"/>
                <w:sz w:val="24"/>
              </w:rPr>
              <w:t>nt</w:t>
            </w:r>
            <w:r w:rsidR="00FE3678" w:rsidRPr="00FE3678">
              <w:rPr>
                <w:rFonts w:ascii="Calibri" w:hAnsi="Calibri" w:cs="Calibri"/>
                <w:sz w:val="24"/>
              </w:rPr>
              <w:t xml:space="preserve"> une réponse instantanée à leurs actions. Par exemple, lorsqu'un utilisateur clique sur un bouton "J'aime", une animation de cœur qui se remplit confirme que l'action a été enregistrée.</w:t>
            </w:r>
            <w:r>
              <w:rPr>
                <w:rFonts w:ascii="Calibri" w:hAnsi="Calibri" w:cs="Calibri"/>
                <w:sz w:val="24"/>
              </w:rPr>
              <w:t xml:space="preserve"> Ces actions permettent d’impliquer l’utilisateur dans la navigation sur le site et renforce</w:t>
            </w:r>
            <w:r w:rsidR="00203BE6">
              <w:rPr>
                <w:rFonts w:ascii="Calibri" w:hAnsi="Calibri" w:cs="Calibri"/>
                <w:sz w:val="24"/>
              </w:rPr>
              <w:t xml:space="preserve"> l’immersion et donc l’implication</w:t>
            </w:r>
            <w:r w:rsidR="00F8058D">
              <w:rPr>
                <w:rFonts w:ascii="Calibri" w:hAnsi="Calibri" w:cs="Calibri"/>
                <w:sz w:val="24"/>
              </w:rPr>
              <w:t xml:space="preserve"> de ce dernier</w:t>
            </w:r>
            <w:r w:rsidR="00203BE6">
              <w:rPr>
                <w:rFonts w:ascii="Calibri" w:hAnsi="Calibri" w:cs="Calibri"/>
                <w:sz w:val="24"/>
              </w:rPr>
              <w:t>.</w:t>
            </w:r>
          </w:p>
          <w:p w:rsidR="00FE3678" w:rsidRDefault="00FE3678" w:rsidP="00FE3678">
            <w:pPr>
              <w:ind w:left="360"/>
              <w:jc w:val="both"/>
              <w:rPr>
                <w:rFonts w:ascii="Calibri" w:hAnsi="Calibri" w:cs="Calibri"/>
                <w:sz w:val="24"/>
              </w:rPr>
            </w:pPr>
          </w:p>
          <w:p w:rsidR="00FE3678" w:rsidRPr="007C0DA2" w:rsidRDefault="00FE3678" w:rsidP="00FE3678">
            <w:pPr>
              <w:pStyle w:val="Titre2"/>
              <w:numPr>
                <w:ilvl w:val="0"/>
                <w:numId w:val="2"/>
              </w:numPr>
              <w:spacing w:before="100" w:line="276" w:lineRule="auto"/>
              <w:outlineLvl w:val="1"/>
              <w:rPr>
                <w:rFonts w:ascii="Calibri" w:hAnsi="Calibri" w:cs="Calibri"/>
                <w:b/>
              </w:rPr>
            </w:pPr>
            <w:r w:rsidRPr="007C0DA2">
              <w:rPr>
                <w:rFonts w:ascii="Calibri" w:hAnsi="Calibri" w:cs="Calibri"/>
                <w:b/>
              </w:rPr>
              <w:t xml:space="preserve">Subtilite et </w:t>
            </w:r>
            <w:r w:rsidR="002B489D">
              <w:rPr>
                <w:rFonts w:ascii="Calibri" w:hAnsi="Calibri" w:cs="Calibri"/>
                <w:b/>
              </w:rPr>
              <w:t>Fonctionnalite</w:t>
            </w:r>
          </w:p>
          <w:p w:rsidR="00FE3678" w:rsidRPr="00FE3678" w:rsidRDefault="00FE3678" w:rsidP="00FE3678">
            <w:pPr>
              <w:ind w:left="360"/>
              <w:rPr>
                <w:rFonts w:ascii="Calibri" w:hAnsi="Calibri" w:cs="Calibri"/>
                <w:sz w:val="24"/>
              </w:rPr>
            </w:pPr>
            <w:r w:rsidRPr="00FE3678">
              <w:rPr>
                <w:rFonts w:ascii="Calibri" w:hAnsi="Calibri" w:cs="Calibri"/>
                <w:sz w:val="24"/>
              </w:rPr>
              <w:t>Les micro-interactions doivent améliorer l'expérience sans distraire. Des animations trop voyantes pe</w:t>
            </w:r>
            <w:r w:rsidR="00623304">
              <w:rPr>
                <w:rFonts w:ascii="Calibri" w:hAnsi="Calibri" w:cs="Calibri"/>
                <w:sz w:val="24"/>
              </w:rPr>
              <w:t>uvent perturber l'utilisateur. Il est favorable d’opter</w:t>
            </w:r>
            <w:r w:rsidRPr="00FE3678">
              <w:rPr>
                <w:rFonts w:ascii="Calibri" w:hAnsi="Calibri" w:cs="Calibri"/>
                <w:sz w:val="24"/>
              </w:rPr>
              <w:t xml:space="preserve"> pour des transitions douces qui enrichissent l'interface de manière discrète</w:t>
            </w:r>
            <w:r w:rsidR="00623304">
              <w:rPr>
                <w:rFonts w:ascii="Calibri" w:hAnsi="Calibri" w:cs="Calibri"/>
                <w:sz w:val="24"/>
              </w:rPr>
              <w:t xml:space="preserve"> et fluide</w:t>
            </w:r>
            <w:r w:rsidRPr="00FE3678">
              <w:rPr>
                <w:rFonts w:ascii="Calibri" w:hAnsi="Calibri" w:cs="Calibri"/>
                <w:sz w:val="24"/>
              </w:rPr>
              <w:t>.</w:t>
            </w:r>
          </w:p>
          <w:p w:rsidR="00FE3678" w:rsidRPr="00FE3678" w:rsidRDefault="00FE3678" w:rsidP="00623304">
            <w:pPr>
              <w:ind w:left="360"/>
              <w:rPr>
                <w:rFonts w:ascii="Calibri" w:hAnsi="Calibri" w:cs="Calibri"/>
                <w:sz w:val="24"/>
              </w:rPr>
            </w:pPr>
            <w:r w:rsidRPr="00FE3678">
              <w:rPr>
                <w:rFonts w:ascii="Calibri" w:hAnsi="Calibri" w:cs="Calibri"/>
                <w:sz w:val="24"/>
              </w:rPr>
              <w:t>Chaque micro-interaction doit avoir un but précis, qu'il s'agisse de guider l'utilisateur, de fournir un retour d'information ou d'indiquer l'état du système. Évitez les animations superflues qui n'ajoutent pas de valeur à l'expérience utilisateur.</w:t>
            </w:r>
          </w:p>
          <w:p w:rsidR="00FE3678" w:rsidRDefault="00FE3678" w:rsidP="00FE3678"/>
          <w:p w:rsidR="00FE3678" w:rsidRDefault="00FE3678" w:rsidP="00FE3678">
            <w:pPr>
              <w:ind w:left="360"/>
              <w:jc w:val="both"/>
            </w:pPr>
          </w:p>
        </w:tc>
      </w:tr>
    </w:tbl>
    <w:p w:rsidR="00B778BB" w:rsidRDefault="00B778BB"/>
    <w:p w:rsidR="00E01B7E" w:rsidRDefault="00E01B7E" w:rsidP="009549FB">
      <w:pPr>
        <w:pStyle w:val="Titre3"/>
        <w:rPr>
          <w:rFonts w:asciiTheme="majorHAnsi" w:eastAsiaTheme="majorEastAsia" w:hAnsiTheme="majorHAnsi" w:cstheme="majorBidi"/>
          <w:color w:val="B31166" w:themeColor="accent1"/>
          <w:spacing w:val="10"/>
          <w:sz w:val="52"/>
          <w:szCs w:val="52"/>
        </w:rPr>
      </w:pPr>
      <w:r w:rsidRPr="00E01B7E">
        <w:rPr>
          <w:rFonts w:asciiTheme="majorHAnsi" w:eastAsiaTheme="majorEastAsia" w:hAnsiTheme="majorHAnsi" w:cstheme="majorBidi"/>
          <w:color w:val="B31166" w:themeColor="accent1"/>
          <w:spacing w:val="10"/>
          <w:sz w:val="52"/>
          <w:szCs w:val="52"/>
        </w:rPr>
        <w:lastRenderedPageBreak/>
        <w:t>DÉFIS ET LIMITES DES MICRO-</w:t>
      </w:r>
    </w:p>
    <w:p w:rsidR="009549FB" w:rsidRDefault="00E01B7E" w:rsidP="00E01B7E">
      <w:pPr>
        <w:pStyle w:val="Titre3"/>
        <w:rPr>
          <w:rFonts w:asciiTheme="majorHAnsi" w:eastAsiaTheme="majorEastAsia" w:hAnsiTheme="majorHAnsi" w:cstheme="majorBidi"/>
          <w:color w:val="B31166" w:themeColor="accent1"/>
          <w:spacing w:val="10"/>
          <w:sz w:val="52"/>
          <w:szCs w:val="52"/>
        </w:rPr>
      </w:pPr>
      <w:r w:rsidRPr="00E01B7E">
        <w:rPr>
          <w:rFonts w:asciiTheme="majorHAnsi" w:eastAsiaTheme="majorEastAsia" w:hAnsiTheme="majorHAnsi" w:cstheme="majorBidi"/>
          <w:color w:val="B31166" w:themeColor="accent1"/>
          <w:spacing w:val="10"/>
          <w:sz w:val="52"/>
          <w:szCs w:val="52"/>
        </w:rPr>
        <w:t>INTERACTIONS</w:t>
      </w:r>
    </w:p>
    <w:p w:rsidR="00196B6B" w:rsidRDefault="00196B6B" w:rsidP="00196B6B"/>
    <w:p w:rsidR="00196B6B" w:rsidRDefault="00196B6B" w:rsidP="00196B6B">
      <w:r>
        <w:t>Si les micro-interactions apportent une réelle valeur ajoutée à l'expérience utilisateur, elles ne sont pas exemptes de défis ni de limites. Leur intégration demande une réflexion poussée, car mal utilisées, elles peuvent nuire à la fluidité, à la performance ou même à l’accessibilité d’une interface.</w:t>
      </w:r>
    </w:p>
    <w:p w:rsidR="00196B6B" w:rsidRPr="00196B6B" w:rsidRDefault="00196B6B" w:rsidP="00196B6B"/>
    <w:tbl>
      <w:tblPr>
        <w:tblStyle w:val="Grilledutableau"/>
        <w:tblW w:w="0" w:type="auto"/>
        <w:tblLook w:val="04A0" w:firstRow="1" w:lastRow="0" w:firstColumn="1" w:lastColumn="0" w:noHBand="0" w:noVBand="1"/>
      </w:tblPr>
      <w:tblGrid>
        <w:gridCol w:w="9062"/>
      </w:tblGrid>
      <w:tr w:rsidR="00DF4088" w:rsidTr="00DF4088">
        <w:tc>
          <w:tcPr>
            <w:tcW w:w="9062" w:type="dxa"/>
          </w:tcPr>
          <w:p w:rsidR="00196B6B" w:rsidRDefault="00196B6B" w:rsidP="00196B6B">
            <w:pPr>
              <w:pStyle w:val="Titre3"/>
            </w:pPr>
            <w:r>
              <w:t xml:space="preserve">1. </w:t>
            </w:r>
            <w:r>
              <w:rPr>
                <w:rStyle w:val="lev"/>
                <w:b w:val="0"/>
                <w:bCs w:val="0"/>
              </w:rPr>
              <w:t>SURCHARGE VISUELLE ET COGNITIVE</w:t>
            </w:r>
          </w:p>
          <w:p w:rsidR="00196B6B" w:rsidRDefault="00196B6B" w:rsidP="00196B6B">
            <w:pPr>
              <w:spacing w:before="100" w:beforeAutospacing="1" w:after="100" w:afterAutospacing="1"/>
            </w:pPr>
            <w:r>
              <w:t>Une utilisation excessive ou maladroite des micro-interactions peut entraîner une surcharge d’informations visuelles. Trop d’animations ou de mouvements simultanés risquent de distraire l’utilisateur, voire de l’irriter. Un excès de stimulation nuit à la clarté de l’interface et rend la navigation confuse, en particulier pour les utilisateurs peu expérimentés.</w:t>
            </w:r>
          </w:p>
          <w:p w:rsidR="00DF4088" w:rsidRDefault="00196B6B" w:rsidP="00196B6B">
            <w:pPr>
              <w:spacing w:before="100" w:beforeAutospacing="1" w:after="100" w:afterAutospacing="1"/>
            </w:pPr>
            <w:r>
              <w:rPr>
                <w:rFonts w:ascii="Segoe UI Symbol" w:hAnsi="Segoe UI Symbol" w:cs="Segoe UI Symbol"/>
              </w:rPr>
              <w:t>🔍</w:t>
            </w:r>
            <w:r>
              <w:t xml:space="preserve"> </w:t>
            </w:r>
            <w:r>
              <w:rPr>
                <w:rStyle w:val="Accentuation"/>
              </w:rPr>
              <w:t>Exemple : un site web qui multiplie les effets de survol, les transitions lumineuses et les sons à chaque clic peut fatiguer l’œil et provoquer une sensation de désordre.</w:t>
            </w:r>
          </w:p>
          <w:p w:rsidR="00DF4088" w:rsidRDefault="00DF4088"/>
          <w:p w:rsidR="00DF4088" w:rsidRDefault="00DF4088"/>
        </w:tc>
      </w:tr>
    </w:tbl>
    <w:p w:rsidR="009549FB" w:rsidRDefault="009549FB"/>
    <w:p w:rsidR="00DF4088" w:rsidRDefault="00DF4088" w:rsidP="00DF4088"/>
    <w:tbl>
      <w:tblPr>
        <w:tblStyle w:val="Grilledutableau"/>
        <w:tblW w:w="0" w:type="auto"/>
        <w:tblLook w:val="04A0" w:firstRow="1" w:lastRow="0" w:firstColumn="1" w:lastColumn="0" w:noHBand="0" w:noVBand="1"/>
      </w:tblPr>
      <w:tblGrid>
        <w:gridCol w:w="9062"/>
      </w:tblGrid>
      <w:tr w:rsidR="00DF4088" w:rsidTr="009C3CF7">
        <w:tc>
          <w:tcPr>
            <w:tcW w:w="9062" w:type="dxa"/>
          </w:tcPr>
          <w:p w:rsidR="00196B6B" w:rsidRDefault="00196B6B" w:rsidP="00196B6B">
            <w:pPr>
              <w:pStyle w:val="Titre3"/>
            </w:pPr>
            <w:r>
              <w:t xml:space="preserve">2. </w:t>
            </w:r>
            <w:r>
              <w:rPr>
                <w:rStyle w:val="lev"/>
                <w:b w:val="0"/>
                <w:bCs w:val="0"/>
              </w:rPr>
              <w:t>PERFORMANCE ET TEMPS DE CHARGEMENT</w:t>
            </w:r>
          </w:p>
          <w:p w:rsidR="00196B6B" w:rsidRDefault="00196B6B" w:rsidP="00196B6B">
            <w:pPr>
              <w:spacing w:before="100" w:beforeAutospacing="1" w:after="100" w:afterAutospacing="1"/>
            </w:pPr>
            <w:r>
              <w:t>Les micro-interactions, surtout lorsqu’elles sont animées ou complexes, peuvent alourdir les ressources du site ou de l’application. Cela peut affecter les performances, en particulier sur des appareils plus anciens ou des connexions lentes. Un temps de chargement trop long ou une interface saccadée impacte directement l’expérience utilisateur.</w:t>
            </w:r>
          </w:p>
          <w:p w:rsidR="00196B6B" w:rsidRDefault="00196B6B" w:rsidP="00196B6B">
            <w:pPr>
              <w:spacing w:before="100" w:beforeAutospacing="1" w:after="100" w:afterAutospacing="1"/>
            </w:pPr>
            <w:r>
              <w:rPr>
                <w:rFonts w:ascii="Segoe UI Symbol" w:hAnsi="Segoe UI Symbol" w:cs="Segoe UI Symbol"/>
              </w:rPr>
              <w:t>⚠</w:t>
            </w:r>
            <w:r>
              <w:t xml:space="preserve">️ </w:t>
            </w:r>
            <w:r>
              <w:rPr>
                <w:rStyle w:val="Accentuation"/>
              </w:rPr>
              <w:t>Une animation fluide est agréable… sauf si elle ralentit l’ensemble du système !</w:t>
            </w:r>
          </w:p>
          <w:p w:rsidR="00DF4088" w:rsidRDefault="00DF4088" w:rsidP="009C3CF7"/>
        </w:tc>
      </w:tr>
    </w:tbl>
    <w:p w:rsidR="00DF4088" w:rsidRDefault="00DF4088" w:rsidP="00DF4088"/>
    <w:p w:rsidR="00DF4088" w:rsidRDefault="00DF4088" w:rsidP="00DF4088"/>
    <w:tbl>
      <w:tblPr>
        <w:tblStyle w:val="Grilledutableau"/>
        <w:tblW w:w="0" w:type="auto"/>
        <w:tblLook w:val="04A0" w:firstRow="1" w:lastRow="0" w:firstColumn="1" w:lastColumn="0" w:noHBand="0" w:noVBand="1"/>
      </w:tblPr>
      <w:tblGrid>
        <w:gridCol w:w="9062"/>
      </w:tblGrid>
      <w:tr w:rsidR="00DF4088" w:rsidTr="009C3CF7">
        <w:tc>
          <w:tcPr>
            <w:tcW w:w="9062" w:type="dxa"/>
          </w:tcPr>
          <w:p w:rsidR="00DF4088" w:rsidRDefault="00DF4088" w:rsidP="009C3CF7"/>
          <w:p w:rsidR="00B864A1" w:rsidRDefault="00B864A1" w:rsidP="00B864A1">
            <w:pPr>
              <w:pStyle w:val="Titre3"/>
            </w:pPr>
            <w:r>
              <w:lastRenderedPageBreak/>
              <w:t xml:space="preserve">3. </w:t>
            </w:r>
            <w:r>
              <w:rPr>
                <w:rStyle w:val="lev"/>
                <w:b w:val="0"/>
                <w:bCs w:val="0"/>
              </w:rPr>
              <w:t>ACCESSIBILITÉ</w:t>
            </w:r>
          </w:p>
          <w:p w:rsidR="00B864A1" w:rsidRDefault="00B864A1" w:rsidP="00B864A1">
            <w:pPr>
              <w:spacing w:before="100" w:beforeAutospacing="1" w:after="100" w:afterAutospacing="1"/>
            </w:pPr>
            <w:r>
              <w:t>Les utilisateurs en situation de handicap (visuel, moteur ou cognitif) peuvent rencontrer des difficultés si les micro-interactions ne sont pas conçues de manière inclusive. Par exemple, une information transmise uniquement par une animation visuelle sans alternative textuelle ou sonore risque de ne pas être perçue.</w:t>
            </w:r>
          </w:p>
          <w:p w:rsidR="00DF4088" w:rsidRDefault="00B864A1" w:rsidP="00CA7558">
            <w:pPr>
              <w:spacing w:before="100" w:beforeAutospacing="1" w:after="100" w:afterAutospacing="1"/>
            </w:pPr>
            <w:r>
              <w:rPr>
                <w:rFonts w:ascii="Segoe UI Symbol" w:hAnsi="Segoe UI Symbol" w:cs="Segoe UI Symbol"/>
              </w:rPr>
              <w:t>♿</w:t>
            </w:r>
            <w:r>
              <w:t xml:space="preserve"> </w:t>
            </w:r>
            <w:r>
              <w:rPr>
                <w:rStyle w:val="Accentuation"/>
              </w:rPr>
              <w:t>Il est essentiel de prévoir des solutions d’accessibilité (contrastes suffisants, compatibilité avec les lecteurs d’écran, etc.) pour garantir une expérience équitable à tous les utilisateurs.</w:t>
            </w:r>
          </w:p>
          <w:p w:rsidR="00DF4088" w:rsidRDefault="00DF4088" w:rsidP="009C3CF7"/>
        </w:tc>
      </w:tr>
    </w:tbl>
    <w:p w:rsidR="00DF4088" w:rsidRDefault="00DF4088" w:rsidP="00DF4088"/>
    <w:tbl>
      <w:tblPr>
        <w:tblStyle w:val="Grilledutableau"/>
        <w:tblW w:w="0" w:type="auto"/>
        <w:tblLook w:val="04A0" w:firstRow="1" w:lastRow="0" w:firstColumn="1" w:lastColumn="0" w:noHBand="0" w:noVBand="1"/>
      </w:tblPr>
      <w:tblGrid>
        <w:gridCol w:w="9062"/>
      </w:tblGrid>
      <w:tr w:rsidR="00CA7558" w:rsidTr="00CA7558">
        <w:tc>
          <w:tcPr>
            <w:tcW w:w="9062" w:type="dxa"/>
          </w:tcPr>
          <w:p w:rsidR="00CA7558" w:rsidRDefault="00CA7558" w:rsidP="00CA7558">
            <w:pPr>
              <w:pStyle w:val="Titre3"/>
            </w:pPr>
            <w:r>
              <w:t xml:space="preserve">4. </w:t>
            </w:r>
            <w:r>
              <w:rPr>
                <w:rStyle w:val="lev"/>
                <w:b w:val="0"/>
                <w:bCs w:val="0"/>
              </w:rPr>
              <w:t>TEMPS DE CONCEPTION ET COMPLEXITÉ TECHNIQUE</w:t>
            </w:r>
          </w:p>
          <w:p w:rsidR="00CA7558" w:rsidRDefault="00CA7558" w:rsidP="00CA7558">
            <w:pPr>
              <w:spacing w:before="100" w:beforeAutospacing="1" w:after="100" w:afterAutospacing="1"/>
            </w:pPr>
            <w:r>
              <w:t>Créer des micro-interactions efficaces et cohérentes demande du temps, des compétences techniques (JavaScript, CSS, animations vectorielles, etc.) et une bonne compréhension du comportement utilisateur. Cela peut représenter un investissement non négligeable dans un projet au budget ou au planning serré.</w:t>
            </w:r>
          </w:p>
          <w:p w:rsidR="00CA7558" w:rsidRDefault="00CA7558" w:rsidP="00CA7558">
            <w:pPr>
              <w:spacing w:before="100" w:beforeAutospacing="1" w:after="100" w:afterAutospacing="1"/>
            </w:pPr>
            <w:r>
              <w:rPr>
                <w:rFonts w:ascii="Century Gothic" w:hAnsi="Century Gothic" w:cs="Century Gothic"/>
              </w:rPr>
              <w:t>🧠</w:t>
            </w:r>
            <w:r>
              <w:t xml:space="preserve"> </w:t>
            </w:r>
            <w:r>
              <w:rPr>
                <w:rStyle w:val="Accentuation"/>
              </w:rPr>
              <w:t>Une bonne micro-interaction paraît simple… mais elle est souvent le fruit d’un design réfléchi et de nombreux tests !</w:t>
            </w:r>
          </w:p>
          <w:p w:rsidR="00CA7558" w:rsidRDefault="00CA7558" w:rsidP="00CA7558">
            <w:pPr>
              <w:spacing w:before="100" w:beforeAutospacing="1" w:after="100" w:afterAutospacing="1"/>
            </w:pPr>
          </w:p>
        </w:tc>
      </w:tr>
    </w:tbl>
    <w:p w:rsidR="00DF4088" w:rsidRDefault="00DF4088"/>
    <w:tbl>
      <w:tblPr>
        <w:tblStyle w:val="Grilledutableau"/>
        <w:tblW w:w="0" w:type="auto"/>
        <w:tblLook w:val="04A0" w:firstRow="1" w:lastRow="0" w:firstColumn="1" w:lastColumn="0" w:noHBand="0" w:noVBand="1"/>
      </w:tblPr>
      <w:tblGrid>
        <w:gridCol w:w="9062"/>
      </w:tblGrid>
      <w:tr w:rsidR="00CA7558" w:rsidTr="00CA7558">
        <w:tc>
          <w:tcPr>
            <w:tcW w:w="9062" w:type="dxa"/>
          </w:tcPr>
          <w:p w:rsidR="00CA7558" w:rsidRDefault="00CA7558" w:rsidP="00CA7558">
            <w:pPr>
              <w:pStyle w:val="Titre3"/>
            </w:pPr>
            <w:r>
              <w:t xml:space="preserve">5. </w:t>
            </w:r>
            <w:r>
              <w:rPr>
                <w:rStyle w:val="lev"/>
                <w:b w:val="0"/>
                <w:bCs w:val="0"/>
              </w:rPr>
              <w:t>RISQUE D’INCOHÉRENCE</w:t>
            </w:r>
          </w:p>
          <w:p w:rsidR="00CA7558" w:rsidRDefault="00CA7558" w:rsidP="00CA7558">
            <w:pPr>
              <w:spacing w:before="100" w:beforeAutospacing="1" w:after="100" w:afterAutospacing="1"/>
            </w:pPr>
            <w:r>
              <w:t>Si les micro-interactions ne respectent pas l’identité visuelle du produit ou varient trop d’une page à l’autre, cela peut créer un sentiment d’incohérence et nuire à l’harmonie de l’interface. L’utilisateur peut se sentir perdu, surtout s’il ne retrouve pas les mêmes repères au fil de sa navigation.</w:t>
            </w:r>
          </w:p>
          <w:p w:rsidR="00CA7558" w:rsidRDefault="00CA7558"/>
        </w:tc>
      </w:tr>
    </w:tbl>
    <w:p w:rsidR="00DF4088" w:rsidRDefault="00DF4088"/>
    <w:p w:rsidR="00CA46D5" w:rsidRPr="00D041E4" w:rsidRDefault="00CA46D5" w:rsidP="00CA46D5">
      <w:pPr>
        <w:pStyle w:val="Titre5"/>
        <w:rPr>
          <w:rFonts w:asciiTheme="majorHAnsi" w:eastAsiaTheme="majorEastAsia" w:hAnsiTheme="majorHAnsi" w:cstheme="majorBidi"/>
          <w:color w:val="B31166" w:themeColor="accent1"/>
          <w:sz w:val="52"/>
          <w:szCs w:val="52"/>
        </w:rPr>
      </w:pPr>
      <w:r>
        <w:rPr>
          <w:rFonts w:asciiTheme="majorHAnsi" w:eastAsiaTheme="majorEastAsia" w:hAnsiTheme="majorHAnsi" w:cstheme="majorBidi"/>
          <w:color w:val="B31166" w:themeColor="accent1"/>
          <w:sz w:val="52"/>
          <w:szCs w:val="52"/>
        </w:rPr>
        <w:t>Conclusion</w:t>
      </w:r>
    </w:p>
    <w:p w:rsidR="00CA46D5" w:rsidRDefault="00CA46D5" w:rsidP="00CA46D5"/>
    <w:p w:rsidR="00DB119B" w:rsidRPr="00DB119B" w:rsidRDefault="00DB119B" w:rsidP="00DB119B">
      <w:pPr>
        <w:spacing w:beforeAutospacing="1" w:after="100" w:afterAutospacing="1" w:line="240" w:lineRule="auto"/>
        <w:rPr>
          <w:rFonts w:ascii="Calibri" w:hAnsi="Calibri" w:cs="Calibri"/>
          <w:sz w:val="24"/>
        </w:rPr>
      </w:pPr>
      <w:r w:rsidRPr="00DB119B">
        <w:rPr>
          <w:rFonts w:ascii="Calibri" w:hAnsi="Calibri" w:cs="Calibri"/>
          <w:sz w:val="24"/>
        </w:rPr>
        <w:t xml:space="preserve">Les micro-interactions, bien que discrètes en apparence, jouent un rôle fondamental dans la qualité d’une interface numérique. Elles traduisent l’attention portée aux détails, cette finesse invisible qui transforme une simple navigation en une expérience fluide, intuitive et émotionnellement engageante. </w:t>
      </w:r>
    </w:p>
    <w:p w:rsidR="00DB119B" w:rsidRPr="00DB119B" w:rsidRDefault="00DB119B" w:rsidP="00DB119B">
      <w:pPr>
        <w:spacing w:beforeAutospacing="1" w:after="100" w:afterAutospacing="1" w:line="240" w:lineRule="auto"/>
        <w:rPr>
          <w:rFonts w:ascii="Calibri" w:hAnsi="Calibri" w:cs="Calibri"/>
          <w:sz w:val="24"/>
        </w:rPr>
      </w:pPr>
      <w:r w:rsidRPr="00DB119B">
        <w:rPr>
          <w:rFonts w:ascii="Calibri" w:hAnsi="Calibri" w:cs="Calibri"/>
          <w:sz w:val="24"/>
        </w:rPr>
        <w:lastRenderedPageBreak/>
        <w:t>Au-delà de leur aspect esthétique, ces petites interactions participent activement à l’ergonomie, à la compréhension des actions de l’utilisateur, et à la construction d’un lien plus fort avec la marque ou le produit. Elles sont la preuve que le design ne se limite pas à « ce qui est beau », mais surtout à ce qui est fonctionnel, sensible et humain.</w:t>
      </w:r>
    </w:p>
    <w:p w:rsidR="00DB119B" w:rsidRPr="00DB119B" w:rsidRDefault="00DB119B" w:rsidP="00DB119B">
      <w:pPr>
        <w:spacing w:beforeAutospacing="1" w:after="100" w:afterAutospacing="1" w:line="240" w:lineRule="auto"/>
        <w:rPr>
          <w:rFonts w:ascii="Calibri" w:hAnsi="Calibri" w:cs="Calibri"/>
          <w:sz w:val="24"/>
        </w:rPr>
      </w:pPr>
      <w:r w:rsidRPr="00DB119B">
        <w:rPr>
          <w:rFonts w:ascii="Calibri" w:hAnsi="Calibri" w:cs="Calibri"/>
          <w:sz w:val="24"/>
        </w:rPr>
        <w:t>Toutefois, leur mise en œuvre doit être pensée avec précision : une micro-interaction mal conçue ou mal intégrée peut nuire à la performance ou à l’accessibilité de l’interface. C’est un équilibre subtil entre créativité, utilité et sobriété.</w:t>
      </w:r>
    </w:p>
    <w:p w:rsidR="00DB119B" w:rsidRPr="00DB119B" w:rsidRDefault="00DB119B" w:rsidP="00DB119B">
      <w:pPr>
        <w:spacing w:beforeAutospacing="1" w:after="100" w:afterAutospacing="1" w:line="240" w:lineRule="auto"/>
        <w:rPr>
          <w:rFonts w:ascii="Calibri" w:hAnsi="Calibri" w:cs="Calibri"/>
          <w:sz w:val="24"/>
        </w:rPr>
      </w:pPr>
      <w:r w:rsidRPr="00DB119B">
        <w:rPr>
          <w:rFonts w:ascii="Calibri" w:hAnsi="Calibri" w:cs="Calibri"/>
          <w:sz w:val="24"/>
        </w:rPr>
        <w:t>Dans un monde numérique en constante évolution, où l’expérience utilisateur devient un facteur différenciateur essentiel, les micro-interactions apparaissent comme un levier puissant pour capter l’attention, guider, rassurer et fidéliser l’utilisateur.</w:t>
      </w:r>
    </w:p>
    <w:p w:rsidR="00DB119B" w:rsidRPr="00DB119B" w:rsidRDefault="00DB119B" w:rsidP="00DB119B">
      <w:pPr>
        <w:spacing w:beforeAutospacing="1" w:after="100" w:afterAutospacing="1" w:line="240" w:lineRule="auto"/>
        <w:rPr>
          <w:rFonts w:ascii="Calibri" w:hAnsi="Calibri" w:cs="Calibri"/>
          <w:sz w:val="24"/>
        </w:rPr>
      </w:pPr>
      <w:bookmarkStart w:id="0" w:name="_GoBack"/>
      <w:bookmarkEnd w:id="0"/>
      <w:r w:rsidRPr="00DB119B">
        <w:rPr>
          <w:rFonts w:ascii="Calibri" w:hAnsi="Calibri" w:cs="Calibri"/>
          <w:sz w:val="24"/>
        </w:rPr>
        <w:t xml:space="preserve"> Savoir les maîtriser, c’est enrichir chaque geste, chaque clic, pour que l’interface ne soit plus simplement utilisée, mais vécue.</w:t>
      </w:r>
    </w:p>
    <w:p w:rsidR="00CA46D5" w:rsidRDefault="00CA46D5"/>
    <w:sectPr w:rsidR="00CA46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1748D"/>
    <w:multiLevelType w:val="hybridMultilevel"/>
    <w:tmpl w:val="4894A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671E0E"/>
    <w:multiLevelType w:val="hybridMultilevel"/>
    <w:tmpl w:val="DC5AE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835515"/>
    <w:multiLevelType w:val="hybridMultilevel"/>
    <w:tmpl w:val="E7540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0C"/>
    <w:rsid w:val="000032AD"/>
    <w:rsid w:val="00014A1B"/>
    <w:rsid w:val="00047BF9"/>
    <w:rsid w:val="00074FE3"/>
    <w:rsid w:val="000B0C24"/>
    <w:rsid w:val="000D19C8"/>
    <w:rsid w:val="001730B0"/>
    <w:rsid w:val="00196B6B"/>
    <w:rsid w:val="001B1026"/>
    <w:rsid w:val="00203BE6"/>
    <w:rsid w:val="002048B1"/>
    <w:rsid w:val="0024293F"/>
    <w:rsid w:val="00272B22"/>
    <w:rsid w:val="002B489D"/>
    <w:rsid w:val="002D20B6"/>
    <w:rsid w:val="00330C25"/>
    <w:rsid w:val="00367A85"/>
    <w:rsid w:val="003807FC"/>
    <w:rsid w:val="003C68D9"/>
    <w:rsid w:val="003E5B52"/>
    <w:rsid w:val="00457225"/>
    <w:rsid w:val="00492EDC"/>
    <w:rsid w:val="004976FA"/>
    <w:rsid w:val="004A5246"/>
    <w:rsid w:val="004C6CCB"/>
    <w:rsid w:val="004E569B"/>
    <w:rsid w:val="00500BA5"/>
    <w:rsid w:val="00517A94"/>
    <w:rsid w:val="005D3241"/>
    <w:rsid w:val="00623304"/>
    <w:rsid w:val="00640943"/>
    <w:rsid w:val="007347F2"/>
    <w:rsid w:val="00746621"/>
    <w:rsid w:val="0078748E"/>
    <w:rsid w:val="007C0DA2"/>
    <w:rsid w:val="008B3B6C"/>
    <w:rsid w:val="00911855"/>
    <w:rsid w:val="00912AC3"/>
    <w:rsid w:val="009549FB"/>
    <w:rsid w:val="009B15A0"/>
    <w:rsid w:val="00A27087"/>
    <w:rsid w:val="00A504B9"/>
    <w:rsid w:val="00AA541A"/>
    <w:rsid w:val="00AC7E0C"/>
    <w:rsid w:val="00B46937"/>
    <w:rsid w:val="00B778BB"/>
    <w:rsid w:val="00B864A1"/>
    <w:rsid w:val="00BA6D78"/>
    <w:rsid w:val="00C41CB9"/>
    <w:rsid w:val="00C979B0"/>
    <w:rsid w:val="00CA46D5"/>
    <w:rsid w:val="00CA7558"/>
    <w:rsid w:val="00CF51D1"/>
    <w:rsid w:val="00D041E4"/>
    <w:rsid w:val="00DB119B"/>
    <w:rsid w:val="00DF4088"/>
    <w:rsid w:val="00DF7705"/>
    <w:rsid w:val="00E01B7E"/>
    <w:rsid w:val="00E10740"/>
    <w:rsid w:val="00EC4592"/>
    <w:rsid w:val="00F40B5A"/>
    <w:rsid w:val="00F63306"/>
    <w:rsid w:val="00F8058D"/>
    <w:rsid w:val="00F9519C"/>
    <w:rsid w:val="00FD70A6"/>
    <w:rsid w:val="00FE367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FAE6"/>
  <w15:chartTrackingRefBased/>
  <w15:docId w15:val="{04C3EAFF-AA4C-4014-9E95-EDC283DB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6D5"/>
  </w:style>
  <w:style w:type="paragraph" w:styleId="Titre1">
    <w:name w:val="heading 1"/>
    <w:basedOn w:val="Normal"/>
    <w:next w:val="Normal"/>
    <w:link w:val="Titre1Car"/>
    <w:uiPriority w:val="9"/>
    <w:qFormat/>
    <w:rsid w:val="00911855"/>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11855"/>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911855"/>
    <w:pPr>
      <w:pBdr>
        <w:top w:val="single" w:sz="6" w:space="2" w:color="B31166" w:themeColor="accent1"/>
      </w:pBdr>
      <w:spacing w:before="300" w:after="0"/>
      <w:outlineLvl w:val="2"/>
    </w:pPr>
    <w:rPr>
      <w:caps/>
      <w:color w:val="580832" w:themeColor="accent1" w:themeShade="7F"/>
      <w:spacing w:val="15"/>
    </w:rPr>
  </w:style>
  <w:style w:type="paragraph" w:styleId="Titre4">
    <w:name w:val="heading 4"/>
    <w:basedOn w:val="Normal"/>
    <w:next w:val="Normal"/>
    <w:link w:val="Titre4Car"/>
    <w:uiPriority w:val="9"/>
    <w:semiHidden/>
    <w:unhideWhenUsed/>
    <w:qFormat/>
    <w:rsid w:val="00911855"/>
    <w:pPr>
      <w:pBdr>
        <w:top w:val="dotted" w:sz="6" w:space="2" w:color="B31166" w:themeColor="accent1"/>
      </w:pBdr>
      <w:spacing w:before="200" w:after="0"/>
      <w:outlineLvl w:val="3"/>
    </w:pPr>
    <w:rPr>
      <w:caps/>
      <w:color w:val="850C4B" w:themeColor="accent1" w:themeShade="BF"/>
      <w:spacing w:val="10"/>
    </w:rPr>
  </w:style>
  <w:style w:type="paragraph" w:styleId="Titre5">
    <w:name w:val="heading 5"/>
    <w:basedOn w:val="Normal"/>
    <w:next w:val="Normal"/>
    <w:link w:val="Titre5Car"/>
    <w:uiPriority w:val="9"/>
    <w:unhideWhenUsed/>
    <w:qFormat/>
    <w:rsid w:val="00911855"/>
    <w:pPr>
      <w:pBdr>
        <w:bottom w:val="single" w:sz="6" w:space="1" w:color="B31166" w:themeColor="accent1"/>
      </w:pBdr>
      <w:spacing w:before="200" w:after="0"/>
      <w:outlineLvl w:val="4"/>
    </w:pPr>
    <w:rPr>
      <w:caps/>
      <w:color w:val="850C4B" w:themeColor="accent1" w:themeShade="BF"/>
      <w:spacing w:val="10"/>
    </w:rPr>
  </w:style>
  <w:style w:type="paragraph" w:styleId="Titre6">
    <w:name w:val="heading 6"/>
    <w:basedOn w:val="Normal"/>
    <w:next w:val="Normal"/>
    <w:link w:val="Titre6Car"/>
    <w:uiPriority w:val="9"/>
    <w:semiHidden/>
    <w:unhideWhenUsed/>
    <w:qFormat/>
    <w:rsid w:val="00911855"/>
    <w:pPr>
      <w:pBdr>
        <w:bottom w:val="dotted" w:sz="6" w:space="1" w:color="B31166" w:themeColor="accent1"/>
      </w:pBdr>
      <w:spacing w:before="200" w:after="0"/>
      <w:outlineLvl w:val="5"/>
    </w:pPr>
    <w:rPr>
      <w:caps/>
      <w:color w:val="850C4B" w:themeColor="accent1" w:themeShade="BF"/>
      <w:spacing w:val="10"/>
    </w:rPr>
  </w:style>
  <w:style w:type="paragraph" w:styleId="Titre7">
    <w:name w:val="heading 7"/>
    <w:basedOn w:val="Normal"/>
    <w:next w:val="Normal"/>
    <w:link w:val="Titre7Car"/>
    <w:uiPriority w:val="9"/>
    <w:semiHidden/>
    <w:unhideWhenUsed/>
    <w:qFormat/>
    <w:rsid w:val="00911855"/>
    <w:pPr>
      <w:spacing w:before="200" w:after="0"/>
      <w:outlineLvl w:val="6"/>
    </w:pPr>
    <w:rPr>
      <w:caps/>
      <w:color w:val="850C4B" w:themeColor="accent1" w:themeShade="BF"/>
      <w:spacing w:val="10"/>
    </w:rPr>
  </w:style>
  <w:style w:type="paragraph" w:styleId="Titre8">
    <w:name w:val="heading 8"/>
    <w:basedOn w:val="Normal"/>
    <w:next w:val="Normal"/>
    <w:link w:val="Titre8Car"/>
    <w:uiPriority w:val="9"/>
    <w:semiHidden/>
    <w:unhideWhenUsed/>
    <w:qFormat/>
    <w:rsid w:val="0091185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1185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1855"/>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reCar">
    <w:name w:val="Titre Car"/>
    <w:basedOn w:val="Policepardfaut"/>
    <w:link w:val="Titre"/>
    <w:uiPriority w:val="10"/>
    <w:rsid w:val="00911855"/>
    <w:rPr>
      <w:rFonts w:asciiTheme="majorHAnsi" w:eastAsiaTheme="majorEastAsia" w:hAnsiTheme="majorHAnsi" w:cstheme="majorBidi"/>
      <w:caps/>
      <w:color w:val="B31166" w:themeColor="accent1"/>
      <w:spacing w:val="10"/>
      <w:sz w:val="52"/>
      <w:szCs w:val="52"/>
    </w:rPr>
  </w:style>
  <w:style w:type="character" w:styleId="Lienhypertexte">
    <w:name w:val="Hyperlink"/>
    <w:basedOn w:val="Policepardfaut"/>
    <w:uiPriority w:val="99"/>
    <w:unhideWhenUsed/>
    <w:rsid w:val="001B1026"/>
    <w:rPr>
      <w:color w:val="8F8F8F" w:themeColor="hyperlink"/>
      <w:u w:val="single"/>
    </w:rPr>
  </w:style>
  <w:style w:type="character" w:customStyle="1" w:styleId="Titre1Car">
    <w:name w:val="Titre 1 Car"/>
    <w:basedOn w:val="Policepardfaut"/>
    <w:link w:val="Titre1"/>
    <w:uiPriority w:val="9"/>
    <w:rsid w:val="00911855"/>
    <w:rPr>
      <w:caps/>
      <w:color w:val="FFFFFF" w:themeColor="background1"/>
      <w:spacing w:val="15"/>
      <w:sz w:val="22"/>
      <w:szCs w:val="22"/>
      <w:shd w:val="clear" w:color="auto" w:fill="B31166" w:themeFill="accent1"/>
    </w:rPr>
  </w:style>
  <w:style w:type="character" w:customStyle="1" w:styleId="Titre2Car">
    <w:name w:val="Titre 2 Car"/>
    <w:basedOn w:val="Policepardfaut"/>
    <w:link w:val="Titre2"/>
    <w:uiPriority w:val="9"/>
    <w:rsid w:val="00911855"/>
    <w:rPr>
      <w:caps/>
      <w:spacing w:val="15"/>
      <w:shd w:val="clear" w:color="auto" w:fill="F9C5E0" w:themeFill="accent1" w:themeFillTint="33"/>
    </w:rPr>
  </w:style>
  <w:style w:type="character" w:customStyle="1" w:styleId="Titre3Car">
    <w:name w:val="Titre 3 Car"/>
    <w:basedOn w:val="Policepardfaut"/>
    <w:link w:val="Titre3"/>
    <w:uiPriority w:val="9"/>
    <w:rsid w:val="00911855"/>
    <w:rPr>
      <w:caps/>
      <w:color w:val="580832" w:themeColor="accent1" w:themeShade="7F"/>
      <w:spacing w:val="15"/>
    </w:rPr>
  </w:style>
  <w:style w:type="character" w:customStyle="1" w:styleId="Titre4Car">
    <w:name w:val="Titre 4 Car"/>
    <w:basedOn w:val="Policepardfaut"/>
    <w:link w:val="Titre4"/>
    <w:uiPriority w:val="9"/>
    <w:semiHidden/>
    <w:rsid w:val="00911855"/>
    <w:rPr>
      <w:caps/>
      <w:color w:val="850C4B" w:themeColor="accent1" w:themeShade="BF"/>
      <w:spacing w:val="10"/>
    </w:rPr>
  </w:style>
  <w:style w:type="character" w:customStyle="1" w:styleId="Titre5Car">
    <w:name w:val="Titre 5 Car"/>
    <w:basedOn w:val="Policepardfaut"/>
    <w:link w:val="Titre5"/>
    <w:uiPriority w:val="9"/>
    <w:rsid w:val="00911855"/>
    <w:rPr>
      <w:caps/>
      <w:color w:val="850C4B" w:themeColor="accent1" w:themeShade="BF"/>
      <w:spacing w:val="10"/>
    </w:rPr>
  </w:style>
  <w:style w:type="character" w:customStyle="1" w:styleId="Titre6Car">
    <w:name w:val="Titre 6 Car"/>
    <w:basedOn w:val="Policepardfaut"/>
    <w:link w:val="Titre6"/>
    <w:uiPriority w:val="9"/>
    <w:semiHidden/>
    <w:rsid w:val="00911855"/>
    <w:rPr>
      <w:caps/>
      <w:color w:val="850C4B" w:themeColor="accent1" w:themeShade="BF"/>
      <w:spacing w:val="10"/>
    </w:rPr>
  </w:style>
  <w:style w:type="character" w:customStyle="1" w:styleId="Titre7Car">
    <w:name w:val="Titre 7 Car"/>
    <w:basedOn w:val="Policepardfaut"/>
    <w:link w:val="Titre7"/>
    <w:uiPriority w:val="9"/>
    <w:semiHidden/>
    <w:rsid w:val="00911855"/>
    <w:rPr>
      <w:caps/>
      <w:color w:val="850C4B" w:themeColor="accent1" w:themeShade="BF"/>
      <w:spacing w:val="10"/>
    </w:rPr>
  </w:style>
  <w:style w:type="character" w:customStyle="1" w:styleId="Titre8Car">
    <w:name w:val="Titre 8 Car"/>
    <w:basedOn w:val="Policepardfaut"/>
    <w:link w:val="Titre8"/>
    <w:uiPriority w:val="9"/>
    <w:semiHidden/>
    <w:rsid w:val="00911855"/>
    <w:rPr>
      <w:caps/>
      <w:spacing w:val="10"/>
      <w:sz w:val="18"/>
      <w:szCs w:val="18"/>
    </w:rPr>
  </w:style>
  <w:style w:type="character" w:customStyle="1" w:styleId="Titre9Car">
    <w:name w:val="Titre 9 Car"/>
    <w:basedOn w:val="Policepardfaut"/>
    <w:link w:val="Titre9"/>
    <w:uiPriority w:val="9"/>
    <w:semiHidden/>
    <w:rsid w:val="00911855"/>
    <w:rPr>
      <w:i/>
      <w:iCs/>
      <w:caps/>
      <w:spacing w:val="10"/>
      <w:sz w:val="18"/>
      <w:szCs w:val="18"/>
    </w:rPr>
  </w:style>
  <w:style w:type="paragraph" w:styleId="Lgende">
    <w:name w:val="caption"/>
    <w:basedOn w:val="Normal"/>
    <w:next w:val="Normal"/>
    <w:uiPriority w:val="35"/>
    <w:semiHidden/>
    <w:unhideWhenUsed/>
    <w:qFormat/>
    <w:rsid w:val="00911855"/>
    <w:rPr>
      <w:b/>
      <w:bCs/>
      <w:color w:val="850C4B" w:themeColor="accent1" w:themeShade="BF"/>
      <w:sz w:val="16"/>
      <w:szCs w:val="16"/>
    </w:rPr>
  </w:style>
  <w:style w:type="paragraph" w:styleId="Sous-titre">
    <w:name w:val="Subtitle"/>
    <w:basedOn w:val="Normal"/>
    <w:next w:val="Normal"/>
    <w:link w:val="Sous-titreCar"/>
    <w:uiPriority w:val="11"/>
    <w:qFormat/>
    <w:rsid w:val="0091185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11855"/>
    <w:rPr>
      <w:caps/>
      <w:color w:val="595959" w:themeColor="text1" w:themeTint="A6"/>
      <w:spacing w:val="10"/>
      <w:sz w:val="21"/>
      <w:szCs w:val="21"/>
    </w:rPr>
  </w:style>
  <w:style w:type="character" w:styleId="lev">
    <w:name w:val="Strong"/>
    <w:uiPriority w:val="22"/>
    <w:qFormat/>
    <w:rsid w:val="00911855"/>
    <w:rPr>
      <w:b/>
      <w:bCs/>
    </w:rPr>
  </w:style>
  <w:style w:type="character" w:styleId="Accentuation">
    <w:name w:val="Emphasis"/>
    <w:uiPriority w:val="20"/>
    <w:qFormat/>
    <w:rsid w:val="00911855"/>
    <w:rPr>
      <w:caps/>
      <w:color w:val="580832" w:themeColor="accent1" w:themeShade="7F"/>
      <w:spacing w:val="5"/>
    </w:rPr>
  </w:style>
  <w:style w:type="paragraph" w:styleId="Sansinterligne">
    <w:name w:val="No Spacing"/>
    <w:uiPriority w:val="1"/>
    <w:qFormat/>
    <w:rsid w:val="00911855"/>
    <w:pPr>
      <w:spacing w:after="0" w:line="240" w:lineRule="auto"/>
    </w:pPr>
  </w:style>
  <w:style w:type="paragraph" w:styleId="Citation">
    <w:name w:val="Quote"/>
    <w:basedOn w:val="Normal"/>
    <w:next w:val="Normal"/>
    <w:link w:val="CitationCar"/>
    <w:uiPriority w:val="29"/>
    <w:qFormat/>
    <w:rsid w:val="00911855"/>
    <w:rPr>
      <w:i/>
      <w:iCs/>
      <w:sz w:val="24"/>
      <w:szCs w:val="24"/>
    </w:rPr>
  </w:style>
  <w:style w:type="character" w:customStyle="1" w:styleId="CitationCar">
    <w:name w:val="Citation Car"/>
    <w:basedOn w:val="Policepardfaut"/>
    <w:link w:val="Citation"/>
    <w:uiPriority w:val="29"/>
    <w:rsid w:val="00911855"/>
    <w:rPr>
      <w:i/>
      <w:iCs/>
      <w:sz w:val="24"/>
      <w:szCs w:val="24"/>
    </w:rPr>
  </w:style>
  <w:style w:type="paragraph" w:styleId="Citationintense">
    <w:name w:val="Intense Quote"/>
    <w:basedOn w:val="Normal"/>
    <w:next w:val="Normal"/>
    <w:link w:val="CitationintenseCar"/>
    <w:uiPriority w:val="30"/>
    <w:qFormat/>
    <w:rsid w:val="00911855"/>
    <w:pPr>
      <w:spacing w:before="240" w:after="240" w:line="240" w:lineRule="auto"/>
      <w:ind w:left="1080" w:right="1080"/>
      <w:jc w:val="center"/>
    </w:pPr>
    <w:rPr>
      <w:color w:val="B31166" w:themeColor="accent1"/>
      <w:sz w:val="24"/>
      <w:szCs w:val="24"/>
    </w:rPr>
  </w:style>
  <w:style w:type="character" w:customStyle="1" w:styleId="CitationintenseCar">
    <w:name w:val="Citation intense Car"/>
    <w:basedOn w:val="Policepardfaut"/>
    <w:link w:val="Citationintense"/>
    <w:uiPriority w:val="30"/>
    <w:rsid w:val="00911855"/>
    <w:rPr>
      <w:color w:val="B31166" w:themeColor="accent1"/>
      <w:sz w:val="24"/>
      <w:szCs w:val="24"/>
    </w:rPr>
  </w:style>
  <w:style w:type="character" w:styleId="Emphaseple">
    <w:name w:val="Subtle Emphasis"/>
    <w:uiPriority w:val="19"/>
    <w:qFormat/>
    <w:rsid w:val="00911855"/>
    <w:rPr>
      <w:i/>
      <w:iCs/>
      <w:color w:val="580832" w:themeColor="accent1" w:themeShade="7F"/>
    </w:rPr>
  </w:style>
  <w:style w:type="character" w:styleId="Emphaseintense">
    <w:name w:val="Intense Emphasis"/>
    <w:uiPriority w:val="21"/>
    <w:qFormat/>
    <w:rsid w:val="00911855"/>
    <w:rPr>
      <w:b/>
      <w:bCs/>
      <w:caps/>
      <w:color w:val="580832" w:themeColor="accent1" w:themeShade="7F"/>
      <w:spacing w:val="10"/>
    </w:rPr>
  </w:style>
  <w:style w:type="character" w:styleId="Rfrenceple">
    <w:name w:val="Subtle Reference"/>
    <w:uiPriority w:val="31"/>
    <w:qFormat/>
    <w:rsid w:val="00911855"/>
    <w:rPr>
      <w:b/>
      <w:bCs/>
      <w:color w:val="B31166" w:themeColor="accent1"/>
    </w:rPr>
  </w:style>
  <w:style w:type="character" w:styleId="Rfrenceintense">
    <w:name w:val="Intense Reference"/>
    <w:uiPriority w:val="32"/>
    <w:qFormat/>
    <w:rsid w:val="00911855"/>
    <w:rPr>
      <w:b/>
      <w:bCs/>
      <w:i/>
      <w:iCs/>
      <w:caps/>
      <w:color w:val="B31166" w:themeColor="accent1"/>
    </w:rPr>
  </w:style>
  <w:style w:type="character" w:styleId="Titredulivre">
    <w:name w:val="Book Title"/>
    <w:uiPriority w:val="33"/>
    <w:qFormat/>
    <w:rsid w:val="00911855"/>
    <w:rPr>
      <w:b/>
      <w:bCs/>
      <w:i/>
      <w:iCs/>
      <w:spacing w:val="0"/>
    </w:rPr>
  </w:style>
  <w:style w:type="paragraph" w:styleId="En-ttedetabledesmatires">
    <w:name w:val="TOC Heading"/>
    <w:basedOn w:val="Titre1"/>
    <w:next w:val="Normal"/>
    <w:uiPriority w:val="39"/>
    <w:semiHidden/>
    <w:unhideWhenUsed/>
    <w:qFormat/>
    <w:rsid w:val="00911855"/>
    <w:pPr>
      <w:outlineLvl w:val="9"/>
    </w:pPr>
  </w:style>
  <w:style w:type="paragraph" w:styleId="NormalWeb">
    <w:name w:val="Normal (Web)"/>
    <w:basedOn w:val="Normal"/>
    <w:uiPriority w:val="99"/>
    <w:unhideWhenUsed/>
    <w:rsid w:val="00367A85"/>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runcate">
    <w:name w:val="truncate"/>
    <w:basedOn w:val="Policepardfaut"/>
    <w:rsid w:val="00367A85"/>
  </w:style>
  <w:style w:type="table" w:styleId="Grilledutableau">
    <w:name w:val="Table Grid"/>
    <w:basedOn w:val="TableauNormal"/>
    <w:uiPriority w:val="39"/>
    <w:rsid w:val="00F633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5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4495">
      <w:bodyDiv w:val="1"/>
      <w:marLeft w:val="0"/>
      <w:marRight w:val="0"/>
      <w:marTop w:val="0"/>
      <w:marBottom w:val="0"/>
      <w:divBdr>
        <w:top w:val="none" w:sz="0" w:space="0" w:color="auto"/>
        <w:left w:val="none" w:sz="0" w:space="0" w:color="auto"/>
        <w:bottom w:val="none" w:sz="0" w:space="0" w:color="auto"/>
        <w:right w:val="none" w:sz="0" w:space="0" w:color="auto"/>
      </w:divBdr>
    </w:div>
    <w:div w:id="106505412">
      <w:bodyDiv w:val="1"/>
      <w:marLeft w:val="0"/>
      <w:marRight w:val="0"/>
      <w:marTop w:val="0"/>
      <w:marBottom w:val="0"/>
      <w:divBdr>
        <w:top w:val="none" w:sz="0" w:space="0" w:color="auto"/>
        <w:left w:val="none" w:sz="0" w:space="0" w:color="auto"/>
        <w:bottom w:val="none" w:sz="0" w:space="0" w:color="auto"/>
        <w:right w:val="none" w:sz="0" w:space="0" w:color="auto"/>
      </w:divBdr>
    </w:div>
    <w:div w:id="332994863">
      <w:bodyDiv w:val="1"/>
      <w:marLeft w:val="0"/>
      <w:marRight w:val="0"/>
      <w:marTop w:val="0"/>
      <w:marBottom w:val="0"/>
      <w:divBdr>
        <w:top w:val="none" w:sz="0" w:space="0" w:color="auto"/>
        <w:left w:val="none" w:sz="0" w:space="0" w:color="auto"/>
        <w:bottom w:val="none" w:sz="0" w:space="0" w:color="auto"/>
        <w:right w:val="none" w:sz="0" w:space="0" w:color="auto"/>
      </w:divBdr>
      <w:divsChild>
        <w:div w:id="155268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2973">
      <w:bodyDiv w:val="1"/>
      <w:marLeft w:val="0"/>
      <w:marRight w:val="0"/>
      <w:marTop w:val="0"/>
      <w:marBottom w:val="0"/>
      <w:divBdr>
        <w:top w:val="none" w:sz="0" w:space="0" w:color="auto"/>
        <w:left w:val="none" w:sz="0" w:space="0" w:color="auto"/>
        <w:bottom w:val="none" w:sz="0" w:space="0" w:color="auto"/>
        <w:right w:val="none" w:sz="0" w:space="0" w:color="auto"/>
      </w:divBdr>
      <w:divsChild>
        <w:div w:id="2041778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294284">
      <w:bodyDiv w:val="1"/>
      <w:marLeft w:val="0"/>
      <w:marRight w:val="0"/>
      <w:marTop w:val="0"/>
      <w:marBottom w:val="0"/>
      <w:divBdr>
        <w:top w:val="none" w:sz="0" w:space="0" w:color="auto"/>
        <w:left w:val="none" w:sz="0" w:space="0" w:color="auto"/>
        <w:bottom w:val="none" w:sz="0" w:space="0" w:color="auto"/>
        <w:right w:val="none" w:sz="0" w:space="0" w:color="auto"/>
      </w:divBdr>
    </w:div>
    <w:div w:id="641424033">
      <w:bodyDiv w:val="1"/>
      <w:marLeft w:val="0"/>
      <w:marRight w:val="0"/>
      <w:marTop w:val="0"/>
      <w:marBottom w:val="0"/>
      <w:divBdr>
        <w:top w:val="none" w:sz="0" w:space="0" w:color="auto"/>
        <w:left w:val="none" w:sz="0" w:space="0" w:color="auto"/>
        <w:bottom w:val="none" w:sz="0" w:space="0" w:color="auto"/>
        <w:right w:val="none" w:sz="0" w:space="0" w:color="auto"/>
      </w:divBdr>
      <w:divsChild>
        <w:div w:id="1347976008">
          <w:marLeft w:val="0"/>
          <w:marRight w:val="0"/>
          <w:marTop w:val="0"/>
          <w:marBottom w:val="0"/>
          <w:divBdr>
            <w:top w:val="none" w:sz="0" w:space="0" w:color="auto"/>
            <w:left w:val="none" w:sz="0" w:space="0" w:color="auto"/>
            <w:bottom w:val="none" w:sz="0" w:space="0" w:color="auto"/>
            <w:right w:val="none" w:sz="0" w:space="0" w:color="auto"/>
          </w:divBdr>
        </w:div>
      </w:divsChild>
    </w:div>
    <w:div w:id="692263355">
      <w:bodyDiv w:val="1"/>
      <w:marLeft w:val="0"/>
      <w:marRight w:val="0"/>
      <w:marTop w:val="0"/>
      <w:marBottom w:val="0"/>
      <w:divBdr>
        <w:top w:val="none" w:sz="0" w:space="0" w:color="auto"/>
        <w:left w:val="none" w:sz="0" w:space="0" w:color="auto"/>
        <w:bottom w:val="none" w:sz="0" w:space="0" w:color="auto"/>
        <w:right w:val="none" w:sz="0" w:space="0" w:color="auto"/>
      </w:divBdr>
      <w:divsChild>
        <w:div w:id="459421942">
          <w:marLeft w:val="0"/>
          <w:marRight w:val="0"/>
          <w:marTop w:val="0"/>
          <w:marBottom w:val="0"/>
          <w:divBdr>
            <w:top w:val="none" w:sz="0" w:space="0" w:color="auto"/>
            <w:left w:val="none" w:sz="0" w:space="0" w:color="auto"/>
            <w:bottom w:val="none" w:sz="0" w:space="0" w:color="auto"/>
            <w:right w:val="none" w:sz="0" w:space="0" w:color="auto"/>
          </w:divBdr>
        </w:div>
        <w:div w:id="1075204611">
          <w:marLeft w:val="0"/>
          <w:marRight w:val="0"/>
          <w:marTop w:val="0"/>
          <w:marBottom w:val="0"/>
          <w:divBdr>
            <w:top w:val="none" w:sz="0" w:space="0" w:color="auto"/>
            <w:left w:val="none" w:sz="0" w:space="0" w:color="auto"/>
            <w:bottom w:val="none" w:sz="0" w:space="0" w:color="auto"/>
            <w:right w:val="none" w:sz="0" w:space="0" w:color="auto"/>
          </w:divBdr>
        </w:div>
        <w:div w:id="1360355770">
          <w:marLeft w:val="0"/>
          <w:marRight w:val="0"/>
          <w:marTop w:val="0"/>
          <w:marBottom w:val="0"/>
          <w:divBdr>
            <w:top w:val="none" w:sz="0" w:space="0" w:color="auto"/>
            <w:left w:val="none" w:sz="0" w:space="0" w:color="auto"/>
            <w:bottom w:val="none" w:sz="0" w:space="0" w:color="auto"/>
            <w:right w:val="none" w:sz="0" w:space="0" w:color="auto"/>
          </w:divBdr>
        </w:div>
        <w:div w:id="1348024712">
          <w:marLeft w:val="0"/>
          <w:marRight w:val="0"/>
          <w:marTop w:val="0"/>
          <w:marBottom w:val="0"/>
          <w:divBdr>
            <w:top w:val="none" w:sz="0" w:space="0" w:color="auto"/>
            <w:left w:val="none" w:sz="0" w:space="0" w:color="auto"/>
            <w:bottom w:val="none" w:sz="0" w:space="0" w:color="auto"/>
            <w:right w:val="none" w:sz="0" w:space="0" w:color="auto"/>
          </w:divBdr>
        </w:div>
      </w:divsChild>
    </w:div>
    <w:div w:id="751463101">
      <w:bodyDiv w:val="1"/>
      <w:marLeft w:val="0"/>
      <w:marRight w:val="0"/>
      <w:marTop w:val="0"/>
      <w:marBottom w:val="0"/>
      <w:divBdr>
        <w:top w:val="none" w:sz="0" w:space="0" w:color="auto"/>
        <w:left w:val="none" w:sz="0" w:space="0" w:color="auto"/>
        <w:bottom w:val="none" w:sz="0" w:space="0" w:color="auto"/>
        <w:right w:val="none" w:sz="0" w:space="0" w:color="auto"/>
      </w:divBdr>
      <w:divsChild>
        <w:div w:id="582568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595200">
      <w:bodyDiv w:val="1"/>
      <w:marLeft w:val="0"/>
      <w:marRight w:val="0"/>
      <w:marTop w:val="0"/>
      <w:marBottom w:val="0"/>
      <w:divBdr>
        <w:top w:val="none" w:sz="0" w:space="0" w:color="auto"/>
        <w:left w:val="none" w:sz="0" w:space="0" w:color="auto"/>
        <w:bottom w:val="none" w:sz="0" w:space="0" w:color="auto"/>
        <w:right w:val="none" w:sz="0" w:space="0" w:color="auto"/>
      </w:divBdr>
    </w:div>
    <w:div w:id="1327051559">
      <w:bodyDiv w:val="1"/>
      <w:marLeft w:val="0"/>
      <w:marRight w:val="0"/>
      <w:marTop w:val="0"/>
      <w:marBottom w:val="0"/>
      <w:divBdr>
        <w:top w:val="none" w:sz="0" w:space="0" w:color="auto"/>
        <w:left w:val="none" w:sz="0" w:space="0" w:color="auto"/>
        <w:bottom w:val="none" w:sz="0" w:space="0" w:color="auto"/>
        <w:right w:val="none" w:sz="0" w:space="0" w:color="auto"/>
      </w:divBdr>
      <w:divsChild>
        <w:div w:id="2093504977">
          <w:marLeft w:val="0"/>
          <w:marRight w:val="0"/>
          <w:marTop w:val="0"/>
          <w:marBottom w:val="0"/>
          <w:divBdr>
            <w:top w:val="none" w:sz="0" w:space="0" w:color="auto"/>
            <w:left w:val="none" w:sz="0" w:space="0" w:color="auto"/>
            <w:bottom w:val="none" w:sz="0" w:space="0" w:color="auto"/>
            <w:right w:val="none" w:sz="0" w:space="0" w:color="auto"/>
          </w:divBdr>
        </w:div>
      </w:divsChild>
    </w:div>
    <w:div w:id="1371537610">
      <w:bodyDiv w:val="1"/>
      <w:marLeft w:val="0"/>
      <w:marRight w:val="0"/>
      <w:marTop w:val="0"/>
      <w:marBottom w:val="0"/>
      <w:divBdr>
        <w:top w:val="none" w:sz="0" w:space="0" w:color="auto"/>
        <w:left w:val="none" w:sz="0" w:space="0" w:color="auto"/>
        <w:bottom w:val="none" w:sz="0" w:space="0" w:color="auto"/>
        <w:right w:val="none" w:sz="0" w:space="0" w:color="auto"/>
      </w:divBdr>
      <w:divsChild>
        <w:div w:id="13117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825827">
      <w:bodyDiv w:val="1"/>
      <w:marLeft w:val="0"/>
      <w:marRight w:val="0"/>
      <w:marTop w:val="0"/>
      <w:marBottom w:val="0"/>
      <w:divBdr>
        <w:top w:val="none" w:sz="0" w:space="0" w:color="auto"/>
        <w:left w:val="none" w:sz="0" w:space="0" w:color="auto"/>
        <w:bottom w:val="none" w:sz="0" w:space="0" w:color="auto"/>
        <w:right w:val="none" w:sz="0" w:space="0" w:color="auto"/>
      </w:divBdr>
    </w:div>
    <w:div w:id="1480614911">
      <w:bodyDiv w:val="1"/>
      <w:marLeft w:val="0"/>
      <w:marRight w:val="0"/>
      <w:marTop w:val="0"/>
      <w:marBottom w:val="0"/>
      <w:divBdr>
        <w:top w:val="none" w:sz="0" w:space="0" w:color="auto"/>
        <w:left w:val="none" w:sz="0" w:space="0" w:color="auto"/>
        <w:bottom w:val="none" w:sz="0" w:space="0" w:color="auto"/>
        <w:right w:val="none" w:sz="0" w:space="0" w:color="auto"/>
      </w:divBdr>
      <w:divsChild>
        <w:div w:id="1083913365">
          <w:marLeft w:val="0"/>
          <w:marRight w:val="0"/>
          <w:marTop w:val="0"/>
          <w:marBottom w:val="0"/>
          <w:divBdr>
            <w:top w:val="none" w:sz="0" w:space="0" w:color="auto"/>
            <w:left w:val="none" w:sz="0" w:space="0" w:color="auto"/>
            <w:bottom w:val="none" w:sz="0" w:space="0" w:color="auto"/>
            <w:right w:val="none" w:sz="0" w:space="0" w:color="auto"/>
          </w:divBdr>
        </w:div>
      </w:divsChild>
    </w:div>
    <w:div w:id="1613978519">
      <w:bodyDiv w:val="1"/>
      <w:marLeft w:val="0"/>
      <w:marRight w:val="0"/>
      <w:marTop w:val="0"/>
      <w:marBottom w:val="0"/>
      <w:divBdr>
        <w:top w:val="none" w:sz="0" w:space="0" w:color="auto"/>
        <w:left w:val="none" w:sz="0" w:space="0" w:color="auto"/>
        <w:bottom w:val="none" w:sz="0" w:space="0" w:color="auto"/>
        <w:right w:val="none" w:sz="0" w:space="0" w:color="auto"/>
      </w:divBdr>
      <w:divsChild>
        <w:div w:id="2144807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lle d’ions">
  <a:themeElements>
    <a:clrScheme name="Salle d’ions">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403</TotalTime>
  <Pages>9</Pages>
  <Words>1816</Words>
  <Characters>9993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63</cp:revision>
  <dcterms:created xsi:type="dcterms:W3CDTF">2025-02-05T10:17:00Z</dcterms:created>
  <dcterms:modified xsi:type="dcterms:W3CDTF">2025-05-19T21:37:00Z</dcterms:modified>
</cp:coreProperties>
</file>