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64278" w14:textId="68ACFE90" w:rsidR="00006C25" w:rsidRPr="00006C25" w:rsidRDefault="00006C25" w:rsidP="00DA4A67">
      <w:pPr>
        <w:rPr>
          <w:b/>
          <w:bCs/>
        </w:rPr>
      </w:pPr>
      <w:r w:rsidRPr="00006C25">
        <w:rPr>
          <w:b/>
          <w:bCs/>
        </w:rPr>
        <w:t>Описание задачи:</w:t>
      </w:r>
    </w:p>
    <w:p w14:paraId="167A3DCC" w14:textId="075646E8" w:rsidR="00006C25" w:rsidRDefault="00006C25" w:rsidP="00DA4A67">
      <w:r w:rsidRPr="00006C25">
        <w:t>Рассматривается задача гарантированной передачи информации с использованием средств звукоподводной связи за минимальное время. Часть узлов являются ретрансляторами и могут выполнять передачу ранее переданных сообщений для уменьшения общего объема повторной передачи.</w:t>
      </w:r>
    </w:p>
    <w:p w14:paraId="13EAEF0D" w14:textId="2955B1BC" w:rsidR="00006C25" w:rsidRDefault="00006C25" w:rsidP="00DA4A67">
      <w:r w:rsidRPr="00006C25">
        <w:t>Считается, что данные от источника разбиваются на несколько пакетов. При приеме, все пакеты должны быть собраны получателем в заданной последовательности.</w:t>
      </w:r>
    </w:p>
    <w:p w14:paraId="797F6D26" w14:textId="77777777" w:rsidR="00006C25" w:rsidRDefault="00006C25" w:rsidP="00DA4A67">
      <w:r w:rsidRPr="00006C25">
        <w:t xml:space="preserve">При выполнении задачи разрабатывается протокол информационного взаимодействия, правила передачи (для уменьшения накладных излучений). </w:t>
      </w:r>
    </w:p>
    <w:p w14:paraId="01CC68DC" w14:textId="77777777" w:rsidR="00006C25" w:rsidRDefault="00006C25" w:rsidP="00DA4A67">
      <w:r w:rsidRPr="00006C25">
        <w:t xml:space="preserve">На рисунке 1 приведён пример сети в один из моментов времени. Подписи вершин — номера информационных пакетов, которые они способны передать в текущий момент времени. Требуется разработать оптимальный алгоритм доставки сообщений от одного абонента до другого. Оптимальный с точки зрения минимизации количества транзакций. </w:t>
      </w:r>
    </w:p>
    <w:p w14:paraId="2D3DC81E" w14:textId="6F6357B2" w:rsidR="00006C25" w:rsidRDefault="00006C25" w:rsidP="00DA4A67">
      <w:r w:rsidRPr="00006C25">
        <w:t>Пример оптимального решения для приведённой на рисунке конфигурации: передать пакеты от абонентов B, C, D до абонента E (например, пакеты 8…10 от абонента B; пакеты 4…7 от абонента C; пакеты 1…3 от абонента D).</w:t>
      </w:r>
    </w:p>
    <w:p w14:paraId="51284445" w14:textId="17053B6F" w:rsidR="00006C25" w:rsidRDefault="00006C25" w:rsidP="00DA4A67">
      <w:r w:rsidRPr="00006C25">
        <w:t>Особенности сети:</w:t>
      </w:r>
    </w:p>
    <w:p w14:paraId="3EC5D163" w14:textId="0134470E" w:rsidR="00006C25" w:rsidRDefault="00006C25" w:rsidP="00006C25">
      <w:pPr>
        <w:pStyle w:val="a4"/>
        <w:numPr>
          <w:ilvl w:val="0"/>
          <w:numId w:val="1"/>
        </w:numPr>
      </w:pPr>
      <w:r>
        <w:t>Абоненты обладают ненаправленным излучением.</w:t>
      </w:r>
    </w:p>
    <w:p w14:paraId="53EE6846" w14:textId="4D96A426" w:rsidR="00006C25" w:rsidRDefault="00006C25" w:rsidP="00006C25">
      <w:pPr>
        <w:pStyle w:val="a4"/>
        <w:numPr>
          <w:ilvl w:val="0"/>
          <w:numId w:val="1"/>
        </w:numPr>
      </w:pPr>
      <w:r>
        <w:t>Абоненты обладают приемом с разрешением по углу.</w:t>
      </w:r>
    </w:p>
    <w:p w14:paraId="27242B43" w14:textId="57FCE513" w:rsidR="00006C25" w:rsidRDefault="00006C25" w:rsidP="00006C25">
      <w:pPr>
        <w:jc w:val="center"/>
      </w:pPr>
      <w:r w:rsidRPr="00006C25">
        <w:rPr>
          <w:noProof/>
        </w:rPr>
        <w:drawing>
          <wp:inline distT="0" distB="0" distL="0" distR="0" wp14:anchorId="1BECDD13" wp14:editId="3197513B">
            <wp:extent cx="2428059" cy="163099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793" cy="164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1946" w14:textId="77777777" w:rsidR="00006C25" w:rsidRDefault="00006C25" w:rsidP="00DA4A67"/>
    <w:p w14:paraId="7D83FF5A" w14:textId="390C6890" w:rsidR="00006C25" w:rsidRPr="00006C25" w:rsidRDefault="00006C25" w:rsidP="00DA4A67">
      <w:pPr>
        <w:rPr>
          <w:b/>
          <w:bCs/>
        </w:rPr>
      </w:pPr>
      <w:r w:rsidRPr="00006C25">
        <w:rPr>
          <w:b/>
          <w:bCs/>
        </w:rPr>
        <w:t>Последовательное описание решения</w:t>
      </w:r>
    </w:p>
    <w:p w14:paraId="472B5D46" w14:textId="01C0D787" w:rsidR="00347830" w:rsidRDefault="00347830" w:rsidP="00DA4A67">
      <w:r>
        <w:t>Что</w:t>
      </w:r>
      <w:r w:rsidR="00E57444">
        <w:t>бы</w:t>
      </w:r>
      <w:r>
        <w:t xml:space="preserve"> лучше разобраться в работе того, как все устроено для начала рассмотрим модель одного абонента, который способен передавать и принимать данные. </w:t>
      </w:r>
    </w:p>
    <w:p w14:paraId="23AC1EDE" w14:textId="5DD6A3EA" w:rsidR="00347830" w:rsidRDefault="00347830" w:rsidP="00DA4A67">
      <w:r>
        <w:t xml:space="preserve">Передача данных представляется в виде ненаправленного излучения: слышат все в радиусе вещания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347830">
        <w:t>.</w:t>
      </w:r>
      <w:r>
        <w:t xml:space="preserve">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 xml:space="preserve"> постоянное (нельзя управлять мощностью излучения) и зависит от </w:t>
      </w:r>
      <w:r>
        <w:t>параметров самого модема.</w:t>
      </w:r>
      <w:r w:rsidR="00670853">
        <w:t xml:space="preserve"> </w:t>
      </w:r>
    </w:p>
    <w:p w14:paraId="0D979BCB" w14:textId="21E595E3" w:rsidR="00DA4A67" w:rsidRDefault="00670853" w:rsidP="00DA4A67">
      <w:r>
        <w:t xml:space="preserve">Прием данных </w:t>
      </w:r>
      <w:r w:rsidR="00DA4A67">
        <w:t xml:space="preserve">для поставленное задачи </w:t>
      </w:r>
      <w:r>
        <w:t>имеет не</w:t>
      </w:r>
      <w:r w:rsidR="00DA4A67">
        <w:t>тривиальное представление</w:t>
      </w:r>
      <w:r>
        <w:t xml:space="preserve">. Абонент способен принимать сигнал сразу с нескольких направлений одновременно и сепарировать его на отдельные </w:t>
      </w:r>
      <w:r w:rsidR="00E15C64">
        <w:t xml:space="preserve">составляющие </w:t>
      </w:r>
      <w:r>
        <w:t xml:space="preserve">сигналы, благодаря пространственному разделению. Такое свойство обусловлено использованием специальных антенных решеток, например </w:t>
      </w:r>
      <w:proofErr w:type="spellStart"/>
      <w:r>
        <w:t>гидрофонных</w:t>
      </w:r>
      <w:proofErr w:type="spellEnd"/>
      <w:r>
        <w:t xml:space="preserve"> или короткобазисных. Чтобы приемник мог различить сигналы между собой, </w:t>
      </w:r>
      <w:r w:rsidR="00DA4A67">
        <w:t xml:space="preserve">они </w:t>
      </w:r>
      <w:r>
        <w:t>должны поступать с существо раз</w:t>
      </w:r>
      <w:r w:rsidR="00E15C64">
        <w:t xml:space="preserve">ных </w:t>
      </w:r>
      <w:r>
        <w:t>направлений</w:t>
      </w:r>
      <w:r w:rsidR="00DA4A67">
        <w:t xml:space="preserve"> рис. 1</w:t>
      </w:r>
      <w:r>
        <w:t xml:space="preserve">. </w:t>
      </w:r>
      <w:r w:rsidR="00DA4A67">
        <w:t>Математически это означает, что угол между поступающими сигналами</w:t>
      </w:r>
      <w:r w:rsidR="00FB6100">
        <w:t xml:space="preserve"> не должен</w:t>
      </w:r>
      <w:r w:rsidR="00E15C64">
        <w:t xml:space="preserve"> </w:t>
      </w:r>
      <w:r w:rsidR="00FB6100">
        <w:t>быть меньше</w:t>
      </w:r>
      <w:r w:rsidR="00DA4A67">
        <w:t xml:space="preserve"> минимально допустимо</w:t>
      </w:r>
      <w:r w:rsidR="00FB6100">
        <w:t xml:space="preserve">го </w:t>
      </w:r>
      <w:r w:rsidR="00DA4A67">
        <w:t>значени</w:t>
      </w:r>
      <w:r w:rsidR="00FB6100">
        <w:t xml:space="preserve">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DA4A67">
        <w:t xml:space="preserve">, которое для задачи принимается </w:t>
      </w:r>
      <w:r w:rsidR="00DA4A67">
        <w:lastRenderedPageBreak/>
        <w:t xml:space="preserve">равным </w:t>
      </w:r>
      <m:oMath>
        <m:r>
          <m:rPr>
            <m:sty m:val="p"/>
          </m:rPr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/>
          </w:rPr>
          <m:t>.5</m:t>
        </m:r>
        <m:r>
          <w:rPr>
            <w:rFonts w:ascii="Cambria Math" w:hAnsi="Cambria Math"/>
          </w:rPr>
          <m:t>°</m:t>
        </m:r>
      </m:oMath>
      <w:r w:rsidR="00DA4A67">
        <w:rPr>
          <w:rFonts w:eastAsiaTheme="minorEastAsia"/>
        </w:rPr>
        <w:t xml:space="preserve">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36</m:t>
            </m:r>
            <m:r>
              <w:rPr>
                <w:rFonts w:ascii="Cambria Math" w:eastAsiaTheme="minorEastAsia" w:hAnsi="Cambria Math"/>
              </w:rPr>
              <m:t>0°</m:t>
            </m:r>
          </m:num>
          <m:den>
            <m:r>
              <w:rPr>
                <w:rFonts w:ascii="Cambria Math" w:eastAsiaTheme="minorEastAsia" w:hAnsi="Cambria Math"/>
              </w:rPr>
              <m:t>16 (абонентов)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DA4A67">
        <w:rPr>
          <w:rFonts w:eastAsiaTheme="minorEastAsia"/>
        </w:rPr>
        <w:t xml:space="preserve"> )</w:t>
      </w:r>
      <w:r w:rsidR="00DA4A67">
        <w:t xml:space="preserve">. </w:t>
      </w:r>
      <w:r>
        <w:t xml:space="preserve">В противном случае приемник просто не сможет различить сигналы и </w:t>
      </w:r>
      <w:r w:rsidR="00E15C64">
        <w:t xml:space="preserve">возникнет </w:t>
      </w:r>
      <w:r>
        <w:t xml:space="preserve">коллизия. </w:t>
      </w:r>
    </w:p>
    <w:p w14:paraId="58B54E4D" w14:textId="18377077" w:rsidR="00DA4A67" w:rsidRDefault="00DA4A67" w:rsidP="00E57444">
      <w:pPr>
        <w:jc w:val="center"/>
      </w:pPr>
      <w:r w:rsidRPr="00D41F99">
        <w:rPr>
          <w:noProof/>
          <w:lang w:eastAsia="ru-RU"/>
        </w:rPr>
        <w:drawing>
          <wp:inline distT="0" distB="0" distL="0" distR="0" wp14:anchorId="2ED42DEE" wp14:editId="76FA595A">
            <wp:extent cx="1707266" cy="126131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474" b="5668"/>
                    <a:stretch/>
                  </pic:blipFill>
                  <pic:spPr bwMode="auto">
                    <a:xfrm>
                      <a:off x="0" y="0"/>
                      <a:ext cx="1722134" cy="127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Рисунок 1</w:t>
      </w:r>
    </w:p>
    <w:p w14:paraId="21E242C0" w14:textId="7AF5B49B" w:rsidR="00FB6100" w:rsidRDefault="00FB6100" w:rsidP="00FB6100">
      <w:r>
        <w:t xml:space="preserve">Режим работы модемов полудуплексный: абонент не может принимать и передавать данные одновременно. В моделирование важно учесть, что буфер на прием не должен принимать и хранить данные, которые приходили во время трансляции. </w:t>
      </w:r>
    </w:p>
    <w:p w14:paraId="0934627C" w14:textId="6C14E463" w:rsidR="00E57444" w:rsidRDefault="00E57444" w:rsidP="00DA4A67">
      <w:r>
        <w:t>Передача данных под водой сильна ограничена по скорости и составляет 1500</w:t>
      </w:r>
      <w:r w:rsidRPr="00E57444">
        <w:t xml:space="preserve"> </w:t>
      </w:r>
      <w:r>
        <w:t>м</w:t>
      </w:r>
      <w:r w:rsidRPr="00E57444">
        <w:t>/</w:t>
      </w:r>
      <w:r>
        <w:rPr>
          <w:lang w:val="en-US"/>
        </w:rPr>
        <w:t>c</w:t>
      </w:r>
      <w:r>
        <w:t xml:space="preserve"> (ограничения подводной среды взаимодействия). Дополнительно ко времени передачи необходимо добавлять длительность модуляции данных, которая также как и мощность (дальность вещания) фиксированная. Это означает, что первый и последний бит транслируемого пакета приходят в разное время, что особенно </w:t>
      </w:r>
      <w:r w:rsidR="00E15C64">
        <w:t xml:space="preserve">важно </w:t>
      </w:r>
      <w:r>
        <w:t>при передаче большого объема информации (проблема акустических модемов) рис. 2.</w:t>
      </w:r>
    </w:p>
    <w:p w14:paraId="3C579A53" w14:textId="72247162" w:rsidR="00242C58" w:rsidRDefault="00242C58" w:rsidP="00242C58">
      <w:pPr>
        <w:jc w:val="center"/>
      </w:pPr>
      <w:r w:rsidRPr="00242C58">
        <w:rPr>
          <w:noProof/>
        </w:rPr>
        <w:drawing>
          <wp:inline distT="0" distB="0" distL="0" distR="0" wp14:anchorId="083F6821" wp14:editId="59720A0D">
            <wp:extent cx="2156700" cy="100699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7682" cy="102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</w:t>
      </w:r>
    </w:p>
    <w:p w14:paraId="340B586C" w14:textId="77777777" w:rsidR="003519A2" w:rsidRDefault="00242C58" w:rsidP="00DA4A67">
      <w:r>
        <w:t>Перейдем к конфигурации сети. Модемы, способные принимать сигнал одновременно с нескольких направлений, имеют слепые зоны и могут быть оптимально направлены на прием из одной плоскости. По этой причине в задаче рассматривается плоскостная конфигурация сети, которая в общем случае содержит три координаты в пространстве для каждого абонента, описывающие его положение</w:t>
      </w:r>
    </w:p>
    <w:p w14:paraId="56C7D113" w14:textId="0733D1E7" w:rsidR="003519A2" w:rsidRPr="003519A2" w:rsidRDefault="00A95DD0" w:rsidP="003519A2">
      <w:pPr>
        <w:jc w:val="center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</w:rPr>
          <m:t>S</m:t>
        </m:r>
      </m:oMath>
      <w:r w:rsidR="003519A2" w:rsidRPr="003519A2">
        <w:t xml:space="preserve">, </w:t>
      </w:r>
      <w:r w:rsidR="003519A2">
        <w:t>где</w:t>
      </w:r>
      <w:r w:rsidR="003519A2" w:rsidRPr="003519A2">
        <w:t xml:space="preserve"> </w:t>
      </w:r>
      <w:r w:rsidR="003519A2">
        <w:rPr>
          <w:lang w:val="en-US"/>
        </w:rPr>
        <w:t>S</w:t>
      </w:r>
      <w:r w:rsidR="003519A2" w:rsidRPr="003519A2">
        <w:t xml:space="preserve"> </w:t>
      </w:r>
      <w:r w:rsidR="003519A2">
        <w:t>–</w:t>
      </w:r>
      <w:r w:rsidR="003519A2" w:rsidRPr="003519A2">
        <w:t xml:space="preserve"> </w:t>
      </w:r>
      <w:r w:rsidR="003519A2">
        <w:t>плоскость</w:t>
      </w:r>
    </w:p>
    <w:p w14:paraId="099A3401" w14:textId="27F756C0" w:rsidR="00E57444" w:rsidRPr="003519A2" w:rsidRDefault="00242C58" w:rsidP="00DA4A67">
      <w:pPr>
        <w:rPr>
          <w:rFonts w:eastAsiaTheme="minorEastAsia"/>
        </w:rPr>
      </w:pPr>
      <w:r>
        <w:t xml:space="preserve">Для простоты </w:t>
      </w:r>
      <w:r w:rsidR="000B5BAF">
        <w:t>одну из трех координат исключим из описания положения, чтобы подчеркнуть, что все абоненты лежат в одной общей плоскости</w:t>
      </w:r>
      <w:r>
        <w:t xml:space="preserve"> </w:t>
      </w:r>
      <w:r w:rsidR="00910818">
        <w:t xml:space="preserve">и упростить вычисления </w:t>
      </w:r>
      <w:r w:rsidR="000B5BAF">
        <w:t>рис. 3.</w:t>
      </w:r>
    </w:p>
    <w:p w14:paraId="5ABEAC2C" w14:textId="7058FC84" w:rsidR="00E15C64" w:rsidRDefault="00910818" w:rsidP="00E15C64">
      <w:pPr>
        <w:jc w:val="center"/>
      </w:pPr>
      <w:r w:rsidRPr="00910818">
        <w:rPr>
          <w:noProof/>
        </w:rPr>
        <w:drawing>
          <wp:inline distT="0" distB="0" distL="0" distR="0" wp14:anchorId="431E4598" wp14:editId="69B13082">
            <wp:extent cx="3107151" cy="73434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295" b="4265"/>
                    <a:stretch/>
                  </pic:blipFill>
                  <pic:spPr bwMode="auto">
                    <a:xfrm>
                      <a:off x="0" y="0"/>
                      <a:ext cx="3238872" cy="76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Рисунок 3</w:t>
      </w:r>
    </w:p>
    <w:p w14:paraId="20A29811" w14:textId="451450A9" w:rsidR="00E15C64" w:rsidRDefault="00FB6100" w:rsidP="00910818">
      <w:r>
        <w:t>Прежде чем переходить к глобальному к описанию функционирования сети, р</w:t>
      </w:r>
      <w:r w:rsidR="00910818">
        <w:t xml:space="preserve">ассмотрим взаимодействие двух абонентов, каждый из которых может выступать </w:t>
      </w:r>
      <w:r w:rsidR="00E15C64">
        <w:t xml:space="preserve">как в </w:t>
      </w:r>
      <w:r w:rsidR="00910818">
        <w:t>роли</w:t>
      </w:r>
      <w:r w:rsidR="00E15C64">
        <w:t xml:space="preserve"> </w:t>
      </w:r>
      <w:r w:rsidR="00910818">
        <w:t>отправителя</w:t>
      </w:r>
      <w:r w:rsidR="00E15C64">
        <w:t xml:space="preserve">, так и </w:t>
      </w:r>
      <w:r w:rsidR="00910818">
        <w:t>в роли получателя данных одновременно</w:t>
      </w:r>
      <w:r>
        <w:t xml:space="preserve"> (пиринговая архитектура)</w:t>
      </w:r>
      <w:r w:rsidR="00006C25">
        <w:t xml:space="preserve"> а также самостоятельно (децентрализовано) принима</w:t>
      </w:r>
      <w:r w:rsidR="00BF4A49">
        <w:t xml:space="preserve">ть </w:t>
      </w:r>
      <w:r w:rsidR="00006C25">
        <w:t>решения</w:t>
      </w:r>
      <w:r w:rsidR="00BF4A49">
        <w:t>.</w:t>
      </w:r>
    </w:p>
    <w:p w14:paraId="2CBB10C9" w14:textId="46BC4822" w:rsidR="001E3C93" w:rsidRDefault="003519A2" w:rsidP="00910818">
      <w:r>
        <w:lastRenderedPageBreak/>
        <w:t xml:space="preserve">Модель взаимодействия абонентов в сети будет использовать известный </w:t>
      </w:r>
      <w:r>
        <w:rPr>
          <w:lang w:val="en-US"/>
        </w:rPr>
        <w:t>MAC</w:t>
      </w:r>
      <w:r w:rsidR="00003A26">
        <w:rPr>
          <w:lang w:val="en-US"/>
        </w:rPr>
        <w:t>A</w:t>
      </w:r>
      <w:r>
        <w:rPr>
          <w:lang w:val="en-US"/>
        </w:rPr>
        <w:t>U</w:t>
      </w:r>
      <w:r>
        <w:t xml:space="preserve"> протокол </w:t>
      </w:r>
      <w:r w:rsidR="00CF2DA5">
        <w:t xml:space="preserve">общего </w:t>
      </w:r>
      <w:r>
        <w:t>доступа</w:t>
      </w:r>
      <w:r w:rsidR="00CF2DA5">
        <w:t xml:space="preserve"> к среде, п</w:t>
      </w:r>
      <w:r>
        <w:t xml:space="preserve">реимущество использования </w:t>
      </w:r>
      <w:r w:rsidR="00CF2DA5">
        <w:t xml:space="preserve">которого </w:t>
      </w:r>
      <w:r>
        <w:t>заключается в</w:t>
      </w:r>
      <w:r w:rsidR="001E3C93" w:rsidRPr="001E3C93">
        <w:t xml:space="preserve"> </w:t>
      </w:r>
      <w:r w:rsidR="001E3C93">
        <w:t>его простоте</w:t>
      </w:r>
      <w:r>
        <w:t>.</w:t>
      </w:r>
      <w:r w:rsidR="001E3C93">
        <w:t xml:space="preserve"> </w:t>
      </w:r>
    </w:p>
    <w:p w14:paraId="79D98037" w14:textId="77777777" w:rsidR="00003A26" w:rsidRDefault="00CF2DA5" w:rsidP="00910818">
      <w:r>
        <w:t xml:space="preserve">Для описания взаимодействия вводятся служебные сообщения </w:t>
      </w:r>
      <w:r>
        <w:rPr>
          <w:lang w:val="en-US"/>
        </w:rPr>
        <w:t>RTS</w:t>
      </w:r>
      <w:r w:rsidR="00003A26">
        <w:t xml:space="preserve"> (</w:t>
      </w:r>
      <w:r w:rsidR="00003A26">
        <w:rPr>
          <w:lang w:val="en-US"/>
        </w:rPr>
        <w:t>Request</w:t>
      </w:r>
      <w:r w:rsidR="00003A26" w:rsidRPr="003519A2">
        <w:t xml:space="preserve"> </w:t>
      </w:r>
      <w:r w:rsidR="00003A26">
        <w:rPr>
          <w:lang w:val="en-US"/>
        </w:rPr>
        <w:t>To</w:t>
      </w:r>
      <w:r w:rsidR="00003A26" w:rsidRPr="003519A2">
        <w:t xml:space="preserve"> </w:t>
      </w:r>
      <w:r w:rsidR="00003A26">
        <w:rPr>
          <w:lang w:val="en-US"/>
        </w:rPr>
        <w:t>Send</w:t>
      </w:r>
      <w:r w:rsidR="00003A26">
        <w:t xml:space="preserve">) </w:t>
      </w:r>
      <w:r>
        <w:t xml:space="preserve">и </w:t>
      </w:r>
      <w:r>
        <w:rPr>
          <w:lang w:val="en-US"/>
        </w:rPr>
        <w:t>CTS</w:t>
      </w:r>
      <w:r w:rsidR="00003A26">
        <w:t xml:space="preserve"> (</w:t>
      </w:r>
      <w:r w:rsidR="00003A26">
        <w:rPr>
          <w:lang w:val="en-US"/>
        </w:rPr>
        <w:t>Clear</w:t>
      </w:r>
      <w:r w:rsidR="00003A26">
        <w:t xml:space="preserve"> </w:t>
      </w:r>
      <w:r w:rsidR="00003A26">
        <w:rPr>
          <w:lang w:val="en-US"/>
        </w:rPr>
        <w:t>To</w:t>
      </w:r>
      <w:r w:rsidR="00003A26" w:rsidRPr="003519A2">
        <w:t xml:space="preserve"> </w:t>
      </w:r>
      <w:r w:rsidR="00003A26">
        <w:rPr>
          <w:lang w:val="en-US"/>
        </w:rPr>
        <w:t>Send</w:t>
      </w:r>
      <w:r w:rsidR="00003A26">
        <w:t>)</w:t>
      </w:r>
      <w:r>
        <w:t xml:space="preserve"> сообщения, которыми обмениваются абоненты, когда хотят передавать данные. Эти сообщения позволяют</w:t>
      </w:r>
      <w:r w:rsidR="00003A26">
        <w:t xml:space="preserve"> проверить занятость канала на наличие другой активной передачи, которая могла бы помешать. Если обмен служебными сообщениями успешный, канал захватывается и наступает передача данных.</w:t>
      </w:r>
    </w:p>
    <w:p w14:paraId="3334307F" w14:textId="27FD10BE" w:rsidR="00CF2DA5" w:rsidRDefault="00003A26" w:rsidP="00910818">
      <w:r>
        <w:t xml:space="preserve">Дополнительно вводятся состояния абонентов </w:t>
      </w:r>
      <w:r>
        <w:rPr>
          <w:lang w:val="en-US"/>
        </w:rPr>
        <w:t>IDLE</w:t>
      </w:r>
      <w:r w:rsidRPr="00003A26">
        <w:t xml:space="preserve">, </w:t>
      </w:r>
      <w:r>
        <w:rPr>
          <w:lang w:val="en-US"/>
        </w:rPr>
        <w:t>WFCTS</w:t>
      </w:r>
      <w:r w:rsidRPr="00003A26">
        <w:t xml:space="preserve">, </w:t>
      </w:r>
      <w:r>
        <w:rPr>
          <w:lang w:val="en-US"/>
        </w:rPr>
        <w:t>WFDATA</w:t>
      </w:r>
      <w:r>
        <w:t xml:space="preserve"> и</w:t>
      </w:r>
      <w:r w:rsidRPr="00003A26">
        <w:t xml:space="preserve"> </w:t>
      </w:r>
      <w:r>
        <w:rPr>
          <w:lang w:val="en-US"/>
        </w:rPr>
        <w:t>WFACK</w:t>
      </w:r>
      <w:r>
        <w:t xml:space="preserve"> </w:t>
      </w:r>
      <w:r w:rsidRPr="00003A26">
        <w:t>(</w:t>
      </w:r>
      <w:r>
        <w:t>опционально</w:t>
      </w:r>
      <w:r w:rsidRPr="00003A26">
        <w:t>)</w:t>
      </w:r>
      <w:r>
        <w:t>, которые переключаются в зависимости от приема и передачи тех или иных сообщений.</w:t>
      </w:r>
    </w:p>
    <w:p w14:paraId="4C4D550A" w14:textId="581AED39" w:rsidR="001E3C93" w:rsidRPr="00F83B46" w:rsidRDefault="00003A26" w:rsidP="00910818">
      <w:r>
        <w:t xml:space="preserve">Рассмотрим работу </w:t>
      </w:r>
      <w:r>
        <w:rPr>
          <w:lang w:val="en-US"/>
        </w:rPr>
        <w:t>MACAU</w:t>
      </w:r>
      <w:r w:rsidRPr="00003A26">
        <w:t xml:space="preserve"> </w:t>
      </w:r>
      <w:r>
        <w:t>на примере двух абонентов</w:t>
      </w:r>
      <w:r w:rsidR="00F83B46">
        <w:t xml:space="preserve"> рис. 4</w:t>
      </w:r>
      <w:r>
        <w:t xml:space="preserve">. Пусть абонент </w:t>
      </w:r>
      <w:r>
        <w:rPr>
          <w:lang w:val="en-US"/>
        </w:rPr>
        <w:t>A</w:t>
      </w:r>
      <w:r>
        <w:t xml:space="preserve"> хочет передать пакет данных узлу </w:t>
      </w:r>
      <w:r>
        <w:rPr>
          <w:lang w:val="en-US"/>
        </w:rPr>
        <w:t>B</w:t>
      </w:r>
      <w:r w:rsidRPr="00003A26">
        <w:t xml:space="preserve">. </w:t>
      </w:r>
      <w:r>
        <w:t xml:space="preserve">Состояние обоих в начальный момент времени </w:t>
      </w:r>
      <w:r>
        <w:rPr>
          <w:lang w:val="en-US"/>
        </w:rPr>
        <w:t>IDLE</w:t>
      </w:r>
      <w:r>
        <w:t xml:space="preserve">. Первым этапом идет передача </w:t>
      </w:r>
      <w:r>
        <w:rPr>
          <w:lang w:val="en-US"/>
        </w:rPr>
        <w:t>RTS</w:t>
      </w:r>
      <w:r>
        <w:t xml:space="preserve"> </w:t>
      </w:r>
      <w:r>
        <w:rPr>
          <w:lang w:val="en-US"/>
        </w:rPr>
        <w:t>A</w:t>
      </w:r>
      <w:r w:rsidRPr="00003A26">
        <w:t xml:space="preserve"> -&gt; </w:t>
      </w:r>
      <w:r>
        <w:rPr>
          <w:lang w:val="en-US"/>
        </w:rPr>
        <w:t>B</w:t>
      </w:r>
      <w:r>
        <w:t xml:space="preserve">, которая переключает состояние </w:t>
      </w:r>
      <w:r>
        <w:rPr>
          <w:lang w:val="en-US"/>
        </w:rPr>
        <w:t>A</w:t>
      </w:r>
      <w:r>
        <w:t xml:space="preserve"> в режим </w:t>
      </w:r>
      <w:r>
        <w:rPr>
          <w:lang w:val="en-US"/>
        </w:rPr>
        <w:t>WFCTS</w:t>
      </w:r>
      <w:r>
        <w:t xml:space="preserve"> ожидания </w:t>
      </w:r>
      <w:r>
        <w:rPr>
          <w:lang w:val="en-US"/>
        </w:rPr>
        <w:t>CTS</w:t>
      </w:r>
      <w:r>
        <w:t xml:space="preserve"> от </w:t>
      </w:r>
      <w:r>
        <w:rPr>
          <w:lang w:val="en-US"/>
        </w:rPr>
        <w:t>B</w:t>
      </w:r>
      <w:r w:rsidRPr="00003A26">
        <w:t xml:space="preserve">. </w:t>
      </w:r>
      <w:r>
        <w:t xml:space="preserve">Когда </w:t>
      </w:r>
      <w:r>
        <w:rPr>
          <w:lang w:val="en-US"/>
        </w:rPr>
        <w:t>B</w:t>
      </w:r>
      <w:r>
        <w:t xml:space="preserve"> в состоянии </w:t>
      </w:r>
      <w:r>
        <w:rPr>
          <w:lang w:val="en-US"/>
        </w:rPr>
        <w:t>IDLE</w:t>
      </w:r>
      <w:r>
        <w:t xml:space="preserve"> получает </w:t>
      </w:r>
      <w:r>
        <w:rPr>
          <w:lang w:val="en-US"/>
        </w:rPr>
        <w:t>RTS</w:t>
      </w:r>
      <w:r w:rsidRPr="00003A26">
        <w:t xml:space="preserve"> </w:t>
      </w:r>
      <w:r>
        <w:t>он переходит в</w:t>
      </w:r>
      <w:r w:rsidRPr="00003A26">
        <w:t xml:space="preserve"> </w:t>
      </w:r>
      <w:r>
        <w:t xml:space="preserve">режим </w:t>
      </w:r>
      <w:r>
        <w:rPr>
          <w:lang w:val="en-US"/>
        </w:rPr>
        <w:t>WFDATA</w:t>
      </w:r>
      <w:r w:rsidRPr="00003A26">
        <w:t xml:space="preserve"> </w:t>
      </w:r>
      <w:r>
        <w:t xml:space="preserve">ожидания данных и отправляет </w:t>
      </w:r>
      <w:r>
        <w:rPr>
          <w:lang w:val="en-US"/>
        </w:rPr>
        <w:t>CTS</w:t>
      </w:r>
      <w:r>
        <w:t xml:space="preserve"> </w:t>
      </w:r>
      <w:r>
        <w:rPr>
          <w:lang w:val="en-US"/>
        </w:rPr>
        <w:t>B</w:t>
      </w:r>
      <w:r w:rsidRPr="00003A26">
        <w:t xml:space="preserve"> -&gt; </w:t>
      </w:r>
      <w:r>
        <w:rPr>
          <w:lang w:val="en-US"/>
        </w:rPr>
        <w:t>A</w:t>
      </w:r>
      <w:r w:rsidRPr="00003A26">
        <w:t>.</w:t>
      </w:r>
      <w:r w:rsidR="00F83B46">
        <w:t xml:space="preserve"> Получив подтверждение </w:t>
      </w:r>
      <w:r w:rsidR="00F83B46">
        <w:rPr>
          <w:lang w:val="en-US"/>
        </w:rPr>
        <w:t>CTS</w:t>
      </w:r>
      <w:r w:rsidR="00F83B46" w:rsidRPr="00F83B46">
        <w:t xml:space="preserve"> </w:t>
      </w:r>
      <w:r w:rsidR="00F83B46">
        <w:t xml:space="preserve">на передачу данных, </w:t>
      </w:r>
      <w:r w:rsidR="00F83B46">
        <w:rPr>
          <w:lang w:val="en-US"/>
        </w:rPr>
        <w:t>A</w:t>
      </w:r>
      <w:r w:rsidR="00F83B46">
        <w:t xml:space="preserve"> выходит из состояния </w:t>
      </w:r>
      <w:r w:rsidR="00F83B46">
        <w:rPr>
          <w:lang w:val="en-US"/>
        </w:rPr>
        <w:t>WFCTS</w:t>
      </w:r>
      <w:r w:rsidR="00F83B46">
        <w:t xml:space="preserve"> в режим бездействия </w:t>
      </w:r>
      <w:r w:rsidR="00F83B46">
        <w:rPr>
          <w:lang w:val="en-US"/>
        </w:rPr>
        <w:t>IDLE</w:t>
      </w:r>
      <w:r w:rsidR="00F83B46">
        <w:t xml:space="preserve"> и начинает отправку данных </w:t>
      </w:r>
      <w:r w:rsidR="00F83B46">
        <w:rPr>
          <w:lang w:val="en-US"/>
        </w:rPr>
        <w:t>DATA</w:t>
      </w:r>
      <w:r w:rsidR="00F83B46">
        <w:t xml:space="preserve"> </w:t>
      </w:r>
      <w:r w:rsidR="00F83B46">
        <w:rPr>
          <w:lang w:val="en-US"/>
        </w:rPr>
        <w:t>A</w:t>
      </w:r>
      <w:r w:rsidR="00F83B46" w:rsidRPr="00F83B46">
        <w:t xml:space="preserve"> -&gt; </w:t>
      </w:r>
      <w:r w:rsidR="00F83B46">
        <w:rPr>
          <w:lang w:val="en-US"/>
        </w:rPr>
        <w:t>B</w:t>
      </w:r>
      <w:r w:rsidR="00F83B46" w:rsidRPr="00F83B46">
        <w:t>.</w:t>
      </w:r>
      <w:r w:rsidR="00F83B46">
        <w:t xml:space="preserve"> Когда </w:t>
      </w:r>
      <w:r w:rsidR="00F83B46">
        <w:rPr>
          <w:lang w:val="en-US"/>
        </w:rPr>
        <w:t>B</w:t>
      </w:r>
      <w:r w:rsidR="00F83B46">
        <w:t xml:space="preserve"> полностью принимает </w:t>
      </w:r>
      <w:r w:rsidR="00F83B46">
        <w:rPr>
          <w:lang w:val="en-US"/>
        </w:rPr>
        <w:t>DATA</w:t>
      </w:r>
      <w:r w:rsidR="00F83B46">
        <w:t xml:space="preserve"> он переходит из состояния </w:t>
      </w:r>
      <w:r w:rsidR="00F83B46">
        <w:rPr>
          <w:lang w:val="en-US"/>
        </w:rPr>
        <w:t>WFDATA</w:t>
      </w:r>
      <w:r w:rsidR="00F83B46">
        <w:t xml:space="preserve"> в режим бездействия </w:t>
      </w:r>
      <w:r w:rsidR="00F83B46">
        <w:rPr>
          <w:lang w:val="en-US"/>
        </w:rPr>
        <w:t>IDLE</w:t>
      </w:r>
      <w:r w:rsidR="00F83B46">
        <w:t xml:space="preserve">. Опциально узел </w:t>
      </w:r>
      <w:r w:rsidR="00F83B46">
        <w:rPr>
          <w:lang w:val="en-US"/>
        </w:rPr>
        <w:t>A</w:t>
      </w:r>
      <w:r w:rsidR="00F83B46">
        <w:t xml:space="preserve"> может переходить из </w:t>
      </w:r>
      <w:r w:rsidR="00F83B46">
        <w:rPr>
          <w:lang w:val="en-US"/>
        </w:rPr>
        <w:t>WFCTS</w:t>
      </w:r>
      <w:r w:rsidR="00F83B46">
        <w:t xml:space="preserve"> в </w:t>
      </w:r>
      <w:r w:rsidR="00F83B46">
        <w:rPr>
          <w:lang w:val="en-US"/>
        </w:rPr>
        <w:t>WFACK</w:t>
      </w:r>
      <w:r w:rsidR="00F83B46">
        <w:t>, когда используются подтверждения передачи.</w:t>
      </w:r>
    </w:p>
    <w:p w14:paraId="78A2B99C" w14:textId="780625F7" w:rsidR="00594D16" w:rsidRDefault="00E87A45" w:rsidP="00594D16">
      <w:pPr>
        <w:jc w:val="center"/>
      </w:pPr>
      <w:r w:rsidRPr="00E87A45">
        <w:rPr>
          <w:noProof/>
        </w:rPr>
        <w:drawing>
          <wp:inline distT="0" distB="0" distL="0" distR="0" wp14:anchorId="1EEB6F64" wp14:editId="23F2DFB3">
            <wp:extent cx="1437613" cy="948562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0741" cy="97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C93">
        <w:br/>
        <w:t>Рисунок 4</w:t>
      </w:r>
    </w:p>
    <w:p w14:paraId="45173629" w14:textId="4166020B" w:rsidR="00C82C0B" w:rsidRPr="00E87A45" w:rsidRDefault="00C82C0B" w:rsidP="00F83B46">
      <w:r>
        <w:t>Существуют сценарии, которые требуют</w:t>
      </w:r>
      <w:r w:rsidR="00D75D12">
        <w:t>ся</w:t>
      </w:r>
      <w:r>
        <w:t xml:space="preserve"> дополнительн</w:t>
      </w:r>
      <w:r w:rsidR="00D75D12">
        <w:t xml:space="preserve">ый </w:t>
      </w:r>
      <w:r>
        <w:t>контрол</w:t>
      </w:r>
      <w:r w:rsidR="00D75D12">
        <w:t xml:space="preserve">ь </w:t>
      </w:r>
      <w:r>
        <w:t xml:space="preserve">над передачей. Например, в случае, когда получатель был занят приемом или </w:t>
      </w:r>
      <w:r>
        <w:rPr>
          <w:lang w:val="en-US"/>
        </w:rPr>
        <w:t>RTS</w:t>
      </w:r>
      <w:r>
        <w:t xml:space="preserve"> по пути было потеряно</w:t>
      </w:r>
      <w:r w:rsidRPr="00C82C0B">
        <w:t>/</w:t>
      </w:r>
      <w:r>
        <w:t xml:space="preserve">искажено, отправитель не сможет получить подтверждение </w:t>
      </w:r>
      <w:r>
        <w:rPr>
          <w:lang w:val="en-US"/>
        </w:rPr>
        <w:t>CTS</w:t>
      </w:r>
      <w:r>
        <w:t xml:space="preserve">. Для этого отправитель повторно должен отправлять запрос </w:t>
      </w:r>
      <w:r>
        <w:rPr>
          <w:lang w:val="en-US"/>
        </w:rPr>
        <w:t>RTS</w:t>
      </w:r>
      <w:r>
        <w:t xml:space="preserve"> получателю. Количество повторных передач определяется заранее</w:t>
      </w:r>
      <w:r w:rsidR="00E87A45">
        <w:t xml:space="preserve"> рис. 2</w:t>
      </w:r>
      <w:r>
        <w:t>.</w:t>
      </w:r>
      <w:r w:rsidR="00E87A45" w:rsidRPr="00D75D12">
        <w:t xml:space="preserve"> </w:t>
      </w:r>
    </w:p>
    <w:p w14:paraId="48436007" w14:textId="18041B49" w:rsidR="00E87A45" w:rsidRDefault="00E87A45" w:rsidP="00E87A45">
      <w:pPr>
        <w:jc w:val="center"/>
      </w:pPr>
      <w:r w:rsidRPr="00E87A45">
        <w:rPr>
          <w:noProof/>
        </w:rPr>
        <w:drawing>
          <wp:inline distT="0" distB="0" distL="0" distR="0" wp14:anchorId="70977F81" wp14:editId="18632579">
            <wp:extent cx="1393604" cy="10560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1703" cy="10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05D6" w14:textId="5EDB1BC9" w:rsidR="00A31A35" w:rsidRPr="002D1684" w:rsidRDefault="00A35AD6" w:rsidP="00F83B46">
      <w:r>
        <w:t xml:space="preserve">Также </w:t>
      </w:r>
      <w:r w:rsidR="00A31A35">
        <w:t xml:space="preserve">необходимо интегрировать </w:t>
      </w:r>
      <w:r w:rsidR="00C82C0B">
        <w:t>параметр</w:t>
      </w:r>
      <w:r w:rsidR="00A31A35">
        <w:t xml:space="preserve"> </w:t>
      </w:r>
      <w:r w:rsidR="00A31A35">
        <w:rPr>
          <w:lang w:val="en-US"/>
        </w:rPr>
        <w:t>backoff</w:t>
      </w:r>
      <w:r w:rsidR="00A31A35">
        <w:t xml:space="preserve"> для случайного откладывания передачи. В сценариях, когда два узла конкурируют за канал, мо</w:t>
      </w:r>
      <w:r w:rsidR="00E87A45">
        <w:t>гут</w:t>
      </w:r>
      <w:r w:rsidR="00A31A35">
        <w:t xml:space="preserve"> возникнуть бесконечные повторы передач, которые сами по себе не смогут разрешиться. Тогда случайное откладывание той или иной передачи создаст задержку между одновременными конкурирующими передачами, образуя приоритеты для те</w:t>
      </w:r>
      <w:r w:rsidR="00E87A45">
        <w:t>х</w:t>
      </w:r>
      <w:r w:rsidR="00A31A35">
        <w:t>, кто начал вещать раньше</w:t>
      </w:r>
      <w:r w:rsidR="00E87A45">
        <w:t xml:space="preserve"> рис. 6</w:t>
      </w:r>
      <w:r w:rsidR="00A31A35">
        <w:t>.</w:t>
      </w:r>
      <w:r w:rsidR="002D1684">
        <w:tab/>
      </w:r>
    </w:p>
    <w:p w14:paraId="5976868F" w14:textId="7112704A" w:rsidR="00E87A45" w:rsidRPr="00965221" w:rsidRDefault="00E87A45" w:rsidP="00E87A45">
      <w:pPr>
        <w:jc w:val="center"/>
      </w:pPr>
      <w:r w:rsidRPr="00E87A45">
        <w:rPr>
          <w:noProof/>
        </w:rPr>
        <w:drawing>
          <wp:inline distT="0" distB="0" distL="0" distR="0" wp14:anchorId="0C9159E7" wp14:editId="3C7F240A">
            <wp:extent cx="1403384" cy="36994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1169" cy="3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6</w:t>
      </w:r>
    </w:p>
    <w:p w14:paraId="38BD99A8" w14:textId="0059841B" w:rsidR="00055804" w:rsidRDefault="00C82C0B" w:rsidP="00F83B46">
      <w:r>
        <w:t>Напишем программу</w:t>
      </w:r>
      <w:r w:rsidR="00965221">
        <w:t xml:space="preserve"> на </w:t>
      </w:r>
      <w:r w:rsidR="00965221">
        <w:rPr>
          <w:lang w:val="en-US"/>
        </w:rPr>
        <w:t>Python</w:t>
      </w:r>
      <w:r>
        <w:t xml:space="preserve">, которая реализует </w:t>
      </w:r>
      <w:r>
        <w:rPr>
          <w:lang w:val="en-US"/>
        </w:rPr>
        <w:t>MACAU</w:t>
      </w:r>
      <w:r>
        <w:t xml:space="preserve"> протокол</w:t>
      </w:r>
      <w:r w:rsidR="00965221" w:rsidRPr="00965221">
        <w:t>.</w:t>
      </w:r>
      <w:r w:rsidR="00965221">
        <w:t xml:space="preserve"> Основой симулятора будет служить библиотека </w:t>
      </w:r>
      <w:proofErr w:type="spellStart"/>
      <w:r w:rsidR="00965221">
        <w:rPr>
          <w:lang w:val="en-US"/>
        </w:rPr>
        <w:t>simpy</w:t>
      </w:r>
      <w:proofErr w:type="spellEnd"/>
      <w:r w:rsidR="00965221">
        <w:t>, которая содержит дискретно-событийный симулятор</w:t>
      </w:r>
      <w:r w:rsidR="00965221" w:rsidRPr="00965221">
        <w:t xml:space="preserve"> </w:t>
      </w:r>
      <w:r w:rsidR="00965221">
        <w:t xml:space="preserve">для проведения временных экспериментов внутри виртуального окружения. Программа включает инкапсуляцию стек протокола по модели </w:t>
      </w:r>
      <w:r w:rsidR="00965221">
        <w:rPr>
          <w:lang w:val="en-US"/>
        </w:rPr>
        <w:t>OSI</w:t>
      </w:r>
      <w:r w:rsidR="00965221">
        <w:t xml:space="preserve"> и содержит классы для каждого из уровней взаимодействия: </w:t>
      </w:r>
      <w:r w:rsidR="00965221">
        <w:lastRenderedPageBreak/>
        <w:t>приложение</w:t>
      </w:r>
      <w:r w:rsidR="00965221" w:rsidRPr="00965221">
        <w:t xml:space="preserve"> (</w:t>
      </w:r>
      <w:r w:rsidR="00965221">
        <w:rPr>
          <w:lang w:val="en-US"/>
        </w:rPr>
        <w:t>Application</w:t>
      </w:r>
      <w:r w:rsidR="00965221" w:rsidRPr="00965221">
        <w:t xml:space="preserve"> </w:t>
      </w:r>
      <w:r w:rsidR="00965221">
        <w:rPr>
          <w:lang w:val="en-US"/>
        </w:rPr>
        <w:t>Layer</w:t>
      </w:r>
      <w:r w:rsidR="00965221" w:rsidRPr="00965221">
        <w:t xml:space="preserve">), </w:t>
      </w:r>
      <w:r w:rsidR="00965221">
        <w:t>сетевой (</w:t>
      </w:r>
      <w:r w:rsidR="00965221">
        <w:rPr>
          <w:lang w:val="en-US"/>
        </w:rPr>
        <w:t>Network</w:t>
      </w:r>
      <w:r w:rsidR="00965221" w:rsidRPr="00965221">
        <w:t xml:space="preserve"> </w:t>
      </w:r>
      <w:r w:rsidR="00965221">
        <w:rPr>
          <w:lang w:val="en-US"/>
        </w:rPr>
        <w:t>Layer</w:t>
      </w:r>
      <w:r w:rsidR="00965221">
        <w:t>)</w:t>
      </w:r>
      <w:r w:rsidR="00965221" w:rsidRPr="00965221">
        <w:t xml:space="preserve">, </w:t>
      </w:r>
      <w:r w:rsidR="00965221">
        <w:t>Канальный (</w:t>
      </w:r>
      <w:r w:rsidR="00965221">
        <w:rPr>
          <w:lang w:val="en-US"/>
        </w:rPr>
        <w:t>MAC</w:t>
      </w:r>
      <w:r w:rsidR="00965221" w:rsidRPr="00965221">
        <w:t xml:space="preserve"> </w:t>
      </w:r>
      <w:r w:rsidR="00965221">
        <w:rPr>
          <w:lang w:val="en-US"/>
        </w:rPr>
        <w:t>Layer</w:t>
      </w:r>
      <w:r w:rsidR="00965221">
        <w:t>)</w:t>
      </w:r>
      <w:r w:rsidR="00965221" w:rsidRPr="00965221">
        <w:t xml:space="preserve">, </w:t>
      </w:r>
      <w:r w:rsidR="00965221">
        <w:t>Физический (</w:t>
      </w:r>
      <w:r w:rsidR="00965221">
        <w:rPr>
          <w:lang w:val="en-US"/>
        </w:rPr>
        <w:t>Physical</w:t>
      </w:r>
      <w:r w:rsidR="00965221" w:rsidRPr="00965221">
        <w:t xml:space="preserve"> </w:t>
      </w:r>
      <w:r w:rsidR="00965221">
        <w:rPr>
          <w:lang w:val="en-US"/>
        </w:rPr>
        <w:t>Layer</w:t>
      </w:r>
      <w:r w:rsidR="00965221">
        <w:t>)</w:t>
      </w:r>
      <w:r w:rsidR="00055804">
        <w:t>. Результатом программы является логирование все</w:t>
      </w:r>
      <w:r w:rsidR="002D1684">
        <w:t>х</w:t>
      </w:r>
      <w:r w:rsidR="00055804">
        <w:t xml:space="preserve"> операций.</w:t>
      </w:r>
    </w:p>
    <w:p w14:paraId="66C06712" w14:textId="5AB8E306" w:rsidR="004B71CE" w:rsidRDefault="00055804" w:rsidP="00F83B46">
      <w:r>
        <w:t xml:space="preserve">Параметры среды задаются в отдельном классе </w:t>
      </w:r>
      <w:r>
        <w:rPr>
          <w:lang w:val="en-US"/>
        </w:rPr>
        <w:t>Config</w:t>
      </w:r>
      <w:r w:rsidRPr="00055804">
        <w:t xml:space="preserve"> </w:t>
      </w:r>
      <w:r>
        <w:t>и включают: расстояние между абонентами</w:t>
      </w:r>
      <w:r w:rsidR="003735AF">
        <w:t xml:space="preserve"> (</w:t>
      </w:r>
      <w:r w:rsidR="003735AF">
        <w:rPr>
          <w:lang w:val="en-US"/>
        </w:rPr>
        <w:t>distance</w:t>
      </w:r>
      <w:r w:rsidR="003735AF" w:rsidRPr="003735AF">
        <w:t xml:space="preserve"> = 1500 </w:t>
      </w:r>
      <w:r w:rsidR="003735AF">
        <w:t>м)</w:t>
      </w:r>
      <w:r>
        <w:t>, скорость звука под водой</w:t>
      </w:r>
      <w:r w:rsidR="003735AF">
        <w:t xml:space="preserve"> (</w:t>
      </w:r>
      <w:r w:rsidR="003735AF">
        <w:rPr>
          <w:lang w:val="en-US"/>
        </w:rPr>
        <w:t>sound</w:t>
      </w:r>
      <w:r w:rsidR="003735AF" w:rsidRPr="003735AF">
        <w:t>_</w:t>
      </w:r>
      <w:r w:rsidR="003735AF">
        <w:rPr>
          <w:lang w:val="en-US"/>
        </w:rPr>
        <w:t>speed</w:t>
      </w:r>
      <w:r w:rsidR="003735AF" w:rsidRPr="003735AF">
        <w:t xml:space="preserve"> = 1500 </w:t>
      </w:r>
      <w:r w:rsidR="003735AF">
        <w:t>м</w:t>
      </w:r>
      <w:r w:rsidR="003735AF" w:rsidRPr="003735AF">
        <w:t>/</w:t>
      </w:r>
      <w:r w:rsidR="003735AF">
        <w:rPr>
          <w:lang w:val="en-US"/>
        </w:rPr>
        <w:t>c</w:t>
      </w:r>
      <w:r w:rsidR="003735AF">
        <w:t>)</w:t>
      </w:r>
      <w:r>
        <w:t xml:space="preserve">, </w:t>
      </w:r>
      <w:r w:rsidR="008A58FD">
        <w:t>скорость модуляции (</w:t>
      </w:r>
      <w:r w:rsidR="008A58FD">
        <w:rPr>
          <w:lang w:val="en-US"/>
        </w:rPr>
        <w:t>bitrate</w:t>
      </w:r>
      <w:r w:rsidR="008A58FD" w:rsidRPr="008A58FD">
        <w:t xml:space="preserve"> = 2400</w:t>
      </w:r>
      <w:r w:rsidR="008A58FD">
        <w:t xml:space="preserve">), </w:t>
      </w:r>
      <w:r>
        <w:t xml:space="preserve">размер пакета данных и служебных пакетов. Важно, пакеты </w:t>
      </w:r>
      <w:r>
        <w:rPr>
          <w:lang w:val="en-US"/>
        </w:rPr>
        <w:t>RTS</w:t>
      </w:r>
      <w:r w:rsidRPr="00055804">
        <w:t xml:space="preserve">, </w:t>
      </w:r>
      <w:r>
        <w:rPr>
          <w:lang w:val="en-US"/>
        </w:rPr>
        <w:t>CTS</w:t>
      </w:r>
      <w:r w:rsidRPr="00055804">
        <w:t xml:space="preserve">, </w:t>
      </w:r>
      <w:r>
        <w:rPr>
          <w:lang w:val="en-US"/>
        </w:rPr>
        <w:t>ACK</w:t>
      </w:r>
      <w:r>
        <w:t xml:space="preserve"> имеют одинаковый размер и соответственно одинаковое время модуляции.</w:t>
      </w:r>
    </w:p>
    <w:p w14:paraId="171CF88B" w14:textId="68009449" w:rsidR="00055804" w:rsidRDefault="00055804" w:rsidP="00F83B46">
      <w:r>
        <w:t xml:space="preserve">Пусть размер </w:t>
      </w:r>
      <w:r w:rsidR="003735AF">
        <w:t xml:space="preserve">служебного </w:t>
      </w:r>
      <w:r>
        <w:t xml:space="preserve">пакета </w:t>
      </w:r>
      <w:r w:rsidR="003735AF">
        <w:t xml:space="preserve">равен 256 </w:t>
      </w:r>
      <w:r w:rsidR="003735AF">
        <w:rPr>
          <w:lang w:val="en-US"/>
        </w:rPr>
        <w:t>bit</w:t>
      </w:r>
      <w:r w:rsidR="003735AF">
        <w:t xml:space="preserve">, а размер пакета </w:t>
      </w:r>
      <w:r>
        <w:t xml:space="preserve">данных в </w:t>
      </w:r>
      <w:r w:rsidR="003735AF" w:rsidRPr="003735AF">
        <w:t>16</w:t>
      </w:r>
      <w:r>
        <w:t xml:space="preserve"> раза больше размера служебного пакета</w:t>
      </w:r>
      <w:r w:rsidR="003735AF">
        <w:t xml:space="preserve"> и равен </w:t>
      </w:r>
      <w:r w:rsidR="003735AF" w:rsidRPr="003735AF">
        <w:t xml:space="preserve">4096 </w:t>
      </w:r>
      <w:r w:rsidR="003735AF">
        <w:rPr>
          <w:lang w:val="en-US"/>
        </w:rPr>
        <w:t>bit</w:t>
      </w:r>
      <w:r>
        <w:t xml:space="preserve">. Смоделируем передачу пакетов </w:t>
      </w:r>
      <w:r>
        <w:rPr>
          <w:lang w:val="en-US"/>
        </w:rPr>
        <w:t>A</w:t>
      </w:r>
      <w:r w:rsidRPr="00055804">
        <w:t xml:space="preserve"> -&gt; </w:t>
      </w:r>
      <w:r>
        <w:rPr>
          <w:lang w:val="en-US"/>
        </w:rPr>
        <w:t>B</w:t>
      </w:r>
      <w:r>
        <w:t xml:space="preserve">, описанную выше на рис 4. Информация, содержащаяся в пакете </w:t>
      </w:r>
      <w:r>
        <w:rPr>
          <w:lang w:val="en-US"/>
        </w:rPr>
        <w:t>DATA</w:t>
      </w:r>
      <w:r w:rsidRPr="00055804">
        <w:t xml:space="preserve">: </w:t>
      </w:r>
      <w:r>
        <w:t>«</w:t>
      </w:r>
      <w:r>
        <w:rPr>
          <w:lang w:val="en-US"/>
        </w:rPr>
        <w:t>Hello</w:t>
      </w:r>
      <w:r w:rsidRPr="00055804">
        <w:t xml:space="preserve"> </w:t>
      </w:r>
      <w:r>
        <w:rPr>
          <w:lang w:val="en-US"/>
        </w:rPr>
        <w:t>World</w:t>
      </w:r>
      <w:r w:rsidRPr="00055804">
        <w:t xml:space="preserve">! </w:t>
      </w:r>
      <w:r>
        <w:rPr>
          <w:lang w:val="en-US"/>
        </w:rPr>
        <w:t>From</w:t>
      </w:r>
      <w:r w:rsidRPr="00055804">
        <w:t xml:space="preserve"> </w:t>
      </w:r>
      <w:r>
        <w:rPr>
          <w:lang w:val="en-US"/>
        </w:rPr>
        <w:t>node</w:t>
      </w:r>
      <w:r w:rsidRPr="00055804">
        <w:t xml:space="preserve"> </w:t>
      </w:r>
      <w:r>
        <w:rPr>
          <w:lang w:val="en-US"/>
        </w:rPr>
        <w:t>A</w:t>
      </w:r>
      <w:r>
        <w:t>»</w:t>
      </w:r>
    </w:p>
    <w:p w14:paraId="4AD905A3" w14:textId="70192161" w:rsidR="00055804" w:rsidRDefault="00055804" w:rsidP="00F83B46">
      <w:r>
        <w:t xml:space="preserve">Результат </w:t>
      </w:r>
      <w:r w:rsidR="003735AF">
        <w:t>эксперимента</w:t>
      </w:r>
      <w:r>
        <w:t>:</w:t>
      </w:r>
    </w:p>
    <w:p w14:paraId="45CA9810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27000C">
        <w:rPr>
          <w:rFonts w:ascii="Consolas" w:hAnsi="Consolas"/>
          <w:b/>
          <w:bCs/>
          <w:sz w:val="16"/>
          <w:szCs w:val="16"/>
        </w:rPr>
        <w:t xml:space="preserve">[  0.0000 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s</w:t>
      </w:r>
      <w:r w:rsidRPr="0027000C">
        <w:rPr>
          <w:rFonts w:ascii="Consolas" w:hAnsi="Consolas"/>
          <w:b/>
          <w:bCs/>
          <w:sz w:val="16"/>
          <w:szCs w:val="16"/>
        </w:rPr>
        <w:t>] [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A</w:t>
      </w:r>
      <w:r w:rsidRPr="0027000C">
        <w:rPr>
          <w:rFonts w:ascii="Consolas" w:hAnsi="Consolas"/>
          <w:b/>
          <w:bCs/>
          <w:sz w:val="16"/>
          <w:szCs w:val="16"/>
        </w:rPr>
        <w:t xml:space="preserve">] 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MAC</w:t>
      </w:r>
      <w:r w:rsidRPr="0027000C">
        <w:rPr>
          <w:rFonts w:ascii="Consolas" w:hAnsi="Consolas"/>
          <w:b/>
          <w:bCs/>
          <w:sz w:val="16"/>
          <w:szCs w:val="16"/>
        </w:rPr>
        <w:t xml:space="preserve">: 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state</w:t>
      </w:r>
      <w:r w:rsidRPr="0027000C">
        <w:rPr>
          <w:rFonts w:ascii="Consolas" w:hAnsi="Consolas"/>
          <w:b/>
          <w:bCs/>
          <w:sz w:val="16"/>
          <w:szCs w:val="16"/>
        </w:rPr>
        <w:t>=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WFCTS</w:t>
      </w:r>
      <w:r w:rsidRPr="0027000C">
        <w:rPr>
          <w:rFonts w:ascii="Consolas" w:hAnsi="Consolas"/>
          <w:b/>
          <w:bCs/>
          <w:sz w:val="16"/>
          <w:szCs w:val="16"/>
        </w:rPr>
        <w:t xml:space="preserve">, </w:t>
      </w:r>
      <w:r w:rsidRPr="003735AF">
        <w:rPr>
          <w:rFonts w:ascii="Consolas" w:hAnsi="Consolas"/>
          <w:b/>
          <w:bCs/>
          <w:sz w:val="16"/>
          <w:szCs w:val="16"/>
        </w:rPr>
        <w:t>отправляю</w:t>
      </w:r>
      <w:r w:rsidRPr="0027000C">
        <w:rPr>
          <w:rFonts w:ascii="Consolas" w:hAnsi="Consolas"/>
          <w:b/>
          <w:bCs/>
          <w:sz w:val="16"/>
          <w:szCs w:val="16"/>
        </w:rPr>
        <w:t xml:space="preserve"> 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RTS -&gt; B</w:t>
      </w:r>
    </w:p>
    <w:p w14:paraId="083885F7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[  1.1067 s] [B] MAC: received RTS 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от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 A, 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отправляю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 CTS</w:t>
      </w:r>
    </w:p>
    <w:p w14:paraId="7B781AA3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[  2.2133 s] [A] MAC: 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recieved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 CTS 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от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 B</w:t>
      </w:r>
    </w:p>
    <w:p w14:paraId="49A2CB1C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[  2.2133 s] [A] MAC: state=WFACK, 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отправляю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 DATA -&gt; seq=0</w:t>
      </w:r>
    </w:p>
    <w:p w14:paraId="0556E098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3735AF">
        <w:rPr>
          <w:rFonts w:ascii="Consolas" w:hAnsi="Consolas"/>
          <w:b/>
          <w:bCs/>
          <w:sz w:val="16"/>
          <w:szCs w:val="16"/>
          <w:lang w:val="en-US"/>
        </w:rPr>
        <w:t>[  4.9200 s] [B] MAC: received DATA seq=0, payload=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b'Hello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 World! From node A'</w:t>
      </w:r>
    </w:p>
    <w:p w14:paraId="70F2DE83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3735AF">
        <w:rPr>
          <w:rFonts w:ascii="Consolas" w:hAnsi="Consolas"/>
          <w:b/>
          <w:bCs/>
          <w:sz w:val="16"/>
          <w:szCs w:val="16"/>
          <w:lang w:val="en-US"/>
        </w:rPr>
        <w:t>[  4.9200 s] [B] APP: received seq=0, from=A payload=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b'Hello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 World! From node A'</w:t>
      </w:r>
    </w:p>
    <w:p w14:paraId="304F49BE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[  4.9200 s] [B] MAC: 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Отправляю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 ACK -&gt; A, seq=0</w:t>
      </w:r>
    </w:p>
    <w:p w14:paraId="6CCCC521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3735AF">
        <w:rPr>
          <w:rFonts w:ascii="Consolas" w:hAnsi="Consolas"/>
          <w:b/>
          <w:bCs/>
          <w:sz w:val="16"/>
          <w:szCs w:val="16"/>
          <w:lang w:val="en-US"/>
        </w:rPr>
        <w:t>[  6.0267 s] [A] MAC: received ACK seq=0</w:t>
      </w:r>
    </w:p>
    <w:p w14:paraId="06B36B4B" w14:textId="77777777" w:rsidR="003735AF" w:rsidRP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</w:rPr>
      </w:pPr>
      <w:r w:rsidRPr="003735AF">
        <w:rPr>
          <w:rFonts w:ascii="Consolas" w:hAnsi="Consolas"/>
          <w:b/>
          <w:bCs/>
          <w:sz w:val="16"/>
          <w:szCs w:val="16"/>
        </w:rPr>
        <w:t xml:space="preserve">[  6.0267 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s</w:t>
      </w:r>
      <w:r w:rsidRPr="003735AF">
        <w:rPr>
          <w:rFonts w:ascii="Consolas" w:hAnsi="Consolas"/>
          <w:b/>
          <w:bCs/>
          <w:sz w:val="16"/>
          <w:szCs w:val="16"/>
        </w:rPr>
        <w:t>] [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A</w:t>
      </w:r>
      <w:r w:rsidRPr="003735AF">
        <w:rPr>
          <w:rFonts w:ascii="Consolas" w:hAnsi="Consolas"/>
          <w:b/>
          <w:bCs/>
          <w:sz w:val="16"/>
          <w:szCs w:val="16"/>
        </w:rPr>
        <w:t xml:space="preserve">] 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MAC</w:t>
      </w:r>
      <w:r w:rsidRPr="003735AF">
        <w:rPr>
          <w:rFonts w:ascii="Consolas" w:hAnsi="Consolas"/>
          <w:b/>
          <w:bCs/>
          <w:sz w:val="16"/>
          <w:szCs w:val="16"/>
        </w:rPr>
        <w:t xml:space="preserve">: доставка подтверждена </w:t>
      </w:r>
      <w:r w:rsidRPr="003735AF">
        <w:rPr>
          <w:rFonts w:ascii="Consolas" w:hAnsi="Consolas"/>
          <w:b/>
          <w:bCs/>
          <w:sz w:val="16"/>
          <w:szCs w:val="16"/>
          <w:lang w:val="en-US"/>
        </w:rPr>
        <w:t>seq</w:t>
      </w:r>
      <w:r w:rsidRPr="003735AF">
        <w:rPr>
          <w:rFonts w:ascii="Consolas" w:hAnsi="Consolas"/>
          <w:b/>
          <w:bCs/>
          <w:sz w:val="16"/>
          <w:szCs w:val="16"/>
        </w:rPr>
        <w:t>=0</w:t>
      </w:r>
    </w:p>
    <w:p w14:paraId="533A09B8" w14:textId="2C27C9BB" w:rsidR="00055804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  <w:r w:rsidRPr="003735AF">
        <w:rPr>
          <w:rFonts w:ascii="Consolas" w:hAnsi="Consolas"/>
          <w:b/>
          <w:bCs/>
          <w:sz w:val="16"/>
          <w:szCs w:val="16"/>
          <w:lang w:val="en-US"/>
        </w:rPr>
        <w:t xml:space="preserve">[  6.0267 s] [A] APP: s1 </w:t>
      </w:r>
      <w:proofErr w:type="spellStart"/>
      <w:r w:rsidRPr="003735AF">
        <w:rPr>
          <w:rFonts w:ascii="Consolas" w:hAnsi="Consolas"/>
          <w:b/>
          <w:bCs/>
          <w:sz w:val="16"/>
          <w:szCs w:val="16"/>
          <w:lang w:val="en-US"/>
        </w:rPr>
        <w:t>доставлено</w:t>
      </w:r>
      <w:proofErr w:type="spellEnd"/>
      <w:r w:rsidRPr="003735AF">
        <w:rPr>
          <w:rFonts w:ascii="Consolas" w:hAnsi="Consolas"/>
          <w:b/>
          <w:bCs/>
          <w:sz w:val="16"/>
          <w:szCs w:val="16"/>
          <w:lang w:val="en-US"/>
        </w:rPr>
        <w:t>=True</w:t>
      </w:r>
    </w:p>
    <w:p w14:paraId="22F3E776" w14:textId="02034F85" w:rsidR="003735AF" w:rsidRDefault="003735AF" w:rsidP="003735AF">
      <w:pPr>
        <w:spacing w:line="240" w:lineRule="auto"/>
        <w:rPr>
          <w:rFonts w:ascii="Consolas" w:hAnsi="Consolas"/>
          <w:b/>
          <w:bCs/>
          <w:sz w:val="16"/>
          <w:szCs w:val="16"/>
          <w:lang w:val="en-US"/>
        </w:rPr>
      </w:pPr>
    </w:p>
    <w:p w14:paraId="540E56E4" w14:textId="61E9AF21" w:rsidR="003735AF" w:rsidRDefault="00AE173D" w:rsidP="003735AF">
      <w:pPr>
        <w:rPr>
          <w:rFonts w:eastAsiaTheme="minorEastAsia"/>
        </w:rPr>
      </w:pPr>
      <w:r>
        <w:t xml:space="preserve">Время </w:t>
      </w:r>
      <m:oMath>
        <m:r>
          <w:rPr>
            <w:rFonts w:ascii="Cambria Math" w:hAnsi="Cambria Math"/>
            <w:lang w:val="en-US"/>
          </w:rPr>
          <m:t>t</m:t>
        </m:r>
      </m:oMath>
      <w:r w:rsidRPr="00AE173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затрачиваемое на передачу пакета складывается из времени распространения данных под водой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Pr="00AE173D">
        <w:rPr>
          <w:rFonts w:eastAsiaTheme="minorEastAsia"/>
        </w:rPr>
        <w:t xml:space="preserve"> (</w:t>
      </w:r>
      <w:r>
        <w:rPr>
          <w:rFonts w:eastAsiaTheme="minorEastAsia"/>
          <w:lang w:val="en-US"/>
        </w:rPr>
        <w:t>p</w:t>
      </w:r>
      <w:r w:rsidRPr="00AE173D">
        <w:rPr>
          <w:rFonts w:eastAsiaTheme="minorEastAsia"/>
        </w:rPr>
        <w:t xml:space="preserve"> – </w:t>
      </w:r>
      <w:r>
        <w:rPr>
          <w:rFonts w:eastAsiaTheme="minorEastAsia"/>
          <w:lang w:val="en-US"/>
        </w:rPr>
        <w:t>propagation</w:t>
      </w:r>
      <w:r w:rsidRPr="00AE173D">
        <w:rPr>
          <w:rFonts w:eastAsiaTheme="minorEastAsia"/>
        </w:rPr>
        <w:t xml:space="preserve">) </w:t>
      </w:r>
      <w:r>
        <w:rPr>
          <w:rFonts w:eastAsiaTheme="minorEastAsia"/>
        </w:rPr>
        <w:t xml:space="preserve">и времени модуляции пакета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Pr="00AE173D">
        <w:rPr>
          <w:rFonts w:eastAsiaTheme="minorEastAsia"/>
        </w:rPr>
        <w:t xml:space="preserve"> </w:t>
      </w:r>
      <w:r>
        <w:rPr>
          <w:rFonts w:eastAsiaTheme="minorEastAsia"/>
        </w:rPr>
        <w:t>(</w:t>
      </w:r>
      <w:r>
        <w:rPr>
          <w:rFonts w:eastAsiaTheme="minorEastAsia"/>
          <w:lang w:val="en-US"/>
        </w:rPr>
        <w:t>d</w:t>
      </w:r>
      <w:r w:rsidRPr="006456EE">
        <w:rPr>
          <w:rFonts w:eastAsiaTheme="minorEastAsia"/>
        </w:rPr>
        <w:t xml:space="preserve"> – </w:t>
      </w:r>
      <w:r>
        <w:rPr>
          <w:rFonts w:eastAsiaTheme="minorEastAsia"/>
          <w:lang w:val="en-US"/>
        </w:rPr>
        <w:t>duration</w:t>
      </w:r>
      <w:r w:rsidRPr="006456EE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modulation</w:t>
      </w:r>
      <w:r>
        <w:rPr>
          <w:rFonts w:eastAsiaTheme="minorEastAsia"/>
        </w:rPr>
        <w:t>)</w:t>
      </w:r>
    </w:p>
    <w:p w14:paraId="5CF07322" w14:textId="1ABB0F52" w:rsidR="00D31BC4" w:rsidRPr="008A58FD" w:rsidRDefault="00D31BC4" w:rsidP="008A58FD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8A58FD">
        <w:rPr>
          <w:rFonts w:eastAsiaTheme="minorEastAsia"/>
        </w:rPr>
        <w:t>.</w:t>
      </w:r>
    </w:p>
    <w:p w14:paraId="18C538AF" w14:textId="77777777" w:rsidR="00A45D06" w:rsidRDefault="008A58FD" w:rsidP="00F83B46">
      <w:r>
        <w:t>Время, затрачиваемое на передачу служебных пакетов</w:t>
      </w:r>
      <w:r w:rsidR="002D1684">
        <w:t xml:space="preserve"> в примере</w:t>
      </w:r>
      <w:r>
        <w:t xml:space="preserve">, по формуле будет равно </w:t>
      </w:r>
    </w:p>
    <w:p w14:paraId="16524139" w14:textId="77777777" w:rsidR="00A45D06" w:rsidRDefault="008A58FD" w:rsidP="00A45D06">
      <w:pPr>
        <w:jc w:val="center"/>
      </w:pPr>
      <m:oMath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 xml:space="preserve"> = 1 + 0.1067=1.1067</m:t>
        </m:r>
      </m:oMath>
      <w:r>
        <w:t xml:space="preserve">. </w:t>
      </w:r>
    </w:p>
    <w:p w14:paraId="59E49C7C" w14:textId="77777777" w:rsidR="00A45D06" w:rsidRDefault="002D1684" w:rsidP="00A45D06">
      <w:r>
        <w:t>А д</w:t>
      </w:r>
      <w:r w:rsidR="008A58FD">
        <w:t xml:space="preserve">ля пакета с данными время равно </w:t>
      </w:r>
    </w:p>
    <w:p w14:paraId="61643371" w14:textId="77777777" w:rsidR="00A45D06" w:rsidRDefault="008A58FD" w:rsidP="00A45D06">
      <w:pPr>
        <w:jc w:val="center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=1+1.7067</m:t>
        </m:r>
        <m:r>
          <w:rPr>
            <w:rFonts w:ascii="Cambria Math" w:eastAsiaTheme="minorEastAsia" w:hAnsi="Cambria Math"/>
          </w:rPr>
          <m:t>=2.7067</m:t>
        </m:r>
      </m:oMath>
      <w:r w:rsidRPr="008A58FD">
        <w:rPr>
          <w:rFonts w:eastAsiaTheme="minorEastAsia"/>
        </w:rPr>
        <w:t>.</w:t>
      </w:r>
      <w:r w:rsidR="002D1684">
        <w:rPr>
          <w:rFonts w:eastAsiaTheme="minorEastAsia"/>
        </w:rPr>
        <w:t xml:space="preserve"> </w:t>
      </w:r>
    </w:p>
    <w:p w14:paraId="7536489A" w14:textId="325426E0" w:rsidR="002D1684" w:rsidRDefault="002D1684" w:rsidP="00A45D06">
      <w:r>
        <w:t xml:space="preserve">Тогда модель взаимодействия </w:t>
      </w:r>
      <w:r>
        <w:rPr>
          <w:lang w:val="en-US"/>
        </w:rPr>
        <w:t>RTS</w:t>
      </w:r>
      <w:r w:rsidRPr="002D1684">
        <w:t xml:space="preserve"> -&gt; </w:t>
      </w:r>
      <w:r>
        <w:rPr>
          <w:lang w:val="en-US"/>
        </w:rPr>
        <w:t>CTS</w:t>
      </w:r>
      <w:r w:rsidRPr="002D1684">
        <w:t xml:space="preserve"> -&gt; </w:t>
      </w:r>
      <w:r>
        <w:rPr>
          <w:lang w:val="en-US"/>
        </w:rPr>
        <w:t>DATA</w:t>
      </w:r>
      <w:r w:rsidRPr="002D1684">
        <w:t xml:space="preserve"> -&gt; </w:t>
      </w:r>
      <w:r>
        <w:rPr>
          <w:lang w:val="en-US"/>
        </w:rPr>
        <w:t>ACK</w:t>
      </w:r>
      <w:r w:rsidRPr="002D1684">
        <w:t xml:space="preserve"> </w:t>
      </w:r>
      <w:r>
        <w:t>будет соответствовать полученным результатам рис. 7:</w:t>
      </w:r>
    </w:p>
    <w:p w14:paraId="67228AC2" w14:textId="3E8C40F2" w:rsidR="002D1684" w:rsidRDefault="002D1684" w:rsidP="002D1684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 xml:space="preserve"> = 1.1067 + 1.067+2.7067+1.1067</m:t>
        </m:r>
      </m:oMath>
      <w:r w:rsidRPr="002D1684">
        <w:rPr>
          <w:rFonts w:eastAsiaTheme="minorEastAsia"/>
        </w:rPr>
        <w:t>.</w:t>
      </w:r>
    </w:p>
    <w:p w14:paraId="4CF8907D" w14:textId="36533EBE" w:rsidR="002D1684" w:rsidRPr="002D1684" w:rsidRDefault="002D1684" w:rsidP="00A35AD6">
      <w:pPr>
        <w:jc w:val="center"/>
        <w:rPr>
          <w:rFonts w:eastAsiaTheme="minorEastAsia"/>
          <w:i/>
        </w:rPr>
      </w:pPr>
      <w:r w:rsidRPr="002D1684">
        <w:rPr>
          <w:rFonts w:eastAsiaTheme="minorEastAsia"/>
          <w:i/>
          <w:noProof/>
        </w:rPr>
        <w:drawing>
          <wp:inline distT="0" distB="0" distL="0" distR="0" wp14:anchorId="3FD188C8" wp14:editId="5468B3D7">
            <wp:extent cx="3021810" cy="6318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8029" cy="65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96A8" w14:textId="5AE94BDF" w:rsidR="00A35AD6" w:rsidRDefault="00A35AD6" w:rsidP="00A35AD6">
      <w:r>
        <w:t xml:space="preserve">Отдельные частные сценарии так же соответствуют ожидаемому поведению. В программе дополнительно ко времени ожидания добавляется маленькое значение </w:t>
      </w:r>
      <m:oMath>
        <m:r>
          <w:rPr>
            <w:rFonts w:ascii="Cambria Math" w:hAnsi="Cambria Math"/>
            <w:lang w:val="en-US"/>
          </w:rPr>
          <m:t>eps</m:t>
        </m:r>
      </m:oMath>
      <w:r>
        <w:t>, котор</w:t>
      </w:r>
      <w:r w:rsidR="00A45D06">
        <w:t xml:space="preserve">ое </w:t>
      </w:r>
      <w:r>
        <w:t>позволяет исключить ошибки, возникающие при моментальном переходе межу событиями. Это подчеркивает физический смысл модемов, которые затрачивает небольшую часть времени на исполнение того или иного кода, а также на переключения.</w:t>
      </w:r>
    </w:p>
    <w:p w14:paraId="137AC595" w14:textId="77777777" w:rsidR="0027000C" w:rsidRDefault="0027000C" w:rsidP="00A35AD6">
      <w:r>
        <w:lastRenderedPageBreak/>
        <w:t>Сейчас расстояние между абонентами фиксированное, все слышат всех. Однако, что в полной мере описать протокол общего доступа к середе, необходимо расширить функционал реагирования абонентов на входящие сообщение, чтобы исключить проблему скрытого и открытого терминала.</w:t>
      </w:r>
    </w:p>
    <w:p w14:paraId="4310A2A5" w14:textId="7AC9D722" w:rsidR="0027000C" w:rsidRPr="00975D10" w:rsidRDefault="0027000C" w:rsidP="00A35AD6">
      <w:pPr>
        <w:rPr>
          <w:lang w:val="en-US"/>
        </w:rPr>
      </w:pPr>
      <w:r>
        <w:t xml:space="preserve">Для этого введем более гибкий параметр расстояния и параметр </w:t>
      </w:r>
      <w:r>
        <w:rPr>
          <w:lang w:val="en-US"/>
        </w:rPr>
        <w:t>NAV</w:t>
      </w:r>
      <w:r>
        <w:t>, который определяет, как долго абонент должен находиться в состоянии отложенной передачи</w:t>
      </w:r>
    </w:p>
    <w:p w14:paraId="70387270" w14:textId="57A0041A" w:rsidR="00A56245" w:rsidRDefault="00A35AD6" w:rsidP="00A45D06">
      <w:r>
        <w:t xml:space="preserve">Перейдем к сценарию взаимодействия трех абонентов, чтобы оценить правильность написанного протокола </w:t>
      </w:r>
      <w:r>
        <w:rPr>
          <w:lang w:val="en-US"/>
        </w:rPr>
        <w:t>MACAU</w:t>
      </w:r>
      <w:r w:rsidRPr="00A35AD6">
        <w:t>.</w:t>
      </w:r>
    </w:p>
    <w:p w14:paraId="6FB6DB70" w14:textId="4C58FBD3" w:rsidR="00A45D06" w:rsidRDefault="00A45D06" w:rsidP="00A45D06"/>
    <w:p w14:paraId="02F5D3EF" w14:textId="77777777" w:rsidR="00732862" w:rsidRPr="00AE173D" w:rsidRDefault="00732862"/>
    <w:sectPr w:rsidR="00732862" w:rsidRPr="00AE1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01B4"/>
    <w:multiLevelType w:val="hybridMultilevel"/>
    <w:tmpl w:val="B29EE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56"/>
    <w:rsid w:val="00003A26"/>
    <w:rsid w:val="00006C25"/>
    <w:rsid w:val="00055804"/>
    <w:rsid w:val="000B5BAF"/>
    <w:rsid w:val="00127127"/>
    <w:rsid w:val="00191F80"/>
    <w:rsid w:val="001E3C93"/>
    <w:rsid w:val="00242C58"/>
    <w:rsid w:val="0027000C"/>
    <w:rsid w:val="002906E3"/>
    <w:rsid w:val="002D1684"/>
    <w:rsid w:val="00312733"/>
    <w:rsid w:val="00347830"/>
    <w:rsid w:val="003519A2"/>
    <w:rsid w:val="003735AF"/>
    <w:rsid w:val="004B71CE"/>
    <w:rsid w:val="004F5813"/>
    <w:rsid w:val="00594D16"/>
    <w:rsid w:val="005D6D54"/>
    <w:rsid w:val="006456EE"/>
    <w:rsid w:val="00670853"/>
    <w:rsid w:val="00682AFB"/>
    <w:rsid w:val="00732862"/>
    <w:rsid w:val="00752D56"/>
    <w:rsid w:val="00896905"/>
    <w:rsid w:val="008A58FD"/>
    <w:rsid w:val="008A6E70"/>
    <w:rsid w:val="00910818"/>
    <w:rsid w:val="00911CE1"/>
    <w:rsid w:val="00965221"/>
    <w:rsid w:val="00975D10"/>
    <w:rsid w:val="00A27BE4"/>
    <w:rsid w:val="00A31A35"/>
    <w:rsid w:val="00A35AD6"/>
    <w:rsid w:val="00A45D06"/>
    <w:rsid w:val="00A56245"/>
    <w:rsid w:val="00A95DD0"/>
    <w:rsid w:val="00AE173D"/>
    <w:rsid w:val="00BF4A49"/>
    <w:rsid w:val="00C82C0B"/>
    <w:rsid w:val="00CF2DA5"/>
    <w:rsid w:val="00D31BC4"/>
    <w:rsid w:val="00D75D12"/>
    <w:rsid w:val="00DA4A67"/>
    <w:rsid w:val="00DE4AC4"/>
    <w:rsid w:val="00E15C64"/>
    <w:rsid w:val="00E57444"/>
    <w:rsid w:val="00E87A45"/>
    <w:rsid w:val="00F83B46"/>
    <w:rsid w:val="00FA3856"/>
    <w:rsid w:val="00FB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6734"/>
  <w15:chartTrackingRefBased/>
  <w15:docId w15:val="{22AF321B-7EA5-4AD4-8C5D-9C5015C3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A67"/>
    <w:pPr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7830"/>
    <w:rPr>
      <w:color w:val="808080"/>
    </w:rPr>
  </w:style>
  <w:style w:type="paragraph" w:styleId="a4">
    <w:name w:val="List Paragraph"/>
    <w:basedOn w:val="a"/>
    <w:uiPriority w:val="34"/>
    <w:qFormat/>
    <w:rsid w:val="00006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69DC-5F0C-47DF-BE40-5118EA67B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5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festo14</dc:creator>
  <cp:keywords/>
  <dc:description/>
  <cp:lastModifiedBy>festo14</cp:lastModifiedBy>
  <cp:revision>23</cp:revision>
  <dcterms:created xsi:type="dcterms:W3CDTF">2026-10-12T10:50:00Z</dcterms:created>
  <dcterms:modified xsi:type="dcterms:W3CDTF">2026-10-28T11:51:00Z</dcterms:modified>
</cp:coreProperties>
</file>