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实验5--神经可塑性与编码应用"/>
    <w:p>
      <w:pPr>
        <w:pStyle w:val="Heading1"/>
      </w:pPr>
      <w:r>
        <w:rPr>
          <w:rFonts w:hint="eastAsia"/>
        </w:rPr>
        <w:t xml:space="preserve">实验5</w:t>
      </w:r>
      <w:r>
        <w:t xml:space="preserve"> </w:t>
      </w:r>
      <w:r>
        <w:rPr>
          <w:rFonts w:hint="eastAsia"/>
        </w:rPr>
        <w:t xml:space="preserve">神经可塑性与编码应用</w:t>
      </w:r>
    </w:p>
    <w:bookmarkStart w:id="9" w:name="Xe1ee4fba7e044468c338c63f3c06598908df2ce"/>
    <w:p>
      <w:pPr>
        <w:pStyle w:val="Heading2"/>
      </w:pPr>
      <w:r>
        <w:t xml:space="preserve">5.1 </w:t>
      </w:r>
      <w:r>
        <w:rPr>
          <w:rFonts w:hint="eastAsia"/>
        </w:rPr>
        <w:t xml:space="preserve">实验目的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理解编码与可塑性的衔接关系：</w:t>
      </w:r>
      <w:r>
        <w:t xml:space="preserve"> </w:t>
      </w:r>
      <w:r>
        <w:rPr>
          <w:rFonts w:hint="eastAsia"/>
        </w:rPr>
        <w:t xml:space="preserve">了解神经系统中的输入信息如何先被编码为脉冲表示，再在神经元与突触层面发生可塑性变化。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掌握频率编码在图像任务中的基本应用：</w:t>
      </w:r>
      <w:r>
        <w:t xml:space="preserve"> </w:t>
      </w:r>
      <w:r>
        <w:rPr>
          <w:rFonts w:hint="eastAsia"/>
        </w:rPr>
        <w:t xml:space="preserve">通过对</w:t>
      </w:r>
      <w:r>
        <w:t xml:space="preserve"> MNIST </w:t>
      </w:r>
      <w:r>
        <w:rPr>
          <w:rFonts w:hint="eastAsia"/>
        </w:rPr>
        <w:t xml:space="preserve">图像进行均匀编码，观察输入灰度与脉冲计数之间的对应关系。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理解赫布规则的基本思想：</w:t>
      </w:r>
      <w:r>
        <w:t xml:space="preserve"> </w:t>
      </w:r>
      <w:r>
        <w:rPr>
          <w:rFonts w:hint="eastAsia"/>
        </w:rPr>
        <w:t xml:space="preserve">通过一个简化的两输入一输出模型观察“共同活动导致连接增强”的现象。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理解不同编码方式在噪声下的差异：</w:t>
      </w:r>
      <w:r>
        <w:t xml:space="preserve"> </w:t>
      </w:r>
      <w:r>
        <w:rPr>
          <w:rFonts w:hint="eastAsia"/>
        </w:rPr>
        <w:t xml:space="preserve">在统一脉冲域噪声链下，比较频率编码和首次脉冲发放时间编码的重构变化与误差曲线。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继续掌握基础仿真与绘图方法：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、</w:t>
      </w:r>
      <w:r>
        <w:rPr>
          <w:rStyle w:val="VerbatimChar"/>
        </w:rPr>
        <w:t xml:space="preserve">matplotlib</w:t>
      </w:r>
      <w:r>
        <w:t xml:space="preserve">、</w:t>
      </w:r>
      <w:r>
        <w:rPr>
          <w:rStyle w:val="VerbatimChar"/>
        </w:rPr>
        <w:t xml:space="preserve">torch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torchvision</w:t>
      </w:r>
      <w:r>
        <w:t xml:space="preserve"> </w:t>
      </w:r>
      <w:r>
        <w:rPr>
          <w:rFonts w:hint="eastAsia"/>
        </w:rPr>
        <w:t xml:space="preserve">编写简单实验程序，并通过图像与曲线分析实验结果。</w:t>
      </w:r>
    </w:p>
    <w:bookmarkEnd w:id="9"/>
    <w:bookmarkStart w:id="13" w:name="Xe3007a654f191ef47b5b1278461cc670a1a294f"/>
    <w:p>
      <w:pPr>
        <w:pStyle w:val="Heading2"/>
      </w:pPr>
      <w:r>
        <w:t xml:space="preserve">5.2 </w:t>
      </w:r>
      <w:r>
        <w:rPr>
          <w:rFonts w:hint="eastAsia"/>
        </w:rPr>
        <w:t xml:space="preserve">实验说明</w:t>
      </w:r>
    </w:p>
    <w:p>
      <w:pPr>
        <w:pStyle w:val="FirstParagraph"/>
      </w:pPr>
      <w:r>
        <w:rPr>
          <w:rFonts w:hint="eastAsia"/>
        </w:rPr>
        <w:t xml:space="preserve">与实验3、实验4类似，本次实验仍然以“观察现象、修改参数、分析结果”为主，不要求同学们从零开始实现复杂的生物机制模型。下面的实验全部采用体现现象的小模型来复现课堂结论。</w:t>
      </w:r>
    </w:p>
    <w:p>
      <w:pPr>
        <w:pStyle w:val="BodyText"/>
      </w:pPr>
      <w:r>
        <w:rPr>
          <w:rFonts w:hint="eastAsia"/>
        </w:rPr>
        <w:t xml:space="preserve">本次实验一共设置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个主线实验</w:t>
      </w:r>
      <w:r>
        <w:rPr>
          <w:rFonts w:hint="eastAsia"/>
        </w:rPr>
        <w:t xml:space="preserve">，并在文中保留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处</w:t>
      </w:r>
      <w:r>
        <w:rPr>
          <w:b/>
          <w:bCs/>
        </w:rPr>
        <w:t xml:space="preserve"> TODO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在频率编码图像实验中补全</w:t>
      </w:r>
      <w:r>
        <w:t xml:space="preserve"> </w:t>
      </w:r>
      <w:r>
        <w:rPr>
          <w:rStyle w:val="VerbatimChar"/>
        </w:rPr>
        <w:t xml:space="preserve">uniform_encode_image</w:t>
      </w:r>
      <w:r>
        <w:t xml:space="preserve"> </w:t>
      </w:r>
      <w:r>
        <w:rPr>
          <w:rFonts w:hint="eastAsia"/>
        </w:rPr>
        <w:t xml:space="preserve">的整体编码逻辑；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在赫布规则实验中补全权重更新公式；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在抗噪实验中补全椒盐型脉冲噪声逻辑；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在抗噪实验中补全频率编码的“编码</w:t>
      </w:r>
      <w:r>
        <w:t xml:space="preserve"> - </w:t>
      </w:r>
      <w:r>
        <w:rPr>
          <w:rFonts w:hint="eastAsia"/>
        </w:rPr>
        <w:t xml:space="preserve">加噪</w:t>
      </w:r>
      <w:r>
        <w:t xml:space="preserve"> - </w:t>
      </w:r>
      <w:r>
        <w:rPr>
          <w:rFonts w:hint="eastAsia"/>
        </w:rPr>
        <w:t xml:space="preserve">重构”流程；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在抗噪实验中补全</w:t>
      </w:r>
      <w:r>
        <w:t xml:space="preserve"> TTFS </w:t>
      </w:r>
      <w:r>
        <w:rPr>
          <w:rFonts w:hint="eastAsia"/>
        </w:rPr>
        <w:t xml:space="preserve">编码的“编码</w:t>
      </w:r>
      <w:r>
        <w:t xml:space="preserve"> - </w:t>
      </w:r>
      <w:r>
        <w:rPr>
          <w:rFonts w:hint="eastAsia"/>
        </w:rPr>
        <w:t xml:space="preserve">加噪</w:t>
      </w:r>
      <w:r>
        <w:t xml:space="preserve"> - </w:t>
      </w:r>
      <w:r>
        <w:rPr>
          <w:rFonts w:hint="eastAsia"/>
        </w:rPr>
        <w:t xml:space="preserve">重构”流程。</w:t>
      </w:r>
    </w:p>
    <w:p>
      <w:pPr>
        <w:pStyle w:val="FirstParagraph"/>
      </w:pPr>
      <w:r>
        <w:rPr>
          <w:rFonts w:hint="eastAsia"/>
        </w:rPr>
        <w:t xml:space="preserve">在开始实验之前，请先激活实验1中创建的虚拟环境，并安装本次实验需要用到的库（已经安装可以跳过）：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brain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matplotlib torch torchvision</w:t>
      </w:r>
    </w:p>
    <w:p>
      <w:pPr>
        <w:pStyle w:val="FirstParagraph"/>
      </w:pPr>
      <w:r>
        <w:rPr>
          <w:rFonts w:hint="eastAsia"/>
        </w:rPr>
        <w:t xml:space="preserve">如果校园网下载速度较慢，也可以使用镜像源，例如：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matplotlib torch torchvision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https://pypi.tuna.tsinghua.edu.cn/simple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本次实验中的图像实验使用</w:t>
      </w:r>
      <w:r>
        <w:t xml:space="preserve"> </w:t>
      </w:r>
      <w:r>
        <w:rPr>
          <w:rStyle w:val="VerbatimChar"/>
        </w:rPr>
        <w:t xml:space="preserve">torchvision.datasets.MNIST</w:t>
      </w:r>
      <w:r>
        <w:t xml:space="preserve"> </w:t>
      </w:r>
      <w:r>
        <w:rPr>
          <w:rFonts w:hint="eastAsia"/>
        </w:rPr>
        <w:t xml:space="preserve">加载样本；</w:t>
      </w:r>
    </w:p>
    <w:bookmarkStart w:id="10" w:name="一mnist-图像的频率编码入门"/>
    <w:p>
      <w:pPr>
        <w:pStyle w:val="Heading3"/>
      </w:pPr>
      <w:r>
        <w:rPr>
          <w:rFonts w:hint="eastAsia"/>
        </w:rPr>
        <w:t xml:space="preserve">一、MNIST</w:t>
      </w:r>
      <w:r>
        <w:t xml:space="preserve"> </w:t>
      </w:r>
      <w:r>
        <w:rPr>
          <w:rFonts w:hint="eastAsia"/>
        </w:rPr>
        <w:t xml:space="preserve">图像的频率编码入门</w:t>
      </w:r>
    </w:p>
    <w:p>
      <w:pPr>
        <w:pStyle w:val="FirstParagraph"/>
      </w:pPr>
      <w:r>
        <w:rPr>
          <w:rFonts w:hint="eastAsia"/>
        </w:rPr>
        <w:t xml:space="preserve">上一讲已经介绍过，频率编码的核心思想是：</w:t>
      </w:r>
      <w:r>
        <w:rPr>
          <w:rFonts w:hint="eastAsia"/>
          <w:b/>
          <w:bCs/>
        </w:rPr>
        <w:t xml:space="preserve">在一定时间窗口内，脉冲发放频率或脉冲个数携带信息</w:t>
      </w:r>
      <w:r>
        <w:rPr>
          <w:rFonts w:hint="eastAsia"/>
        </w:rPr>
        <w:t xml:space="preserve">。输入越强，在时间窗内产生的脉冲数量通常越多。</w:t>
      </w:r>
    </w:p>
    <w:p>
      <w:pPr>
        <w:pStyle w:val="BodyText"/>
      </w:pPr>
      <w:r>
        <w:rPr>
          <w:rFonts w:hint="eastAsia"/>
        </w:rPr>
        <w:t xml:space="preserve">本实验使用</w:t>
      </w:r>
      <w:r>
        <w:t xml:space="preserve"> </w:t>
      </w:r>
      <w:r>
        <w:rPr>
          <w:rStyle w:val="VerbatimChar"/>
        </w:rPr>
        <w:t xml:space="preserve">MNIST</w:t>
      </w:r>
      <w:r>
        <w:t xml:space="preserve"> </w:t>
      </w:r>
      <w:r>
        <w:rPr>
          <w:rFonts w:hint="eastAsia"/>
        </w:rPr>
        <w:t xml:space="preserve">数据集中的一张手写数字图像作为输入。</w:t>
      </w:r>
      <w:r>
        <w:rPr>
          <w:rStyle w:val="VerbatimChar"/>
        </w:rPr>
        <w:t xml:space="preserve">MNIST</w:t>
      </w:r>
      <w:r>
        <w:t xml:space="preserve"> </w:t>
      </w:r>
      <w:r>
        <w:rPr>
          <w:rFonts w:hint="eastAsia"/>
        </w:rPr>
        <w:t xml:space="preserve">是一个经典的手写数字数据集，这里选用它主要是因为图像尺寸统一、灰度值清晰，便于观察编码前后图像结构的变化。感兴趣的同学可以自行进一步了解该数据集的构成和常见用途。</w:t>
      </w:r>
    </w:p>
    <w:p>
      <w:pPr>
        <w:pStyle w:val="BodyText"/>
      </w:pPr>
      <w:r>
        <w:rPr>
          <w:rFonts w:hint="eastAsia"/>
        </w:rPr>
        <w:t xml:space="preserve">在编码方式上，本实验统一采用均匀编码。均匀编码在本实验中的实现思路与课件保持一致：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输入像素值先归一化到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给定时间窗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每个像素在时间窗内的脉冲个数由其强度和时间窗共同决定：</w:t>
      </w:r>
    </w:p>
    <w:p>
      <w:pPr>
        <w:pStyle w:val="FirstParagraph"/>
      </w:pP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round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T</m:t>
        </m:r>
        <m:r>
          <m:rPr>
            <m:sty m:val="p"/>
          </m:rPr>
          <m:t>)</m:t>
        </m:r>
      </m:oMath>
    </w:p>
    <w:p>
      <w:pPr>
        <w:numPr>
          <w:ilvl w:val="0"/>
          <w:numId w:val="1005"/>
        </w:numPr>
      </w:pPr>
      <w:r>
        <w:rPr>
          <w:rFonts w:hint="eastAsia"/>
        </w:rPr>
        <w:t xml:space="preserve">然后把这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个脉冲均匀分布到整个时间窗内部。</w:t>
      </w:r>
    </w:p>
    <w:p>
      <w:pPr>
        <w:pStyle w:val="FirstParagraph"/>
      </w:pPr>
      <w:r>
        <w:rPr>
          <w:rFonts w:hint="eastAsia"/>
        </w:rPr>
        <w:t xml:space="preserve">下面代码会：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加载一张</w:t>
      </w:r>
      <w:r>
        <w:t xml:space="preserve"> MNIST </w:t>
      </w:r>
      <w:r>
        <w:rPr>
          <w:rFonts w:hint="eastAsia"/>
        </w:rPr>
        <w:t xml:space="preserve">图像；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将其编码为脉冲序列；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统计每个像素在时间窗内的总发放次数；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对比显示原始灰度图和编码后的脉冲计数图。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torchvision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datasets, transforms</w:t>
      </w:r>
      <w:r>
        <w:br/>
      </w:r>
      <w:r>
        <w:br/>
      </w:r>
      <w:r>
        <w:rPr>
          <w:rStyle w:val="CommentTok"/>
        </w:rPr>
        <w:t xml:space="preserve"># 配置中文字体，避免绘图时标题或坐标轴出现乱码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"PingFang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"Hiragino Sans GB"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"Microsoft YaHei"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"Noto Sans CJK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"Arial Unicode 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 从 MNIST 中取出第一张标签为 7 的图像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load_mnist_seven(root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transforms.ToTensor()</w:t>
      </w:r>
      <w:r>
        <w:br/>
      </w:r>
      <w:r>
        <w:rPr>
          <w:rStyle w:val="NormalTok"/>
        </w:rPr>
        <w:t xml:space="preserve">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datasets.MNIST(root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root, 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(label)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image.squeeze(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).numpy(),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(label)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"未找到标签为 7 的 MNIST 样本"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uniform_encode_image(image, 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1：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请补全整个 uniform_encode_image 函数体。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说明：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输入 image 是一张二维灰度图，形状为 (H, W)；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输入 T 是时间窗长度；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你需要返回 spikes，且其形状必须是 (H, W, T)；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spikes[i, j, t] = 1 表示第 (i, j) 个像素在第 t 个时间步发放脉冲；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main() 中会直接调用 spike_counts = spikes.sum(axis=2) 来画图，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因此返回值必须能支持后续这一统计与可视化过程。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"请补全 uniform_encode_image 中的整体编码逻辑"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本实验要求修改的参数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先加载原图，再生成脉冲序列并统计时间窗内的脉冲次数</w:t>
      </w:r>
      <w:r>
        <w:br/>
      </w:r>
      <w:r>
        <w:rPr>
          <w:rStyle w:val="NormalTok"/>
        </w:rPr>
        <w:t xml:space="preserve">    image,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load_mnist_seven()</w:t>
      </w:r>
      <w:r>
        <w:br/>
      </w:r>
      <w:r>
        <w:rPr>
          <w:rStyle w:val="NormalTok"/>
        </w:rPr>
        <w:t xml:space="preserve">    spikes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uniform_encode_image(image,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spike_counts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spikes.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左边显示原图，右边显示均匀编码后的脉冲计数图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].imshow(image,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vmin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f"原始 MNIST 图像（标签=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].imshow(spike_counts,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"均匀编码后的脉冲计数图"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>
      <w:pPr>
        <w:pStyle w:val="FirstParagraph"/>
      </w:pPr>
      <w:r>
        <w:rPr>
          <w:rFonts w:hint="eastAsia"/>
        </w:rPr>
        <w:t xml:space="preserve">请先补全</w:t>
      </w:r>
      <w:r>
        <w:t xml:space="preserve"> </w:t>
      </w:r>
      <w:r>
        <w:rPr>
          <w:rStyle w:val="VerbatimChar"/>
        </w:rPr>
        <w:t xml:space="preserve">uniform_encode_image</w:t>
      </w:r>
      <w:r>
        <w:t xml:space="preserve"> </w:t>
      </w:r>
      <w:r>
        <w:rPr>
          <w:rFonts w:hint="eastAsia"/>
        </w:rPr>
        <w:t xml:space="preserve">中的整体编码逻辑，再运行整个脚本。</w:t>
      </w:r>
    </w:p>
    <w:p>
      <w:pPr>
        <w:pStyle w:val="BodyText"/>
      </w:pPr>
      <w:r>
        <w:rPr>
          <w:rFonts w:hint="eastAsia"/>
        </w:rPr>
        <w:t xml:space="preserve">补全后，再修改以下关键参数：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T</w:t>
      </w:r>
    </w:p>
    <w:p>
      <w:pPr>
        <w:pStyle w:val="FirstParagraph"/>
      </w:pPr>
      <w:r>
        <w:rPr>
          <w:rFonts w:hint="eastAsia"/>
        </w:rPr>
        <w:t xml:space="preserve">在报告中分析以下问题：</w:t>
      </w:r>
    </w:p>
    <w:p>
      <w:pPr>
        <w:pStyle w:val="BodyText"/>
      </w:pPr>
      <w:r>
        <w:rPr>
          <w:rFonts w:hint="eastAsia"/>
        </w:rPr>
        <w:t xml:space="preserve">编码后的脉冲计数图是否仍然保留了原始数字的主要结构？当时间窗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变大或变小时，编码图会发生什么变化？</w:t>
      </w:r>
    </w:p>
    <w:bookmarkEnd w:id="10"/>
    <w:bookmarkStart w:id="11" w:name="二赫布规则的突触增强现象"/>
    <w:p>
      <w:pPr>
        <w:pStyle w:val="Heading3"/>
      </w:pPr>
      <w:r>
        <w:rPr>
          <w:rFonts w:hint="eastAsia"/>
        </w:rPr>
        <w:t xml:space="preserve">二、赫布规则的突触增强现象</w:t>
      </w:r>
    </w:p>
    <w:p>
      <w:pPr>
        <w:pStyle w:val="FirstParagraph"/>
      </w:pPr>
      <w:r>
        <w:rPr>
          <w:rFonts w:hint="eastAsia"/>
        </w:rPr>
        <w:t xml:space="preserve">赫布规则的核心观点可以概括为：</w:t>
      </w:r>
    </w:p>
    <w:p>
      <w:pPr>
        <w:pStyle w:val="BodyText"/>
      </w:pPr>
      <w:r>
        <w:rPr>
          <w:rFonts w:hint="eastAsia"/>
        </w:rPr>
        <w:t xml:space="preserve">“一起发放的细胞会连接在一起。”</w:t>
      </w:r>
    </w:p>
    <w:p>
      <w:pPr>
        <w:pStyle w:val="BodyText"/>
      </w:pPr>
      <w:r>
        <w:rPr>
          <w:rFonts w:hint="eastAsia"/>
        </w:rPr>
        <w:t xml:space="preserve">也就是说，如果突触前神经元和突触后神经元经常共同活动，那么它们之间的突触连接强度会逐渐增强。</w:t>
      </w:r>
    </w:p>
    <w:p>
      <w:pPr>
        <w:pStyle w:val="BodyText"/>
      </w:pPr>
      <w:r>
        <w:rPr>
          <w:rFonts w:hint="eastAsia"/>
        </w:rPr>
        <w:t xml:space="preserve">本实验采用一个</w:t>
      </w:r>
      <w:r>
        <w:rPr>
          <w:rFonts w:hint="eastAsia"/>
          <w:b/>
          <w:bCs/>
        </w:rPr>
        <w:t xml:space="preserve">两输入一输出</w:t>
      </w:r>
      <w:r>
        <w:rPr>
          <w:rFonts w:hint="eastAsia"/>
        </w:rPr>
        <w:t xml:space="preserve">的小模型来观察现象，并做成交互式可视化：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</w:rPr>
        <w:t xml:space="preserve">A：更频繁地与输出共同活动；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</w:rPr>
        <w:t xml:space="preserve">B：相关性较弱；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输出神经元：采用带简单积分与泄漏的阈值模型；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通过滑块实时调整学习率、阈值、输入</w:t>
      </w:r>
      <w:r>
        <w:t xml:space="preserve"> A </w:t>
      </w:r>
      <w:r>
        <w:rPr>
          <w:rFonts w:hint="eastAsia"/>
        </w:rPr>
        <w:t xml:space="preserve">发放概率、输入</w:t>
      </w:r>
      <w:r>
        <w:t xml:space="preserve"> B </w:t>
      </w:r>
      <w:r>
        <w:rPr>
          <w:rFonts w:hint="eastAsia"/>
        </w:rPr>
        <w:t xml:space="preserve">发放概率。</w:t>
      </w:r>
    </w:p>
    <w:p>
      <w:pPr>
        <w:pStyle w:val="FirstParagraph"/>
      </w:pPr>
      <w:r>
        <w:rPr>
          <w:rFonts w:hint="eastAsia"/>
        </w:rPr>
        <w:t xml:space="preserve">输出规则：</w:t>
      </w:r>
    </w:p>
    <w:p>
      <w:pPr>
        <w:pStyle w:val="BodyText"/>
      </w:pPr>
      <w:r>
        <w:rPr>
          <w:rFonts w:hint="eastAsia"/>
        </w:rPr>
        <w:t xml:space="preserve">首先定义一个简化膜电位更新公式：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A</m:t>
              </m:r>
            </m:sub>
          </m:sSub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B</m:t>
              </m:r>
            </m:sub>
          </m:sSub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为泄漏后的保留系数。</w:t>
      </w:r>
    </w:p>
    <w:p>
      <w:pPr>
        <w:pStyle w:val="BodyText"/>
      </w:pPr>
      <w:r>
        <w:rPr>
          <w:rFonts w:hint="eastAsia"/>
        </w:rPr>
        <w:t xml:space="preserve">当膜电位超过阈值时，输出发放并复位：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当 </m:t>
                    </m:r>
                    <m: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θ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否则</m:t>
                    </m:r>
                  </m:e>
                </m:mr>
              </m:m>
            </m:e>
          </m:d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</w:pPr>
      <w:r>
        <w:rPr>
          <w:rFonts w:hint="eastAsia"/>
        </w:rPr>
        <w:t xml:space="preserve">赫布更新规则：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η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y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这个规则的含义是：当输入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与输出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同时活跃时，对应连接的权重就会增强。这里的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rPr>
          <w:rFonts w:hint="eastAsia"/>
        </w:rPr>
        <w:t xml:space="preserve">表示把更新后的权重限制在给定区间内，避免权重无限增大或变成不合理的数值。本实验的可视化由三部分构成：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上方：输入</w:t>
      </w:r>
      <w:r>
        <w:t xml:space="preserve"> </w:t>
      </w:r>
      <w:r>
        <w:rPr>
          <w:rFonts w:hint="eastAsia"/>
        </w:rPr>
        <w:t xml:space="preserve">A、输入</w:t>
      </w:r>
      <w:r>
        <w:t xml:space="preserve"> </w:t>
      </w:r>
      <w:r>
        <w:rPr>
          <w:rFonts w:hint="eastAsia"/>
        </w:rPr>
        <w:t xml:space="preserve">B、输出</w:t>
      </w:r>
      <w:r>
        <w:t xml:space="preserve"> y </w:t>
      </w:r>
      <w:r>
        <w:rPr>
          <w:rFonts w:hint="eastAsia"/>
        </w:rPr>
        <w:t xml:space="preserve">的脉冲发放时刻图；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中间：权重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、</w:t>
      </w:r>
      <m:oMath>
        <m:sSub>
          <m:e>
            <m:r>
              <m:t>w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的演化曲线；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下方：学习率、阈值、输入</w:t>
      </w:r>
      <w:r>
        <w:t xml:space="preserve"> A </w:t>
      </w:r>
      <w:r>
        <w:rPr>
          <w:rFonts w:hint="eastAsia"/>
        </w:rPr>
        <w:t xml:space="preserve">发放概率、输入</w:t>
      </w:r>
      <w:r>
        <w:t xml:space="preserve"> B </w:t>
      </w:r>
      <w:r>
        <w:rPr>
          <w:rFonts w:hint="eastAsia"/>
        </w:rPr>
        <w:t xml:space="preserve">发放概率</w:t>
      </w:r>
      <w:r>
        <w:t xml:space="preserve"> 4 </w:t>
      </w:r>
      <w:r>
        <w:rPr>
          <w:rFonts w:hint="eastAsia"/>
        </w:rPr>
        <w:t xml:space="preserve">个滑块；</w:t>
      </w:r>
    </w:p>
    <w:p>
      <w:pPr>
        <w:pStyle w:val="FirstParagraph"/>
      </w:pPr>
      <w:r>
        <w:rPr>
          <w:rFonts w:hint="eastAsia"/>
        </w:rPr>
        <w:t xml:space="preserve">并在右上角实时显示：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最终权重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；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最终权重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；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总输出脉冲数。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Slider</w:t>
      </w:r>
      <w:r>
        <w:br/>
      </w:r>
      <w:r>
        <w:br/>
      </w:r>
      <w:r>
        <w:rPr>
          <w:rStyle w:val="CommentTok"/>
        </w:rPr>
        <w:t xml:space="preserve"># 配置中文字体，避免图像标题或坐标轴出现乱码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"PingFang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"Hiragino Sans GB"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"Microsoft YaHei"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"Noto Sans CJK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"Arial Unicode 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 根据赫布规则更新权重：相关输入越强，且能驱动输出发放，其权重越容易增强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hebb_update(w, x, y, eta, w_min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w_max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2：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请根据文中的赫布规则补全权重更新公式。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"请补全 hebb_update 中的权重更新逻辑"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根据输入发放概率生成一段二值脉冲序列，固定随机种子便于复现实验结果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generate_spike_train(steps, prob, seed):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(rng.random(steps)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用给定参数完整模拟一次双输入赫布学习过程</w:t>
      </w:r>
      <w:r>
        <w:br/>
      </w:r>
      <w:r>
        <w:rPr>
          <w:rStyle w:val="CommentTok"/>
        </w:rPr>
        <w:t xml:space="preserve"># 这里加入简单的膜电位累积与泄漏，使阈值参数在更大范围内都具有区分作用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simulate_hebb_process(steps, eta, threshold, prob_a, prob_b, 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generate_spike_train(steps, prob_a,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    x_b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generate_spike_train(steps, prob_b,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membrane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w_a_history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w_b_history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(steps):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np.array([x_a[t], x_b[t]])</w:t>
      </w:r>
      <w:r>
        <w:br/>
      </w:r>
      <w:r>
        <w:rPr>
          <w:rStyle w:val="NormalTok"/>
        </w:rPr>
        <w:t xml:space="preserve">        syn_input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(np.dot(w, x))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简化的积分-泄漏过程：当前输入会累积到膜电位中，同时保留一部分历史状态</w:t>
      </w:r>
      <w:r>
        <w:br/>
      </w:r>
      <w:r>
        <w:rPr>
          <w:rStyle w:val="NormalTok"/>
        </w:rPr>
        <w:t xml:space="preserve">        membrane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membrane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syn_input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membrane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membrane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hebb_update(w, x, y, eta)</w:t>
      </w:r>
      <w:r>
        <w:br/>
      </w:r>
      <w:r>
        <w:br/>
      </w:r>
      <w:r>
        <w:rPr>
          <w:rStyle w:val="NormalTok"/>
        </w:rPr>
        <w:t xml:space="preserve">        outputs.append(y)</w:t>
      </w:r>
      <w:r>
        <w:br/>
      </w:r>
      <w:r>
        <w:rPr>
          <w:rStyle w:val="NormalTok"/>
        </w:rPr>
        <w:t xml:space="preserve">        w_a_history.append(w[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w_b_history.append(w[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"x_a"</w:t>
      </w:r>
      <w:r>
        <w:rPr>
          <w:rStyle w:val="NormalTok"/>
        </w:rPr>
        <w:t xml:space="preserve">: x_a,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"x_b"</w:t>
      </w:r>
      <w:r>
        <w:rPr>
          <w:rStyle w:val="NormalTok"/>
        </w:rPr>
        <w:t xml:space="preserve">: x_b,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np.array(outputs),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"w_a_history"</w:t>
      </w:r>
      <w:r>
        <w:rPr>
          <w:rStyle w:val="NormalTok"/>
        </w:rPr>
        <w:t xml:space="preserve">: np.array(w_a_history),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"w_b_history"</w:t>
      </w:r>
      <w:r>
        <w:rPr>
          <w:rStyle w:val="NormalTok"/>
        </w:rPr>
        <w:t xml:space="preserve">: np.array(w_b_history),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"w_final"</w:t>
      </w:r>
      <w:r>
        <w:rPr>
          <w:rStyle w:val="NormalTok"/>
        </w:rPr>
        <w:t xml:space="preserve">: w,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"total_output_spikes"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(outputs)),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在一张坐标轴中画出输入 A、输入 B、输出 y 的发放时刻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draw_spike_panel(ax, sim_data, steps):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分别提取三条脉冲序列的发放时刻，便于统一绘制</w:t>
      </w:r>
      <w:r>
        <w:br/>
      </w:r>
      <w:r>
        <w:rPr>
          <w:rStyle w:val="NormalTok"/>
        </w:rPr>
        <w:t xml:space="preserve">    x_a_times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np.where(sim_data[</w:t>
      </w:r>
      <w:r>
        <w:rPr>
          <w:rStyle w:val="StringTok"/>
        </w:rPr>
        <w:t xml:space="preserve">"x_a"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x_b_times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np.where(sim_data[</w:t>
      </w:r>
      <w:r>
        <w:rPr>
          <w:rStyle w:val="StringTok"/>
        </w:rPr>
        <w:t xml:space="preserve">"x_b"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np.where(sim_data[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ax.eventplot(</w:t>
      </w:r>
      <w:r>
        <w:br/>
      </w:r>
      <w:r>
        <w:rPr>
          <w:rStyle w:val="NormalTok"/>
        </w:rPr>
        <w:t xml:space="preserve">        [x_a_times, x_b_times, y_times],</w:t>
      </w:r>
      <w:r>
        <w:br/>
      </w:r>
      <w:r>
        <w:rPr>
          <w:rStyle w:val="NormalTok"/>
        </w:rPr>
        <w:t xml:space="preserve">        lineoffsets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linelengths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"#15803d"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"#555555"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ax.set_xlim(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steps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ax.set_yticks([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ax.set_yticklabels([</w:t>
      </w:r>
      <w:r>
        <w:rPr>
          <w:rStyle w:val="StringTok"/>
        </w:rPr>
        <w:t xml:space="preserve">"输入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"输入 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"输出 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ax.set_xticks([])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"输入与输出脉冲时刻"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在另一张坐标轴中画出 wA、wB 的权重演化曲线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draw_weight_panel(ax, sim_data, steps):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np.arange(steps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同时展示 wA 和 wB，便于观察哪一路连接增强得更快</w:t>
      </w:r>
      <w:r>
        <w:br/>
      </w:r>
      <w:r>
        <w:rPr>
          <w:rStyle w:val="NormalTok"/>
        </w:rPr>
        <w:t xml:space="preserve">    ax.plot(time, sim_data[</w:t>
      </w:r>
      <w:r>
        <w:rPr>
          <w:rStyle w:val="StringTok"/>
        </w:rPr>
        <w:t xml:space="preserve">"w_a_history"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"权重 wA"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ax.plot(time, sim_data[</w:t>
      </w:r>
      <w:r>
        <w:rPr>
          <w:rStyle w:val="StringTok"/>
        </w:rPr>
        <w:t xml:space="preserve">"w_b_history"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"#15803d"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"权重 wB"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steps)</w:t>
      </w:r>
      <w:r>
        <w:br/>
      </w:r>
      <w:r>
        <w:rPr>
          <w:rStyle w:val="NormalTok"/>
        </w:rPr>
        <w:t xml:space="preserve">    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"时间步"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"权重值"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"权重演化曲线"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eta_init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threshold_init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prob_a_init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NormalTok"/>
        </w:rPr>
        <w:t xml:space="preserve">    prob_b_init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创建整体布局：上方脉冲时刻图，下方权重演化图，底部放 4 个交互滑块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fig.patch.set_facecolor(</w:t>
      </w:r>
      <w:r>
        <w:rPr>
          <w:rStyle w:val="StringTok"/>
        </w:rPr>
        <w:t xml:space="preserve">"#eef2f7"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fig.add_gridspec(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height_ratios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plt.subplots_adjust(left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right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, top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0.86</w:t>
      </w:r>
      <w:r>
        <w:rPr>
          <w:rStyle w:val="NormalTok"/>
        </w:rPr>
        <w:t xml:space="preserve">, bottom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hspace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ax_spikes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title_text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fig.text(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"赫布学习模型：双输入权重演化"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"#333333"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fig.text(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"monospace"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"#333333"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先用默认参数跑一遍仿真，作为界面的初始状态</w:t>
      </w:r>
      <w:r>
        <w:br/>
      </w:r>
      <w:r>
        <w:rPr>
          <w:rStyle w:val="NormalTok"/>
        </w:rPr>
        <w:t xml:space="preserve">    sim_data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simulate_hebb_process(</w:t>
      </w:r>
      <w:r>
        <w:br/>
      </w:r>
      <w:r>
        <w:rPr>
          <w:rStyle w:val="NormalTok"/>
        </w:rPr>
        <w:t xml:space="preserve">       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steps,</w:t>
      </w:r>
      <w:r>
        <w:br/>
      </w:r>
      <w:r>
        <w:rPr>
          <w:rStyle w:val="NormalTok"/>
        </w:rPr>
        <w:t xml:space="preserve">        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eta_init,</w:t>
      </w:r>
      <w:r>
        <w:br/>
      </w:r>
      <w:r>
        <w:rPr>
          <w:rStyle w:val="NormalTok"/>
        </w:rPr>
        <w:t xml:space="preserve">        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threshold_init,</w:t>
      </w:r>
      <w:r>
        <w:br/>
      </w:r>
      <w:r>
        <w:rPr>
          <w:rStyle w:val="NormalTok"/>
        </w:rPr>
        <w:t xml:space="preserve">        prob_a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prob_a_init,</w:t>
      </w:r>
      <w:r>
        <w:br/>
      </w:r>
      <w:r>
        <w:rPr>
          <w:rStyle w:val="NormalTok"/>
        </w:rPr>
        <w:t xml:space="preserve">        prob_b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prob_b_init,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draw_spike_panel(ax_spikes, sim_data, steps)</w:t>
      </w:r>
      <w:r>
        <w:br/>
      </w:r>
      <w:r>
        <w:rPr>
          <w:rStyle w:val="NormalTok"/>
        </w:rPr>
        <w:t xml:space="preserve">    draw_weight_panel(ax_weights, sim_data, steps)</w:t>
      </w:r>
      <w:r>
        <w:br/>
      </w:r>
      <w:r>
        <w:rPr>
          <w:rStyle w:val="NormalTok"/>
        </w:rPr>
        <w:t xml:space="preserve">    stats_text.set_text(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f"终值 wA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sim_data[</w:t>
      </w:r>
      <w:r>
        <w:rPr>
          <w:rStyle w:val="StringTok"/>
        </w:rPr>
        <w:t xml:space="preserve">'w_final'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  终值 wB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sim_data[</w:t>
      </w:r>
      <w:r>
        <w:rPr>
          <w:rStyle w:val="StringTok"/>
        </w:rPr>
        <w:t xml:space="preserve">'w_final'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  总输出脉冲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sim_data[</w:t>
      </w:r>
      <w:r>
        <w:rPr>
          <w:rStyle w:val="StringTok"/>
        </w:rPr>
        <w:t xml:space="preserve">'total_output_spikes'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底部 4 个交互滑块：分别控制学习率、阈值以及两路输入发放概率</w:t>
      </w:r>
      <w:r>
        <w:br/>
      </w:r>
      <w:r>
        <w:rPr>
          <w:rStyle w:val="NormalTok"/>
        </w:rPr>
        <w:t xml:space="preserve">    slider_y1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NormalTok"/>
        </w:rPr>
        <w:t xml:space="preserve">    slider_y2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br/>
      </w:r>
      <w:r>
        <w:rPr>
          <w:rStyle w:val="NormalTok"/>
        </w:rPr>
        <w:t xml:space="preserve">    ax_eta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fig.add_axes([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slider_y1,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"#f5f5f5"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fig.add_axes([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 slider_y1,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"#f5f5f5"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ax_prob_a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fig.add_axes([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slider_y2,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"#f5f5f5"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ax_prob_b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fig.add_axes([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 slider_y2,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"#f5f5f5"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slider_y1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"学习率 (eta)"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 xml:space="preserve">0.56</w:t>
      </w:r>
      <w:r>
        <w:rPr>
          <w:rStyle w:val="NormalTok"/>
        </w:rPr>
        <w:t xml:space="preserve">, slider_y1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"激活阈值 (Threshold)"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slider_y2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"输入A 发放概率 (ProbA)"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 xml:space="preserve">0.56</w:t>
      </w:r>
      <w:r>
        <w:rPr>
          <w:rStyle w:val="NormalTok"/>
        </w:rPr>
        <w:t xml:space="preserve">, slider_y2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"输入B 发放概率 (ProbB)"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slider_eta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Slider(ax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ax_eta,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valmin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valmax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valinit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eta_init, valstep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slider_threshold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Slider(ax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ax_threshold,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valmin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valmax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valinit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threshold_init, valstep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slider_prob_a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Slider(ax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ax_prob_a,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valmin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valmax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valinit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prob_a_init, valstep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slider_prob_b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Slider(ax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ax_prob_b,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valmin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valmax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valinit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prob_b_init, valstep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滑块变化后，重新模拟并刷新脉冲图、权重图和右上角统计信息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update(_):</w:t>
      </w:r>
      <w:r>
        <w:br/>
      </w:r>
      <w:r>
        <w:rPr>
          <w:rStyle w:val="NormalTok"/>
        </w:rPr>
        <w:t xml:space="preserve">        sim_data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simulate_hebb_process(</w:t>
      </w:r>
      <w:r>
        <w:br/>
      </w:r>
      <w:r>
        <w:rPr>
          <w:rStyle w:val="NormalTok"/>
        </w:rPr>
        <w:t xml:space="preserve">           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steps,</w:t>
      </w:r>
      <w:r>
        <w:br/>
      </w:r>
      <w:r>
        <w:rPr>
          <w:rStyle w:val="NormalTok"/>
        </w:rPr>
        <w:t xml:space="preserve">            eta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(slider_eta.val),</w:t>
      </w:r>
      <w:r>
        <w:br/>
      </w:r>
      <w:r>
        <w:rPr>
          <w:rStyle w:val="NormalTok"/>
        </w:rPr>
        <w:t xml:space="preserve">            threshold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(slider_threshold.val),</w:t>
      </w:r>
      <w:r>
        <w:br/>
      </w:r>
      <w:r>
        <w:rPr>
          <w:rStyle w:val="NormalTok"/>
        </w:rPr>
        <w:t xml:space="preserve">            prob_a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(slider_prob_a.val),</w:t>
      </w:r>
      <w:r>
        <w:br/>
      </w:r>
      <w:r>
        <w:rPr>
          <w:rStyle w:val="NormalTok"/>
        </w:rPr>
        <w:t xml:space="preserve">            prob_b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(slider_prob_b.val),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draw_spike_panel(ax_spikes, sim_data, steps)</w:t>
      </w:r>
      <w:r>
        <w:br/>
      </w:r>
      <w:r>
        <w:rPr>
          <w:rStyle w:val="NormalTok"/>
        </w:rPr>
        <w:t xml:space="preserve">        draw_weight_panel(ax_weights, sim_data, steps)</w:t>
      </w:r>
      <w:r>
        <w:br/>
      </w:r>
      <w:r>
        <w:rPr>
          <w:rStyle w:val="NormalTok"/>
        </w:rPr>
        <w:t xml:space="preserve">        stats_text.set_text(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f"终值 wA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sim_data[</w:t>
      </w:r>
      <w:r>
        <w:rPr>
          <w:rStyle w:val="StringTok"/>
        </w:rPr>
        <w:t xml:space="preserve">'w_final'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  终值 wB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sim_data[</w:t>
      </w:r>
      <w:r>
        <w:rPr>
          <w:rStyle w:val="StringTok"/>
        </w:rPr>
        <w:t xml:space="preserve">'w_final'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  总输出脉冲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sim_data[</w:t>
      </w:r>
      <w:r>
        <w:rPr>
          <w:rStyle w:val="StringTok"/>
        </w:rPr>
        <w:t xml:space="preserve">'total_output_spikes'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fig.canvas.draw_idle()</w:t>
      </w:r>
      <w:r>
        <w:br/>
      </w:r>
      <w:r>
        <w:br/>
      </w:r>
      <w:r>
        <w:rPr>
          <w:rStyle w:val="NormalTok"/>
        </w:rPr>
        <w:t xml:space="preserve">    slider_eta.on_changed(update)</w:t>
      </w:r>
      <w:r>
        <w:br/>
      </w:r>
      <w:r>
        <w:rPr>
          <w:rStyle w:val="NormalTok"/>
        </w:rPr>
        <w:t xml:space="preserve">    slider_threshold.on_changed(update)</w:t>
      </w:r>
      <w:r>
        <w:br/>
      </w:r>
      <w:r>
        <w:rPr>
          <w:rStyle w:val="NormalTok"/>
        </w:rPr>
        <w:t xml:space="preserve">    slider_prob_a.on_changed(update)</w:t>
      </w:r>
      <w:r>
        <w:br/>
      </w:r>
      <w:r>
        <w:rPr>
          <w:rStyle w:val="NormalTok"/>
        </w:rPr>
        <w:t xml:space="preserve">    slider_prob_b.on_changed(update)</w:t>
      </w:r>
      <w:r>
        <w:br/>
      </w:r>
      <w:r>
        <w:rPr>
          <w:rStyle w:val="NormalTok"/>
        </w:rPr>
        <w:t xml:space="preserve">    plt.show()</w:t>
      </w:r>
    </w:p>
    <w:p>
      <w:pPr>
        <w:pStyle w:val="FirstParagraph"/>
      </w:pPr>
      <w:r>
        <w:rPr>
          <w:rFonts w:hint="eastAsia"/>
        </w:rPr>
        <w:t xml:space="preserve">请先补全</w:t>
      </w:r>
      <w:r>
        <w:t xml:space="preserve"> </w:t>
      </w:r>
      <w:r>
        <w:rPr>
          <w:rStyle w:val="VerbatimChar"/>
        </w:rPr>
        <w:t xml:space="preserve">hebb_update</w:t>
      </w:r>
      <w:r>
        <w:t xml:space="preserve"> </w:t>
      </w:r>
      <w:r>
        <w:rPr>
          <w:rFonts w:hint="eastAsia"/>
        </w:rPr>
        <w:t xml:space="preserve">中的权重更新逻辑，再运行整个脚本。</w:t>
      </w:r>
    </w:p>
    <w:p>
      <w:pPr>
        <w:pStyle w:val="BodyText"/>
      </w:pPr>
      <w:r>
        <w:rPr>
          <w:rFonts w:hint="eastAsia"/>
        </w:rPr>
        <w:t xml:space="preserve">补全后，再修改以下关键参数：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eta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threshold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prob_a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prob_b</w:t>
      </w:r>
    </w:p>
    <w:p>
      <w:pPr>
        <w:pStyle w:val="FirstParagraph"/>
      </w:pPr>
      <w:r>
        <w:rPr>
          <w:rFonts w:hint="eastAsia"/>
        </w:rPr>
        <w:t xml:space="preserve">在报告中分析以下问题：</w:t>
      </w:r>
    </w:p>
    <w:p>
      <w:pPr>
        <w:pStyle w:val="BodyText"/>
      </w:pPr>
      <w:r>
        <w:rPr>
          <w:rFonts w:hint="eastAsia"/>
        </w:rPr>
        <w:t xml:space="preserve">调高或调低阈值、输入</w:t>
      </w:r>
      <w:r>
        <w:t xml:space="preserve"> A/B </w:t>
      </w:r>
      <w:r>
        <w:rPr>
          <w:rFonts w:hint="eastAsia"/>
        </w:rPr>
        <w:t xml:space="preserve">的发放概率后，输出脉冲数和权重演化会发生什么变化？</w:t>
      </w:r>
    </w:p>
    <w:bookmarkEnd w:id="11"/>
    <w:bookmarkStart w:id="12" w:name="三噪声条件下不同编码方式的抗噪对比"/>
    <w:p>
      <w:pPr>
        <w:pStyle w:val="Heading3"/>
      </w:pPr>
      <w:r>
        <w:rPr>
          <w:rFonts w:hint="eastAsia"/>
        </w:rPr>
        <w:t xml:space="preserve">三、噪声条件下不同编码方式的抗噪对比</w:t>
      </w:r>
    </w:p>
    <w:p>
      <w:pPr>
        <w:pStyle w:val="FirstParagraph"/>
      </w:pPr>
      <w:r>
        <w:rPr>
          <w:rFonts w:hint="eastAsia"/>
        </w:rPr>
        <w:t xml:space="preserve">这一部分直接对</w:t>
      </w:r>
      <w:r>
        <w:rPr>
          <w:rFonts w:hint="eastAsia"/>
          <w:b/>
          <w:bCs/>
        </w:rPr>
        <w:t xml:space="preserve">编码后的脉冲时序</w:t>
      </w:r>
      <w:r>
        <w:rPr>
          <w:rFonts w:hint="eastAsia"/>
        </w:rPr>
        <w:t xml:space="preserve">加噪声。这样更贴近“编码方式本身对时序扰动是否敏感”的问题。</w:t>
      </w:r>
    </w:p>
    <w:p>
      <w:pPr>
        <w:pStyle w:val="BodyText"/>
      </w:pPr>
      <w:r>
        <w:rPr>
          <w:rFonts w:hint="eastAsia"/>
        </w:rPr>
        <w:t xml:space="preserve">本实验固定使用一张真实加载的</w:t>
      </w:r>
      <w:r>
        <w:t xml:space="preserve"> </w:t>
      </w:r>
      <w:r>
        <w:rPr>
          <w:rStyle w:val="VerbatimChar"/>
        </w:rPr>
        <w:t xml:space="preserve">MNIST</w:t>
      </w:r>
      <w:r>
        <w:t xml:space="preserve"> </w:t>
      </w:r>
      <w:r>
        <w:rPr>
          <w:rFonts w:hint="eastAsia"/>
        </w:rPr>
        <w:t xml:space="preserve">数字</w:t>
      </w:r>
      <w:r>
        <w:t xml:space="preserve"> </w:t>
      </w:r>
      <w:r>
        <w:rPr>
          <w:rStyle w:val="VerbatimChar"/>
        </w:rPr>
        <w:t xml:space="preserve">7</w:t>
      </w:r>
      <w:r>
        <w:rPr>
          <w:rFonts w:hint="eastAsia"/>
        </w:rPr>
        <w:t xml:space="preserve">，比较两种编码方式：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频率编码重构；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首次脉冲发放时间编码重构。</w:t>
      </w:r>
    </w:p>
    <w:p>
      <w:pPr>
        <w:pStyle w:val="FirstParagraph"/>
      </w:pPr>
      <w:r>
        <w:rPr>
          <w:rFonts w:hint="eastAsia"/>
        </w:rPr>
        <w:t xml:space="preserve">这里的噪声采用</w:t>
      </w:r>
      <w:r>
        <w:rPr>
          <w:rFonts w:hint="eastAsia"/>
          <w:b/>
          <w:bCs/>
        </w:rPr>
        <w:t xml:space="preserve">统一噪声链</w:t>
      </w:r>
      <w:r>
        <w:rPr>
          <w:rFonts w:hint="eastAsia"/>
        </w:rPr>
        <w:t xml:space="preserve">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先对编码后的脉冲做椒盐型脉冲噪声，也就是随机删除已有脉冲，或随机注入一个伪脉冲；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再对保留下来的脉冲时刻施加高斯时间抖动；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最后重构图像。</w:t>
      </w:r>
    </w:p>
    <w:p>
      <w:pPr>
        <w:pStyle w:val="FirstParagraph"/>
      </w:pPr>
      <w:r>
        <w:rPr>
          <w:rFonts w:hint="eastAsia"/>
        </w:rPr>
        <w:t xml:space="preserve">其中，TTFS</w:t>
      </w:r>
      <w:r>
        <w:t xml:space="preserve"> </w:t>
      </w:r>
      <w:r>
        <w:rPr>
          <w:rFonts w:hint="eastAsia"/>
        </w:rPr>
        <w:t xml:space="preserve">需要特别说明：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如果最终只剩一个脉冲，就直接用这个脉冲的时间重构；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如果噪声导致出现多个脉冲，则按</w:t>
      </w:r>
      <w:r>
        <w:t xml:space="preserve"> TTFS </w:t>
      </w:r>
      <w:r>
        <w:rPr>
          <w:rFonts w:hint="eastAsia"/>
        </w:rPr>
        <w:t xml:space="preserve">的定义，只取</w:t>
      </w:r>
      <w:r>
        <w:rPr>
          <w:rFonts w:hint="eastAsia"/>
          <w:b/>
          <w:bCs/>
        </w:rPr>
        <w:t xml:space="preserve">最早的那个</w:t>
      </w:r>
      <w:r>
        <w:rPr>
          <w:rFonts w:hint="eastAsia"/>
        </w:rPr>
        <w:t xml:space="preserve">作为首次脉冲时间；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包括背景像素在内，所有像素都参与脉冲域噪声扰动，因此当噪声足够大时，背景区域也可能出现伪响应或噪点。</w:t>
      </w:r>
    </w:p>
    <w:p>
      <w:pPr>
        <w:pStyle w:val="FirstParagraph"/>
      </w:pPr>
      <w:r>
        <w:rPr>
          <w:rFonts w:hint="eastAsia"/>
        </w:rPr>
        <w:t xml:space="preserve">本实验在同一个交互窗口中展示：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左：原始输入；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中：频率编码重构；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右：首次脉冲时间编码重构；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下：随噪声强度变化的两条重构误差曲线。</w:t>
      </w:r>
    </w:p>
    <w:p>
      <w:pPr>
        <w:pStyle w:val="FirstParagraph"/>
      </w:pPr>
      <w:r>
        <w:rPr>
          <w:rFonts w:hint="eastAsia"/>
        </w:rPr>
        <w:t xml:space="preserve">重构误差仍采用平均绝对差</w:t>
      </w:r>
      <w:r>
        <w:t xml:space="preserve"> </w:t>
      </w:r>
      <w:r>
        <w:rPr>
          <w:rStyle w:val="VerbatimChar"/>
        </w:rPr>
        <w:t xml:space="preserve">MAD</w:t>
      </w:r>
      <w:r>
        <w:t xml:space="preserve"> </w:t>
      </w:r>
      <w:r>
        <w:rPr>
          <w:rFonts w:hint="eastAsia"/>
        </w:rPr>
        <w:t xml:space="preserve">来衡量。它的计算方式是：先对重构图中每一个像素位置分别计算“无噪声重构值”和“有噪声重构值”的绝对差，再把整幅图上的这些像素误差取平均。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  <m:r>
                <m:t>W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W</m:t>
                  </m:r>
                </m: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</m:e>
          </m:nary>
          <m:r>
            <m:t>  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numPr>
          <w:ilvl w:val="0"/>
          <w:numId w:val="1016"/>
        </w:numPr>
      </w:pPr>
      <m:oMath>
        <m:r>
          <m:t>A</m:t>
        </m:r>
      </m:oMath>
      <w:r>
        <w:t xml:space="preserve"> </w:t>
      </w:r>
      <w:r>
        <w:rPr>
          <w:rFonts w:hint="eastAsia"/>
        </w:rPr>
        <w:t xml:space="preserve">表示无噪声下的重构图；</w:t>
      </w:r>
    </w:p>
    <w:p>
      <w:pPr>
        <w:numPr>
          <w:ilvl w:val="0"/>
          <w:numId w:val="1016"/>
        </w:numPr>
      </w:pPr>
      <m:oMath>
        <m:r>
          <m:t>B</m:t>
        </m:r>
      </m:oMath>
      <w:r>
        <w:t xml:space="preserve"> </w:t>
      </w:r>
      <w:r>
        <w:rPr>
          <w:rFonts w:hint="eastAsia"/>
        </w:rPr>
        <w:t xml:space="preserve">表示加入噪声后的重构图；</w:t>
      </w:r>
    </w:p>
    <w:p>
      <w:pPr>
        <w:numPr>
          <w:ilvl w:val="0"/>
          <w:numId w:val="1016"/>
        </w:numPr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表示第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个像素位置上的重构值；</w:t>
      </w:r>
    </w:p>
    <w:p>
      <w:pPr>
        <w:numPr>
          <w:ilvl w:val="0"/>
          <w:numId w:val="1016"/>
        </w:numPr>
      </w:pPr>
      <m:oMath>
        <m:r>
          <m:t>H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分别表示图像的高和宽。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Slider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torchvision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datasets, transforms</w:t>
      </w:r>
      <w:r>
        <w:br/>
      </w:r>
      <w:r>
        <w:br/>
      </w:r>
      <w:r>
        <w:rPr>
          <w:rStyle w:val="CommentTok"/>
        </w:rPr>
        <w:t xml:space="preserve"># 配置中文字体，避免图像标题或标签出现乱码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"PingFang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"Hiragino Sans GB"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"Microsoft YaHei"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"Noto Sans CJK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"Arial Unicode 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全局仿真参数</w:t>
      </w:r>
      <w:r>
        <w:br/>
      </w:r>
      <w:r>
        <w:rPr>
          <w:rStyle w:val="NormalTok"/>
        </w:rPr>
        <w:t xml:space="preserve">T_WINDOW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MAX_SPIKES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TTFS_SPAN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br/>
      </w:r>
      <w:r>
        <w:br/>
      </w:r>
      <w:r>
        <w:br/>
      </w:r>
      <w:r>
        <w:rPr>
          <w:rStyle w:val="CommentTok"/>
        </w:rPr>
        <w:t xml:space="preserve"># 固定加载一张真实的 MNIST 数字 7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load_mnist_seven(root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transforms.ToTensor()</w:t>
      </w:r>
      <w:r>
        <w:br/>
      </w:r>
      <w:r>
        <w:rPr>
          <w:rStyle w:val="NormalTok"/>
        </w:rPr>
        <w:t xml:space="preserve">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datasets.MNIST(root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root, 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(label)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image.squeeze(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).numpy(),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(label)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"未找到标签为 7 的 MNIST 样本"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高斯时间抖动：对每个脉冲时刻加入零均值高斯扰动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add_gaussian_timing_noise(time_value, noise_std, rng):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time_value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rng.normal(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noise_std)</w:t>
      </w:r>
      <w:r>
        <w:br/>
      </w:r>
      <w:r>
        <w:br/>
      </w:r>
      <w:r>
        <w:br/>
      </w:r>
      <w:r>
        <w:rPr>
          <w:rStyle w:val="CommentTok"/>
        </w:rPr>
        <w:t xml:space="preserve"># 椒盐型脉冲噪声：随机删除已有脉冲，或者随机注入一个伪脉冲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add_salt_pepper_spike_noise(spike_times, noise_level, rng):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3：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请补全椒盐型脉冲噪声的逻辑。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提示：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pepper 对应“随机删除”已有脉冲；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salt 对应“随机注入”一个伪脉冲；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输入是一个脉冲时刻列表，输出也应是一个脉冲时刻列表；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滑块传入的 noise_level 范围是 0~30，请先除以一个常数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（例如 100.0 或 300.0）把它映射到 0~1 之间的合理概率值后再使用。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"请补全 add_salt_pepper_spike_noise 中的噪声逻辑"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根据频率编码构造理想脉冲时刻，再施加“椒盐型脉冲噪声 + 高斯时间抖动”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process_rate_coding(image, noise_level):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4：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请补全整个 process_rate_coding 函数体。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说明：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输入 image 是二维灰度图，noise_level 是当前噪声强度；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你需要先根据频率编码为每个像素生成理想脉冲时刻；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再调用 add_salt_pepper_spike_noise 对脉冲做椒盐型扰动；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再对保留下来的脉冲时刻加入高斯时间抖动；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最后返回 decoded，且其形状必须与 image 完全一致；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返回的 decoded 会直接用于 imshow 和 mad(clean_rate, decoded_rate)，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因此它必须是一个与原图同形状的二维重构结果。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"请补全 process_rate_coding 中的编码-加噪-重构流程"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根据首次脉冲发放时间编码构造理想首次脉冲，再施加“椒盐型脉冲噪声 + 高斯时间抖动”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process_ttfs_coding(image, noise_level):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5：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请补全整个 process_ttfs_coding 函数体。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说明：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输入 image 是二维灰度图，noise_level 是当前噪声强度；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你需要先根据 TTFS 编码为每个像素生成理想首次脉冲时刻；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再调用 add_salt_pepper_spike_noise 对脉冲做椒盐型扰动；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再对保留下来的脉冲时刻加入高斯时间抖动；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如果最终出现多个脉冲，TTFS 只保留最早那个；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最后返回 decoded，且其形状必须与 image 完全一致；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返回的 decoded 会直接用于 imshow 和 mad(clean_ttfs, decoded_ttfs)，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因此它必须是一个与原图同形状的二维重构结果。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"请补全 process_ttfs_coding 中的编码-加噪-重构流程"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比较无噪声重构图与有噪声重构图的平均绝对差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mad(a,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b)))</w:t>
      </w:r>
      <w:r>
        <w:br/>
      </w:r>
      <w:r>
        <w:br/>
      </w:r>
      <w:r>
        <w:br/>
      </w:r>
      <w:r>
        <w:rPr>
          <w:rStyle w:val="CommentTok"/>
        </w:rPr>
        <w:t xml:space="preserve"># 以像素风格显示 28x28 灰度图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draw_image(ax, image, title):</w:t>
      </w:r>
      <w:r>
        <w:br/>
      </w:r>
      <w:r>
        <w:rPr>
          <w:rStyle w:val="NormalTok"/>
        </w:rPr>
        <w:t xml:space="preserve">    ax.imshow(image,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vmin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interpolation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"nearest"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rPr>
          <w:rStyle w:val="NormalTok"/>
        </w:rPr>
        <w:t xml:space="preserve">    ax.set_xticks([])</w:t>
      </w:r>
      <w:r>
        <w:br/>
      </w:r>
      <w:r>
        <w:rPr>
          <w:rStyle w:val="NormalTok"/>
        </w:rPr>
        <w:t xml:space="preserve">    ax.set_yticks([])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image,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load_mnist_seven()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先计算无噪声条件下的基线重构图</w:t>
      </w:r>
      <w:r>
        <w:br/>
      </w:r>
      <w:r>
        <w:rPr>
          <w:rStyle w:val="NormalTok"/>
        </w:rPr>
        <w:t xml:space="preserve">    clean_rate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process_rate_coding(image,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clean_ttfs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process_ttfs_coding(image,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预先计算误差曲线，底部折线图会直接复用这些结果</w:t>
      </w:r>
      <w:r>
        <w:br/>
      </w:r>
      <w:r>
        <w:rPr>
          <w:rStyle w:val="NormalTok"/>
        </w:rPr>
        <w:t xml:space="preserve">    noise_levels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rate_curve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ttfs_curve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noise_levels:</w:t>
      </w:r>
      <w:r>
        <w:br/>
      </w:r>
      <w:r>
        <w:rPr>
          <w:rStyle w:val="NormalTok"/>
        </w:rPr>
        <w:t xml:space="preserve">        rate_curve.append(mad(clean_rate, process_rate_coding(image, n)))</w:t>
      </w:r>
      <w:r>
        <w:br/>
      </w:r>
      <w:r>
        <w:rPr>
          <w:rStyle w:val="NormalTok"/>
        </w:rPr>
        <w:t xml:space="preserve">        ttfs_curve.append(mad(clean_ttfs, process_ttfs_coding(image, n)))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上排三图，底部一张误差曲线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fig.add_gridspec(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height_ratios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plt.subplots_adjust(bottom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hspace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wspace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ax_curve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:])</w:t>
      </w:r>
      <w:r>
        <w:br/>
      </w:r>
      <w:r>
        <w:br/>
      </w:r>
      <w:r>
        <w:rPr>
          <w:rStyle w:val="NormalTok"/>
        </w:rPr>
        <w:t xml:space="preserve">    draw_image(ax0, image, </w:t>
      </w:r>
      <w:r>
        <w:rPr>
          <w:rStyle w:val="SpecialStringTok"/>
        </w:rPr>
        <w:t xml:space="preserve">f"原始输入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MNIST 数字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rate_im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ax1.imshow(clean_rate,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vmin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interpolation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"nearest"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tringTok"/>
        </w:rPr>
        <w:t xml:space="preserve">"频率编码重构"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ax1.set_xticks([])</w:t>
      </w:r>
      <w:r>
        <w:br/>
      </w:r>
      <w:r>
        <w:rPr>
          <w:rStyle w:val="NormalTok"/>
        </w:rPr>
        <w:t xml:space="preserve">    ax1.set_yticks([])</w:t>
      </w:r>
      <w:r>
        <w:br/>
      </w:r>
      <w:r>
        <w:br/>
      </w:r>
      <w:r>
        <w:rPr>
          <w:rStyle w:val="NormalTok"/>
        </w:rPr>
        <w:t xml:space="preserve">    ttfs_im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ax2.imshow(clean_ttfs,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vmin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interpolation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"nearest"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ax2.set_title(</w:t>
      </w:r>
      <w:r>
        <w:rPr>
          <w:rStyle w:val="StringTok"/>
        </w:rPr>
        <w:t xml:space="preserve">"首次脉冲时间编码重构"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ax2.set_xticks([])</w:t>
      </w:r>
      <w:r>
        <w:br/>
      </w:r>
      <w:r>
        <w:rPr>
          <w:rStyle w:val="NormalTok"/>
        </w:rPr>
        <w:t xml:space="preserve">    ax2.set_yticks([])</w:t>
      </w:r>
      <w:r>
        <w:br/>
      </w:r>
      <w:r>
        <w:br/>
      </w:r>
      <w:r>
        <w:rPr>
          <w:rStyle w:val="NormalTok"/>
        </w:rPr>
        <w:t xml:space="preserve">    ax_curve.plot(noise_levels, rate_curve,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"频率编码"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"tab:blue"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ax_curve.plot(noise_levels, ttfs_curve,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"首次脉冲时间编码"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"tab:red"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ax_curve.set_xlabel(</w:t>
      </w:r>
      <w:r>
        <w:rPr>
          <w:rStyle w:val="StringTok"/>
        </w:rPr>
        <w:t xml:space="preserve">"噪声强度"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ax_curve.set_ylabel(</w:t>
      </w:r>
      <w:r>
        <w:rPr>
          <w:rStyle w:val="StringTok"/>
        </w:rPr>
        <w:t xml:space="preserve">"MAD"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ax_curve.set_title(</w:t>
      </w:r>
      <w:r>
        <w:rPr>
          <w:rStyle w:val="StringTok"/>
        </w:rPr>
        <w:t xml:space="preserve">"统一噪声链下的重构误差变化"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ax_curve.grid(alpha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ax_curve.legend()</w:t>
      </w:r>
      <w:r>
        <w:br/>
      </w:r>
      <w:r>
        <w:rPr>
          <w:rStyle w:val="NormalTok"/>
        </w:rPr>
        <w:t xml:space="preserve">    vline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ax_curve.axvline(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marker_r,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ax_curve.plot([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[rate_curve[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"tab:blue"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marker_t,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ax_curve.plot([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[ttfs_curve[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"tab:red"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添加统一噪声强度滑块：椒盐先作用于脉冲，再在保留下来的脉冲时刻上施加高斯抖动</w:t>
      </w:r>
      <w:r>
        <w:br/>
      </w:r>
      <w:r>
        <w:rPr>
          <w:rStyle w:val="NormalTok"/>
        </w:rPr>
        <w:t xml:space="preserve">    slider_ax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fig.add_axes([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noise_slider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Slider(</w:t>
      </w:r>
      <w:r>
        <w:br/>
      </w:r>
      <w:r>
        <w:rPr>
          <w:rStyle w:val="NormalTok"/>
        </w:rPr>
        <w:t xml:space="preserve">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slider_ax,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"当前噪声强度"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valinit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每次滑块变化时，重新计算两种编码在当前噪声强度下的重构结果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update(_):</w:t>
      </w:r>
      <w:r>
        <w:br/>
      </w:r>
      <w:r>
        <w:rPr>
          <w:rStyle w:val="NormalTok"/>
        </w:rPr>
        <w:t xml:space="preserve">        noise_level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(noise_slider.val)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(noise_level)</w:t>
      </w:r>
      <w:r>
        <w:br/>
      </w:r>
      <w:r>
        <w:br/>
      </w:r>
      <w:r>
        <w:rPr>
          <w:rStyle w:val="NormalTok"/>
        </w:rPr>
        <w:t xml:space="preserve">        rate_decoded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process_rate_coding(image, noise_level)</w:t>
      </w:r>
      <w:r>
        <w:br/>
      </w:r>
      <w:r>
        <w:rPr>
          <w:rStyle w:val="NormalTok"/>
        </w:rPr>
        <w:t xml:space="preserve">        ttfs_decoded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process_ttfs_coding(image, noise_level)</w:t>
      </w:r>
      <w:r>
        <w:br/>
      </w:r>
      <w:r>
        <w:br/>
      </w:r>
      <w:r>
        <w:rPr>
          <w:rStyle w:val="NormalTok"/>
        </w:rPr>
        <w:t xml:space="preserve">        rate_im.set_data(rate_decoded)</w:t>
      </w:r>
      <w:r>
        <w:br/>
      </w:r>
      <w:r>
        <w:rPr>
          <w:rStyle w:val="NormalTok"/>
        </w:rPr>
        <w:t xml:space="preserve">        ttfs_im.set_data(ttfs_decoded)</w:t>
      </w:r>
      <w:r>
        <w:br/>
      </w:r>
      <w:r>
        <w:rPr>
          <w:rStyle w:val="NormalTok"/>
        </w:rPr>
        <w:t xml:space="preserve">        vline.set_xdata([noise_level, noise_level])</w:t>
      </w:r>
      <w:r>
        <w:br/>
      </w:r>
      <w:r>
        <w:rPr>
          <w:rStyle w:val="NormalTok"/>
        </w:rPr>
        <w:t xml:space="preserve">        marker_r.set_data([noise_level], [rate_curve[idx]])</w:t>
      </w:r>
      <w:r>
        <w:br/>
      </w:r>
      <w:r>
        <w:rPr>
          <w:rStyle w:val="NormalTok"/>
        </w:rPr>
        <w:t xml:space="preserve">        marker_t.set_data([noise_level], [ttfs_curve[idx]])</w:t>
      </w:r>
      <w:r>
        <w:br/>
      </w:r>
      <w:r>
        <w:br/>
      </w:r>
      <w:r>
        <w:rPr>
          <w:rStyle w:val="NormalTok"/>
        </w:rPr>
        <w:t xml:space="preserve">        fig.canvas.draw_idle()</w:t>
      </w:r>
      <w:r>
        <w:br/>
      </w:r>
      <w:r>
        <w:br/>
      </w:r>
      <w:r>
        <w:rPr>
          <w:rStyle w:val="NormalTok"/>
        </w:rPr>
        <w:t xml:space="preserve">    noise_slider.on_changed(update)</w:t>
      </w:r>
      <w:r>
        <w:br/>
      </w:r>
      <w:r>
        <w:rPr>
          <w:rStyle w:val="NormalTok"/>
        </w:rPr>
        <w:t xml:space="preserve">    plt.show()</w:t>
      </w:r>
    </w:p>
    <w:p>
      <w:pPr>
        <w:pStyle w:val="FirstParagraph"/>
      </w:pPr>
      <w:r>
        <w:rPr>
          <w:rFonts w:hint="eastAsia"/>
        </w:rPr>
        <w:t xml:space="preserve">请先补全</w:t>
      </w:r>
      <w:r>
        <w:t xml:space="preserve"> </w:t>
      </w:r>
      <w:r>
        <w:rPr>
          <w:rStyle w:val="VerbatimChar"/>
        </w:rPr>
        <w:t xml:space="preserve">add_salt_pepper_spike_noise</w:t>
      </w:r>
      <w:r>
        <w:t xml:space="preserve">、</w:t>
      </w:r>
      <w:r>
        <w:rPr>
          <w:rStyle w:val="VerbatimChar"/>
        </w:rPr>
        <w:t xml:space="preserve">process_rate_coding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process_ttfs_coding</w:t>
      </w:r>
      <w:r>
        <w:rPr>
          <w:rFonts w:hint="eastAsia"/>
        </w:rPr>
        <w:t xml:space="preserve">，再运行整个脚本。</w:t>
      </w:r>
    </w:p>
    <w:p>
      <w:pPr>
        <w:pStyle w:val="BodyText"/>
      </w:pPr>
      <w:r>
        <w:rPr>
          <w:rFonts w:hint="eastAsia"/>
        </w:rPr>
        <w:t xml:space="preserve">补全后，再修改以下关键参数：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noise_level</w:t>
      </w:r>
    </w:p>
    <w:p>
      <w:pPr>
        <w:pStyle w:val="FirstParagraph"/>
      </w:pPr>
      <w:r>
        <w:rPr>
          <w:rFonts w:hint="eastAsia"/>
        </w:rPr>
        <w:t xml:space="preserve">在报告中分析以下问题：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在噪声等级变化时，频率编码和首次脉冲发放时间编码的重构图各自如何变化？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从交互图和底部误差曲线来看，哪一种编码方式对脉冲时序扰动更敏感？哪一种更稳定？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请写出该实验脚本的整体代码流程，可以使用伪代码、流程图等形式。</w:t>
      </w:r>
    </w:p>
    <w:bookmarkEnd w:id="12"/>
    <w:bookmarkEnd w:id="13"/>
    <w:bookmarkStart w:id="14" w:name="X1f2a68f4b57635ff7b3b99a9a359886e3d2c87a"/>
    <w:p>
      <w:pPr>
        <w:pStyle w:val="Heading2"/>
      </w:pPr>
      <w:r>
        <w:t xml:space="preserve">5.3 </w:t>
      </w:r>
      <w:r>
        <w:rPr>
          <w:rFonts w:hint="eastAsia"/>
        </w:rPr>
        <w:t xml:space="preserve">实验要求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完成实验说明中的三个主线实验。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补全文中留出的</w:t>
      </w:r>
      <w:r>
        <w:t xml:space="preserve"> 5 </w:t>
      </w:r>
      <w:r>
        <w:rPr>
          <w:rFonts w:hint="eastAsia"/>
        </w:rPr>
        <w:t xml:space="preserve">处</w:t>
      </w:r>
      <w:r>
        <w:t xml:space="preserve"> </w:t>
      </w:r>
      <w:r>
        <w:rPr>
          <w:rStyle w:val="VerbatimChar"/>
        </w:rPr>
        <w:t xml:space="preserve">TODO</w:t>
      </w:r>
      <w:r>
        <w:rPr>
          <w:rFonts w:hint="eastAsia"/>
        </w:rPr>
        <w:t xml:space="preserve">，保证代码能够正常运行。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至少提交</w:t>
      </w:r>
      <w:r>
        <w:t xml:space="preserve"> 3 </w:t>
      </w:r>
      <w:r>
        <w:rPr>
          <w:rFonts w:hint="eastAsia"/>
        </w:rPr>
        <w:t xml:space="preserve">组实验结果图，需覆盖以下内容：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实验一：MNIST</w:t>
      </w:r>
      <w:r>
        <w:t xml:space="preserve"> </w:t>
      </w:r>
      <w:r>
        <w:rPr>
          <w:rFonts w:hint="eastAsia"/>
        </w:rPr>
        <w:t xml:space="preserve">原图与频率编码图。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实验二：赫布规则交互演示结果图。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实验三：抗噪交互演示重构图与抗噪误差曲线图。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提交实验代码文件。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提交一份实验报告或结果说明，报告中必须包含图像、参数设置和对应分析文字，并覆盖前文要求完成的现象观察和问题分析。对编码相关实验，除运行结果外，还需提交“代码逻辑说明”，可以使用伪代码、流程图等形式。</w:t>
      </w:r>
    </w:p>
    <w:p>
      <w:pPr>
        <w:pStyle w:val="FirstParagraph"/>
      </w:pPr>
      <w:r>
        <w:rPr>
          <w:rFonts w:hint="eastAsia"/>
          <w:b/>
          <w:bCs/>
        </w:rPr>
        <w:t xml:space="preserve">实验报告中回答以下问题：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赫布规则会优先增强与输出共同活动更频繁的连接，而稳态可塑性会对整体活动水平进行约束。请结合实验</w:t>
      </w:r>
      <w:r>
        <w:t xml:space="preserve"> 2 </w:t>
      </w:r>
      <w:r>
        <w:rPr>
          <w:rFonts w:hint="eastAsia"/>
        </w:rPr>
        <w:t xml:space="preserve">和实验</w:t>
      </w:r>
      <w:r>
        <w:t xml:space="preserve"> 3 </w:t>
      </w:r>
      <w:r>
        <w:rPr>
          <w:rFonts w:hint="eastAsia"/>
        </w:rPr>
        <w:t xml:space="preserve">讨论：这两类机制分别在“选择性学习”和“整体稳定性”中扮演什么角色？如果系统中只有其中一种机制，网络可能分别出现什么偏差或缺陷？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频率编码和</w:t>
      </w:r>
      <w:r>
        <w:t xml:space="preserve"> TTFS </w:t>
      </w:r>
      <w:r>
        <w:rPr>
          <w:rFonts w:hint="eastAsia"/>
        </w:rPr>
        <w:t xml:space="preserve">各自把信息主要存放在脉冲序列的哪一类特征中？这种信息载体的差异为什么会导致它们对“脉冲删除、伪脉冲注入、时间抖动”三类扰动的抗性不同？</w:t>
      </w:r>
    </w:p>
    <w:p>
      <w:pPr>
        <w:pStyle w:val="FirstParagraph"/>
      </w:pPr>
      <w:r>
        <w:rPr>
          <w:rFonts w:hint="eastAsia"/>
          <w:b/>
          <w:bCs/>
        </w:rPr>
        <w:t xml:space="preserve">提交内容如下：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实验代码文件，命名为</w:t>
      </w:r>
      <w:r>
        <w:t xml:space="preserve"> </w:t>
      </w:r>
      <w:r>
        <w:rPr>
          <w:rStyle w:val="VerbatimChar"/>
        </w:rPr>
        <w:t xml:space="preserve">exp5_1.py</w:t>
      </w:r>
      <w:r>
        <w:t xml:space="preserve">、</w:t>
      </w:r>
      <w:r>
        <w:rPr>
          <w:rStyle w:val="VerbatimChar"/>
        </w:rPr>
        <w:t xml:space="preserve">exp5_2.py</w:t>
      </w:r>
      <w:r>
        <w:t xml:space="preserve">、</w:t>
      </w:r>
      <w:r>
        <w:rPr>
          <w:rStyle w:val="VerbatimChar"/>
        </w:rPr>
        <w:t xml:space="preserve">exp5_3.py</w:t>
      </w:r>
      <w:r>
        <w:rPr>
          <w:rFonts w:hint="eastAsia"/>
        </w:rPr>
        <w:t xml:space="preserve">；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一份实验报告；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报告中应包含关键图像、参数设置以及对实验现象的分析。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 w:val="0"/>
    </w:pPr>
    <w:rPr>
      <w:rFonts w:ascii="Songti SC" w:eastAsia="Songti SC" w:hAnsi="Songti SC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keepLines w:val="0"/>
      <w:pageBreakBefore w:val="0"/>
      <w:widowControl w:val="0"/>
      <w:spacing w:after="360" w:before="0" w:line="240" w:lineRule="auto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44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0"/>
      <w:keepLines w:val="0"/>
      <w:pageBreakBefore w:val="0"/>
      <w:widowControl w:val="0"/>
      <w:spacing w:after="240" w:before="240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0"/>
      <w:keepLines w:val="0"/>
      <w:pageBreakBefore w:val="0"/>
      <w:widowControl w:val="0"/>
      <w:spacing w:after="120" w:before="240"/>
      <w:jc w:val="left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0"/>
      <w:keepLines w:val="0"/>
      <w:pageBreakBefore w:val="0"/>
      <w:widowControl w:val="0"/>
      <w:spacing w:after="80" w:before="200"/>
      <w:jc w:val="left"/>
      <w:outlineLvl w:val="2"/>
    </w:pPr>
    <w:rPr>
      <w:rFonts w:ascii="Times New Roman" w:cstheme="majorBidi" w:eastAsia="Times New Roman" w:eastAsiaTheme="majorEastAsia" w:hAnsi="Times New Roman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="Times New Roman" w:eastAsiaTheme="majorEastAsia" w:hAnsi="Times New Roman"/>
      <w:b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2026-04-08T13:32:13Z</dcterms:created>
  <dcterms:modified xsi:type="dcterms:W3CDTF">2026-04-08T13:32:13Z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