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59D88C">
      <w:pPr>
        <w:spacing w:before="100" w:beforeAutospacing="1" w:after="100" w:afterAutospacing="1" w:line="360" w:lineRule="auto"/>
        <w:jc w:val="center"/>
        <w:rPr>
          <w:rFonts w:ascii="微软雅黑" w:hAnsi="微软雅黑" w:eastAsia="微软雅黑"/>
          <w:szCs w:val="21"/>
        </w:rPr>
      </w:pPr>
      <w:r>
        <w:rPr>
          <w:rFonts w:hint="eastAsia" w:ascii="宋体" w:hAnsi="宋体" w:eastAsia="宋体"/>
          <w:b/>
          <w:bCs/>
          <w:sz w:val="44"/>
          <w:szCs w:val="44"/>
        </w:rPr>
        <w:t>计算机网络专题实验 实验七报告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5"/>
        <w:gridCol w:w="1882"/>
        <w:gridCol w:w="1216"/>
        <w:gridCol w:w="2611"/>
      </w:tblGrid>
      <w:tr w14:paraId="169B6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095" w:type="dxa"/>
            <w:vAlign w:val="center"/>
          </w:tcPr>
          <w:p w14:paraId="0C8842AD">
            <w:pPr>
              <w:spacing w:line="520" w:lineRule="exact"/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姓名</w:t>
            </w:r>
            <w:r>
              <w:rPr>
                <w:rFonts w:ascii="黑体" w:hAnsi="黑体" w:eastAsia="黑体"/>
                <w:sz w:val="28"/>
                <w:szCs w:val="28"/>
              </w:rPr>
              <w:t>：</w:t>
            </w:r>
          </w:p>
        </w:tc>
        <w:tc>
          <w:tcPr>
            <w:tcW w:w="1882" w:type="dxa"/>
            <w:tcBorders>
              <w:bottom w:val="single" w:color="auto" w:sz="4" w:space="0"/>
            </w:tcBorders>
            <w:vAlign w:val="center"/>
          </w:tcPr>
          <w:p w14:paraId="627299A6">
            <w:pPr>
              <w:spacing w:line="520" w:lineRule="exact"/>
              <w:jc w:val="center"/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尤颢辰</w:t>
            </w:r>
          </w:p>
        </w:tc>
        <w:tc>
          <w:tcPr>
            <w:tcW w:w="1216" w:type="dxa"/>
          </w:tcPr>
          <w:p w14:paraId="43B54565">
            <w:pPr>
              <w:spacing w:line="520" w:lineRule="exact"/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班级：</w:t>
            </w:r>
          </w:p>
        </w:tc>
        <w:tc>
          <w:tcPr>
            <w:tcW w:w="2611" w:type="dxa"/>
            <w:tcBorders>
              <w:bottom w:val="single" w:color="auto" w:sz="4" w:space="0"/>
            </w:tcBorders>
          </w:tcPr>
          <w:p w14:paraId="1C341F24">
            <w:pPr>
              <w:spacing w:line="520" w:lineRule="exact"/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计算机2303</w:t>
            </w:r>
          </w:p>
        </w:tc>
      </w:tr>
      <w:tr w14:paraId="1FC0F9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5" w:type="dxa"/>
            <w:vAlign w:val="center"/>
          </w:tcPr>
          <w:p w14:paraId="63CBC8F6">
            <w:pPr>
              <w:spacing w:line="520" w:lineRule="exact"/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姓名</w:t>
            </w:r>
            <w:r>
              <w:rPr>
                <w:rFonts w:ascii="黑体" w:hAnsi="黑体" w:eastAsia="黑体"/>
                <w:sz w:val="28"/>
                <w:szCs w:val="28"/>
              </w:rPr>
              <w:t>：</w:t>
            </w:r>
          </w:p>
        </w:tc>
        <w:tc>
          <w:tcPr>
            <w:tcW w:w="188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BE95EE9">
            <w:pPr>
              <w:spacing w:line="520" w:lineRule="exact"/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杨宇</w:t>
            </w:r>
          </w:p>
        </w:tc>
        <w:tc>
          <w:tcPr>
            <w:tcW w:w="1216" w:type="dxa"/>
          </w:tcPr>
          <w:p w14:paraId="1B9B3ED4">
            <w:pPr>
              <w:spacing w:line="520" w:lineRule="exact"/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班级：</w:t>
            </w:r>
          </w:p>
        </w:tc>
        <w:tc>
          <w:tcPr>
            <w:tcW w:w="2611" w:type="dxa"/>
            <w:tcBorders>
              <w:top w:val="single" w:color="auto" w:sz="4" w:space="0"/>
              <w:bottom w:val="single" w:color="auto" w:sz="4" w:space="0"/>
            </w:tcBorders>
          </w:tcPr>
          <w:p w14:paraId="20DA532F">
            <w:pPr>
              <w:spacing w:line="520" w:lineRule="exact"/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计算机2303</w:t>
            </w:r>
          </w:p>
        </w:tc>
      </w:tr>
    </w:tbl>
    <w:p w14:paraId="72D06832">
      <w:pPr>
        <w:pStyle w:val="11"/>
        <w:numPr>
          <w:ilvl w:val="0"/>
          <w:numId w:val="1"/>
        </w:numPr>
        <w:spacing w:line="520" w:lineRule="exact"/>
        <w:ind w:firstLineChars="0"/>
        <w:jc w:val="left"/>
        <w:outlineLvl w:val="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实验名称</w:t>
      </w:r>
    </w:p>
    <w:p w14:paraId="403A4685">
      <w:pPr>
        <w:pStyle w:val="11"/>
        <w:spacing w:line="520" w:lineRule="exact"/>
        <w:ind w:firstLine="56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基于WebSocket的算法可视化演示系统</w:t>
      </w:r>
    </w:p>
    <w:p w14:paraId="3B64DC27">
      <w:pPr>
        <w:pStyle w:val="11"/>
        <w:spacing w:line="520" w:lineRule="exact"/>
        <w:ind w:firstLine="560"/>
        <w:rPr>
          <w:rFonts w:hint="eastAsia" w:ascii="仿宋" w:hAnsi="仿宋" w:eastAsia="仿宋" w:cs="仿宋"/>
          <w:sz w:val="28"/>
          <w:szCs w:val="28"/>
          <w:lang w:val="en-US" w:eastAsia="zh-CN"/>
        </w:rPr>
      </w:pPr>
    </w:p>
    <w:p w14:paraId="16B02C91">
      <w:pPr>
        <w:pStyle w:val="11"/>
        <w:numPr>
          <w:ilvl w:val="0"/>
          <w:numId w:val="1"/>
        </w:numPr>
        <w:spacing w:line="520" w:lineRule="exact"/>
        <w:ind w:firstLineChars="0"/>
        <w:jc w:val="left"/>
        <w:outlineLvl w:val="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实验原理</w:t>
      </w:r>
    </w:p>
    <w:p w14:paraId="7FAA7EC1">
      <w:pPr>
        <w:pStyle w:val="11"/>
        <w:spacing w:line="520" w:lineRule="exact"/>
        <w:ind w:firstLine="560"/>
        <w:rPr>
          <w:rFonts w:hint="eastAsia" w:ascii="仿宋_GB2312" w:hAnsi="黑体" w:eastAsia="仿宋_GB2312"/>
          <w:sz w:val="28"/>
          <w:szCs w:val="28"/>
          <w:lang w:val="en-US" w:eastAsia="zh-CN"/>
        </w:rPr>
      </w:pPr>
      <w:r>
        <w:rPr>
          <w:rFonts w:hint="eastAsia" w:ascii="仿宋_GB2312" w:hAnsi="黑体" w:eastAsia="仿宋_GB2312"/>
          <w:sz w:val="28"/>
          <w:szCs w:val="28"/>
          <w:lang w:val="en-US" w:eastAsia="zh-CN"/>
        </w:rPr>
        <w:t>在网络通信层面，系统采用C/S模式，浏览器作为客户端，Flask应用作为服务器。普通资源访问使用HTTP协议，实时演示过程使用Socket.io建立通信通道；</w:t>
      </w:r>
    </w:p>
    <w:p w14:paraId="39B9A589">
      <w:pPr>
        <w:pStyle w:val="11"/>
        <w:spacing w:line="520" w:lineRule="exact"/>
        <w:ind w:firstLine="560"/>
        <w:rPr>
          <w:rFonts w:hint="eastAsia" w:ascii="仿宋_GB2312" w:hAnsi="黑体" w:eastAsia="仿宋_GB2312"/>
          <w:sz w:val="28"/>
          <w:szCs w:val="28"/>
          <w:lang w:val="en-US" w:eastAsia="zh-CN"/>
        </w:rPr>
      </w:pPr>
      <w:r>
        <w:rPr>
          <w:rFonts w:hint="eastAsia" w:ascii="仿宋_GB2312" w:hAnsi="黑体" w:eastAsia="仿宋_GB2312"/>
          <w:sz w:val="28"/>
          <w:szCs w:val="28"/>
          <w:lang w:val="en-US" w:eastAsia="zh-CN"/>
        </w:rPr>
        <w:t>在算法步骤拆解层面，后端把算法执行过程拆成可视化所需的连续状态，这样前端可以使用同一套调度逻辑处理多种算法；</w:t>
      </w:r>
    </w:p>
    <w:p w14:paraId="041DEE69">
      <w:pPr>
        <w:pStyle w:val="11"/>
        <w:spacing w:line="520" w:lineRule="exact"/>
        <w:ind w:firstLine="560"/>
        <w:rPr>
          <w:rFonts w:hint="eastAsia" w:ascii="仿宋_GB2312" w:hAnsi="黑体" w:eastAsia="仿宋_GB2312"/>
          <w:sz w:val="28"/>
          <w:szCs w:val="28"/>
          <w:lang w:val="en-US" w:eastAsia="zh-CN"/>
        </w:rPr>
      </w:pPr>
      <w:r>
        <w:rPr>
          <w:rFonts w:hint="eastAsia" w:ascii="仿宋_GB2312" w:hAnsi="黑体" w:eastAsia="仿宋_GB2312"/>
          <w:sz w:val="28"/>
          <w:szCs w:val="28"/>
          <w:lang w:val="en-US" w:eastAsia="zh-CN"/>
        </w:rPr>
        <w:t>在前端可视化层面，系统使用SVG动态绘制节点、边等，并通过requestAnimationFrame实现动画。</w:t>
      </w:r>
    </w:p>
    <w:p w14:paraId="3452C689">
      <w:pPr>
        <w:pStyle w:val="11"/>
        <w:spacing w:line="520" w:lineRule="exact"/>
        <w:ind w:firstLine="560"/>
        <w:rPr>
          <w:rFonts w:hint="default" w:ascii="仿宋_GB2312" w:hAnsi="黑体" w:eastAsia="仿宋_GB2312"/>
          <w:sz w:val="28"/>
          <w:szCs w:val="28"/>
          <w:lang w:val="en-US" w:eastAsia="zh-CN"/>
        </w:rPr>
      </w:pPr>
    </w:p>
    <w:p w14:paraId="4ACDA846">
      <w:pPr>
        <w:pStyle w:val="11"/>
        <w:numPr>
          <w:ilvl w:val="0"/>
          <w:numId w:val="1"/>
        </w:numPr>
        <w:spacing w:line="520" w:lineRule="exact"/>
        <w:ind w:firstLineChars="0"/>
        <w:jc w:val="left"/>
        <w:outlineLvl w:val="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实验目的</w:t>
      </w:r>
    </w:p>
    <w:p w14:paraId="7B0F9164">
      <w:pPr>
        <w:pStyle w:val="11"/>
        <w:numPr>
          <w:ilvl w:val="1"/>
          <w:numId w:val="2"/>
        </w:numPr>
        <w:spacing w:line="520" w:lineRule="exact"/>
        <w:ind w:left="0" w:firstLine="560"/>
        <w:outlineLvl w:val="1"/>
        <w:rPr>
          <w:rFonts w:hint="default" w:ascii="黑体" w:hAnsi="黑体" w:eastAsia="黑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掌握前后端分离架构下Web系统的整体设计和实现思路，理解各层模块的职责与交互逻辑；</w:t>
      </w:r>
    </w:p>
    <w:p w14:paraId="4DAD4BAF">
      <w:pPr>
        <w:pStyle w:val="11"/>
        <w:numPr>
          <w:ilvl w:val="1"/>
          <w:numId w:val="2"/>
        </w:numPr>
        <w:spacing w:line="520" w:lineRule="exact"/>
        <w:ind w:left="0" w:firstLine="560"/>
        <w:outlineLvl w:val="1"/>
        <w:rPr>
          <w:rFonts w:hint="default" w:ascii="黑体" w:hAnsi="黑体" w:eastAsia="黑体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sz w:val="28"/>
          <w:szCs w:val="28"/>
          <w:lang w:val="en-US" w:eastAsia="zh-CN"/>
        </w:rPr>
        <w:t>深入理解WebSocket协议的工作原理，能够设计和实现前后端基于WebSocket的实时双向通信机制；</w:t>
      </w:r>
    </w:p>
    <w:p w14:paraId="173DE11C">
      <w:pPr>
        <w:pStyle w:val="11"/>
        <w:numPr>
          <w:ilvl w:val="1"/>
          <w:numId w:val="2"/>
        </w:numPr>
        <w:spacing w:line="520" w:lineRule="exact"/>
        <w:ind w:left="0" w:firstLine="560"/>
        <w:outlineLvl w:val="1"/>
        <w:rPr>
          <w:rFonts w:hint="default" w:ascii="黑体" w:hAnsi="黑体" w:eastAsia="黑体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sz w:val="28"/>
          <w:szCs w:val="28"/>
          <w:lang w:val="en-US" w:eastAsia="zh-CN"/>
        </w:rPr>
        <w:t>结合数据结构与算法知识，学会将抽象的算法执行过程（如堆创建、快速排序）拆解为可可视化的分步数据；</w:t>
      </w:r>
    </w:p>
    <w:p w14:paraId="389EE2B2">
      <w:pPr>
        <w:pStyle w:val="11"/>
        <w:numPr>
          <w:ilvl w:val="1"/>
          <w:numId w:val="2"/>
        </w:numPr>
        <w:spacing w:line="520" w:lineRule="exact"/>
        <w:ind w:left="0" w:firstLine="560"/>
        <w:outlineLvl w:val="1"/>
        <w:rPr>
          <w:rFonts w:hint="default" w:ascii="黑体" w:hAnsi="黑体" w:eastAsia="黑体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sz w:val="28"/>
          <w:szCs w:val="28"/>
          <w:lang w:val="en-US" w:eastAsia="zh-CN"/>
        </w:rPr>
        <w:t>提升前端交互设计、可视化渲染能力及后端服务搭建、数据处理能力，建立模块化、可拓展的程序设计思维；</w:t>
      </w:r>
    </w:p>
    <w:p w14:paraId="1A0C5180">
      <w:pPr>
        <w:pStyle w:val="11"/>
        <w:numPr>
          <w:ilvl w:val="1"/>
          <w:numId w:val="2"/>
        </w:numPr>
        <w:spacing w:line="520" w:lineRule="exact"/>
        <w:ind w:left="0" w:firstLine="560"/>
        <w:outlineLvl w:val="1"/>
        <w:rPr>
          <w:rFonts w:hint="default" w:ascii="黑体" w:hAnsi="黑体" w:eastAsia="黑体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sz w:val="28"/>
          <w:szCs w:val="28"/>
          <w:lang w:val="en-US" w:eastAsia="zh-CN"/>
        </w:rPr>
        <w:t>熟练运用网络编程相关技术，实现前端与后端的数据传输、请求处理及实时响应。</w:t>
      </w:r>
    </w:p>
    <w:p w14:paraId="4387D4BF">
      <w:pPr>
        <w:pStyle w:val="11"/>
        <w:numPr>
          <w:ilvl w:val="0"/>
          <w:numId w:val="0"/>
        </w:numPr>
        <w:spacing w:line="520" w:lineRule="exact"/>
        <w:ind w:leftChars="200"/>
        <w:outlineLvl w:val="1"/>
        <w:rPr>
          <w:rFonts w:hint="default" w:ascii="黑体" w:hAnsi="黑体" w:eastAsia="黑体"/>
          <w:sz w:val="28"/>
          <w:szCs w:val="28"/>
          <w:lang w:val="en-US" w:eastAsia="zh-CN"/>
        </w:rPr>
      </w:pPr>
    </w:p>
    <w:p w14:paraId="5491CDFE">
      <w:pPr>
        <w:pStyle w:val="11"/>
        <w:numPr>
          <w:ilvl w:val="0"/>
          <w:numId w:val="1"/>
        </w:numPr>
        <w:spacing w:line="520" w:lineRule="exact"/>
        <w:ind w:firstLineChars="0"/>
        <w:jc w:val="left"/>
        <w:outlineLvl w:val="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实验内容</w:t>
      </w:r>
    </w:p>
    <w:p w14:paraId="78986DE6">
      <w:pPr>
        <w:pStyle w:val="11"/>
        <w:numPr>
          <w:ilvl w:val="1"/>
          <w:numId w:val="3"/>
        </w:numPr>
        <w:spacing w:line="520" w:lineRule="exact"/>
        <w:ind w:left="0" w:firstLine="560"/>
        <w:outlineLvl w:val="1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基本功能</w:t>
      </w:r>
    </w:p>
    <w:p w14:paraId="0ABD0E96">
      <w:pPr>
        <w:pStyle w:val="11"/>
        <w:spacing w:line="520" w:lineRule="exact"/>
        <w:ind w:firstLine="560"/>
        <w:rPr>
          <w:rFonts w:hint="eastAsia" w:ascii="仿宋_GB2312" w:hAnsi="黑体" w:eastAsia="仿宋_GB2312"/>
          <w:sz w:val="28"/>
          <w:szCs w:val="28"/>
          <w:lang w:val="en-US" w:eastAsia="zh-CN"/>
        </w:rPr>
      </w:pPr>
      <w:r>
        <w:rPr>
          <w:rFonts w:hint="eastAsia" w:ascii="仿宋_GB2312" w:hAnsi="黑体" w:eastAsia="仿宋_GB2312"/>
          <w:sz w:val="28"/>
          <w:szCs w:val="28"/>
          <w:lang w:val="en-US" w:eastAsia="zh-CN"/>
        </w:rPr>
        <w:t>实现了基于浏览器的算法可视化演示页面。用户可以在页面左侧选择算法类型，输入一组整数数据。前端通过Socket.io向后端发送数据，后端生成步骤列表后返回给前端，前端完成图形渲染；</w:t>
      </w:r>
    </w:p>
    <w:p w14:paraId="369212DE">
      <w:pPr>
        <w:pStyle w:val="11"/>
        <w:spacing w:line="520" w:lineRule="exact"/>
        <w:ind w:firstLine="560"/>
        <w:rPr>
          <w:rFonts w:hint="eastAsia" w:ascii="仿宋_GB2312" w:hAnsi="黑体" w:eastAsia="仿宋_GB2312"/>
          <w:sz w:val="28"/>
          <w:szCs w:val="28"/>
          <w:lang w:val="en-US" w:eastAsia="zh-CN"/>
        </w:rPr>
      </w:pPr>
      <w:r>
        <w:rPr>
          <w:rFonts w:hint="eastAsia" w:ascii="仿宋_GB2312" w:hAnsi="黑体" w:eastAsia="仿宋_GB2312"/>
          <w:sz w:val="28"/>
          <w:szCs w:val="28"/>
          <w:lang w:val="en-US" w:eastAsia="zh-CN"/>
        </w:rPr>
        <w:t>系统支持的基本算法包括最大堆创建、快速排序与二叉树遍历。最大堆创建演示从最后一个非叶子结点开始向上调整的过程；快速排序演示pivot选择、比较、交换与递归过程；二叉树支持前序、中序、后序三种遍历顺序的演示。同时针对这三种算法，页面下方会实时更新当前数组的状态；</w:t>
      </w:r>
    </w:p>
    <w:p w14:paraId="71FFDC20">
      <w:pPr>
        <w:pStyle w:val="11"/>
        <w:spacing w:line="520" w:lineRule="exact"/>
        <w:ind w:firstLine="560"/>
        <w:rPr>
          <w:rFonts w:hint="default" w:ascii="仿宋_GB2312" w:hAnsi="黑体" w:eastAsia="仿宋_GB2312"/>
          <w:sz w:val="28"/>
          <w:szCs w:val="28"/>
          <w:lang w:val="en-US" w:eastAsia="zh-CN"/>
        </w:rPr>
      </w:pPr>
      <w:r>
        <w:rPr>
          <w:rFonts w:hint="eastAsia" w:ascii="仿宋_GB2312" w:hAnsi="黑体" w:eastAsia="仿宋_GB2312"/>
          <w:sz w:val="28"/>
          <w:szCs w:val="28"/>
          <w:lang w:val="en-US" w:eastAsia="zh-CN"/>
        </w:rPr>
        <w:t>系统还实现了输入校验和错误提示。后端会检查输入是否合法（包括数组非空、长度限制、字符种类等），如果出现非法字符，会在页面中显示错误提示。同时，如果服务器断开连接，也会在页面中提示。</w:t>
      </w:r>
    </w:p>
    <w:p w14:paraId="11E5580D">
      <w:pPr>
        <w:pStyle w:val="11"/>
        <w:numPr>
          <w:ilvl w:val="1"/>
          <w:numId w:val="3"/>
        </w:numPr>
        <w:spacing w:line="520" w:lineRule="exact"/>
        <w:ind w:left="0" w:firstLine="560"/>
        <w:outlineLvl w:val="1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高级功能</w:t>
      </w:r>
    </w:p>
    <w:p w14:paraId="266FB01C">
      <w:pPr>
        <w:pStyle w:val="11"/>
        <w:spacing w:line="520" w:lineRule="exact"/>
        <w:ind w:firstLine="480"/>
        <w:rPr>
          <w:rFonts w:hint="eastAsia" w:ascii="仿宋_GB2312" w:hAnsi="黑体" w:eastAsia="仿宋_GB2312"/>
          <w:sz w:val="28"/>
          <w:szCs w:val="28"/>
          <w:lang w:val="en-US" w:eastAsia="zh-CN"/>
        </w:rPr>
      </w:pPr>
      <w:bookmarkStart w:id="0" w:name="_Hlk40076673"/>
      <w:r>
        <w:rPr>
          <w:rFonts w:hint="eastAsia" w:ascii="仿宋_GB2312" w:hAnsi="黑体" w:eastAsia="仿宋_GB2312"/>
          <w:sz w:val="28"/>
          <w:szCs w:val="28"/>
          <w:lang w:val="en-US" w:eastAsia="zh-CN"/>
        </w:rPr>
        <w:t>该系统还增加了暂停、继续、单步执行、上一步回退、重置以及速度调节功能。后端通过前端传来的信号，维护步骤的状态，从而实现上述的一系列功能；</w:t>
      </w:r>
    </w:p>
    <w:p w14:paraId="5AF49E28">
      <w:pPr>
        <w:pStyle w:val="11"/>
        <w:spacing w:line="520" w:lineRule="exact"/>
        <w:ind w:firstLine="480"/>
        <w:rPr>
          <w:rFonts w:hint="eastAsia" w:ascii="仿宋_GB2312" w:hAnsi="黑体" w:eastAsia="仿宋_GB2312"/>
          <w:sz w:val="28"/>
          <w:szCs w:val="28"/>
          <w:lang w:val="en-US" w:eastAsia="zh-CN"/>
        </w:rPr>
      </w:pPr>
      <w:r>
        <w:rPr>
          <w:rFonts w:hint="eastAsia" w:ascii="仿宋_GB2312" w:hAnsi="黑体" w:eastAsia="仿宋_GB2312"/>
          <w:sz w:val="28"/>
          <w:szCs w:val="28"/>
          <w:lang w:val="en-US" w:eastAsia="zh-CN"/>
        </w:rPr>
        <w:t>系统还设计了算法说明弹窗和图例面板。用户切换算法后，输入框自动填入该算法的默认测试数据，二叉树算法会显示遍历方式选择框，图例随着当前算法更新。同时额外增加了一个算法说明弹窗，用户点击按钮会弹窗展示算法思想、主要步骤和时空复杂度，帮助使用者更好地去理解算法的含义。</w:t>
      </w:r>
    </w:p>
    <w:p w14:paraId="08C0C167">
      <w:pPr>
        <w:pStyle w:val="11"/>
        <w:spacing w:line="520" w:lineRule="exact"/>
        <w:ind w:firstLine="480"/>
        <w:rPr>
          <w:rFonts w:hint="default" w:ascii="仿宋_GB2312" w:hAnsi="黑体" w:eastAsia="仿宋_GB2312"/>
          <w:sz w:val="28"/>
          <w:szCs w:val="28"/>
          <w:lang w:val="en-US" w:eastAsia="zh-CN"/>
        </w:rPr>
      </w:pPr>
    </w:p>
    <w:bookmarkEnd w:id="0"/>
    <w:p w14:paraId="660D45C9">
      <w:pPr>
        <w:pStyle w:val="11"/>
        <w:numPr>
          <w:ilvl w:val="0"/>
          <w:numId w:val="1"/>
        </w:numPr>
        <w:spacing w:line="520" w:lineRule="exact"/>
        <w:ind w:firstLineChars="0"/>
        <w:jc w:val="left"/>
        <w:outlineLvl w:val="0"/>
        <w:rPr>
          <w:rFonts w:ascii="楷体" w:hAnsi="楷体" w:eastAsia="楷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实验实现</w:t>
      </w:r>
    </w:p>
    <w:p w14:paraId="263B0B0F">
      <w:pPr>
        <w:pStyle w:val="11"/>
        <w:numPr>
          <w:ilvl w:val="0"/>
          <w:numId w:val="4"/>
        </w:numPr>
        <w:adjustRightInd w:val="0"/>
        <w:snapToGrid w:val="0"/>
        <w:spacing w:line="520" w:lineRule="exact"/>
        <w:ind w:left="0" w:firstLine="560"/>
        <w:outlineLvl w:val="1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人员分工</w:t>
      </w:r>
    </w:p>
    <w:tbl>
      <w:tblPr>
        <w:tblStyle w:val="4"/>
        <w:tblW w:w="852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8"/>
        <w:gridCol w:w="6457"/>
      </w:tblGrid>
      <w:tr w14:paraId="27946C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6D6A51F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  <w:lang w:val="en-US" w:eastAsia="zh-CN"/>
              </w:rPr>
              <w:t>人员</w:t>
            </w:r>
          </w:p>
        </w:tc>
        <w:tc>
          <w:tcPr>
            <w:tcW w:w="6457" w:type="dxa"/>
            <w:vAlign w:val="center"/>
          </w:tcPr>
          <w:p w14:paraId="37C449D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  <w:lang w:val="en-US" w:eastAsia="zh-CN"/>
              </w:rPr>
              <w:t>完成工作</w:t>
            </w:r>
          </w:p>
        </w:tc>
      </w:tr>
      <w:tr w14:paraId="628697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4E8105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尤颢辰</w:t>
            </w:r>
          </w:p>
        </w:tc>
        <w:tc>
          <w:tcPr>
            <w:tcW w:w="6457" w:type="dxa"/>
            <w:vAlign w:val="center"/>
          </w:tcPr>
          <w:p w14:paraId="372D065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负责前端模块的设计、开发、调试任务；</w:t>
            </w:r>
          </w:p>
          <w:p w14:paraId="76959DC9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负责部分后端模块的开发任务；</w:t>
            </w:r>
          </w:p>
          <w:p w14:paraId="2BE69DA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完成功能测试及答辩测试报告的撰写；</w:t>
            </w:r>
          </w:p>
          <w:p w14:paraId="0D1055C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完成在服务器端的部署；</w:t>
            </w:r>
          </w:p>
          <w:p w14:paraId="3BDE295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负责实验报告撰写。</w:t>
            </w:r>
          </w:p>
        </w:tc>
      </w:tr>
      <w:tr w14:paraId="53ED05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8" w:type="dxa"/>
            <w:vAlign w:val="center"/>
          </w:tcPr>
          <w:p w14:paraId="5D4D562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杨宇</w:t>
            </w:r>
          </w:p>
        </w:tc>
        <w:tc>
          <w:tcPr>
            <w:tcW w:w="6457" w:type="dxa"/>
            <w:vAlign w:val="center"/>
          </w:tcPr>
          <w:p w14:paraId="2BCD9A2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负责后端模块的设计、开发、调试任务；</w:t>
            </w:r>
          </w:p>
          <w:p w14:paraId="6744C13D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负责整理出开发后的后端接口，以供前端进行调用。</w:t>
            </w:r>
          </w:p>
        </w:tc>
      </w:tr>
    </w:tbl>
    <w:p w14:paraId="3CAA32D2">
      <w:pPr>
        <w:pStyle w:val="11"/>
        <w:spacing w:line="520" w:lineRule="exact"/>
        <w:rPr>
          <w:rFonts w:hint="eastAsia" w:ascii="仿宋_GB2312" w:hAnsi="黑体" w:eastAsia="仿宋_GB2312"/>
          <w:sz w:val="24"/>
          <w:szCs w:val="24"/>
        </w:rPr>
      </w:pPr>
    </w:p>
    <w:p w14:paraId="7C0154DB">
      <w:pPr>
        <w:pStyle w:val="11"/>
        <w:numPr>
          <w:ilvl w:val="0"/>
          <w:numId w:val="4"/>
        </w:numPr>
        <w:adjustRightInd w:val="0"/>
        <w:snapToGrid w:val="0"/>
        <w:spacing w:line="520" w:lineRule="exact"/>
        <w:ind w:left="0" w:firstLine="560"/>
        <w:outlineLvl w:val="1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实验设计</w:t>
      </w:r>
    </w:p>
    <w:p w14:paraId="5A215024">
      <w:pPr>
        <w:pStyle w:val="11"/>
        <w:numPr>
          <w:ilvl w:val="0"/>
          <w:numId w:val="5"/>
        </w:numPr>
        <w:spacing w:line="520" w:lineRule="exact"/>
        <w:ind w:left="1417" w:hanging="856" w:firstLineChars="0"/>
        <w:outlineLvl w:val="2"/>
        <w:rPr>
          <w:rFonts w:ascii="仿宋" w:hAnsi="仿宋" w:eastAsia="仿宋"/>
          <w:b/>
          <w:bCs/>
          <w:sz w:val="28"/>
          <w:szCs w:val="28"/>
        </w:rPr>
      </w:pPr>
      <w:r>
        <w:rPr>
          <w:rFonts w:hint="eastAsia" w:ascii="仿宋" w:hAnsi="仿宋" w:eastAsia="仿宋"/>
          <w:b/>
          <w:bCs/>
          <w:sz w:val="28"/>
          <w:szCs w:val="28"/>
        </w:rPr>
        <w:t>协议</w:t>
      </w:r>
    </w:p>
    <w:p w14:paraId="5747504E">
      <w:pPr>
        <w:spacing w:line="520" w:lineRule="exact"/>
        <w:ind w:firstLine="563"/>
        <w:rPr>
          <w:rFonts w:hint="eastAsia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为实现C/S之间的通信，系统同时使用HTTP请求-相应机制和基于Socket.io的WebSocket的实时通信机制两类通信模式。</w:t>
      </w:r>
    </w:p>
    <w:p w14:paraId="540ACA57">
      <w:pPr>
        <w:spacing w:line="520" w:lineRule="exact"/>
        <w:ind w:firstLine="563"/>
        <w:rPr>
          <w:rFonts w:hint="eastAsia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HTTP部分主要用于页面访问和普通接口调用。HTTP接口采用JSON作为主要数据交换格式。成功时返回状态信息和业务数据，失败时返回错误提示信息及对应HTTP状态码。</w:t>
      </w:r>
    </w:p>
    <w:p w14:paraId="28907873">
      <w:pPr>
        <w:spacing w:line="520" w:lineRule="exact"/>
        <w:ind w:firstLine="563"/>
        <w:rPr>
          <w:rFonts w:hint="eastAsia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具体的设计如下：</w:t>
      </w:r>
    </w:p>
    <w:tbl>
      <w:tblPr>
        <w:tblStyle w:val="4"/>
        <w:tblW w:w="852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5"/>
        <w:gridCol w:w="1053"/>
        <w:gridCol w:w="5127"/>
      </w:tblGrid>
      <w:tr w14:paraId="2C452F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  <w:tblHeader/>
          <w:jc w:val="center"/>
        </w:trPr>
        <w:tc>
          <w:tcPr>
            <w:tcW w:w="2345" w:type="dxa"/>
            <w:vAlign w:val="center"/>
          </w:tcPr>
          <w:p w14:paraId="677D614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  <w:lang w:val="en-US" w:eastAsia="zh-CN"/>
              </w:rPr>
              <w:t>接口</w:t>
            </w:r>
          </w:p>
        </w:tc>
        <w:tc>
          <w:tcPr>
            <w:tcW w:w="1053" w:type="dxa"/>
            <w:vAlign w:val="center"/>
          </w:tcPr>
          <w:p w14:paraId="73C1191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  <w:lang w:val="en-US" w:eastAsia="zh-CN"/>
              </w:rPr>
              <w:t>方法</w:t>
            </w:r>
          </w:p>
        </w:tc>
        <w:tc>
          <w:tcPr>
            <w:tcW w:w="5127" w:type="dxa"/>
            <w:vAlign w:val="center"/>
          </w:tcPr>
          <w:p w14:paraId="660CD4D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  <w:lang w:val="en-US" w:eastAsia="zh-CN"/>
              </w:rPr>
              <w:t>用处</w:t>
            </w:r>
          </w:p>
        </w:tc>
      </w:tr>
      <w:tr w14:paraId="0D9AD2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45" w:type="dxa"/>
            <w:vAlign w:val="center"/>
          </w:tcPr>
          <w:p w14:paraId="503E748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/</w:t>
            </w:r>
          </w:p>
        </w:tc>
        <w:tc>
          <w:tcPr>
            <w:tcW w:w="1053" w:type="dxa"/>
            <w:vAlign w:val="center"/>
          </w:tcPr>
          <w:p w14:paraId="304E25B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GET</w:t>
            </w:r>
          </w:p>
        </w:tc>
        <w:tc>
          <w:tcPr>
            <w:tcW w:w="5127" w:type="dxa"/>
            <w:vAlign w:val="center"/>
          </w:tcPr>
          <w:p w14:paraId="3417BF3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返回HTML前端页面</w:t>
            </w:r>
          </w:p>
        </w:tc>
      </w:tr>
      <w:tr w14:paraId="063BB4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345" w:type="dxa"/>
            <w:vAlign w:val="center"/>
          </w:tcPr>
          <w:p w14:paraId="3AD3295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/api/health</w:t>
            </w:r>
          </w:p>
        </w:tc>
        <w:tc>
          <w:tcPr>
            <w:tcW w:w="1053" w:type="dxa"/>
            <w:vAlign w:val="center"/>
          </w:tcPr>
          <w:p w14:paraId="2FF0AB5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GET</w:t>
            </w:r>
          </w:p>
        </w:tc>
        <w:tc>
          <w:tcPr>
            <w:tcW w:w="5127" w:type="dxa"/>
            <w:vAlign w:val="center"/>
          </w:tcPr>
          <w:p w14:paraId="2CE6BCD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检查服务器是否运行</w:t>
            </w:r>
          </w:p>
        </w:tc>
      </w:tr>
      <w:tr w14:paraId="3DF3E0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45" w:type="dxa"/>
            <w:vAlign w:val="center"/>
          </w:tcPr>
          <w:p w14:paraId="4FD4173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/api/algorithms</w:t>
            </w:r>
          </w:p>
        </w:tc>
        <w:tc>
          <w:tcPr>
            <w:tcW w:w="1053" w:type="dxa"/>
            <w:vAlign w:val="center"/>
          </w:tcPr>
          <w:p w14:paraId="60A6261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GET</w:t>
            </w:r>
          </w:p>
        </w:tc>
        <w:tc>
          <w:tcPr>
            <w:tcW w:w="5127" w:type="dxa"/>
            <w:vAlign w:val="center"/>
          </w:tcPr>
          <w:p w14:paraId="53DBC31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返回支持的算法列表</w:t>
            </w:r>
          </w:p>
        </w:tc>
      </w:tr>
      <w:tr w14:paraId="4E646A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45" w:type="dxa"/>
            <w:vAlign w:val="center"/>
          </w:tcPr>
          <w:p w14:paraId="1269A11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/api/submit</w:t>
            </w:r>
          </w:p>
        </w:tc>
        <w:tc>
          <w:tcPr>
            <w:tcW w:w="1053" w:type="dxa"/>
            <w:vAlign w:val="center"/>
          </w:tcPr>
          <w:p w14:paraId="1CF43C0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POST</w:t>
            </w:r>
          </w:p>
        </w:tc>
        <w:tc>
          <w:tcPr>
            <w:tcW w:w="5127" w:type="dxa"/>
            <w:vAlign w:val="center"/>
          </w:tcPr>
          <w:p w14:paraId="3F2D478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接收算法类型，输入数据，返回步骤总数</w:t>
            </w:r>
          </w:p>
        </w:tc>
      </w:tr>
    </w:tbl>
    <w:p w14:paraId="73D8A691">
      <w:pPr>
        <w:spacing w:line="520" w:lineRule="exact"/>
        <w:ind w:firstLine="563"/>
        <w:rPr>
          <w:rFonts w:hint="eastAsia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Socket.io部分主要用于算法可视化过程中的实时通信，因为其建立连接之后可以保持长连接，客户端与服务器可以通过事件的形式进行双向通信。系统中前端像后端发送控制指令，后端则相应返回步骤数据、错误信息等。</w:t>
      </w:r>
    </w:p>
    <w:p w14:paraId="3FF855B4">
      <w:pPr>
        <w:spacing w:line="520" w:lineRule="exact"/>
        <w:ind w:firstLine="563"/>
        <w:rPr>
          <w:rFonts w:hint="eastAsia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客户端到服务器的事件设计如下：</w:t>
      </w:r>
    </w:p>
    <w:tbl>
      <w:tblPr>
        <w:tblStyle w:val="4"/>
        <w:tblW w:w="852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8"/>
        <w:gridCol w:w="5127"/>
      </w:tblGrid>
      <w:tr w14:paraId="766837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  <w:tblHeader/>
          <w:jc w:val="center"/>
        </w:trPr>
        <w:tc>
          <w:tcPr>
            <w:tcW w:w="3398" w:type="dxa"/>
            <w:vAlign w:val="center"/>
          </w:tcPr>
          <w:p w14:paraId="4FF7C1B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  <w:lang w:val="en-US" w:eastAsia="zh-CN"/>
              </w:rPr>
              <w:t>事件名</w:t>
            </w:r>
          </w:p>
        </w:tc>
        <w:tc>
          <w:tcPr>
            <w:tcW w:w="5127" w:type="dxa"/>
            <w:vAlign w:val="center"/>
          </w:tcPr>
          <w:p w14:paraId="2C70EA3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  <w:lang w:val="en-US" w:eastAsia="zh-CN"/>
              </w:rPr>
              <w:t>用处</w:t>
            </w:r>
          </w:p>
        </w:tc>
      </w:tr>
      <w:tr w14:paraId="38D4FC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98" w:type="dxa"/>
            <w:vAlign w:val="center"/>
          </w:tcPr>
          <w:p w14:paraId="2D8721D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start_visualization</w:t>
            </w:r>
          </w:p>
        </w:tc>
        <w:tc>
          <w:tcPr>
            <w:tcW w:w="5127" w:type="dxa"/>
            <w:vAlign w:val="center"/>
          </w:tcPr>
          <w:p w14:paraId="0363CA3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开始算法可视化</w:t>
            </w:r>
          </w:p>
        </w:tc>
      </w:tr>
      <w:tr w14:paraId="4C3680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3398" w:type="dxa"/>
            <w:vAlign w:val="center"/>
          </w:tcPr>
          <w:p w14:paraId="1985C23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get_step</w:t>
            </w:r>
          </w:p>
        </w:tc>
        <w:tc>
          <w:tcPr>
            <w:tcW w:w="5127" w:type="dxa"/>
            <w:vAlign w:val="center"/>
          </w:tcPr>
          <w:p w14:paraId="2500FD1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请求下一步算法执行数据</w:t>
            </w:r>
          </w:p>
        </w:tc>
      </w:tr>
      <w:tr w14:paraId="33D317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98" w:type="dxa"/>
            <w:vAlign w:val="center"/>
          </w:tcPr>
          <w:p w14:paraId="6EE1F22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prev_step</w:t>
            </w:r>
          </w:p>
        </w:tc>
        <w:tc>
          <w:tcPr>
            <w:tcW w:w="5127" w:type="dxa"/>
            <w:vAlign w:val="center"/>
          </w:tcPr>
          <w:p w14:paraId="20BEF78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请求回退到上一步</w:t>
            </w:r>
          </w:p>
        </w:tc>
      </w:tr>
      <w:tr w14:paraId="202F35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98" w:type="dxa"/>
            <w:vAlign w:val="center"/>
          </w:tcPr>
          <w:p w14:paraId="7E932B3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pause </w:t>
            </w:r>
          </w:p>
        </w:tc>
        <w:tc>
          <w:tcPr>
            <w:tcW w:w="5127" w:type="dxa"/>
            <w:vAlign w:val="center"/>
          </w:tcPr>
          <w:p w14:paraId="5F7402F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暂停演示</w:t>
            </w:r>
          </w:p>
        </w:tc>
      </w:tr>
      <w:tr w14:paraId="7A3DD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98" w:type="dxa"/>
            <w:vAlign w:val="center"/>
          </w:tcPr>
          <w:p w14:paraId="7AC3A75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resume</w:t>
            </w:r>
          </w:p>
        </w:tc>
        <w:tc>
          <w:tcPr>
            <w:tcW w:w="5127" w:type="dxa"/>
            <w:vAlign w:val="center"/>
          </w:tcPr>
          <w:p w14:paraId="73D1A07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继续演示</w:t>
            </w:r>
          </w:p>
        </w:tc>
      </w:tr>
      <w:tr w14:paraId="62BFE2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98" w:type="dxa"/>
            <w:vAlign w:val="center"/>
          </w:tcPr>
          <w:p w14:paraId="259D9DA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reset</w:t>
            </w:r>
          </w:p>
        </w:tc>
        <w:tc>
          <w:tcPr>
            <w:tcW w:w="5127" w:type="dxa"/>
            <w:vAlign w:val="center"/>
          </w:tcPr>
          <w:p w14:paraId="1844699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重置演示</w:t>
            </w:r>
          </w:p>
        </w:tc>
      </w:tr>
      <w:tr w14:paraId="1ED087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98" w:type="dxa"/>
            <w:vAlign w:val="center"/>
          </w:tcPr>
          <w:p w14:paraId="50E9FDF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change_speed</w:t>
            </w:r>
          </w:p>
        </w:tc>
        <w:tc>
          <w:tcPr>
            <w:tcW w:w="5127" w:type="dxa"/>
            <w:vAlign w:val="center"/>
          </w:tcPr>
          <w:p w14:paraId="266F3FD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修改播放速度</w:t>
            </w:r>
          </w:p>
        </w:tc>
      </w:tr>
      <w:tr w14:paraId="02FD42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98" w:type="dxa"/>
            <w:vAlign w:val="center"/>
          </w:tcPr>
          <w:p w14:paraId="66025D7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get_status</w:t>
            </w:r>
          </w:p>
        </w:tc>
        <w:tc>
          <w:tcPr>
            <w:tcW w:w="5127" w:type="dxa"/>
            <w:vAlign w:val="center"/>
          </w:tcPr>
          <w:p w14:paraId="5B44D8F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获取当前演示状态</w:t>
            </w:r>
          </w:p>
        </w:tc>
      </w:tr>
    </w:tbl>
    <w:p w14:paraId="64D53FE4">
      <w:pPr>
        <w:spacing w:line="520" w:lineRule="exact"/>
        <w:ind w:firstLine="563"/>
        <w:rPr>
          <w:rFonts w:hint="eastAsia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服务器返回事件设计如下：</w:t>
      </w:r>
    </w:p>
    <w:tbl>
      <w:tblPr>
        <w:tblStyle w:val="4"/>
        <w:tblW w:w="852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8"/>
        <w:gridCol w:w="5127"/>
      </w:tblGrid>
      <w:tr w14:paraId="5C743E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  <w:tblHeader/>
          <w:jc w:val="center"/>
        </w:trPr>
        <w:tc>
          <w:tcPr>
            <w:tcW w:w="3398" w:type="dxa"/>
            <w:vAlign w:val="center"/>
          </w:tcPr>
          <w:p w14:paraId="6219556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  <w:lang w:val="en-US" w:eastAsia="zh-CN"/>
              </w:rPr>
              <w:t>事件名</w:t>
            </w:r>
          </w:p>
        </w:tc>
        <w:tc>
          <w:tcPr>
            <w:tcW w:w="5127" w:type="dxa"/>
            <w:vAlign w:val="center"/>
          </w:tcPr>
          <w:p w14:paraId="1B6BB48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  <w:lang w:val="en-US" w:eastAsia="zh-CN"/>
              </w:rPr>
              <w:t>用处</w:t>
            </w:r>
          </w:p>
        </w:tc>
      </w:tr>
      <w:tr w14:paraId="3CADCA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98" w:type="dxa"/>
            <w:vAlign w:val="center"/>
          </w:tcPr>
          <w:p w14:paraId="7E601FF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connected</w:t>
            </w:r>
          </w:p>
        </w:tc>
        <w:tc>
          <w:tcPr>
            <w:tcW w:w="5127" w:type="dxa"/>
            <w:vAlign w:val="center"/>
          </w:tcPr>
          <w:p w14:paraId="203875C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通知客户端连接成功</w:t>
            </w:r>
          </w:p>
        </w:tc>
      </w:tr>
      <w:tr w14:paraId="55FE30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3398" w:type="dxa"/>
            <w:vAlign w:val="center"/>
          </w:tcPr>
          <w:p w14:paraId="6839308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visualization_ready</w:t>
            </w:r>
          </w:p>
        </w:tc>
        <w:tc>
          <w:tcPr>
            <w:tcW w:w="5127" w:type="dxa"/>
            <w:vAlign w:val="center"/>
          </w:tcPr>
          <w:p w14:paraId="5A3BF92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通知客户端可以开始算法演示</w:t>
            </w:r>
          </w:p>
        </w:tc>
      </w:tr>
      <w:tr w14:paraId="0AFC1D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98" w:type="dxa"/>
            <w:vAlign w:val="center"/>
          </w:tcPr>
          <w:p w14:paraId="2F90799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step</w:t>
            </w:r>
          </w:p>
        </w:tc>
        <w:tc>
          <w:tcPr>
            <w:tcW w:w="5127" w:type="dxa"/>
            <w:vAlign w:val="center"/>
          </w:tcPr>
          <w:p w14:paraId="1F33D79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返回某一步执行过程的数据</w:t>
            </w:r>
          </w:p>
        </w:tc>
      </w:tr>
      <w:tr w14:paraId="2AE89E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98" w:type="dxa"/>
            <w:vAlign w:val="center"/>
          </w:tcPr>
          <w:p w14:paraId="4848556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visualization_complete</w:t>
            </w:r>
          </w:p>
        </w:tc>
        <w:tc>
          <w:tcPr>
            <w:tcW w:w="5127" w:type="dxa"/>
            <w:vAlign w:val="center"/>
          </w:tcPr>
          <w:p w14:paraId="0D117B6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通知客户端演示结束</w:t>
            </w:r>
          </w:p>
        </w:tc>
      </w:tr>
      <w:tr w14:paraId="1F0D6F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98" w:type="dxa"/>
            <w:vAlign w:val="center"/>
          </w:tcPr>
          <w:p w14:paraId="192315C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paused</w:t>
            </w:r>
          </w:p>
        </w:tc>
        <w:tc>
          <w:tcPr>
            <w:tcW w:w="5127" w:type="dxa"/>
            <w:vAlign w:val="center"/>
          </w:tcPr>
          <w:p w14:paraId="5F5A273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通知客户端演示已暂停</w:t>
            </w:r>
          </w:p>
        </w:tc>
      </w:tr>
      <w:tr w14:paraId="15A435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98" w:type="dxa"/>
            <w:vAlign w:val="center"/>
          </w:tcPr>
          <w:p w14:paraId="09B42A4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resumed</w:t>
            </w:r>
          </w:p>
        </w:tc>
        <w:tc>
          <w:tcPr>
            <w:tcW w:w="5127" w:type="dxa"/>
            <w:vAlign w:val="center"/>
          </w:tcPr>
          <w:p w14:paraId="5C7CBD8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通知客户端演示可继续</w:t>
            </w:r>
          </w:p>
        </w:tc>
      </w:tr>
      <w:tr w14:paraId="17EC50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98" w:type="dxa"/>
            <w:vAlign w:val="center"/>
          </w:tcPr>
          <w:p w14:paraId="6ACAC9E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reset</w:t>
            </w:r>
          </w:p>
        </w:tc>
        <w:tc>
          <w:tcPr>
            <w:tcW w:w="5127" w:type="dxa"/>
            <w:vAlign w:val="center"/>
          </w:tcPr>
          <w:p w14:paraId="2735B6F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通知客户端演示已重置</w:t>
            </w:r>
          </w:p>
        </w:tc>
      </w:tr>
      <w:tr w14:paraId="53C3C7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98" w:type="dxa"/>
            <w:vAlign w:val="center"/>
          </w:tcPr>
          <w:p w14:paraId="232CC38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speed_changed</w:t>
            </w:r>
          </w:p>
        </w:tc>
        <w:tc>
          <w:tcPr>
            <w:tcW w:w="5127" w:type="dxa"/>
            <w:vAlign w:val="center"/>
          </w:tcPr>
          <w:p w14:paraId="2ECD5B9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通知客户端播放速度被修改</w:t>
            </w:r>
          </w:p>
        </w:tc>
      </w:tr>
      <w:tr w14:paraId="5EA8FD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98" w:type="dxa"/>
            <w:vAlign w:val="center"/>
          </w:tcPr>
          <w:p w14:paraId="7DFE3FA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status</w:t>
            </w:r>
          </w:p>
        </w:tc>
        <w:tc>
          <w:tcPr>
            <w:tcW w:w="5127" w:type="dxa"/>
            <w:vAlign w:val="center"/>
          </w:tcPr>
          <w:p w14:paraId="3FD92CF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返回当前演示状态</w:t>
            </w:r>
          </w:p>
        </w:tc>
      </w:tr>
      <w:tr w14:paraId="4B91F9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  <w:jc w:val="center"/>
        </w:trPr>
        <w:tc>
          <w:tcPr>
            <w:tcW w:w="3398" w:type="dxa"/>
            <w:vAlign w:val="center"/>
          </w:tcPr>
          <w:p w14:paraId="24C7404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error</w:t>
            </w:r>
          </w:p>
        </w:tc>
        <w:tc>
          <w:tcPr>
            <w:tcW w:w="5127" w:type="dxa"/>
            <w:vAlign w:val="center"/>
          </w:tcPr>
          <w:p w14:paraId="37152EF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返回错误信息</w:t>
            </w:r>
          </w:p>
        </w:tc>
      </w:tr>
    </w:tbl>
    <w:p w14:paraId="7132AD6A">
      <w:pPr>
        <w:spacing w:line="520" w:lineRule="exact"/>
        <w:ind w:firstLine="563"/>
        <w:rPr>
          <w:rFonts w:hint="default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本项目无需手动设计分隔符区分消息边界，因为Socket.io已经完成了消息封装。</w:t>
      </w:r>
    </w:p>
    <w:p w14:paraId="332DD42E">
      <w:pPr>
        <w:pStyle w:val="11"/>
        <w:numPr>
          <w:ilvl w:val="0"/>
          <w:numId w:val="5"/>
        </w:numPr>
        <w:spacing w:line="520" w:lineRule="exact"/>
        <w:ind w:left="1417" w:hanging="856" w:firstLineChars="0"/>
        <w:outlineLvl w:val="2"/>
        <w:rPr>
          <w:rFonts w:ascii="仿宋" w:hAnsi="仿宋" w:eastAsia="仿宋"/>
          <w:b/>
          <w:bCs/>
          <w:sz w:val="28"/>
          <w:szCs w:val="28"/>
        </w:rPr>
      </w:pPr>
      <w:r>
        <w:rPr>
          <w:rFonts w:hint="eastAsia" w:ascii="仿宋" w:hAnsi="仿宋" w:eastAsia="仿宋"/>
          <w:b/>
          <w:bCs/>
          <w:sz w:val="28"/>
          <w:szCs w:val="28"/>
        </w:rPr>
        <w:t>UI设计</w:t>
      </w:r>
    </w:p>
    <w:p w14:paraId="11E8559F">
      <w:pPr>
        <w:ind w:firstLine="56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页面布局：左侧为控制区，用于实现选择算法/输入/单步执行等功能；中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间为SVG可视化画布，用于展示算法过程；上方显示当前步骤描述，下方展示当前数组状态；左下方</w:t>
      </w:r>
      <w:r>
        <w:rPr>
          <w:rFonts w:hint="eastAsia" w:ascii="仿宋" w:hAnsi="仿宋" w:eastAsia="仿宋" w:cs="仿宋"/>
          <w:sz w:val="28"/>
          <w:szCs w:val="28"/>
        </w:rPr>
        <w:t>设置图例面板，用不同颜色解释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不同节点状态。</w:t>
      </w:r>
    </w:p>
    <w:p w14:paraId="782579C2">
      <w:pPr>
        <w:ind w:firstLine="560"/>
        <w:rPr>
          <w:rFonts w:hint="default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颜色设计：与算法步骤当中的color_state对应，默认状态使用蓝色，比较状态使用橙色，完成状态使用绿色，交换状态是用红色，pivot使用紫色。</w:t>
      </w:r>
    </w:p>
    <w:p w14:paraId="0FCDAF3A">
      <w:pPr>
        <w:pStyle w:val="11"/>
        <w:numPr>
          <w:ilvl w:val="0"/>
          <w:numId w:val="5"/>
        </w:numPr>
        <w:spacing w:line="520" w:lineRule="exact"/>
        <w:ind w:left="1417" w:hanging="856" w:firstLineChars="0"/>
        <w:outlineLvl w:val="2"/>
        <w:rPr>
          <w:rFonts w:ascii="仿宋" w:hAnsi="仿宋" w:eastAsia="仿宋"/>
          <w:b/>
          <w:bCs/>
          <w:sz w:val="28"/>
          <w:szCs w:val="28"/>
        </w:rPr>
      </w:pPr>
      <w:r>
        <w:rPr>
          <w:rFonts w:hint="eastAsia" w:ascii="仿宋" w:hAnsi="仿宋" w:eastAsia="仿宋"/>
          <w:b/>
          <w:bCs/>
          <w:sz w:val="28"/>
          <w:szCs w:val="28"/>
        </w:rPr>
        <w:t>框架结构</w:t>
      </w:r>
    </w:p>
    <w:p w14:paraId="5A157B57">
      <w:pPr>
        <w:pStyle w:val="11"/>
        <w:ind w:firstLine="560"/>
        <w:rPr>
          <w:rFonts w:hint="eastAsia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代码大体运行逻辑如下图所示：</w:t>
      </w:r>
    </w:p>
    <w:p w14:paraId="171DC830">
      <w:pPr>
        <w:pStyle w:val="11"/>
        <w:ind w:firstLine="560"/>
        <w:rPr>
          <w:rFonts w:hint="default" w:ascii="仿宋" w:hAnsi="仿宋" w:eastAsia="仿宋"/>
          <w:sz w:val="28"/>
          <w:szCs w:val="28"/>
          <w:lang w:val="en-US" w:eastAsia="zh-CN"/>
        </w:rPr>
      </w:pPr>
      <w:r>
        <w:rPr>
          <w:rFonts w:hint="default" w:ascii="仿宋" w:hAnsi="仿宋" w:eastAsia="仿宋"/>
          <w:sz w:val="28"/>
          <w:szCs w:val="28"/>
          <w:lang w:val="en-US" w:eastAsia="zh-CN"/>
        </w:rPr>
        <w:drawing>
          <wp:inline distT="0" distB="0" distL="114300" distR="114300">
            <wp:extent cx="5275580" cy="5416550"/>
            <wp:effectExtent l="0" t="0" r="1270" b="12700"/>
            <wp:docPr id="13" name="图片 13" descr="image-20260506145018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age-2026050614501899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541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7F48C">
      <w:pPr>
        <w:pStyle w:val="11"/>
        <w:ind w:firstLine="560"/>
        <w:rPr>
          <w:rFonts w:hint="default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本系统已经部署到服务器端运行。服务器端保存并运行后端程序，同时托管前端静态文件；客户端为用户浏览器。用户通过浏览器访问服务地址之后，服务器返回前端页面，前端JavaScript在浏览器中执行，并通过HTTP/Socket.io与服务器后端通信。</w:t>
      </w:r>
    </w:p>
    <w:p w14:paraId="6A3F0ED6">
      <w:pPr>
        <w:pStyle w:val="11"/>
        <w:ind w:firstLine="560"/>
        <w:rPr>
          <w:rFonts w:hint="eastAsia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/>
          <w:bCs/>
          <w:sz w:val="28"/>
          <w:szCs w:val="28"/>
          <w:lang w:val="en-US" w:eastAsia="zh-CN"/>
        </w:rPr>
        <w:t>客户端部分主要由HTML、CSS和Javascript组成。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页面加载后，浏览器负责显示操作页面，接受用户输入，执行前端脚本。三个.js文件分别用于与服务器建立连接并收发事件，进行按钮控制、输入处理与状态更新，绘制算法可视化图形与动画。</w:t>
      </w:r>
    </w:p>
    <w:p w14:paraId="6028CDC0">
      <w:pPr>
        <w:pStyle w:val="11"/>
        <w:ind w:firstLine="560"/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服务器端程序基于Flask和Flask-SocketIO实现。</w:t>
      </w:r>
      <w:r>
        <w:rPr>
          <w:rFonts w:hint="eastAsia" w:ascii="仿宋" w:hAnsi="仿宋" w:eastAsia="仿宋"/>
          <w:b/>
          <w:bCs/>
          <w:sz w:val="28"/>
          <w:szCs w:val="28"/>
          <w:lang w:val="en-US" w:eastAsia="zh-CN"/>
        </w:rPr>
        <w:t>Flask提供HTTP服务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，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  <w:t>包括返回前端页面、获取算法列表等；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  <w:t>Flask-SocketIO 负责处理实时通信事件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  <w:t>，包括开始演示、获取下一步、暂停、继续、重置等。算法模块位于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  <w:lang w:val="en-US" w:eastAsia="zh-CN"/>
        </w:rPr>
        <w:t>algorithm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  <w:t>目录下，由 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  <w:lang w:val="en-US" w:eastAsia="zh-CN"/>
        </w:rPr>
        <w:t>runner.py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  <w:t> 统一调用；输入数据校验由 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  <w:lang w:val="en-US" w:eastAsia="zh-CN"/>
        </w:rPr>
        <w:t>utils/validator.py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  <w:t>完成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  <w:lang w:eastAsia="zh-CN"/>
        </w:rPr>
        <w:t>（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  <w:lang w:val="en-US" w:eastAsia="zh-CN"/>
        </w:rPr>
        <w:t>这一段逻辑在答辩中没有回答出来，在之后我们对代码结构进行了相应的梳理与学习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  <w:lang w:eastAsia="zh-CN"/>
        </w:rPr>
        <w:t>）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  <w:t>。</w:t>
      </w:r>
    </w:p>
    <w:p w14:paraId="7F0B8EFC">
      <w:pPr>
        <w:pStyle w:val="11"/>
        <w:ind w:firstLine="560"/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1A1C1F"/>
          <w:spacing w:val="0"/>
          <w:sz w:val="28"/>
          <w:szCs w:val="28"/>
          <w:shd w:val="clear" w:fill="FFFFFF"/>
          <w:lang w:val="en-US" w:eastAsia="zh-CN"/>
        </w:rPr>
        <w:t>服务器通过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  <w:t>Socket.IO 的连接ID 区分不同客户端连接。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  <w:t>每个用户连接后，服务器会在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  <w:lang w:val="en-US" w:eastAsia="zh-CN"/>
        </w:rPr>
        <w:t>user_session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  <w:t>字典中保存该用户独立的演示状态，包括算法类型、输入数据、步骤列表、当前步骤编号、暂停状态和运行状态等。这样即使多个用户同时访问服务器，也能分别维护各自的演示过程。</w:t>
      </w:r>
    </w:p>
    <w:p w14:paraId="2DA04156">
      <w:pPr>
        <w:pStyle w:val="11"/>
        <w:ind w:firstLine="560"/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1A1C1F"/>
          <w:spacing w:val="0"/>
          <w:sz w:val="28"/>
          <w:szCs w:val="28"/>
          <w:shd w:val="clear" w:fill="FFFFFF"/>
          <w:lang w:val="en-US" w:eastAsia="zh-CN"/>
        </w:rPr>
        <w:t>在并发处理方面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  <w:lang w:val="en-US" w:eastAsia="zh-CN"/>
        </w:rPr>
        <w:t>，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  <w:t>服务器使用 Flask-SocketIO 的异步通信机制支持多个客户端连接。由于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  <w:lang w:val="en-US" w:eastAsia="zh-CN"/>
        </w:rPr>
        <w:t>user_session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  <w:t>是服务器端共享数据结构，程序使用 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  <w:lang w:val="en-US" w:eastAsia="zh-CN"/>
        </w:rPr>
        <w:t>threading.Lock()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  <w:t>对会话创建和删除过程进行加锁，避免多个连接同时操作共享数据时出现状态不一致。</w:t>
      </w:r>
    </w:p>
    <w:p w14:paraId="293A0ACD">
      <w:pPr>
        <w:pStyle w:val="11"/>
        <w:ind w:firstLine="560"/>
        <w:rPr>
          <w:rFonts w:hint="default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1A1C1F"/>
          <w:spacing w:val="0"/>
          <w:sz w:val="28"/>
          <w:szCs w:val="28"/>
          <w:shd w:val="clear" w:fill="FFFFFF"/>
          <w:lang w:val="en-US" w:eastAsia="zh-CN"/>
        </w:rPr>
        <w:t>在错误处理方面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  <w:lang w:val="en-US" w:eastAsia="zh-CN"/>
        </w:rPr>
        <w:t>，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  <w:t>HTTP 接口在请求数据不合法时返回 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  <w:lang w:val="en-US" w:eastAsia="zh-CN"/>
        </w:rPr>
        <w:t>400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  <w:t> 状态码和错误信息，服务器内部异常时返回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  <w:lang w:val="en-US" w:eastAsia="zh-CN"/>
        </w:rPr>
        <w:t>500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  <w:t>状态码；Socket.IO事件处理过程中若发生输入错误、无运行任务或其他异常，服务器通过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  <w:lang w:val="en-US" w:eastAsia="zh-CN"/>
        </w:rPr>
        <w:t>error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  <w:t>事件将错误信息发送给客户端，由前端显示给用户。</w:t>
      </w:r>
    </w:p>
    <w:p w14:paraId="71FD9B12">
      <w:pPr>
        <w:pStyle w:val="11"/>
        <w:numPr>
          <w:ilvl w:val="0"/>
          <w:numId w:val="5"/>
        </w:numPr>
        <w:spacing w:line="520" w:lineRule="exact"/>
        <w:ind w:left="1417" w:hanging="856" w:firstLineChars="0"/>
        <w:outlineLvl w:val="2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算法步骤拆解设计</w:t>
      </w:r>
    </w:p>
    <w:p w14:paraId="2932E964">
      <w:pPr>
        <w:pStyle w:val="11"/>
        <w:ind w:firstLine="560"/>
        <w:rPr>
          <w:rFonts w:hint="eastAsia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下面再介绍一下如何拆解算法步骤。作为验收过程中不足的补充。</w:t>
      </w:r>
    </w:p>
    <w:p w14:paraId="6D64A39B">
      <w:pPr>
        <w:pStyle w:val="11"/>
        <w:ind w:firstLine="560"/>
        <w:rPr>
          <w:rFonts w:hint="default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每一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种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  <w:t>算法在后端都有对应的执行模块。例如，堆的创建由 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  <w:lang w:val="en-US" w:eastAsia="zh-CN"/>
        </w:rPr>
        <w:t>heap_builder.py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  <w:t>实现，快速排序由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  <w:lang w:val="en-US" w:eastAsia="zh-CN"/>
        </w:rPr>
        <w:t>quick_sort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  <w:t>实现，二叉树遍历由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  <w:lang w:val="en-US" w:eastAsia="zh-CN"/>
        </w:rPr>
        <w:t>binery_tree.py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  <w:t>实现。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  <w:lang w:val="en-US" w:eastAsia="zh-CN"/>
        </w:rPr>
        <w:t>runner.py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  <w:t>作为统一调度入口，根据前端传来的算法类型调用对应模块，并返回步骤列表。</w:t>
      </w:r>
    </w:p>
    <w:p w14:paraId="213071E1">
      <w:pPr>
        <w:pStyle w:val="11"/>
        <w:spacing w:line="520" w:lineRule="exact"/>
        <w:ind w:firstLine="560"/>
        <w:rPr>
          <w:rFonts w:hint="eastAsia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每个步骤都被组织成一个JSON对象，包含步骤编号、算法类型、当前操作说明、数据状态、颜色信息等。</w:t>
      </w:r>
    </w:p>
    <w:p w14:paraId="78D37078">
      <w:pPr>
        <w:pStyle w:val="11"/>
        <w:spacing w:line="520" w:lineRule="exact"/>
        <w:ind w:firstLine="560"/>
        <w:rPr>
          <w:rFonts w:hint="eastAsia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不同算法的拆解方式如下：</w:t>
      </w:r>
    </w:p>
    <w:tbl>
      <w:tblPr>
        <w:tblStyle w:val="4"/>
        <w:tblW w:w="852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8"/>
        <w:gridCol w:w="5127"/>
      </w:tblGrid>
      <w:tr w14:paraId="68A9EC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  <w:tblHeader/>
          <w:jc w:val="center"/>
        </w:trPr>
        <w:tc>
          <w:tcPr>
            <w:tcW w:w="3398" w:type="dxa"/>
            <w:vAlign w:val="center"/>
          </w:tcPr>
          <w:p w14:paraId="12D792F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  <w:lang w:val="en-US" w:eastAsia="zh-CN"/>
              </w:rPr>
              <w:t>算法</w:t>
            </w:r>
          </w:p>
        </w:tc>
        <w:tc>
          <w:tcPr>
            <w:tcW w:w="5127" w:type="dxa"/>
            <w:vAlign w:val="center"/>
          </w:tcPr>
          <w:p w14:paraId="52883BF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  <w:lang w:val="en-US" w:eastAsia="zh-CN"/>
              </w:rPr>
              <w:t>拆解方式</w:t>
            </w:r>
          </w:p>
        </w:tc>
      </w:tr>
      <w:tr w14:paraId="15EFBE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98" w:type="dxa"/>
            <w:vAlign w:val="center"/>
          </w:tcPr>
          <w:p w14:paraId="50589E9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堆的创建</w:t>
            </w:r>
          </w:p>
        </w:tc>
        <w:tc>
          <w:tcPr>
            <w:tcW w:w="5127" w:type="dxa"/>
            <w:vAlign w:val="center"/>
          </w:tcPr>
          <w:p w14:paraId="1B1F3A86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1A1C1F"/>
                <w:spacing w:val="0"/>
                <w:sz w:val="28"/>
                <w:szCs w:val="28"/>
                <w:shd w:val="clear" w:fill="FFFFFF"/>
              </w:rPr>
              <w:t>将建堆过程拆分为初始化、选择非叶子节点、比较父子节点、交换节点、子树调整完成、整体建堆完成等步骤</w:t>
            </w:r>
          </w:p>
        </w:tc>
      </w:tr>
      <w:tr w14:paraId="5FF411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3398" w:type="dxa"/>
            <w:vAlign w:val="center"/>
          </w:tcPr>
          <w:p w14:paraId="4EDB9B7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快速排序</w:t>
            </w:r>
          </w:p>
        </w:tc>
        <w:tc>
          <w:tcPr>
            <w:tcW w:w="5127" w:type="dxa"/>
            <w:vAlign w:val="center"/>
          </w:tcPr>
          <w:p w14:paraId="21BD75D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1A1C1F"/>
                <w:spacing w:val="0"/>
                <w:sz w:val="28"/>
                <w:szCs w:val="28"/>
                <w:shd w:val="clear" w:fill="FFFFFF"/>
                <w:lang w:val="en-US" w:eastAsia="zh-CN"/>
              </w:rPr>
              <w:t>将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1A1C1F"/>
                <w:spacing w:val="0"/>
                <w:sz w:val="28"/>
                <w:szCs w:val="28"/>
                <w:shd w:val="clear" w:fill="FFFFFF"/>
              </w:rPr>
              <w:t>排序过程拆分为选择基准元素、扫描比较、元素交换、基准归位、递归处理左右子数组、排序完成等步骤</w:t>
            </w:r>
          </w:p>
        </w:tc>
      </w:tr>
      <w:tr w14:paraId="40608C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398" w:type="dxa"/>
            <w:vAlign w:val="center"/>
          </w:tcPr>
          <w:p w14:paraId="030BCB2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二叉树遍历</w:t>
            </w:r>
          </w:p>
        </w:tc>
        <w:tc>
          <w:tcPr>
            <w:tcW w:w="5127" w:type="dxa"/>
            <w:vAlign w:val="center"/>
          </w:tcPr>
          <w:p w14:paraId="3C98B92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1A1C1F"/>
                <w:spacing w:val="0"/>
                <w:sz w:val="28"/>
                <w:szCs w:val="28"/>
                <w:shd w:val="clear" w:fill="FFFFFF"/>
                <w:lang w:val="en-US" w:eastAsia="zh-CN"/>
              </w:rPr>
              <w:t>将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1A1C1F"/>
                <w:spacing w:val="0"/>
                <w:sz w:val="28"/>
                <w:szCs w:val="28"/>
                <w:shd w:val="clear" w:fill="FFFFFF"/>
              </w:rPr>
              <w:t>二叉树构建和遍历过程拆分为创建节点、生成树结构、访问当前节点、更新访问序列、遍历完成等步骤</w:t>
            </w:r>
          </w:p>
        </w:tc>
      </w:tr>
    </w:tbl>
    <w:p w14:paraId="0266F2EC">
      <w:pPr>
        <w:pStyle w:val="11"/>
        <w:spacing w:line="520" w:lineRule="exact"/>
        <w:rPr>
          <w:rFonts w:hint="default" w:ascii="仿宋" w:hAnsi="仿宋" w:eastAsia="仿宋"/>
          <w:sz w:val="28"/>
          <w:szCs w:val="28"/>
          <w:lang w:val="en-US" w:eastAsia="zh-CN"/>
        </w:rPr>
      </w:pPr>
    </w:p>
    <w:p w14:paraId="01CDB633">
      <w:pPr>
        <w:pStyle w:val="11"/>
        <w:numPr>
          <w:ilvl w:val="0"/>
          <w:numId w:val="4"/>
        </w:numPr>
        <w:adjustRightInd w:val="0"/>
        <w:snapToGrid w:val="0"/>
        <w:spacing w:line="520" w:lineRule="exact"/>
        <w:ind w:left="0" w:firstLine="560"/>
        <w:outlineLvl w:val="1"/>
        <w:rPr>
          <w:rFonts w:ascii="仿宋" w:hAnsi="仿宋" w:eastAsia="仿宋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关键代码的描述</w:t>
      </w:r>
    </w:p>
    <w:p w14:paraId="0DAEAA06">
      <w:pPr>
        <w:pStyle w:val="11"/>
        <w:numPr>
          <w:ilvl w:val="0"/>
          <w:numId w:val="6"/>
        </w:numPr>
        <w:spacing w:line="520" w:lineRule="exact"/>
        <w:ind w:left="1417" w:hanging="856" w:firstLineChars="0"/>
        <w:outlineLvl w:val="2"/>
        <w:rPr>
          <w:rFonts w:ascii="仿宋" w:hAnsi="仿宋" w:eastAsia="仿宋"/>
          <w:b/>
          <w:bCs/>
          <w:sz w:val="28"/>
          <w:szCs w:val="28"/>
        </w:rPr>
      </w:pPr>
      <w:r>
        <w:rPr>
          <w:rFonts w:hint="eastAsia" w:ascii="仿宋" w:hAnsi="仿宋" w:eastAsia="仿宋"/>
          <w:b/>
          <w:bCs/>
          <w:sz w:val="28"/>
          <w:szCs w:val="28"/>
        </w:rPr>
        <w:t>关键代码1</w:t>
      </w:r>
      <w:r>
        <w:rPr>
          <w:rFonts w:hint="eastAsia" w:ascii="仿宋" w:hAnsi="仿宋" w:eastAsia="仿宋"/>
          <w:b/>
          <w:bCs/>
          <w:sz w:val="28"/>
          <w:szCs w:val="28"/>
          <w:lang w:val="en-US" w:eastAsia="zh-CN"/>
        </w:rPr>
        <w:t xml:space="preserve"> backend/app.py</w:t>
      </w:r>
    </w:p>
    <w:p w14:paraId="076ED80E">
      <w:pPr>
        <w:pStyle w:val="11"/>
        <w:spacing w:line="520" w:lineRule="exact"/>
        <w:ind w:firstLine="560"/>
        <w:rPr>
          <w:rFonts w:hint="eastAsia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该文件是服务器端主入口，负责创建Flask应用和启动Socket.io服务。它实现了系统的HTTP接口，例如返回前端页面、健康检查、获取算法列表、提交数据等功能。</w:t>
      </w:r>
    </w:p>
    <w:p w14:paraId="540818AD">
      <w:pPr>
        <w:pStyle w:val="11"/>
        <w:spacing w:line="520" w:lineRule="exact"/>
        <w:ind w:firstLine="560"/>
        <w:rPr>
          <w:rFonts w:hint="eastAsia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在实时通信方面，其处理客户端发送的Socket.io事件。服务器收到开始演示请求后，会校验输入数据，调用算法执行器生成步骤列表，并保存下来。之后前端请求一步，服务器就从中取得一步并发送回前端。</w:t>
      </w:r>
    </w:p>
    <w:p w14:paraId="508B5E53">
      <w:pPr>
        <w:pStyle w:val="11"/>
        <w:spacing w:line="520" w:lineRule="exact"/>
        <w:ind w:firstLine="560"/>
        <w:rPr>
          <w:rFonts w:hint="default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编写人：杨宇</w:t>
      </w:r>
    </w:p>
    <w:p w14:paraId="42633E6B">
      <w:pPr>
        <w:pStyle w:val="11"/>
        <w:numPr>
          <w:ilvl w:val="0"/>
          <w:numId w:val="6"/>
        </w:numPr>
        <w:spacing w:line="520" w:lineRule="exact"/>
        <w:ind w:left="1417" w:hanging="856" w:firstLineChars="0"/>
        <w:outlineLvl w:val="2"/>
        <w:rPr>
          <w:rFonts w:ascii="仿宋" w:hAnsi="仿宋" w:eastAsia="仿宋"/>
          <w:b/>
          <w:bCs/>
          <w:sz w:val="28"/>
          <w:szCs w:val="28"/>
        </w:rPr>
      </w:pPr>
      <w:r>
        <w:rPr>
          <w:rFonts w:hint="eastAsia" w:ascii="仿宋" w:hAnsi="仿宋" w:eastAsia="仿宋"/>
          <w:b/>
          <w:bCs/>
          <w:sz w:val="28"/>
          <w:szCs w:val="28"/>
        </w:rPr>
        <w:t>关键代码</w:t>
      </w:r>
      <w:r>
        <w:rPr>
          <w:rFonts w:ascii="仿宋" w:hAnsi="仿宋" w:eastAsia="仿宋"/>
          <w:b/>
          <w:bCs/>
          <w:sz w:val="28"/>
          <w:szCs w:val="28"/>
        </w:rPr>
        <w:t>2</w:t>
      </w:r>
      <w:r>
        <w:rPr>
          <w:rFonts w:hint="eastAsia" w:ascii="仿宋" w:hAnsi="仿宋" w:eastAsia="仿宋"/>
          <w:b/>
          <w:bCs/>
          <w:sz w:val="28"/>
          <w:szCs w:val="28"/>
          <w:lang w:val="en-US" w:eastAsia="zh-CN"/>
        </w:rPr>
        <w:t xml:space="preserve"> frontend/js/main.js</w:t>
      </w:r>
    </w:p>
    <w:p w14:paraId="5B7035C5">
      <w:pPr>
        <w:pStyle w:val="11"/>
        <w:spacing w:line="520" w:lineRule="exact"/>
        <w:ind w:firstLine="560"/>
        <w:rPr>
          <w:rFonts w:hint="eastAsia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该文件是前端主要控制逻辑，负责连接页面操作和后端通信。用户选择算法，输入数据、点击开始、暂停、下一步、重置等操作，主要都由main.js来处理。</w:t>
      </w:r>
    </w:p>
    <w:p w14:paraId="36F400E6">
      <w:pPr>
        <w:pStyle w:val="11"/>
        <w:spacing w:line="520" w:lineRule="exact"/>
        <w:ind w:firstLine="560"/>
        <w:rPr>
          <w:rFonts w:hint="default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编写人：尤颢辰</w:t>
      </w:r>
    </w:p>
    <w:p w14:paraId="28EF570A">
      <w:pPr>
        <w:pStyle w:val="11"/>
        <w:numPr>
          <w:ilvl w:val="0"/>
          <w:numId w:val="6"/>
        </w:numPr>
        <w:spacing w:line="520" w:lineRule="exact"/>
        <w:ind w:left="1417" w:hanging="856" w:firstLineChars="0"/>
        <w:outlineLvl w:val="2"/>
        <w:rPr>
          <w:rFonts w:ascii="仿宋" w:hAnsi="仿宋" w:eastAsia="仿宋"/>
          <w:b/>
          <w:bCs/>
          <w:sz w:val="28"/>
          <w:szCs w:val="28"/>
        </w:rPr>
      </w:pPr>
      <w:r>
        <w:rPr>
          <w:rFonts w:hint="eastAsia" w:ascii="仿宋" w:hAnsi="仿宋" w:eastAsia="仿宋"/>
          <w:b/>
          <w:bCs/>
          <w:sz w:val="28"/>
          <w:szCs w:val="28"/>
          <w:lang w:val="en-US" w:eastAsia="zh-CN"/>
        </w:rPr>
        <w:t>关键代码3 frontend/js/visualizer.js</w:t>
      </w:r>
    </w:p>
    <w:p w14:paraId="6182DCCD">
      <w:pPr>
        <w:pStyle w:val="11"/>
        <w:spacing w:line="520" w:lineRule="exact"/>
        <w:ind w:firstLine="560"/>
        <w:rPr>
          <w:rFonts w:hint="eastAsia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该文件是前端可视化核心文件，负责把后端返回的算法步骤转换成图形和动画。它主要使用SVG绘制堆、二叉树结点、快速排序柱状图以及底部数组状态。</w:t>
      </w:r>
    </w:p>
    <w:p w14:paraId="76111EE9">
      <w:pPr>
        <w:pStyle w:val="11"/>
        <w:spacing w:line="520" w:lineRule="exact"/>
        <w:ind w:firstLine="560"/>
        <w:rPr>
          <w:rFonts w:hint="default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编写人：尤颢辰</w:t>
      </w:r>
    </w:p>
    <w:p w14:paraId="6D4BFA70">
      <w:pPr>
        <w:pStyle w:val="11"/>
        <w:numPr>
          <w:ilvl w:val="0"/>
          <w:numId w:val="6"/>
        </w:numPr>
        <w:spacing w:line="520" w:lineRule="exact"/>
        <w:ind w:left="1417" w:hanging="856" w:firstLineChars="0"/>
        <w:outlineLvl w:val="2"/>
        <w:rPr>
          <w:rFonts w:ascii="仿宋" w:hAnsi="仿宋" w:eastAsia="仿宋"/>
          <w:b/>
          <w:bCs/>
          <w:sz w:val="28"/>
          <w:szCs w:val="28"/>
        </w:rPr>
      </w:pPr>
      <w:r>
        <w:rPr>
          <w:rFonts w:hint="eastAsia" w:ascii="仿宋" w:hAnsi="仿宋" w:eastAsia="仿宋"/>
          <w:b/>
          <w:bCs/>
          <w:sz w:val="28"/>
          <w:szCs w:val="28"/>
          <w:lang w:val="en-US" w:eastAsia="zh-CN"/>
        </w:rPr>
        <w:t>关键代码4 frontend/js/socket.js</w:t>
      </w:r>
    </w:p>
    <w:p w14:paraId="6078B701">
      <w:pPr>
        <w:pStyle w:val="11"/>
        <w:spacing w:line="520" w:lineRule="exact"/>
        <w:ind w:firstLine="560"/>
        <w:rPr>
          <w:rFonts w:hint="eastAsia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该文件对Socket.io客户端通信进行了封装，负责建立与服务器的连接，并统一处理事件收发。</w:t>
      </w:r>
    </w:p>
    <w:p w14:paraId="2D7B42BB">
      <w:pPr>
        <w:pStyle w:val="11"/>
        <w:spacing w:line="520" w:lineRule="exact"/>
        <w:ind w:firstLine="560"/>
        <w:rPr>
          <w:rFonts w:hint="default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编写人：尤颢辰</w:t>
      </w:r>
    </w:p>
    <w:p w14:paraId="4C998213">
      <w:pPr>
        <w:pStyle w:val="11"/>
        <w:numPr>
          <w:ilvl w:val="0"/>
          <w:numId w:val="6"/>
        </w:numPr>
        <w:spacing w:line="520" w:lineRule="exact"/>
        <w:ind w:left="1417" w:hanging="856" w:firstLineChars="0"/>
        <w:outlineLvl w:val="2"/>
        <w:rPr>
          <w:rFonts w:ascii="仿宋" w:hAnsi="仿宋" w:eastAsia="仿宋"/>
          <w:b/>
          <w:bCs/>
          <w:sz w:val="28"/>
          <w:szCs w:val="28"/>
        </w:rPr>
      </w:pPr>
      <w:r>
        <w:rPr>
          <w:rFonts w:hint="eastAsia" w:ascii="仿宋" w:hAnsi="仿宋" w:eastAsia="仿宋"/>
          <w:b/>
          <w:bCs/>
          <w:sz w:val="28"/>
          <w:szCs w:val="28"/>
          <w:lang w:val="en-US" w:eastAsia="zh-CN"/>
        </w:rPr>
        <w:t>关键代码5 backend/algorithms/runner.py</w:t>
      </w:r>
    </w:p>
    <w:p w14:paraId="745E6496">
      <w:pPr>
        <w:pStyle w:val="11"/>
        <w:spacing w:line="520" w:lineRule="exact"/>
        <w:ind w:firstLine="560"/>
        <w:rPr>
          <w:rFonts w:hint="eastAsia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该文件是后端算法统一调度入口，它不直接实现具体算法，而是根据前端传来的算法类型来选择对应的算法模块。</w:t>
      </w:r>
    </w:p>
    <w:p w14:paraId="5C746795">
      <w:pPr>
        <w:pStyle w:val="11"/>
        <w:spacing w:line="520" w:lineRule="exact"/>
        <w:ind w:firstLine="560"/>
        <w:rPr>
          <w:rFonts w:hint="default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编写人：杨宇</w:t>
      </w:r>
    </w:p>
    <w:p w14:paraId="65001A4B">
      <w:pPr>
        <w:pStyle w:val="11"/>
        <w:numPr>
          <w:ilvl w:val="0"/>
          <w:numId w:val="1"/>
        </w:numPr>
        <w:spacing w:line="520" w:lineRule="exact"/>
        <w:ind w:firstLineChars="0"/>
        <w:jc w:val="left"/>
        <w:outlineLvl w:val="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测试及结果分析</w:t>
      </w:r>
    </w:p>
    <w:p w14:paraId="63EC61DC">
      <w:pPr>
        <w:pStyle w:val="11"/>
        <w:numPr>
          <w:ilvl w:val="0"/>
          <w:numId w:val="7"/>
        </w:numPr>
        <w:adjustRightInd w:val="0"/>
        <w:snapToGrid w:val="0"/>
        <w:spacing w:line="520" w:lineRule="exact"/>
        <w:ind w:left="0" w:firstLine="560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测试1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 xml:space="preserve"> 系统访问与连接测试</w:t>
      </w:r>
    </w:p>
    <w:p w14:paraId="1CE2AC2F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561" w:firstLine="560" w:firstLineChars="200"/>
        <w:textAlignment w:val="auto"/>
        <w:rPr>
          <w:rFonts w:hint="eastAsia" w:ascii="仿宋_GB2312" w:hAnsi="楷体" w:eastAsia="仿宋_GB2312"/>
          <w:sz w:val="28"/>
          <w:szCs w:val="28"/>
          <w:lang w:val="en-US" w:eastAsia="zh-CN"/>
        </w:rPr>
      </w:pPr>
      <w:r>
        <w:rPr>
          <w:rFonts w:hint="eastAsia" w:ascii="仿宋_GB2312" w:hAnsi="楷体" w:eastAsia="仿宋_GB2312"/>
          <w:sz w:val="28"/>
          <w:szCs w:val="28"/>
        </w:rPr>
        <w:t>测试过程</w:t>
      </w:r>
      <w:r>
        <w:rPr>
          <w:rFonts w:hint="eastAsia" w:ascii="仿宋_GB2312" w:hAnsi="楷体" w:eastAsia="仿宋_GB2312"/>
          <w:sz w:val="28"/>
          <w:szCs w:val="28"/>
          <w:lang w:eastAsia="zh-CN"/>
        </w:rPr>
        <w:t>：</w:t>
      </w:r>
      <w:r>
        <w:rPr>
          <w:rFonts w:hint="eastAsia" w:ascii="仿宋_GB2312" w:hAnsi="楷体" w:eastAsia="仿宋_GB2312"/>
          <w:sz w:val="28"/>
          <w:szCs w:val="28"/>
          <w:lang w:val="en-US" w:eastAsia="zh-CN"/>
        </w:rPr>
        <w:t>将前端和后端文件部署到服务器之后，在浏览器中访问地址http://114.215.169.231:5000/，页面加载后，观察是否能够正常显示，且检查右上角是否显示“已连接”。</w:t>
      </w:r>
    </w:p>
    <w:p w14:paraId="0CC0FB70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561" w:firstLine="560" w:firstLineChars="200"/>
        <w:textAlignment w:val="auto"/>
        <w:rPr>
          <w:rFonts w:hint="eastAsia" w:ascii="仿宋_GB2312" w:hAnsi="楷体" w:eastAsia="仿宋_GB2312"/>
          <w:sz w:val="28"/>
          <w:szCs w:val="28"/>
          <w:lang w:val="en-US" w:eastAsia="zh-CN"/>
        </w:rPr>
      </w:pPr>
      <w:r>
        <w:rPr>
          <w:rFonts w:hint="eastAsia" w:ascii="仿宋_GB2312" w:hAnsi="楷体" w:eastAsia="仿宋_GB2312"/>
          <w:sz w:val="28"/>
          <w:szCs w:val="28"/>
          <w:lang w:val="en-US" w:eastAsia="zh-CN"/>
        </w:rPr>
        <w:t>测试结果：</w:t>
      </w:r>
    </w:p>
    <w:p w14:paraId="03D5FA99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420" w:firstLineChars="0"/>
        <w:textAlignment w:val="auto"/>
        <w:rPr>
          <w:rFonts w:hint="default" w:ascii="仿宋_GB2312" w:hAnsi="楷体" w:eastAsia="仿宋_GB2312"/>
          <w:sz w:val="28"/>
          <w:szCs w:val="28"/>
          <w:lang w:val="en-US" w:eastAsia="zh-CN"/>
        </w:rPr>
      </w:pPr>
      <w:r>
        <w:rPr>
          <w:rFonts w:hint="default" w:ascii="仿宋_GB2312" w:hAnsi="楷体" w:eastAsia="仿宋_GB2312"/>
          <w:sz w:val="28"/>
          <w:szCs w:val="28"/>
          <w:lang w:val="en-US" w:eastAsia="zh-CN"/>
        </w:rPr>
        <w:drawing>
          <wp:inline distT="0" distB="0" distL="114300" distR="114300">
            <wp:extent cx="5262880" cy="2727960"/>
            <wp:effectExtent l="0" t="0" r="7620" b="2540"/>
            <wp:docPr id="3" name="图片 3" descr="image-20260506133303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age-202605061333033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492F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561" w:firstLine="560" w:firstLineChars="200"/>
        <w:textAlignment w:val="auto"/>
        <w:rPr>
          <w:rFonts w:hint="default" w:ascii="仿宋_GB2312" w:hAnsi="楷体" w:eastAsia="仿宋_GB2312"/>
          <w:sz w:val="28"/>
          <w:szCs w:val="28"/>
          <w:lang w:val="en-US" w:eastAsia="zh-CN"/>
        </w:rPr>
      </w:pPr>
      <w:r>
        <w:rPr>
          <w:rFonts w:hint="eastAsia" w:ascii="仿宋_GB2312" w:hAnsi="楷体" w:eastAsia="仿宋_GB2312"/>
          <w:sz w:val="28"/>
          <w:szCs w:val="28"/>
          <w:lang w:val="en-US" w:eastAsia="zh-CN"/>
        </w:rPr>
        <w:t>结果分析</w:t>
      </w:r>
      <w:r>
        <w:rPr>
          <w:rFonts w:hint="eastAsia" w:ascii="仿宋_GB2312" w:hAnsi="楷体" w:eastAsia="仿宋_GB2312"/>
          <w:sz w:val="28"/>
          <w:szCs w:val="28"/>
          <w:lang w:eastAsia="zh-CN"/>
        </w:rPr>
        <w:t>：</w:t>
      </w:r>
      <w:r>
        <w:rPr>
          <w:rFonts w:hint="eastAsia" w:ascii="仿宋_GB2312" w:hAnsi="楷体" w:eastAsia="仿宋_GB2312"/>
          <w:sz w:val="28"/>
          <w:szCs w:val="28"/>
          <w:lang w:val="en-US" w:eastAsia="zh-CN"/>
        </w:rPr>
        <w:t>测试结果表明，服务器部署成功，HTTP服务能够正常返回前端页面，SocketIO通信连接也能够正常建立。</w:t>
      </w:r>
    </w:p>
    <w:p w14:paraId="6B062046">
      <w:pPr>
        <w:pStyle w:val="11"/>
        <w:numPr>
          <w:ilvl w:val="0"/>
          <w:numId w:val="7"/>
        </w:numPr>
        <w:adjustRightInd w:val="0"/>
        <w:snapToGrid w:val="0"/>
        <w:spacing w:line="520" w:lineRule="exact"/>
        <w:ind w:left="0" w:firstLine="560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测试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>2 最大堆创建可视化测试</w:t>
      </w:r>
    </w:p>
    <w:p w14:paraId="4495C048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561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测试过程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：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  <w:t>在系统页面中选择“堆的创建（最大堆）”算法，在输入框中输入测试数据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  <w:lang w:val="en-US" w:eastAsia="zh-CN"/>
        </w:rPr>
        <w:t>5，3，8，1，2，7，4，6，9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  <w:t>，点击“开始演示”按钮。观察系统是否能够按照建堆过程逐步显示节点比较、节点交换和子树调整过程，并检查最终生成的堆结构是否正确。</w:t>
      </w:r>
    </w:p>
    <w:p w14:paraId="00800623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561" w:firstLine="560" w:firstLineChars="200"/>
        <w:textAlignment w:val="auto"/>
        <w:rPr>
          <w:rFonts w:hint="eastAsia" w:ascii="仿宋_GB2312" w:hAnsi="楷体" w:eastAsia="仿宋_GB2312"/>
          <w:sz w:val="28"/>
          <w:szCs w:val="28"/>
          <w:lang w:val="en-US" w:eastAsia="zh-CN"/>
        </w:rPr>
      </w:pPr>
      <w:r>
        <w:rPr>
          <w:rFonts w:hint="eastAsia" w:ascii="仿宋_GB2312" w:hAnsi="楷体" w:eastAsia="仿宋_GB2312"/>
          <w:sz w:val="28"/>
          <w:szCs w:val="28"/>
          <w:lang w:val="en-US" w:eastAsia="zh-CN"/>
        </w:rPr>
        <w:t>测试结果：</w:t>
      </w:r>
    </w:p>
    <w:p w14:paraId="6D322374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仿宋_GB2312" w:hAnsi="楷体" w:eastAsia="仿宋_GB2312"/>
          <w:sz w:val="28"/>
          <w:szCs w:val="28"/>
          <w:lang w:val="en-US" w:eastAsia="zh-CN"/>
        </w:rPr>
      </w:pPr>
      <w:r>
        <w:rPr>
          <w:rFonts w:hint="eastAsia" w:ascii="仿宋_GB2312" w:hAnsi="楷体" w:eastAsia="仿宋_GB2312"/>
          <w:sz w:val="28"/>
          <w:szCs w:val="28"/>
          <w:lang w:val="en-US" w:eastAsia="zh-CN"/>
        </w:rPr>
        <w:drawing>
          <wp:inline distT="0" distB="0" distL="114300" distR="114300">
            <wp:extent cx="5262880" cy="2727960"/>
            <wp:effectExtent l="0" t="0" r="7620" b="2540"/>
            <wp:docPr id="8" name="图片 8" descr="image-20260506132128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age-2026050613212838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E763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420" w:firstLineChars="0"/>
        <w:textAlignment w:val="auto"/>
        <w:rPr>
          <w:rFonts w:hint="default" w:ascii="仿宋_GB2312" w:hAnsi="楷体" w:eastAsia="仿宋_GB2312"/>
          <w:sz w:val="28"/>
          <w:szCs w:val="28"/>
          <w:lang w:val="en-US" w:eastAsia="zh-CN"/>
        </w:rPr>
      </w:pPr>
    </w:p>
    <w:p w14:paraId="11EE82B4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561"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结果分析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测试结果表明，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  <w:t>系统能够正确完成最大堆创建过程的步骤拆解和可视化展示。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  <w:lang w:val="en-US" w:eastAsia="zh-CN"/>
        </w:rPr>
        <w:t>该功能模块正确。</w:t>
      </w:r>
    </w:p>
    <w:p w14:paraId="38540984">
      <w:pPr>
        <w:pStyle w:val="11"/>
        <w:numPr>
          <w:ilvl w:val="0"/>
          <w:numId w:val="7"/>
        </w:numPr>
        <w:adjustRightInd w:val="0"/>
        <w:snapToGrid w:val="0"/>
        <w:spacing w:line="520" w:lineRule="exact"/>
        <w:ind w:left="0" w:firstLine="560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测试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>3 快速排序可视化测试</w:t>
      </w:r>
    </w:p>
    <w:p w14:paraId="2D6314A7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561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测试过程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：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  <w:t>在系统页面中选择“快速排序”算法，在输入框中输入测试数据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  <w:lang w:val="en-US" w:eastAsia="zh-CN"/>
        </w:rPr>
        <w:t>6,3,8,10,1,2,5,4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  <w:t>，点击“开始演示”按钮。观察系统是否能够逐步显示快速排序过程，包括选择基准元素、扫描比较、元素交换、基准归位以及递归处理左右子数组等步骤。</w:t>
      </w:r>
    </w:p>
    <w:p w14:paraId="5E41A09A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561" w:firstLine="560" w:firstLineChars="200"/>
        <w:textAlignment w:val="auto"/>
        <w:rPr>
          <w:rFonts w:hint="eastAsia" w:ascii="仿宋_GB2312" w:hAnsi="楷体" w:eastAsia="仿宋_GB2312"/>
          <w:sz w:val="28"/>
          <w:szCs w:val="28"/>
          <w:lang w:val="en-US" w:eastAsia="zh-CN"/>
        </w:rPr>
      </w:pPr>
      <w:r>
        <w:rPr>
          <w:rFonts w:hint="eastAsia" w:ascii="仿宋_GB2312" w:hAnsi="楷体" w:eastAsia="仿宋_GB2312"/>
          <w:sz w:val="28"/>
          <w:szCs w:val="28"/>
          <w:lang w:val="en-US" w:eastAsia="zh-CN"/>
        </w:rPr>
        <w:t>测试结果：</w:t>
      </w:r>
    </w:p>
    <w:p w14:paraId="37CC844C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仿宋_GB2312" w:hAnsi="楷体" w:eastAsia="仿宋_GB2312"/>
          <w:sz w:val="28"/>
          <w:szCs w:val="28"/>
          <w:lang w:val="en-US" w:eastAsia="zh-CN"/>
        </w:rPr>
      </w:pPr>
      <w:r>
        <w:rPr>
          <w:rFonts w:hint="eastAsia" w:ascii="仿宋_GB2312" w:hAnsi="楷体" w:eastAsia="仿宋_GB2312"/>
          <w:sz w:val="28"/>
          <w:szCs w:val="28"/>
          <w:lang w:val="en-US" w:eastAsia="zh-CN"/>
        </w:rPr>
        <w:drawing>
          <wp:inline distT="0" distB="0" distL="114300" distR="114300">
            <wp:extent cx="5262880" cy="2727960"/>
            <wp:effectExtent l="0" t="0" r="7620" b="2540"/>
            <wp:docPr id="11" name="图片 11" descr="image-20260506133359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age-2026050613335976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02D6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420" w:firstLineChars="0"/>
        <w:textAlignment w:val="auto"/>
        <w:rPr>
          <w:rFonts w:hint="default" w:ascii="仿宋_GB2312" w:hAnsi="楷体" w:eastAsia="仿宋_GB2312"/>
          <w:sz w:val="28"/>
          <w:szCs w:val="28"/>
          <w:lang w:val="en-US" w:eastAsia="zh-CN"/>
        </w:rPr>
      </w:pPr>
    </w:p>
    <w:p w14:paraId="03B872D8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561"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结果分析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测试结果表明，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  <w:t>系统能够正确完成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  <w:lang w:val="en-US" w:eastAsia="zh-CN"/>
        </w:rPr>
        <w:t>快速排序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  <w:t>的步骤拆解和可视化展示。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  <w:lang w:val="en-US" w:eastAsia="zh-CN"/>
        </w:rPr>
        <w:t>该功能模块正确。</w:t>
      </w:r>
    </w:p>
    <w:p w14:paraId="36B74AEE">
      <w:pPr>
        <w:pStyle w:val="11"/>
        <w:numPr>
          <w:ilvl w:val="0"/>
          <w:numId w:val="7"/>
        </w:numPr>
        <w:adjustRightInd w:val="0"/>
        <w:snapToGrid w:val="0"/>
        <w:spacing w:line="520" w:lineRule="exact"/>
        <w:ind w:left="0" w:firstLine="560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测试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>4 二叉树遍历可视化测试</w:t>
      </w:r>
    </w:p>
    <w:p w14:paraId="2D1A9173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561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测试过程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：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  <w:t>选择“二叉树遍历”算法，在输入框中输入测试数据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  <w:lang w:val="en-US" w:eastAsia="zh-CN"/>
        </w:rPr>
        <w:t>4,2,7,1,3,6,9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  <w:t>。分别选择前序遍历、中序遍历和后序遍历三种方式，点击“开始演示”按钮，观察系统是否能够按照对应遍历顺序逐步访问节点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  <w:lang w:eastAsia="zh-CN"/>
        </w:rPr>
        <w:t>。</w:t>
      </w:r>
    </w:p>
    <w:p w14:paraId="1E7AAC93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561" w:firstLine="560" w:firstLineChars="200"/>
        <w:textAlignment w:val="auto"/>
        <w:rPr>
          <w:rFonts w:hint="eastAsia" w:ascii="仿宋_GB2312" w:hAnsi="楷体" w:eastAsia="仿宋_GB2312"/>
          <w:sz w:val="28"/>
          <w:szCs w:val="28"/>
          <w:lang w:val="en-US" w:eastAsia="zh-CN"/>
        </w:rPr>
      </w:pPr>
      <w:r>
        <w:rPr>
          <w:rFonts w:hint="eastAsia" w:ascii="仿宋_GB2312" w:hAnsi="楷体" w:eastAsia="仿宋_GB2312"/>
          <w:sz w:val="28"/>
          <w:szCs w:val="28"/>
          <w:lang w:val="en-US" w:eastAsia="zh-CN"/>
        </w:rPr>
        <w:t>测试结果（前序遍历）：</w:t>
      </w:r>
    </w:p>
    <w:p w14:paraId="10766683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default" w:ascii="仿宋_GB2312" w:hAnsi="楷体" w:eastAsia="仿宋_GB2312"/>
          <w:sz w:val="28"/>
          <w:szCs w:val="28"/>
          <w:lang w:val="en-US" w:eastAsia="zh-CN"/>
        </w:rPr>
      </w:pPr>
      <w:r>
        <w:rPr>
          <w:rFonts w:hint="eastAsia" w:ascii="仿宋_GB2312" w:hAnsi="楷体" w:eastAsia="仿宋_GB2312"/>
          <w:sz w:val="28"/>
          <w:szCs w:val="28"/>
          <w:lang w:val="en-US" w:eastAsia="zh-CN"/>
        </w:rPr>
        <w:drawing>
          <wp:inline distT="0" distB="0" distL="114300" distR="114300">
            <wp:extent cx="5085715" cy="2635885"/>
            <wp:effectExtent l="0" t="0" r="635" b="12065"/>
            <wp:docPr id="1" name="图片 1" descr="image-20260506134338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age-202605061343387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5715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267A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561" w:firstLine="560" w:firstLineChars="200"/>
        <w:textAlignment w:val="auto"/>
        <w:rPr>
          <w:rFonts w:hint="eastAsia" w:ascii="仿宋_GB2312" w:hAnsi="楷体" w:eastAsia="仿宋_GB2312"/>
          <w:sz w:val="28"/>
          <w:szCs w:val="28"/>
          <w:lang w:val="en-US" w:eastAsia="zh-CN"/>
        </w:rPr>
      </w:pPr>
      <w:r>
        <w:rPr>
          <w:rFonts w:hint="eastAsia" w:ascii="仿宋_GB2312" w:hAnsi="楷体" w:eastAsia="仿宋_GB2312"/>
          <w:sz w:val="28"/>
          <w:szCs w:val="28"/>
          <w:lang w:val="en-US" w:eastAsia="zh-CN"/>
        </w:rPr>
        <w:t>测试结果（中序遍历）：</w:t>
      </w:r>
    </w:p>
    <w:p w14:paraId="6281EA6D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420" w:firstLineChars="0"/>
        <w:textAlignment w:val="auto"/>
        <w:rPr>
          <w:rFonts w:hint="default" w:ascii="仿宋_GB2312" w:hAnsi="楷体" w:eastAsia="仿宋_GB2312"/>
          <w:sz w:val="28"/>
          <w:szCs w:val="28"/>
          <w:lang w:val="en-US" w:eastAsia="zh-CN"/>
        </w:rPr>
      </w:pPr>
      <w:r>
        <w:rPr>
          <w:rFonts w:hint="default" w:ascii="仿宋_GB2312" w:hAnsi="楷体" w:eastAsia="仿宋_GB2312"/>
          <w:sz w:val="28"/>
          <w:szCs w:val="28"/>
          <w:lang w:val="en-US" w:eastAsia="zh-CN"/>
        </w:rPr>
        <w:drawing>
          <wp:inline distT="0" distB="0" distL="114300" distR="114300">
            <wp:extent cx="5155565" cy="2672080"/>
            <wp:effectExtent l="0" t="0" r="6985" b="13970"/>
            <wp:docPr id="2" name="图片 2" descr="image-20260506134209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age-2026050613420938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5565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3C35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561" w:firstLine="560" w:firstLineChars="200"/>
        <w:textAlignment w:val="auto"/>
        <w:rPr>
          <w:rFonts w:hint="eastAsia" w:ascii="仿宋_GB2312" w:hAnsi="楷体" w:eastAsia="仿宋_GB2312"/>
          <w:sz w:val="28"/>
          <w:szCs w:val="28"/>
          <w:lang w:val="en-US" w:eastAsia="zh-CN"/>
        </w:rPr>
      </w:pPr>
      <w:r>
        <w:rPr>
          <w:rFonts w:hint="eastAsia" w:ascii="仿宋_GB2312" w:hAnsi="楷体" w:eastAsia="仿宋_GB2312"/>
          <w:sz w:val="28"/>
          <w:szCs w:val="28"/>
          <w:lang w:val="en-US" w:eastAsia="zh-CN"/>
        </w:rPr>
        <w:t>测试结果（后序遍历）：</w:t>
      </w:r>
    </w:p>
    <w:p w14:paraId="029CF45C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420" w:firstLineChars="0"/>
        <w:textAlignment w:val="auto"/>
        <w:rPr>
          <w:rFonts w:hint="default" w:ascii="仿宋_GB2312" w:hAnsi="楷体" w:eastAsia="仿宋_GB2312"/>
          <w:sz w:val="28"/>
          <w:szCs w:val="28"/>
          <w:lang w:val="en-US" w:eastAsia="zh-CN"/>
        </w:rPr>
      </w:pPr>
      <w:r>
        <w:rPr>
          <w:rFonts w:hint="default" w:ascii="仿宋_GB2312" w:hAnsi="楷体" w:eastAsia="仿宋_GB2312"/>
          <w:sz w:val="28"/>
          <w:szCs w:val="28"/>
          <w:lang w:val="en-US" w:eastAsia="zh-CN"/>
        </w:rPr>
        <w:drawing>
          <wp:inline distT="0" distB="0" distL="114300" distR="114300">
            <wp:extent cx="5135245" cy="2661920"/>
            <wp:effectExtent l="0" t="0" r="8255" b="5080"/>
            <wp:docPr id="4" name="图片 4" descr="image-20260506134222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age-2026050613422200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5245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02D0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561" w:firstLine="560" w:firstLineChars="200"/>
        <w:textAlignment w:val="auto"/>
        <w:rPr>
          <w:rFonts w:ascii="仿宋_GB2312" w:hAnsi="楷体" w:eastAsia="仿宋_GB2312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结果分析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：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  <w:t>测试结果表明，系统能够正确根据数组构建二叉树，并实现前序、中序和后序三种遍历方式的可视化。</w:t>
      </w:r>
    </w:p>
    <w:p w14:paraId="126D8E8C">
      <w:pPr>
        <w:pStyle w:val="11"/>
        <w:numPr>
          <w:ilvl w:val="0"/>
          <w:numId w:val="7"/>
        </w:numPr>
        <w:adjustRightInd w:val="0"/>
        <w:snapToGrid w:val="0"/>
        <w:spacing w:line="520" w:lineRule="exact"/>
        <w:ind w:left="0" w:firstLine="560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测试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>5 暂停功能测试</w:t>
      </w:r>
    </w:p>
    <w:p w14:paraId="309BD238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561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测试过程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：</w:t>
      </w:r>
    </w:p>
    <w:p w14:paraId="3EBB281A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561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  <w:lang w:val="en-US" w:eastAsia="zh-CN"/>
        </w:rPr>
        <w:t>选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  <w:t>择任意算法并输入合法数据，点击“开始演示”按钮。待算法演示自动播放几步后，点击“暂停”按钮，观察动画和步骤是否停止推进，同时检查按钮状态是否发生变化。随后等待一段时间，确认系统不会继续自动请求下一步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  <w:lang w:eastAsia="zh-CN"/>
        </w:rPr>
        <w:t>。</w:t>
      </w:r>
    </w:p>
    <w:p w14:paraId="66FF194B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561" w:firstLine="560" w:firstLineChars="200"/>
        <w:textAlignment w:val="auto"/>
        <w:rPr>
          <w:rFonts w:hint="eastAsia" w:ascii="仿宋_GB2312" w:hAnsi="楷体" w:eastAsia="仿宋_GB2312"/>
          <w:sz w:val="28"/>
          <w:szCs w:val="28"/>
          <w:lang w:val="en-US" w:eastAsia="zh-CN"/>
        </w:rPr>
      </w:pPr>
      <w:r>
        <w:rPr>
          <w:rFonts w:hint="eastAsia" w:ascii="仿宋_GB2312" w:hAnsi="楷体" w:eastAsia="仿宋_GB2312"/>
          <w:sz w:val="28"/>
          <w:szCs w:val="28"/>
          <w:lang w:val="en-US" w:eastAsia="zh-CN"/>
        </w:rPr>
        <w:t>测试结果：</w:t>
      </w:r>
    </w:p>
    <w:p w14:paraId="000ACA31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561" w:firstLine="560" w:firstLineChars="200"/>
        <w:textAlignment w:val="auto"/>
        <w:rPr>
          <w:rFonts w:hint="eastAsia" w:ascii="仿宋_GB2312" w:hAnsi="楷体" w:eastAsia="仿宋_GB2312"/>
          <w:sz w:val="28"/>
          <w:szCs w:val="28"/>
          <w:lang w:val="en-US" w:eastAsia="zh-CN"/>
        </w:rPr>
      </w:pPr>
      <w:r>
        <w:rPr>
          <w:rFonts w:hint="eastAsia" w:ascii="仿宋_GB2312" w:hAnsi="楷体" w:eastAsia="仿宋_GB2312"/>
          <w:sz w:val="28"/>
          <w:szCs w:val="28"/>
          <w:lang w:val="en-US" w:eastAsia="zh-CN"/>
        </w:rPr>
        <w:t>由于该功能不好截图展示，.gif文件在word里无法演示，故将gif文件作为附件打包发送。见附件中的暂停.gif。</w:t>
      </w:r>
    </w:p>
    <w:p w14:paraId="6997B132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561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结果分析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：</w:t>
      </w:r>
    </w:p>
    <w:p w14:paraId="763E3D07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561"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  <w:t>测试结果表明，系统能够正确响应暂停操作。</w:t>
      </w:r>
    </w:p>
    <w:p w14:paraId="5EDCB2A8">
      <w:pPr>
        <w:pStyle w:val="11"/>
        <w:numPr>
          <w:ilvl w:val="0"/>
          <w:numId w:val="7"/>
        </w:numPr>
        <w:adjustRightInd w:val="0"/>
        <w:snapToGrid w:val="0"/>
        <w:spacing w:line="520" w:lineRule="exact"/>
        <w:ind w:left="0" w:firstLine="560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测试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>6 单步执行/上一步回退功能测试</w:t>
      </w:r>
    </w:p>
    <w:p w14:paraId="23174245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561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测试过程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：</w:t>
      </w:r>
    </w:p>
    <w:p w14:paraId="1E6F4AD9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561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  <w:t>选择任意算法并输入合法数据，点击“开始演示”按钮。演示开始后点击“暂停”按钮，使系统进入暂停状态。随后点击“下一步”按钮，观察演示是否只向前推进一步；再点击“上一步”按钮，观察画面是否能够回退到前一算法步骤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  <w:lang w:eastAsia="zh-CN"/>
        </w:rPr>
        <w:t>。</w:t>
      </w:r>
    </w:p>
    <w:p w14:paraId="6E1C7260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561" w:firstLine="560" w:firstLineChars="200"/>
        <w:textAlignment w:val="auto"/>
        <w:rPr>
          <w:rFonts w:hint="eastAsia" w:ascii="仿宋_GB2312" w:hAnsi="楷体" w:eastAsia="仿宋_GB2312"/>
          <w:sz w:val="28"/>
          <w:szCs w:val="28"/>
          <w:lang w:val="en-US" w:eastAsia="zh-CN"/>
        </w:rPr>
      </w:pPr>
      <w:r>
        <w:rPr>
          <w:rFonts w:hint="eastAsia" w:ascii="仿宋_GB2312" w:hAnsi="楷体" w:eastAsia="仿宋_GB2312"/>
          <w:sz w:val="28"/>
          <w:szCs w:val="28"/>
          <w:lang w:val="en-US" w:eastAsia="zh-CN"/>
        </w:rPr>
        <w:t>测试结果：</w:t>
      </w:r>
    </w:p>
    <w:p w14:paraId="5C2121F7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561" w:firstLine="560" w:firstLineChars="200"/>
        <w:textAlignment w:val="auto"/>
        <w:rPr>
          <w:rFonts w:hint="default" w:ascii="仿宋_GB2312" w:hAnsi="楷体" w:eastAsia="仿宋_GB2312"/>
          <w:sz w:val="28"/>
          <w:szCs w:val="28"/>
          <w:lang w:val="en-US" w:eastAsia="zh-CN"/>
        </w:rPr>
      </w:pPr>
      <w:r>
        <w:rPr>
          <w:rFonts w:hint="eastAsia" w:ascii="仿宋_GB2312" w:hAnsi="楷体" w:eastAsia="仿宋_GB2312"/>
          <w:sz w:val="28"/>
          <w:szCs w:val="28"/>
          <w:lang w:val="en-US" w:eastAsia="zh-CN"/>
        </w:rPr>
        <w:t>由于该功能不好截图展示，.gif文件在word里无法演示，故将gif文件作为附件打包发送。见附件中的单步.gif。</w:t>
      </w:r>
    </w:p>
    <w:p w14:paraId="04AE0778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561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结果分析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：</w:t>
      </w:r>
    </w:p>
    <w:p w14:paraId="4DE1590D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561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  <w:t>测试结果表明，系统能够正确支持单步执行和上一步回退。</w:t>
      </w:r>
    </w:p>
    <w:p w14:paraId="56AD8025">
      <w:pPr>
        <w:pStyle w:val="11"/>
        <w:numPr>
          <w:ilvl w:val="0"/>
          <w:numId w:val="7"/>
        </w:numPr>
        <w:adjustRightInd w:val="0"/>
        <w:snapToGrid w:val="0"/>
        <w:spacing w:line="520" w:lineRule="exact"/>
        <w:ind w:left="0" w:firstLine="560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测试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>7 算法说明弹窗测试</w:t>
      </w:r>
    </w:p>
    <w:p w14:paraId="6C718F1E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561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测试过程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：</w:t>
      </w:r>
    </w:p>
    <w:p w14:paraId="03E7A48A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561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  <w:t>在系统页面中分别选择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  <w:lang w:val="en-US" w:eastAsia="zh-CN"/>
        </w:rPr>
        <w:t>三种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  <w:t>算法，然后点击“算法说明”按钮。观察页面是否能够弹出对应算法的说明窗口，并检查弹窗内容是否会随着当前选择的算法发生变化。</w:t>
      </w:r>
    </w:p>
    <w:p w14:paraId="7A2C63FD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561" w:firstLine="560" w:firstLineChars="200"/>
        <w:textAlignment w:val="auto"/>
        <w:rPr>
          <w:rFonts w:hint="eastAsia" w:ascii="仿宋_GB2312" w:hAnsi="楷体" w:eastAsia="仿宋_GB2312"/>
          <w:sz w:val="28"/>
          <w:szCs w:val="28"/>
          <w:lang w:val="en-US" w:eastAsia="zh-CN"/>
        </w:rPr>
      </w:pPr>
      <w:r>
        <w:rPr>
          <w:rFonts w:hint="eastAsia" w:ascii="仿宋_GB2312" w:hAnsi="楷体" w:eastAsia="仿宋_GB2312"/>
          <w:sz w:val="28"/>
          <w:szCs w:val="28"/>
          <w:lang w:val="en-US" w:eastAsia="zh-CN"/>
        </w:rPr>
        <w:t>测试结果：</w:t>
      </w:r>
    </w:p>
    <w:p w14:paraId="51E51F4F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default" w:ascii="仿宋_GB2312" w:hAnsi="楷体" w:eastAsia="仿宋_GB2312"/>
          <w:sz w:val="28"/>
          <w:szCs w:val="28"/>
          <w:lang w:val="en-US" w:eastAsia="zh-CN"/>
        </w:rPr>
      </w:pPr>
      <w:r>
        <w:rPr>
          <w:rFonts w:hint="eastAsia" w:ascii="仿宋_GB2312" w:hAnsi="楷体" w:eastAsia="仿宋_GB2312"/>
          <w:sz w:val="28"/>
          <w:szCs w:val="28"/>
          <w:lang w:val="en-US" w:eastAsia="zh-CN"/>
        </w:rPr>
        <w:drawing>
          <wp:inline distT="0" distB="0" distL="114300" distR="114300">
            <wp:extent cx="1638300" cy="1951990"/>
            <wp:effectExtent l="0" t="0" r="0" b="10160"/>
            <wp:docPr id="7" name="图片 7" descr="image-20260506135223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age-2026050613522376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楷体" w:eastAsia="仿宋_GB2312"/>
          <w:sz w:val="28"/>
          <w:szCs w:val="28"/>
          <w:lang w:val="en-US" w:eastAsia="zh-CN"/>
        </w:rPr>
        <w:drawing>
          <wp:inline distT="0" distB="0" distL="114300" distR="114300">
            <wp:extent cx="1503680" cy="1942465"/>
            <wp:effectExtent l="0" t="0" r="1270" b="635"/>
            <wp:docPr id="9" name="图片 9" descr="image-20260506135341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age-2026050613534142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0368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楷体" w:eastAsia="仿宋_GB2312"/>
          <w:sz w:val="28"/>
          <w:szCs w:val="28"/>
          <w:lang w:val="en-US" w:eastAsia="zh-CN"/>
        </w:rPr>
        <w:drawing>
          <wp:inline distT="0" distB="0" distL="114300" distR="114300">
            <wp:extent cx="1393190" cy="1957070"/>
            <wp:effectExtent l="0" t="0" r="16510" b="5080"/>
            <wp:docPr id="10" name="图片 10" descr="image-20260506135405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age-202605061354054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9319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B427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561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结果分析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：</w:t>
      </w:r>
    </w:p>
    <w:p w14:paraId="7BE64C53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561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  <w:t>测试结果表明，算法说明弹窗功能运行正常。</w:t>
      </w:r>
    </w:p>
    <w:p w14:paraId="57D82D38">
      <w:pPr>
        <w:pStyle w:val="11"/>
        <w:numPr>
          <w:ilvl w:val="0"/>
          <w:numId w:val="7"/>
        </w:numPr>
        <w:adjustRightInd w:val="0"/>
        <w:snapToGrid w:val="0"/>
        <w:spacing w:line="520" w:lineRule="exact"/>
        <w:ind w:left="0" w:firstLine="560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测试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>8 非法输入校验测试</w:t>
      </w:r>
    </w:p>
    <w:p w14:paraId="0BB34D07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561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测试过程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：</w:t>
      </w:r>
    </w:p>
    <w:p w14:paraId="4B596162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561" w:firstLine="56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在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界面中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  <w:t>选择任意算法，在输入框中输入非法数据，如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  <w:lang w:val="en-US" w:eastAsia="zh-CN"/>
        </w:rPr>
        <w:t>1，2，a，4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  <w:t>，然后点击“开始演示”按钮。观察系统是否会继续执行算法，或者是否能够给出明确的错误提示。</w:t>
      </w:r>
    </w:p>
    <w:p w14:paraId="35773B60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561" w:firstLine="560" w:firstLineChars="200"/>
        <w:textAlignment w:val="auto"/>
        <w:rPr>
          <w:rFonts w:hint="eastAsia" w:ascii="仿宋_GB2312" w:hAnsi="楷体" w:eastAsia="仿宋_GB2312"/>
          <w:sz w:val="28"/>
          <w:szCs w:val="28"/>
          <w:lang w:val="en-US" w:eastAsia="zh-CN"/>
        </w:rPr>
      </w:pPr>
      <w:r>
        <w:rPr>
          <w:rFonts w:hint="eastAsia" w:ascii="仿宋_GB2312" w:hAnsi="楷体" w:eastAsia="仿宋_GB2312"/>
          <w:sz w:val="28"/>
          <w:szCs w:val="28"/>
          <w:lang w:val="en-US" w:eastAsia="zh-CN"/>
        </w:rPr>
        <w:t>测试结果：</w:t>
      </w:r>
    </w:p>
    <w:p w14:paraId="001CB0BF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420" w:firstLineChars="0"/>
        <w:textAlignment w:val="auto"/>
        <w:rPr>
          <w:rFonts w:hint="default" w:ascii="仿宋_GB2312" w:hAnsi="楷体" w:eastAsia="仿宋_GB2312"/>
          <w:sz w:val="28"/>
          <w:szCs w:val="28"/>
          <w:lang w:val="en-US" w:eastAsia="zh-CN"/>
        </w:rPr>
      </w:pPr>
      <w:r>
        <w:rPr>
          <w:rFonts w:hint="default" w:ascii="仿宋_GB2312" w:hAnsi="楷体" w:eastAsia="仿宋_GB2312"/>
          <w:sz w:val="28"/>
          <w:szCs w:val="28"/>
          <w:lang w:val="en-US" w:eastAsia="zh-CN"/>
        </w:rPr>
        <w:drawing>
          <wp:inline distT="0" distB="0" distL="114300" distR="114300">
            <wp:extent cx="5262880" cy="2727960"/>
            <wp:effectExtent l="0" t="0" r="13970" b="15240"/>
            <wp:docPr id="5" name="图片 5" descr="image-20260506133548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age-2026050613354813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EDAC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561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结果分析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：</w:t>
      </w:r>
    </w:p>
    <w:p w14:paraId="7AB2B5AA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561" w:firstLine="560" w:firstLineChars="200"/>
        <w:textAlignment w:val="auto"/>
        <w:rPr>
          <w:rFonts w:hint="eastAsia" w:ascii="仿宋" w:hAnsi="仿宋" w:eastAsia="宋体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测试结果表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明，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  <w:t>系统具备基本的非法输入校验能力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  <w:lang w:eastAsia="zh-CN"/>
        </w:rPr>
        <w:t>。</w:t>
      </w:r>
    </w:p>
    <w:p w14:paraId="0AFDF4A3">
      <w:pPr>
        <w:pStyle w:val="11"/>
        <w:numPr>
          <w:ilvl w:val="0"/>
          <w:numId w:val="7"/>
        </w:numPr>
        <w:adjustRightInd w:val="0"/>
        <w:snapToGrid w:val="0"/>
        <w:spacing w:line="520" w:lineRule="exact"/>
        <w:ind w:left="0" w:firstLine="560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测试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>9 后端服务关闭测试</w:t>
      </w:r>
    </w:p>
    <w:p w14:paraId="59721C9C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561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测试过程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：</w:t>
      </w:r>
    </w:p>
    <w:p w14:paraId="0BB0903A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561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在</w:t>
      </w: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  <w:t>服务器端停止后端 Flask-SocketIO 服务，然后在浏览器已有页面中尝试点击“开始演示”按钮提交数据。观察页面是否能够正常连接服务器，以及系统是否会给出错误提示</w:t>
      </w:r>
    </w:p>
    <w:p w14:paraId="37D510E3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561" w:firstLine="560" w:firstLineChars="200"/>
        <w:textAlignment w:val="auto"/>
        <w:rPr>
          <w:rFonts w:hint="eastAsia" w:ascii="仿宋_GB2312" w:hAnsi="楷体" w:eastAsia="仿宋_GB2312"/>
          <w:sz w:val="28"/>
          <w:szCs w:val="28"/>
          <w:lang w:val="en-US" w:eastAsia="zh-CN"/>
        </w:rPr>
      </w:pPr>
      <w:r>
        <w:rPr>
          <w:rFonts w:hint="eastAsia" w:ascii="仿宋_GB2312" w:hAnsi="楷体" w:eastAsia="仿宋_GB2312"/>
          <w:sz w:val="28"/>
          <w:szCs w:val="28"/>
          <w:lang w:val="en-US" w:eastAsia="zh-CN"/>
        </w:rPr>
        <w:t>测试结果：</w:t>
      </w:r>
    </w:p>
    <w:p w14:paraId="27EDDB2E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仿宋_GB2312" w:hAnsi="楷体" w:eastAsia="仿宋_GB2312"/>
          <w:sz w:val="28"/>
          <w:szCs w:val="28"/>
          <w:lang w:val="en-US" w:eastAsia="zh-CN"/>
        </w:rPr>
      </w:pPr>
    </w:p>
    <w:p w14:paraId="45392577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420" w:firstLineChars="0"/>
        <w:textAlignment w:val="auto"/>
        <w:rPr>
          <w:rFonts w:hint="default" w:ascii="仿宋_GB2312" w:hAnsi="楷体" w:eastAsia="仿宋_GB2312"/>
          <w:sz w:val="28"/>
          <w:szCs w:val="28"/>
          <w:lang w:val="en-US" w:eastAsia="zh-CN"/>
        </w:rPr>
      </w:pPr>
      <w:r>
        <w:rPr>
          <w:rFonts w:hint="default" w:ascii="仿宋_GB2312" w:hAnsi="楷体" w:eastAsia="仿宋_GB2312"/>
          <w:sz w:val="28"/>
          <w:szCs w:val="28"/>
          <w:lang w:val="en-US" w:eastAsia="zh-CN"/>
        </w:rPr>
        <w:drawing>
          <wp:inline distT="0" distB="0" distL="114300" distR="114300">
            <wp:extent cx="5262880" cy="2727960"/>
            <wp:effectExtent l="0" t="0" r="13970" b="15240"/>
            <wp:docPr id="6" name="图片 6" descr="image-20260506140040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age-2026050614004048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2E07B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561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结果分析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：</w:t>
      </w:r>
    </w:p>
    <w:p w14:paraId="0664A8DE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561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  <w:t>测试结果表明，当前端无法连接后端服务时，系统能够及时反映连接异常状态，并阻止继续提交算法演示请求。</w:t>
      </w:r>
    </w:p>
    <w:p w14:paraId="7975E05C">
      <w:pPr>
        <w:pStyle w:val="11"/>
        <w:numPr>
          <w:ilvl w:val="0"/>
          <w:numId w:val="1"/>
        </w:numPr>
        <w:spacing w:line="520" w:lineRule="exact"/>
        <w:ind w:firstLineChars="0"/>
        <w:jc w:val="left"/>
        <w:outlineLvl w:val="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实验结论</w:t>
      </w:r>
    </w:p>
    <w:p w14:paraId="3A2D1BB0">
      <w:pPr>
        <w:pStyle w:val="11"/>
        <w:spacing w:line="520" w:lineRule="exact"/>
        <w:ind w:firstLine="560"/>
        <w:rPr>
          <w:rFonts w:hint="eastAsia" w:ascii="仿宋_GB2312" w:hAnsi="黑体" w:eastAsia="仿宋_GB2312"/>
          <w:sz w:val="28"/>
          <w:szCs w:val="28"/>
          <w:lang w:val="en-US" w:eastAsia="zh-CN"/>
        </w:rPr>
      </w:pPr>
      <w:r>
        <w:rPr>
          <w:rFonts w:hint="eastAsia" w:ascii="仿宋_GB2312" w:hAnsi="黑体" w:eastAsia="仿宋_GB2312"/>
          <w:sz w:val="28"/>
          <w:szCs w:val="28"/>
          <w:lang w:val="en-US" w:eastAsia="zh-CN"/>
        </w:rPr>
        <w:t>本次实验，我们完成了一个基于WebSocket的算法可视化演示系统。系统采用前后端分离架构，使用Flask与Socket.io实现浏览器与服务器之间的实时通信。通过测试，最大堆创建、快速排序、二叉树遍历、暂停、继续、单步执行、上一步回退、速度调节、算法切换和异常输入提示等功能均能正常工作。</w:t>
      </w:r>
    </w:p>
    <w:p w14:paraId="1F4DFE14">
      <w:pPr>
        <w:pStyle w:val="11"/>
        <w:spacing w:line="520" w:lineRule="exact"/>
        <w:ind w:firstLine="560"/>
        <w:rPr>
          <w:rFonts w:hint="eastAsia" w:ascii="仿宋_GB2312" w:hAnsi="黑体" w:eastAsia="仿宋_GB2312"/>
          <w:sz w:val="28"/>
          <w:szCs w:val="28"/>
          <w:lang w:val="en-US" w:eastAsia="zh-CN"/>
        </w:rPr>
      </w:pPr>
      <w:r>
        <w:rPr>
          <w:rFonts w:hint="eastAsia" w:ascii="仿宋_GB2312" w:hAnsi="黑体" w:eastAsia="仿宋_GB2312"/>
          <w:sz w:val="28"/>
          <w:szCs w:val="28"/>
          <w:lang w:val="en-US" w:eastAsia="zh-CN"/>
        </w:rPr>
        <w:t>实验结果表明，使用“后端生成步骤，前端按需拉取渲染”的方式可以较好地解决算法可视化中步骤同步的问题。前端完成动画后再请求下一步，可以避免后端推送过快导致动画堆积。且按连接维护独立Session的方式也使系统能够支持多个用户同时访问，互不干扰。</w:t>
      </w:r>
    </w:p>
    <w:p w14:paraId="655F21B3">
      <w:pPr>
        <w:pStyle w:val="11"/>
        <w:spacing w:line="520" w:lineRule="exact"/>
        <w:ind w:firstLine="560"/>
        <w:rPr>
          <w:rFonts w:hint="default" w:ascii="仿宋_GB2312" w:hAnsi="黑体" w:eastAsia="仿宋_GB2312"/>
          <w:sz w:val="28"/>
          <w:szCs w:val="28"/>
          <w:lang w:val="en-US" w:eastAsia="zh-CN"/>
        </w:rPr>
      </w:pPr>
    </w:p>
    <w:p w14:paraId="6F8C08EC">
      <w:pPr>
        <w:pStyle w:val="11"/>
        <w:numPr>
          <w:ilvl w:val="0"/>
          <w:numId w:val="1"/>
        </w:numPr>
        <w:spacing w:line="520" w:lineRule="exact"/>
        <w:ind w:firstLineChars="0"/>
        <w:jc w:val="left"/>
        <w:outlineLvl w:val="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总结及心得体会</w:t>
      </w:r>
    </w:p>
    <w:p w14:paraId="6A3F4BB4">
      <w:pPr>
        <w:pStyle w:val="11"/>
        <w:spacing w:line="520" w:lineRule="exact"/>
        <w:ind w:firstLine="560"/>
        <w:rPr>
          <w:rFonts w:hint="eastAsia" w:ascii="仿宋_GB2312" w:hAnsi="黑体" w:eastAsia="仿宋_GB2312"/>
          <w:sz w:val="28"/>
          <w:szCs w:val="28"/>
          <w:lang w:val="en-US" w:eastAsia="zh-CN"/>
        </w:rPr>
      </w:pPr>
      <w:r>
        <w:rPr>
          <w:rFonts w:hint="eastAsia" w:ascii="仿宋_GB2312" w:hAnsi="黑体" w:eastAsia="仿宋_GB2312"/>
          <w:sz w:val="28"/>
          <w:szCs w:val="28"/>
          <w:lang w:val="en-US" w:eastAsia="zh-CN"/>
        </w:rPr>
        <w:t>通过本次实验，我们对WebSocket通信、前后端分离涉及和算法可视化实现有了更完整的理解。与普通网页请求相比，算法演示因为需要连续、实时、可暂停，单纯使用HTTP请求并不方便。而Socket.io事件模型更适合表达这些交互需求。</w:t>
      </w:r>
    </w:p>
    <w:p w14:paraId="50742B9C">
      <w:pPr>
        <w:pStyle w:val="11"/>
        <w:spacing w:line="520" w:lineRule="exact"/>
        <w:ind w:firstLine="560"/>
        <w:rPr>
          <w:rFonts w:hint="eastAsia" w:ascii="仿宋_GB2312" w:hAnsi="黑体" w:eastAsia="仿宋_GB2312"/>
          <w:sz w:val="28"/>
          <w:szCs w:val="28"/>
          <w:lang w:val="en-US" w:eastAsia="zh-CN"/>
        </w:rPr>
      </w:pPr>
      <w:r>
        <w:rPr>
          <w:rFonts w:hint="eastAsia" w:ascii="仿宋_GB2312" w:hAnsi="黑体" w:eastAsia="仿宋_GB2312"/>
          <w:sz w:val="28"/>
          <w:szCs w:val="28"/>
          <w:lang w:val="en-US" w:eastAsia="zh-CN"/>
        </w:rPr>
        <w:t>在实验过程中，我们体会到算法可视化的难点并不只在于实现算法本身，还在于把算法内部状态的转移转为前端能够理解的步骤：例如快速排序不仅需要排序的数组结果，还要记录pivot、当前比较位置、交换位置和分区范围等。统一JSON步骤格式让前后端边界更清晰，也让后续拓展新算法更方便。</w:t>
      </w:r>
    </w:p>
    <w:p w14:paraId="4F9C57A7">
      <w:pPr>
        <w:pStyle w:val="11"/>
        <w:spacing w:line="520" w:lineRule="exact"/>
        <w:ind w:firstLine="560"/>
        <w:rPr>
          <w:rFonts w:hint="eastAsia" w:ascii="仿宋_GB2312" w:hAnsi="黑体" w:eastAsia="仿宋_GB2312"/>
          <w:sz w:val="28"/>
          <w:szCs w:val="28"/>
          <w:lang w:val="en-US" w:eastAsia="zh-CN"/>
        </w:rPr>
      </w:pPr>
      <w:r>
        <w:rPr>
          <w:rFonts w:hint="eastAsia" w:ascii="仿宋_GB2312" w:hAnsi="黑体" w:eastAsia="仿宋_GB2312"/>
          <w:sz w:val="28"/>
          <w:szCs w:val="28"/>
          <w:lang w:val="en-US" w:eastAsia="zh-CN"/>
        </w:rPr>
        <w:t>在实验的验收过程中，我们暴露出了不少问题。由于在设计系统架构之后，我们使用大模型VibeCoding出了不同种类算法的实现/步骤数据的保存流程，导致我们对代码本身的具体结构安排不太清楚。这让我们反思了如何能对大模型有一个正确的使用，即起码要能实现“了解代码框架，读懂代码”这一层。在验收过后，我们对整个代码框架进行了具体的复盘与回顾，重新学习认识了不同函数的作用/不同数据的产生于保存等知识，在这个过程中我们加深了对WebSocket协议通信机制的了解，且对前后端分离架构的内涵有了更深的认识。</w:t>
      </w:r>
    </w:p>
    <w:p w14:paraId="522F66A9">
      <w:pPr>
        <w:pStyle w:val="11"/>
        <w:spacing w:line="520" w:lineRule="exact"/>
        <w:ind w:firstLine="560"/>
        <w:rPr>
          <w:rFonts w:hint="default" w:ascii="仿宋_GB2312" w:hAnsi="黑体" w:eastAsia="仿宋_GB2312"/>
          <w:sz w:val="28"/>
          <w:szCs w:val="28"/>
          <w:lang w:val="en-US" w:eastAsia="zh-CN"/>
        </w:rPr>
      </w:pPr>
      <w:r>
        <w:rPr>
          <w:rFonts w:hint="eastAsia" w:ascii="仿宋_GB2312" w:hAnsi="黑体" w:eastAsia="仿宋_GB2312"/>
          <w:sz w:val="28"/>
          <w:szCs w:val="28"/>
          <w:lang w:val="en-US" w:eastAsia="zh-CN"/>
        </w:rPr>
        <w:t>总而言之，本实验完成了网络通信实验要求，也把数据结构算法、Web前端动画、后端服务等知识结合在了一起，是一次比较完整的工程实践。</w:t>
      </w:r>
    </w:p>
    <w:p w14:paraId="01627FE6">
      <w:pPr>
        <w:pStyle w:val="11"/>
        <w:spacing w:line="520" w:lineRule="exact"/>
        <w:ind w:left="0" w:leftChars="0" w:firstLine="0" w:firstLineChars="0"/>
        <w:rPr>
          <w:rFonts w:ascii="宋体" w:hAnsi="宋体" w:eastAsia="宋体"/>
          <w:sz w:val="28"/>
          <w:szCs w:val="28"/>
        </w:rPr>
      </w:pPr>
    </w:p>
    <w:p w14:paraId="3AD138E7">
      <w:pPr>
        <w:spacing w:line="520" w:lineRule="exact"/>
        <w:jc w:val="left"/>
        <w:outlineLvl w:val="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附件</w:t>
      </w:r>
    </w:p>
    <w:p w14:paraId="4E69585C">
      <w:pPr>
        <w:pStyle w:val="11"/>
        <w:numPr>
          <w:ilvl w:val="0"/>
          <w:numId w:val="8"/>
        </w:numPr>
        <w:adjustRightInd w:val="0"/>
        <w:snapToGrid w:val="0"/>
        <w:spacing w:line="520" w:lineRule="exact"/>
        <w:ind w:left="561" w:firstLine="0" w:firstLineChars="0"/>
        <w:rPr>
          <w:rFonts w:hint="eastAsia" w:ascii="仿宋_GB2312" w:hAnsi="楷体" w:eastAsia="仿宋_GB2312"/>
          <w:sz w:val="28"/>
          <w:szCs w:val="28"/>
          <w:lang w:val="en-US" w:eastAsia="zh-CN"/>
        </w:rPr>
      </w:pPr>
      <w:r>
        <w:rPr>
          <w:rFonts w:hint="eastAsia" w:ascii="仿宋_GB2312" w:hAnsi="楷体" w:eastAsia="仿宋_GB2312"/>
          <w:sz w:val="28"/>
          <w:szCs w:val="28"/>
        </w:rPr>
        <w:t>源码文件</w:t>
      </w:r>
      <w:r>
        <w:rPr>
          <w:rFonts w:hint="eastAsia" w:ascii="仿宋_GB2312" w:hAnsi="楷体" w:eastAsia="仿宋_GB2312"/>
          <w:sz w:val="28"/>
          <w:szCs w:val="28"/>
          <w:lang w:val="en-US" w:eastAsia="zh-CN"/>
        </w:rPr>
        <w:t>github链接：</w:t>
      </w:r>
      <w:bookmarkStart w:id="1" w:name="_GoBack"/>
      <w:bookmarkEnd w:id="1"/>
    </w:p>
    <w:p w14:paraId="0780BF0E">
      <w:pPr>
        <w:pStyle w:val="11"/>
        <w:numPr>
          <w:numId w:val="0"/>
        </w:numPr>
        <w:adjustRightInd w:val="0"/>
        <w:snapToGrid w:val="0"/>
        <w:spacing w:line="520" w:lineRule="exact"/>
        <w:ind w:left="561" w:leftChars="0"/>
        <w:rPr>
          <w:rFonts w:hint="default" w:ascii="仿宋_GB2312" w:hAnsi="楷体" w:eastAsia="仿宋_GB2312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"https://github.com/Yukino-chyan/Algorithm-Visualizer"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Yukino-chyan/Algorithm-Visualizer: 一个简单的算法可视化平台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12E1F73">
      <w:pPr>
        <w:pStyle w:val="11"/>
        <w:adjustRightInd w:val="0"/>
        <w:snapToGrid w:val="0"/>
        <w:spacing w:line="520" w:lineRule="exact"/>
        <w:ind w:left="561" w:firstLine="0" w:firstLineChars="0"/>
        <w:rPr>
          <w:rFonts w:hint="default" w:ascii="仿宋_GB2312" w:hAnsi="楷体" w:eastAsia="仿宋_GB2312"/>
          <w:sz w:val="28"/>
          <w:szCs w:val="28"/>
          <w:lang w:val="en-US" w:eastAsia="zh-CN"/>
        </w:rPr>
      </w:pPr>
      <w:r>
        <w:rPr>
          <w:rFonts w:hint="eastAsia" w:ascii="仿宋_GB2312" w:hAnsi="楷体" w:eastAsia="仿宋_GB2312"/>
          <w:sz w:val="28"/>
          <w:szCs w:val="28"/>
        </w:rPr>
        <w:t>2.</w:t>
      </w:r>
      <w:r>
        <w:rPr>
          <w:rFonts w:hint="eastAsia" w:ascii="仿宋_GB2312" w:hAnsi="楷体" w:eastAsia="仿宋_GB2312"/>
          <w:sz w:val="28"/>
          <w:szCs w:val="28"/>
          <w:lang w:val="en-US" w:eastAsia="zh-CN"/>
        </w:rPr>
        <w:t>暂停.gif</w:t>
      </w:r>
    </w:p>
    <w:p w14:paraId="117974CB">
      <w:pPr>
        <w:pStyle w:val="11"/>
        <w:adjustRightInd w:val="0"/>
        <w:snapToGrid w:val="0"/>
        <w:spacing w:line="520" w:lineRule="exact"/>
        <w:ind w:left="561" w:firstLine="0" w:firstLineChars="0"/>
        <w:rPr>
          <w:rFonts w:hint="default" w:ascii="黑体" w:hAnsi="黑体" w:eastAsia="仿宋_GB2312"/>
          <w:sz w:val="28"/>
          <w:szCs w:val="28"/>
          <w:lang w:val="en-US" w:eastAsia="zh-CN"/>
        </w:rPr>
      </w:pPr>
      <w:r>
        <w:rPr>
          <w:rFonts w:hint="eastAsia" w:ascii="仿宋_GB2312" w:hAnsi="楷体" w:eastAsia="仿宋_GB2312"/>
          <w:sz w:val="28"/>
          <w:szCs w:val="28"/>
        </w:rPr>
        <w:t>3.</w:t>
      </w:r>
      <w:r>
        <w:rPr>
          <w:rFonts w:hint="eastAsia" w:ascii="仿宋_GB2312" w:hAnsi="楷体" w:eastAsia="仿宋_GB2312"/>
          <w:sz w:val="28"/>
          <w:szCs w:val="28"/>
          <w:lang w:val="en-US" w:eastAsia="zh-CN"/>
        </w:rPr>
        <w:t>单步.gif</w:t>
      </w:r>
    </w:p>
    <w:sectPr>
      <w:footerReference r:id="rId3" w:type="default"/>
      <w:pgSz w:w="11906" w:h="16838"/>
      <w:pgMar w:top="1440" w:right="1797" w:bottom="1440" w:left="179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177426776"/>
      <w:docPartObj>
        <w:docPartGallery w:val="autotext"/>
      </w:docPartObj>
    </w:sdtPr>
    <w:sdtEndPr>
      <w:rPr>
        <w:sz w:val="24"/>
      </w:rPr>
    </w:sdtEndPr>
    <w:sdtContent>
      <w:p w14:paraId="6FA13112">
        <w:pPr>
          <w:pStyle w:val="2"/>
          <w:jc w:val="center"/>
          <w:rPr>
            <w:sz w:val="24"/>
          </w:rPr>
        </w:pPr>
        <w:r>
          <w:rPr>
            <w:sz w:val="24"/>
          </w:rPr>
          <w:fldChar w:fldCharType="begin"/>
        </w:r>
        <w:r>
          <w:rPr>
            <w:sz w:val="24"/>
          </w:rPr>
          <w:instrText xml:space="preserve">PAGE   \* MERGEFORMAT</w:instrText>
        </w:r>
        <w:r>
          <w:rPr>
            <w:sz w:val="24"/>
          </w:rPr>
          <w:fldChar w:fldCharType="separate"/>
        </w:r>
        <w:r>
          <w:rPr>
            <w:sz w:val="24"/>
            <w:lang w:val="zh-CN"/>
          </w:rPr>
          <w:t>-</w:t>
        </w:r>
        <w:r>
          <w:rPr>
            <w:sz w:val="24"/>
          </w:rPr>
          <w:t xml:space="preserve"> 1 -</w:t>
        </w:r>
        <w:r>
          <w:rPr>
            <w:sz w:val="24"/>
          </w:rPr>
          <w:fldChar w:fldCharType="end"/>
        </w:r>
      </w:p>
    </w:sdtContent>
  </w:sdt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25BA03"/>
    <w:multiLevelType w:val="multilevel"/>
    <w:tmpl w:val="C825BA03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decimal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223BFB"/>
    <w:multiLevelType w:val="multilevel"/>
    <w:tmpl w:val="00223BFB"/>
    <w:lvl w:ilvl="0" w:tentative="0">
      <w:start w:val="1"/>
      <w:numFmt w:val="japaneseCounting"/>
      <w:lvlText w:val="（%1）"/>
      <w:lvlJc w:val="left"/>
      <w:pPr>
        <w:ind w:left="1415" w:hanging="85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2">
    <w:nsid w:val="020E6FF9"/>
    <w:multiLevelType w:val="multilevel"/>
    <w:tmpl w:val="020E6FF9"/>
    <w:lvl w:ilvl="0" w:tentative="0">
      <w:start w:val="1"/>
      <w:numFmt w:val="japaneseCounting"/>
      <w:lvlText w:val="（%1）"/>
      <w:lvlJc w:val="left"/>
      <w:pPr>
        <w:ind w:left="1415" w:hanging="85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3">
    <w:nsid w:val="3F46329B"/>
    <w:multiLevelType w:val="multilevel"/>
    <w:tmpl w:val="3F46329B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decimal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77B562C"/>
    <w:multiLevelType w:val="multilevel"/>
    <w:tmpl w:val="577B562C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893C571"/>
    <w:multiLevelType w:val="singleLevel"/>
    <w:tmpl w:val="5893C57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62D0041B"/>
    <w:multiLevelType w:val="multilevel"/>
    <w:tmpl w:val="62D0041B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eastAsia" w:ascii="黑体" w:hAnsi="黑体" w:eastAsia="黑体" w:cs="黑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CD91A6D"/>
    <w:multiLevelType w:val="multilevel"/>
    <w:tmpl w:val="6CD91A6D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1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C1A"/>
    <w:rsid w:val="00093FF2"/>
    <w:rsid w:val="00096A0B"/>
    <w:rsid w:val="000976A7"/>
    <w:rsid w:val="000B127B"/>
    <w:rsid w:val="000C339F"/>
    <w:rsid w:val="000C51B7"/>
    <w:rsid w:val="000D24E0"/>
    <w:rsid w:val="00124456"/>
    <w:rsid w:val="0015345F"/>
    <w:rsid w:val="001C2378"/>
    <w:rsid w:val="001C2CEE"/>
    <w:rsid w:val="001C6043"/>
    <w:rsid w:val="001D0D89"/>
    <w:rsid w:val="001F43A6"/>
    <w:rsid w:val="00214DDA"/>
    <w:rsid w:val="00216EB9"/>
    <w:rsid w:val="00227EB2"/>
    <w:rsid w:val="0024243A"/>
    <w:rsid w:val="002431B4"/>
    <w:rsid w:val="002620E0"/>
    <w:rsid w:val="00280780"/>
    <w:rsid w:val="002823DF"/>
    <w:rsid w:val="00293613"/>
    <w:rsid w:val="002D5101"/>
    <w:rsid w:val="002D6763"/>
    <w:rsid w:val="002E6911"/>
    <w:rsid w:val="002F1953"/>
    <w:rsid w:val="00325133"/>
    <w:rsid w:val="003742F5"/>
    <w:rsid w:val="0038124F"/>
    <w:rsid w:val="003A4967"/>
    <w:rsid w:val="003C29B4"/>
    <w:rsid w:val="003F7929"/>
    <w:rsid w:val="004119FA"/>
    <w:rsid w:val="00450694"/>
    <w:rsid w:val="004603B0"/>
    <w:rsid w:val="00461902"/>
    <w:rsid w:val="0046602B"/>
    <w:rsid w:val="004765BA"/>
    <w:rsid w:val="004A0CE5"/>
    <w:rsid w:val="004A1840"/>
    <w:rsid w:val="004C7C30"/>
    <w:rsid w:val="00500FBD"/>
    <w:rsid w:val="00564FF2"/>
    <w:rsid w:val="0059531B"/>
    <w:rsid w:val="005B4BCA"/>
    <w:rsid w:val="00616505"/>
    <w:rsid w:val="0062213C"/>
    <w:rsid w:val="00633F40"/>
    <w:rsid w:val="006549AD"/>
    <w:rsid w:val="00684D9C"/>
    <w:rsid w:val="00684F90"/>
    <w:rsid w:val="00690388"/>
    <w:rsid w:val="00692F63"/>
    <w:rsid w:val="00696883"/>
    <w:rsid w:val="00697780"/>
    <w:rsid w:val="006D5885"/>
    <w:rsid w:val="006F2ECE"/>
    <w:rsid w:val="0074299B"/>
    <w:rsid w:val="007732AA"/>
    <w:rsid w:val="007A3EEE"/>
    <w:rsid w:val="007C1DC5"/>
    <w:rsid w:val="00805B72"/>
    <w:rsid w:val="00834D8B"/>
    <w:rsid w:val="00851CBE"/>
    <w:rsid w:val="00865380"/>
    <w:rsid w:val="00874B64"/>
    <w:rsid w:val="00952C65"/>
    <w:rsid w:val="009940C5"/>
    <w:rsid w:val="0099752D"/>
    <w:rsid w:val="009A0872"/>
    <w:rsid w:val="009E62B4"/>
    <w:rsid w:val="009F4535"/>
    <w:rsid w:val="00A049FE"/>
    <w:rsid w:val="00A53C2F"/>
    <w:rsid w:val="00A60633"/>
    <w:rsid w:val="00A67B64"/>
    <w:rsid w:val="00A83DE5"/>
    <w:rsid w:val="00AA2342"/>
    <w:rsid w:val="00AA6889"/>
    <w:rsid w:val="00AE1D94"/>
    <w:rsid w:val="00AF79B7"/>
    <w:rsid w:val="00B00DAA"/>
    <w:rsid w:val="00B35E35"/>
    <w:rsid w:val="00B558BE"/>
    <w:rsid w:val="00B62058"/>
    <w:rsid w:val="00BA0C1A"/>
    <w:rsid w:val="00BC2121"/>
    <w:rsid w:val="00BD6909"/>
    <w:rsid w:val="00C061CB"/>
    <w:rsid w:val="00C604EC"/>
    <w:rsid w:val="00C8245B"/>
    <w:rsid w:val="00CB3B97"/>
    <w:rsid w:val="00CC5AC4"/>
    <w:rsid w:val="00D37314"/>
    <w:rsid w:val="00D40BAE"/>
    <w:rsid w:val="00D513AA"/>
    <w:rsid w:val="00D56BDA"/>
    <w:rsid w:val="00D65F88"/>
    <w:rsid w:val="00D918D0"/>
    <w:rsid w:val="00DD1A53"/>
    <w:rsid w:val="00DE5D31"/>
    <w:rsid w:val="00DF055C"/>
    <w:rsid w:val="00DF6033"/>
    <w:rsid w:val="00E032DE"/>
    <w:rsid w:val="00E07FA0"/>
    <w:rsid w:val="00E26251"/>
    <w:rsid w:val="00E42585"/>
    <w:rsid w:val="00E56465"/>
    <w:rsid w:val="00E67C21"/>
    <w:rsid w:val="00E812B4"/>
    <w:rsid w:val="00E92B13"/>
    <w:rsid w:val="00E9464E"/>
    <w:rsid w:val="00EA1EE8"/>
    <w:rsid w:val="00EC796E"/>
    <w:rsid w:val="00EF0F2D"/>
    <w:rsid w:val="00F0265C"/>
    <w:rsid w:val="00F16625"/>
    <w:rsid w:val="00F31F7E"/>
    <w:rsid w:val="00F53662"/>
    <w:rsid w:val="00F8474F"/>
    <w:rsid w:val="00FA051B"/>
    <w:rsid w:val="00FB170F"/>
    <w:rsid w:val="00FE6CC1"/>
    <w:rsid w:val="00FF5C20"/>
    <w:rsid w:val="05A91F21"/>
    <w:rsid w:val="066E6521"/>
    <w:rsid w:val="07633483"/>
    <w:rsid w:val="083D07F0"/>
    <w:rsid w:val="0993054F"/>
    <w:rsid w:val="0A465EB6"/>
    <w:rsid w:val="0C2E746C"/>
    <w:rsid w:val="105E3B74"/>
    <w:rsid w:val="11EA6191"/>
    <w:rsid w:val="15EB33C8"/>
    <w:rsid w:val="198B0CBC"/>
    <w:rsid w:val="1C2C4424"/>
    <w:rsid w:val="1CB67138"/>
    <w:rsid w:val="1CD54CE6"/>
    <w:rsid w:val="1DEC38DC"/>
    <w:rsid w:val="23125007"/>
    <w:rsid w:val="24BD1092"/>
    <w:rsid w:val="2F5D521D"/>
    <w:rsid w:val="30456175"/>
    <w:rsid w:val="36772279"/>
    <w:rsid w:val="3F40140F"/>
    <w:rsid w:val="434067C1"/>
    <w:rsid w:val="43E31471"/>
    <w:rsid w:val="4517434D"/>
    <w:rsid w:val="4DB90848"/>
    <w:rsid w:val="525C710B"/>
    <w:rsid w:val="567C3D09"/>
    <w:rsid w:val="568D20C3"/>
    <w:rsid w:val="57EA1FD5"/>
    <w:rsid w:val="592A2449"/>
    <w:rsid w:val="5EC52383"/>
    <w:rsid w:val="63567061"/>
    <w:rsid w:val="699F6BBE"/>
    <w:rsid w:val="69D11DD3"/>
    <w:rsid w:val="6D4677EB"/>
    <w:rsid w:val="6EAF13B0"/>
    <w:rsid w:val="6FB41A1A"/>
    <w:rsid w:val="71061E72"/>
    <w:rsid w:val="729256C6"/>
    <w:rsid w:val="7A200110"/>
    <w:rsid w:val="7A3B2499"/>
    <w:rsid w:val="7A4E3726"/>
    <w:rsid w:val="7DD63EAA"/>
    <w:rsid w:val="7DF807B6"/>
    <w:rsid w:val="7E0F2B87"/>
    <w:rsid w:val="7F403A8C"/>
    <w:rsid w:val="7F86397A"/>
    <w:rsid w:val="7FB40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FollowedHyperlink"/>
    <w:basedOn w:val="6"/>
    <w:semiHidden/>
    <w:unhideWhenUsed/>
    <w:uiPriority w:val="99"/>
    <w:rPr>
      <w:color w:val="800080"/>
      <w:u w:val="single"/>
    </w:rPr>
  </w:style>
  <w:style w:type="character" w:styleId="8">
    <w:name w:val="Hyperlink"/>
    <w:basedOn w:val="6"/>
    <w:semiHidden/>
    <w:unhideWhenUsed/>
    <w:uiPriority w:val="99"/>
    <w:rPr>
      <w:color w:val="0000FF"/>
      <w:u w:val="single"/>
    </w:rPr>
  </w:style>
  <w:style w:type="character" w:customStyle="1" w:styleId="9">
    <w:name w:val="页眉 字符"/>
    <w:basedOn w:val="6"/>
    <w:link w:val="3"/>
    <w:semiHidden/>
    <w:qFormat/>
    <w:uiPriority w:val="99"/>
    <w:rPr>
      <w:sz w:val="18"/>
      <w:szCs w:val="18"/>
    </w:rPr>
  </w:style>
  <w:style w:type="character" w:customStyle="1" w:styleId="10">
    <w:name w:val="页脚 字符"/>
    <w:basedOn w:val="6"/>
    <w:link w:val="2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ns10="http://schemas.openxmlformats.org/schemaLibrary/2006/main" xmlns:wne="http://schemas.microsoft.com/office/word/2006/wordml" xmlns:c="http://schemas.openxmlformats.org/drawingml/2006/chart" xmlns:ns13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20="urn:schemas-microsoft-com:office:excel" xmlns:w10="urn:schemas-microsoft-com:office:word" xmlns:ns22="urn:schemas-microsoft-com:office:powerpoint" xmlns:ns24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etp="http://schemas.microsoft.com/office/webextensions/taskpanes/2010/11" xmlns:we="http://schemas.microsoft.com/office/webextensions/webextension/2010/11" xmlns:ns34="http://schemas.openxmlformats.org/drawingml/2006/compatibility" xmlns:ns35="http://schemas.openxmlformats.org/drawingml/2006/lockedCanvas" SelectedStyle="\APASixthEditionOfficeOnline.xsl" StyleName="APA"/>
</file>

<file path=customXml/itemProps1.xml><?xml version="1.0" encoding="utf-8"?>
<ds:datastoreItem xmlns:ds="http://schemas.openxmlformats.org/officeDocument/2006/customXml" ds:itemID="{3D659513-EA2C-4D1B-B8B9-1E18C1922DF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16</Pages>
  <Words>4768</Words>
  <Characters>5627</Characters>
  <Lines>4</Lines>
  <Paragraphs>1</Paragraphs>
  <TotalTime>23</TotalTime>
  <ScaleCrop>false</ScaleCrop>
  <LinksUpToDate>false</LinksUpToDate>
  <CharactersWithSpaces>5658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2020-05-09T22:32:00Z</dcterms:created>
  <dc:creator>Tencent</dc:creator>
  <cp:lastModifiedBy>尤尤</cp:lastModifiedBy>
  <dcterms:modified xsi:type="dcterms:W3CDTF">2026-05-24T13:21:56Z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eyJoZGlkIjoiN2E2M2E5ZDQzOTY0MzRlNTI5M2EzOGE3ODZkMmNkMDgiLCJ1c2VySWQiOiIxMDY2Njc2MzY0In0=</vt:lpwstr>
  </property>
  <property fmtid="{D5CDD505-2E9C-101B-9397-08002B2CF9AE}" pid="4" name="ICV">
    <vt:lpwstr>55C10D1D329E43F4A7A6EEC00C5F6423_12</vt:lpwstr>
  </property>
</Properties>
</file>