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6FAE" w14:textId="77777777" w:rsidR="009F2EB7" w:rsidRPr="00490D3C" w:rsidRDefault="006C56CA" w:rsidP="00490D3C">
      <w:pPr>
        <w:jc w:val="center"/>
        <w:rPr>
          <w:rStyle w:val="Fort"/>
          <w:rFonts w:asciiTheme="minorHAnsi" w:hAnsiTheme="minorHAnsi" w:cstheme="minorHAnsi"/>
          <w:color w:val="808080"/>
          <w:sz w:val="22"/>
          <w:szCs w:val="22"/>
        </w:rPr>
      </w:pPr>
      <w:r w:rsidRPr="00490D3C">
        <w:rPr>
          <w:rStyle w:val="Fort"/>
          <w:rFonts w:asciiTheme="minorHAnsi" w:hAnsiTheme="minorHAnsi" w:cstheme="minorHAnsi"/>
          <w:color w:val="808080"/>
          <w:sz w:val="22"/>
          <w:szCs w:val="22"/>
        </w:rPr>
        <w:t>Méthodologie : analyse d'une décision de justice</w:t>
      </w:r>
    </w:p>
    <w:p w14:paraId="0007284D" w14:textId="77777777" w:rsidR="009F2EB7" w:rsidRPr="00490D3C" w:rsidRDefault="009F2EB7" w:rsidP="00490D3C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35150BE" w14:textId="5E30400B" w:rsidR="009F2EB7" w:rsidRDefault="00490D3C" w:rsidP="00490D3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Avant l’analyse à proprement dit : introduire rapidement le cas</w:t>
      </w:r>
    </w:p>
    <w:p w14:paraId="350297E2" w14:textId="77777777" w:rsidR="00490D3C" w:rsidRPr="00490D3C" w:rsidRDefault="00490D3C" w:rsidP="00490D3C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6739"/>
      </w:tblGrid>
      <w:tr w:rsidR="009F2EB7" w:rsidRPr="00490D3C" w14:paraId="35D507A9" w14:textId="77777777" w:rsidTr="00490D3C">
        <w:tc>
          <w:tcPr>
            <w:tcW w:w="26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EEAF6" w:themeFill="accent5" w:themeFillTint="33"/>
            <w:vAlign w:val="center"/>
          </w:tcPr>
          <w:p w14:paraId="51936137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Le litige</w:t>
            </w:r>
          </w:p>
        </w:tc>
        <w:tc>
          <w:tcPr>
            <w:tcW w:w="67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FFFFFF" w:fill="FFFFFF"/>
          </w:tcPr>
          <w:p w14:paraId="1E054CCE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490D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La juridiction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 : indiquez la juridiction (tribunal de première instance, Cour d'appel, Cour de cassation). </w:t>
            </w:r>
          </w:p>
          <w:p w14:paraId="4C603BCC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490D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Les parties 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: précisez quelles sont les parties en présence.</w:t>
            </w:r>
          </w:p>
          <w:p w14:paraId="22E2ED75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490D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Les faits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 : exposez les faits qui sont à l'origine du litige.</w:t>
            </w:r>
          </w:p>
          <w:p w14:paraId="76BC6E01" w14:textId="77777777" w:rsidR="009F2EB7" w:rsidRPr="00490D3C" w:rsidRDefault="009F2EB7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0"/>
      <w:tr w:rsidR="009F2EB7" w:rsidRPr="00490D3C" w14:paraId="0956A206" w14:textId="77777777" w:rsidTr="00490D3C">
        <w:tc>
          <w:tcPr>
            <w:tcW w:w="26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EEAF6" w:themeFill="accent5" w:themeFillTint="33"/>
            <w:vAlign w:val="center"/>
          </w:tcPr>
          <w:p w14:paraId="4893BC6E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La procédure antérieure</w:t>
            </w:r>
          </w:p>
        </w:tc>
        <w:tc>
          <w:tcPr>
            <w:tcW w:w="67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FFFFFF" w:fill="FFFFFF"/>
          </w:tcPr>
          <w:p w14:paraId="1E484545" w14:textId="77777777" w:rsidR="00490D3C" w:rsidRDefault="006C56CA" w:rsidP="00490D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Vous devez présenter dans l'ordre chronologique les juridictions intervenues antérieurement, en précisant qui est demandeur, qui est défendeur et quelle est la décision de chaque juridiction. </w:t>
            </w:r>
          </w:p>
          <w:p w14:paraId="20FFA9DD" w14:textId="43FE3D8E" w:rsidR="009F2EB7" w:rsidRPr="00490D3C" w:rsidRDefault="00490D3C" w:rsidP="00490D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NB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 : </w:t>
            </w:r>
            <w:r w:rsidR="006C56CA" w:rsidRPr="00490D3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Si vous n'avez pas suffisamment d'informations dans l'extrait du jugement ou de l'arrêt présenté, n'hésitez pas à le signaler ("</w:t>
            </w:r>
            <w:r w:rsidR="006C56CA" w:rsidRPr="00490D3C">
              <w:rPr>
                <w:rStyle w:val="Accentuation"/>
                <w:rFonts w:asciiTheme="minorHAnsi" w:hAnsiTheme="minorHAnsi" w:cstheme="minorHAnsi"/>
                <w:i w:val="0"/>
                <w:iCs/>
                <w:sz w:val="22"/>
                <w:szCs w:val="22"/>
              </w:rPr>
              <w:t xml:space="preserve">nous ne connaissons pas la décision du </w:t>
            </w:r>
            <w:r w:rsidRPr="00490D3C">
              <w:rPr>
                <w:rStyle w:val="Accentuation"/>
                <w:rFonts w:asciiTheme="minorHAnsi" w:hAnsiTheme="minorHAnsi" w:cstheme="minorHAnsi"/>
                <w:i w:val="0"/>
                <w:iCs/>
                <w:sz w:val="22"/>
                <w:szCs w:val="22"/>
              </w:rPr>
              <w:t>TGI</w:t>
            </w:r>
            <w:r w:rsidR="006C56CA" w:rsidRPr="00490D3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"). Parfois, il faut procéder par déduction pour connaître la décision des juridictions inférieures. </w:t>
            </w:r>
          </w:p>
          <w:p w14:paraId="0B244021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La juridiction de première instance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 (TI ou TGI par exemple) : </w:t>
            </w:r>
          </w:p>
          <w:p w14:paraId="08BCF85A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- Demandeur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Défendeur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Décision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Vous pouvez également préciser qui va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interjeter appel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</w:t>
            </w:r>
          </w:p>
          <w:p w14:paraId="54903750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La Cour d'appel</w:t>
            </w:r>
          </w:p>
          <w:p w14:paraId="3BA6CEC1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- Appelant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Intimé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Décision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Vous pouvez également préciser qui va se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pourvoir en cassation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</w:t>
            </w:r>
          </w:p>
        </w:tc>
      </w:tr>
      <w:tr w:rsidR="009F2EB7" w:rsidRPr="00490D3C" w14:paraId="0A2CF1CB" w14:textId="77777777" w:rsidTr="00490D3C">
        <w:tc>
          <w:tcPr>
            <w:tcW w:w="26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EEAF6" w:themeFill="accent5" w:themeFillTint="33"/>
            <w:vAlign w:val="center"/>
          </w:tcPr>
          <w:p w14:paraId="5B9286D6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Le problème juridique posé</w:t>
            </w:r>
          </w:p>
        </w:tc>
        <w:tc>
          <w:tcPr>
            <w:tcW w:w="67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FFFFFF" w:fill="FFFFFF"/>
          </w:tcPr>
          <w:p w14:paraId="71BA6708" w14:textId="77777777" w:rsidR="009F2EB7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Votre analyse doit être essentiellement juridique. Utilisez des termes juridiques précis.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Cette partie doit cerner le problème </w:t>
            </w:r>
            <w:r w:rsidR="00490D3C">
              <w:rPr>
                <w:rFonts w:asciiTheme="minorHAnsi" w:hAnsiTheme="minorHAnsi" w:cstheme="minorHAnsi"/>
                <w:sz w:val="22"/>
                <w:szCs w:val="22"/>
              </w:rPr>
              <w:t xml:space="preserve">de préférence 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par une interrogation précise (sous forme de question) </w:t>
            </w:r>
          </w:p>
          <w:p w14:paraId="33F647CA" w14:textId="36CAE3CD" w:rsidR="00490D3C" w:rsidRPr="00490D3C" w:rsidRDefault="00490D3C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Exemple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 : comment l’employeur doit-il appliquer le RGPD dans le cas de la cybersurveillance ?</w:t>
            </w:r>
          </w:p>
        </w:tc>
      </w:tr>
      <w:tr w:rsidR="009F2EB7" w:rsidRPr="00490D3C" w14:paraId="5A572E3E" w14:textId="77777777" w:rsidTr="00490D3C">
        <w:tc>
          <w:tcPr>
            <w:tcW w:w="26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EEAF6" w:themeFill="accent5" w:themeFillTint="33"/>
            <w:vAlign w:val="center"/>
          </w:tcPr>
          <w:p w14:paraId="7944B150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Les arguments des parties à l'appui de leurs prétentions</w:t>
            </w:r>
          </w:p>
        </w:tc>
        <w:tc>
          <w:tcPr>
            <w:tcW w:w="67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FFFFFF" w:fill="FFFFFF"/>
          </w:tcPr>
          <w:p w14:paraId="2620FB58" w14:textId="551DA8B8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 Les arguments (thèses en présence) : précisez les </w:t>
            </w:r>
            <w:r w:rsidR="00490D3C">
              <w:rPr>
                <w:rFonts w:asciiTheme="minorHAnsi" w:hAnsiTheme="minorHAnsi" w:cstheme="minorHAnsi"/>
                <w:sz w:val="22"/>
                <w:szCs w:val="22"/>
              </w:rPr>
              <w:t xml:space="preserve">principaux 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arguments appelés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les moyens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", avancés par les parties.</w:t>
            </w:r>
          </w:p>
        </w:tc>
      </w:tr>
      <w:tr w:rsidR="009F2EB7" w:rsidRPr="00490D3C" w14:paraId="5932B6FB" w14:textId="77777777" w:rsidTr="00490D3C">
        <w:tc>
          <w:tcPr>
            <w:tcW w:w="26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EEAF6" w:themeFill="accent5" w:themeFillTint="33"/>
            <w:vAlign w:val="center"/>
          </w:tcPr>
          <w:p w14:paraId="5D95E11B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La décision finale</w:t>
            </w:r>
          </w:p>
        </w:tc>
        <w:tc>
          <w:tcPr>
            <w:tcW w:w="67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FFFFFF" w:fill="FFFFFF"/>
          </w:tcPr>
          <w:p w14:paraId="59E9A7D1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Arguments de la Cour de cassation introduits par l'expression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Mais attendu que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". </w:t>
            </w:r>
          </w:p>
          <w:p w14:paraId="73D7E30D" w14:textId="429E37E5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 xml:space="preserve">La décision : vous devez </w:t>
            </w:r>
            <w:r w:rsidR="00490D3C">
              <w:rPr>
                <w:rFonts w:asciiTheme="minorHAnsi" w:hAnsiTheme="minorHAnsi" w:cstheme="minorHAnsi"/>
                <w:sz w:val="22"/>
                <w:szCs w:val="22"/>
              </w:rPr>
              <w:t>essayer d’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utiliser un vocabulaire précis</w:t>
            </w:r>
          </w:p>
          <w:p w14:paraId="3C2E59AB" w14:textId="77777777" w:rsidR="009F2EB7" w:rsidRPr="00490D3C" w:rsidRDefault="006C56CA" w:rsidP="00490D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- Le tribunal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déboute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La Cour d'appel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confirme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 le jugement précédent (donne raison aux juges du premier degré) ou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infirme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 le jugement précédent.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br/>
              <w:t>- La Cour de cassation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rejette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 le pourvoi (donne raison à la cour d'appel) ou "</w:t>
            </w:r>
            <w:r w:rsidRPr="00490D3C">
              <w:rPr>
                <w:rStyle w:val="Fort"/>
                <w:rFonts w:asciiTheme="minorHAnsi" w:hAnsiTheme="minorHAnsi" w:cstheme="minorHAnsi"/>
                <w:sz w:val="22"/>
                <w:szCs w:val="22"/>
              </w:rPr>
              <w:t>casse</w:t>
            </w:r>
            <w:r w:rsidRPr="00490D3C">
              <w:rPr>
                <w:rFonts w:asciiTheme="minorHAnsi" w:hAnsiTheme="minorHAnsi" w:cstheme="minorHAnsi"/>
                <w:sz w:val="22"/>
                <w:szCs w:val="22"/>
              </w:rPr>
              <w:t>" la décision antérieure.</w:t>
            </w:r>
          </w:p>
        </w:tc>
      </w:tr>
    </w:tbl>
    <w:p w14:paraId="09A2AE6D" w14:textId="77777777" w:rsidR="006C56CA" w:rsidRPr="00490D3C" w:rsidRDefault="006C56CA" w:rsidP="00490D3C">
      <w:pPr>
        <w:rPr>
          <w:rFonts w:asciiTheme="minorHAnsi" w:hAnsiTheme="minorHAnsi" w:cstheme="minorHAnsi"/>
          <w:sz w:val="22"/>
          <w:szCs w:val="22"/>
        </w:rPr>
      </w:pPr>
    </w:p>
    <w:sectPr w:rsidR="006C56CA" w:rsidRPr="00490D3C" w:rsidSect="00923D75">
      <w:headerReference w:type="default" r:id="rId6"/>
      <w:footerReference w:type="default" r:id="rId7"/>
      <w:pgSz w:w="11906" w:h="16838"/>
      <w:pgMar w:top="1417" w:right="1273" w:bottom="1134" w:left="1273" w:header="568" w:footer="59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05CE1" w14:textId="77777777" w:rsidR="007E46A7" w:rsidRDefault="007E46A7">
      <w:r>
        <w:separator/>
      </w:r>
    </w:p>
  </w:endnote>
  <w:endnote w:type="continuationSeparator" w:id="0">
    <w:p w14:paraId="638DCD89" w14:textId="77777777" w:rsidR="007E46A7" w:rsidRDefault="007E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6DC4" w14:textId="5C4494A6" w:rsidR="009F2EB7" w:rsidRPr="00490D3C" w:rsidRDefault="00490D3C">
    <w:pPr>
      <w:pStyle w:val="Pieddepage"/>
      <w:rPr>
        <w:rFonts w:asciiTheme="minorHAnsi" w:hAnsiTheme="minorHAnsi" w:cstheme="minorHAnsi"/>
      </w:rPr>
    </w:pPr>
    <w:r w:rsidRPr="00490D3C">
      <w:rPr>
        <w:rFonts w:asciiTheme="minorHAnsi" w:hAnsiTheme="minorHAnsi" w:cstheme="minorHAnsi"/>
      </w:rPr>
      <w:t>DUT INFO</w:t>
    </w:r>
  </w:p>
  <w:p w14:paraId="4E078EED" w14:textId="4D8D2FB5" w:rsidR="00490D3C" w:rsidRPr="00490D3C" w:rsidRDefault="00490D3C">
    <w:pPr>
      <w:pStyle w:val="Pieddepage"/>
      <w:rPr>
        <w:rFonts w:asciiTheme="minorHAnsi" w:hAnsiTheme="minorHAnsi" w:cstheme="minorHAnsi"/>
      </w:rPr>
    </w:pPr>
    <w:r w:rsidRPr="00490D3C">
      <w:rPr>
        <w:rFonts w:asciiTheme="minorHAnsi" w:hAnsiTheme="minorHAnsi" w:cstheme="minorHAnsi"/>
      </w:rPr>
      <w:t>S3</w:t>
    </w:r>
    <w:r>
      <w:rPr>
        <w:rFonts w:asciiTheme="minorHAnsi" w:hAnsiTheme="minorHAnsi" w:cstheme="minorHAnsi"/>
      </w:rPr>
      <w:t xml:space="preserve"> – 2019/2020</w:t>
    </w:r>
  </w:p>
  <w:p w14:paraId="740FA08F" w14:textId="55EB38B8" w:rsidR="00490D3C" w:rsidRPr="00490D3C" w:rsidRDefault="00490D3C">
    <w:pPr>
      <w:pStyle w:val="Pieddepage"/>
      <w:rPr>
        <w:rFonts w:asciiTheme="minorHAnsi" w:hAnsiTheme="minorHAnsi" w:cstheme="minorHAnsi"/>
      </w:rPr>
    </w:pPr>
    <w:r w:rsidRPr="00490D3C">
      <w:rPr>
        <w:rFonts w:asciiTheme="minorHAnsi" w:hAnsiTheme="minorHAnsi" w:cstheme="minorHAnsi"/>
      </w:rPr>
      <w:t>DROIT DES TIC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C50A0" w14:textId="77777777" w:rsidR="007E46A7" w:rsidRDefault="007E46A7">
      <w:r>
        <w:separator/>
      </w:r>
    </w:p>
  </w:footnote>
  <w:footnote w:type="continuationSeparator" w:id="0">
    <w:p w14:paraId="2829D321" w14:textId="77777777" w:rsidR="007E46A7" w:rsidRDefault="007E4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773C3" w14:textId="28192E7E" w:rsidR="00923D75" w:rsidRPr="00923D75" w:rsidRDefault="00923D75">
    <w:pPr>
      <w:pStyle w:val="En-tte"/>
      <w:rPr>
        <w:rFonts w:asciiTheme="minorHAnsi" w:hAnsiTheme="minorHAnsi" w:cstheme="minorHAnsi"/>
      </w:rPr>
    </w:pPr>
    <w:r w:rsidRPr="00923D75">
      <w:rPr>
        <w:rFonts w:asciiTheme="minorHAnsi" w:hAnsiTheme="minorHAnsi" w:cstheme="minorHAnsi"/>
      </w:rPr>
      <w:t>DUT Informatique – S3 / S3APP</w:t>
    </w:r>
  </w:p>
  <w:p w14:paraId="412CD1A4" w14:textId="69196C7A" w:rsidR="00923D75" w:rsidRPr="00923D75" w:rsidRDefault="00923D75">
    <w:pPr>
      <w:pStyle w:val="En-tte"/>
      <w:rPr>
        <w:rFonts w:asciiTheme="minorHAnsi" w:hAnsiTheme="minorHAnsi" w:cstheme="minorHAnsi"/>
      </w:rPr>
    </w:pPr>
    <w:r w:rsidRPr="00923D75">
      <w:rPr>
        <w:rFonts w:asciiTheme="minorHAnsi" w:hAnsiTheme="minorHAnsi" w:cstheme="minorHAnsi"/>
      </w:rPr>
      <w:t>IUT de Montreuil</w:t>
    </w:r>
  </w:p>
  <w:p w14:paraId="0F637E92" w14:textId="043B7448" w:rsidR="00923D75" w:rsidRPr="00923D75" w:rsidRDefault="00923D75">
    <w:pPr>
      <w:pStyle w:val="En-tte"/>
      <w:rPr>
        <w:rFonts w:asciiTheme="minorHAnsi" w:hAnsiTheme="minorHAnsi" w:cstheme="minorHAnsi"/>
      </w:rPr>
    </w:pPr>
    <w:r w:rsidRPr="00923D75">
      <w:rPr>
        <w:rFonts w:asciiTheme="minorHAnsi" w:hAnsiTheme="minorHAnsi" w:cstheme="minorHAnsi"/>
      </w:rPr>
      <w:t>V. CLEMENT COMPAROT</w:t>
    </w:r>
  </w:p>
  <w:p w14:paraId="29E6A095" w14:textId="77777777" w:rsidR="00923D75" w:rsidRDefault="00923D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A9"/>
    <w:rsid w:val="00490D3C"/>
    <w:rsid w:val="006633A9"/>
    <w:rsid w:val="006C56CA"/>
    <w:rsid w:val="007E46A7"/>
    <w:rsid w:val="00923D75"/>
    <w:rsid w:val="009B5ED5"/>
    <w:rsid w:val="009F2EB7"/>
    <w:rsid w:val="00A3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D0B878"/>
  <w15:chartTrackingRefBased/>
  <w15:docId w15:val="{0EAF0FE8-5AF9-4503-A030-18EDE005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</w:rPr>
  </w:style>
  <w:style w:type="character" w:styleId="Accentuation">
    <w:name w:val="Emphasis"/>
    <w:basedOn w:val="Policepardfaut"/>
    <w:qFormat/>
    <w:rPr>
      <w:i/>
    </w:rPr>
  </w:style>
  <w:style w:type="character" w:customStyle="1" w:styleId="Fort">
    <w:name w:val="Fort"/>
    <w:rPr>
      <w:b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En-tteCar">
    <w:name w:val="En-tête Car"/>
    <w:basedOn w:val="Policepardfaut"/>
    <w:link w:val="En-tte"/>
    <w:uiPriority w:val="99"/>
    <w:rsid w:val="0092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Méthodologie : analyse d'une décision de justice</vt:lpstr>
    </vt:vector>
  </TitlesOfParts>
  <Company>Compaq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Méthodologie : analyse d'une décision de justice</dc:title>
  <dc:subject/>
  <dc:creator>VCC</dc:creator>
  <cp:keywords/>
  <cp:lastModifiedBy>Véronique</cp:lastModifiedBy>
  <cp:revision>6</cp:revision>
  <cp:lastPrinted>2019-11-27T21:21:00Z</cp:lastPrinted>
  <dcterms:created xsi:type="dcterms:W3CDTF">2019-11-27T21:12:00Z</dcterms:created>
  <dcterms:modified xsi:type="dcterms:W3CDTF">2020-01-07T13:46:00Z</dcterms:modified>
</cp:coreProperties>
</file>