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0F" w:rsidRPr="00EB4D9C" w:rsidRDefault="0073390F" w:rsidP="00EB4D9C">
      <w:pPr>
        <w:pStyle w:val="NoSpacing"/>
        <w:spacing w:line="360" w:lineRule="auto"/>
        <w:jc w:val="center"/>
        <w:rPr>
          <w:rFonts w:ascii="Times New Roman" w:hAnsi="Times New Roman" w:cs="Times New Roman"/>
          <w:b/>
          <w:sz w:val="52"/>
        </w:rPr>
      </w:pPr>
      <w:r w:rsidRPr="00EB4D9C">
        <w:rPr>
          <w:rFonts w:ascii="Times New Roman" w:hAnsi="Times New Roman" w:cs="Times New Roman"/>
          <w:b/>
          <w:sz w:val="52"/>
        </w:rPr>
        <w:t>Chapter 1</w:t>
      </w:r>
    </w:p>
    <w:p w:rsidR="0073390F" w:rsidRPr="00EB4D9C" w:rsidRDefault="0073390F" w:rsidP="0073390F">
      <w:pPr>
        <w:pStyle w:val="NoSpacing"/>
        <w:spacing w:line="360" w:lineRule="auto"/>
        <w:rPr>
          <w:rFonts w:ascii="Times New Roman" w:hAnsi="Times New Roman" w:cs="Times New Roman"/>
          <w:b/>
          <w:sz w:val="36"/>
        </w:rPr>
      </w:pPr>
      <w:r w:rsidRPr="00EB4D9C">
        <w:rPr>
          <w:rFonts w:ascii="Times New Roman" w:hAnsi="Times New Roman" w:cs="Times New Roman"/>
          <w:b/>
          <w:sz w:val="36"/>
        </w:rPr>
        <w:t>Introduction</w:t>
      </w:r>
    </w:p>
    <w:p w:rsidR="0073390F" w:rsidRDefault="0073390F" w:rsidP="0073390F">
      <w:pPr>
        <w:pStyle w:val="ListParagraph"/>
        <w:numPr>
          <w:ilvl w:val="1"/>
          <w:numId w:val="1"/>
        </w:numPr>
        <w:spacing w:line="360" w:lineRule="auto"/>
        <w:rPr>
          <w:rFonts w:ascii="Times New Roman" w:hAnsi="Times New Roman" w:cs="Times New Roman"/>
          <w:b/>
          <w:sz w:val="32"/>
        </w:rPr>
      </w:pPr>
      <w:r w:rsidRPr="00EB4D9C">
        <w:rPr>
          <w:rFonts w:ascii="Times New Roman" w:hAnsi="Times New Roman" w:cs="Times New Roman"/>
          <w:b/>
          <w:sz w:val="32"/>
        </w:rPr>
        <w:t>Introduction</w:t>
      </w:r>
    </w:p>
    <w:p w:rsidR="00C74C3C" w:rsidRDefault="00C74C3C" w:rsidP="00C74C3C">
      <w:pPr>
        <w:spacing w:line="360" w:lineRule="auto"/>
        <w:rPr>
          <w:rFonts w:ascii="Times New Roman" w:hAnsi="Times New Roman" w:cs="Times New Roman"/>
          <w:sz w:val="24"/>
          <w:szCs w:val="24"/>
        </w:rPr>
      </w:pPr>
      <w:r w:rsidRPr="00C74C3C">
        <w:rPr>
          <w:rFonts w:ascii="Times New Roman" w:hAnsi="Times New Roman" w:cs="Times New Roman"/>
          <w:color w:val="FF0000"/>
          <w:sz w:val="24"/>
        </w:rPr>
        <w:t>Web applications</w:t>
      </w:r>
      <w:r w:rsidRPr="00C74C3C">
        <w:rPr>
          <w:rFonts w:ascii="Times New Roman" w:hAnsi="Times New Roman" w:cs="Times New Roman"/>
          <w:sz w:val="24"/>
        </w:rPr>
        <w:t xml:space="preserve"> or "web apps" are software programs that run on a web server</w:t>
      </w:r>
      <w:r>
        <w:rPr>
          <w:rFonts w:ascii="Times New Roman" w:hAnsi="Times New Roman" w:cs="Times New Roman"/>
          <w:sz w:val="24"/>
        </w:rPr>
        <w:t xml:space="preserve">. </w:t>
      </w:r>
      <w:r>
        <w:rPr>
          <w:rFonts w:ascii="Times New Roman" w:hAnsi="Times New Roman" w:cs="Times New Roman"/>
          <w:sz w:val="24"/>
          <w:szCs w:val="24"/>
        </w:rPr>
        <w:t>They</w:t>
      </w:r>
      <w:r w:rsidR="009A282F" w:rsidRPr="00C74C3C">
        <w:rPr>
          <w:rFonts w:ascii="Times New Roman" w:hAnsi="Times New Roman" w:cs="Times New Roman"/>
          <w:sz w:val="24"/>
          <w:szCs w:val="24"/>
        </w:rPr>
        <w:t xml:space="preserve"> </w:t>
      </w:r>
      <w:r w:rsidR="009A282F" w:rsidRPr="009A282F">
        <w:rPr>
          <w:rFonts w:ascii="Times New Roman" w:hAnsi="Times New Roman" w:cs="Times New Roman"/>
          <w:sz w:val="24"/>
          <w:szCs w:val="24"/>
        </w:rPr>
        <w:t xml:space="preserve">consist of diverse components including traditional and nontraditional software, interpreted scripting languages, plain </w:t>
      </w:r>
      <w:r w:rsidR="009D0984">
        <w:rPr>
          <w:rFonts w:ascii="Times New Roman" w:hAnsi="Times New Roman" w:cs="Times New Roman"/>
          <w:sz w:val="24"/>
          <w:szCs w:val="24"/>
        </w:rPr>
        <w:t>hypertext markup l</w:t>
      </w:r>
      <w:r w:rsidR="00D47690">
        <w:rPr>
          <w:rFonts w:ascii="Times New Roman" w:hAnsi="Times New Roman" w:cs="Times New Roman"/>
          <w:sz w:val="24"/>
          <w:szCs w:val="24"/>
        </w:rPr>
        <w:t>anguage (</w:t>
      </w:r>
      <w:r w:rsidR="009A282F" w:rsidRPr="009A282F">
        <w:rPr>
          <w:rFonts w:ascii="Times New Roman" w:hAnsi="Times New Roman" w:cs="Times New Roman"/>
          <w:sz w:val="24"/>
          <w:szCs w:val="24"/>
        </w:rPr>
        <w:t>HTML</w:t>
      </w:r>
      <w:r w:rsidR="00D47690">
        <w:rPr>
          <w:rFonts w:ascii="Times New Roman" w:hAnsi="Times New Roman" w:cs="Times New Roman"/>
          <w:sz w:val="24"/>
          <w:szCs w:val="24"/>
        </w:rPr>
        <w:t>)</w:t>
      </w:r>
      <w:r w:rsidR="009A282F" w:rsidRPr="009A282F">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Pr>
              <w:rFonts w:ascii="Times New Roman" w:hAnsi="Times New Roman" w:cs="Times New Roman"/>
              <w:sz w:val="24"/>
              <w:szCs w:val="24"/>
            </w:rPr>
            <w:fldChar w:fldCharType="begin"/>
          </w:r>
          <w:r w:rsidR="009A282F">
            <w:rPr>
              <w:rFonts w:ascii="Times New Roman" w:hAnsi="Times New Roman" w:cs="Times New Roman"/>
              <w:sz w:val="24"/>
              <w:szCs w:val="24"/>
            </w:rPr>
            <w:instrText xml:space="preserve"> CITATION Jef02 \l 1033 </w:instrText>
          </w:r>
          <w:r w:rsidR="009A282F">
            <w:rPr>
              <w:rFonts w:ascii="Times New Roman" w:hAnsi="Times New Roman" w:cs="Times New Roman"/>
              <w:sz w:val="24"/>
              <w:szCs w:val="24"/>
            </w:rPr>
            <w:fldChar w:fldCharType="separate"/>
          </w:r>
          <w:r w:rsidR="009A282F">
            <w:rPr>
              <w:rFonts w:ascii="Times New Roman" w:hAnsi="Times New Roman" w:cs="Times New Roman"/>
              <w:noProof/>
              <w:sz w:val="24"/>
              <w:szCs w:val="24"/>
            </w:rPr>
            <w:t xml:space="preserve"> </w:t>
          </w:r>
          <w:r w:rsidR="009A282F" w:rsidRPr="009A282F">
            <w:rPr>
              <w:rFonts w:ascii="Times New Roman" w:hAnsi="Times New Roman" w:cs="Times New Roman"/>
              <w:noProof/>
              <w:sz w:val="24"/>
              <w:szCs w:val="24"/>
            </w:rPr>
            <w:t>[1]</w:t>
          </w:r>
          <w:r w:rsidR="009A282F">
            <w:rPr>
              <w:rFonts w:ascii="Times New Roman" w:hAnsi="Times New Roman" w:cs="Times New Roman"/>
              <w:sz w:val="24"/>
              <w:szCs w:val="24"/>
            </w:rPr>
            <w:fldChar w:fldCharType="end"/>
          </w:r>
        </w:sdtContent>
      </w:sdt>
      <w:r w:rsidR="009A282F" w:rsidRPr="009A282F">
        <w:rPr>
          <w:rFonts w:ascii="Times New Roman" w:hAnsi="Times New Roman" w:cs="Times New Roman"/>
          <w:sz w:val="24"/>
        </w:rPr>
        <w:t xml:space="preserve"> </w:t>
      </w:r>
      <w:r w:rsidR="00D50245">
        <w:rPr>
          <w:rFonts w:ascii="Times New Roman" w:hAnsi="Times New Roman" w:cs="Times New Roman"/>
          <w:sz w:val="24"/>
          <w:szCs w:val="24"/>
        </w:rPr>
        <w:t xml:space="preserve">A web application is available anywhere a connection to the internet is found. </w:t>
      </w:r>
      <w:r w:rsidR="009A282F">
        <w:rPr>
          <w:rFonts w:ascii="Times New Roman" w:hAnsi="Times New Roman" w:cs="Times New Roman"/>
          <w:sz w:val="24"/>
        </w:rPr>
        <w:t xml:space="preserve">This means a </w:t>
      </w:r>
      <w:r w:rsidR="009A282F" w:rsidRPr="009A282F">
        <w:rPr>
          <w:rFonts w:ascii="Times New Roman" w:hAnsi="Times New Roman" w:cs="Times New Roman"/>
          <w:sz w:val="24"/>
        </w:rPr>
        <w:t xml:space="preserve">web application is not tied to a specific computer like a traditional </w:t>
      </w:r>
      <w:r w:rsidR="00D50245">
        <w:rPr>
          <w:rFonts w:ascii="Times New Roman" w:hAnsi="Times New Roman" w:cs="Times New Roman"/>
          <w:sz w:val="24"/>
        </w:rPr>
        <w:t>software application, allowing for more accessibility and ease of use</w:t>
      </w:r>
      <w:r w:rsidR="009A282F" w:rsidRPr="009A282F">
        <w:rPr>
          <w:rFonts w:ascii="Times New Roman" w:hAnsi="Times New Roman" w:cs="Times New Roman"/>
          <w:sz w:val="24"/>
          <w:szCs w:val="24"/>
        </w:rPr>
        <w:t xml:space="preserve">. </w:t>
      </w:r>
      <w:r w:rsidR="00D47764">
        <w:rPr>
          <w:rFonts w:ascii="Times New Roman" w:hAnsi="Times New Roman" w:cs="Times New Roman"/>
          <w:sz w:val="24"/>
          <w:szCs w:val="24"/>
        </w:rPr>
        <w:t xml:space="preserve">The user experience tends to be more consistent with a web application, because user data is processed and stored on the server </w:t>
      </w:r>
      <w:r w:rsidR="0020471A">
        <w:rPr>
          <w:rFonts w:ascii="Times New Roman" w:hAnsi="Times New Roman" w:cs="Times New Roman"/>
          <w:sz w:val="24"/>
          <w:szCs w:val="24"/>
        </w:rPr>
        <w:t>and</w:t>
      </w:r>
      <w:r w:rsidR="00D47764">
        <w:rPr>
          <w:rFonts w:ascii="Times New Roman" w:hAnsi="Times New Roman" w:cs="Times New Roman"/>
          <w:sz w:val="24"/>
          <w:szCs w:val="24"/>
        </w:rPr>
        <w:t xml:space="preserve"> the </w:t>
      </w:r>
      <w:r w:rsidR="0020471A">
        <w:rPr>
          <w:rFonts w:ascii="Times New Roman" w:hAnsi="Times New Roman" w:cs="Times New Roman"/>
          <w:sz w:val="24"/>
          <w:szCs w:val="24"/>
        </w:rPr>
        <w:t>graphical user interface (GUI)</w:t>
      </w:r>
      <w:r w:rsidR="00D47764">
        <w:rPr>
          <w:rFonts w:ascii="Times New Roman" w:hAnsi="Times New Roman" w:cs="Times New Roman"/>
          <w:sz w:val="24"/>
          <w:szCs w:val="24"/>
        </w:rPr>
        <w:t xml:space="preserve"> is dependent on the web browser. </w:t>
      </w:r>
    </w:p>
    <w:p w:rsidR="00100324" w:rsidRPr="003A202E" w:rsidRDefault="0020471A" w:rsidP="003A202E">
      <w:pPr>
        <w:spacing w:line="360" w:lineRule="auto"/>
        <w:rPr>
          <w:rFonts w:ascii="Times New Roman" w:hAnsi="Times New Roman" w:cs="Times New Roman"/>
          <w:sz w:val="28"/>
        </w:rPr>
      </w:pPr>
      <w:r>
        <w:rPr>
          <w:rFonts w:ascii="Times New Roman" w:hAnsi="Times New Roman" w:cs="Times New Roman"/>
          <w:noProof/>
          <w:sz w:val="32"/>
        </w:rPr>
        <w:drawing>
          <wp:inline distT="0" distB="0" distL="0" distR="0" wp14:anchorId="744977D8" wp14:editId="4187994C">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8">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r w:rsidR="00BD4D24" w:rsidRPr="009A282F">
        <w:rPr>
          <w:rFonts w:ascii="Times New Roman" w:hAnsi="Times New Roman" w:cs="Times New Roman"/>
          <w:sz w:val="24"/>
        </w:rPr>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9A282F">
            <w:rPr>
              <w:rFonts w:ascii="Times New Roman" w:hAnsi="Times New Roman" w:cs="Times New Roman"/>
              <w:sz w:val="24"/>
            </w:rPr>
            <w:fldChar w:fldCharType="begin"/>
          </w:r>
          <w:r w:rsidR="009A282F" w:rsidRPr="009A282F">
            <w:rPr>
              <w:rFonts w:ascii="Times New Roman" w:hAnsi="Times New Roman" w:cs="Times New Roman"/>
              <w:sz w:val="24"/>
            </w:rPr>
            <w:instrText xml:space="preserve"> CITATION Jef02 \l 1033 </w:instrText>
          </w:r>
          <w:r w:rsidR="009A282F" w:rsidRPr="009A282F">
            <w:rPr>
              <w:rFonts w:ascii="Times New Roman" w:hAnsi="Times New Roman" w:cs="Times New Roman"/>
              <w:sz w:val="24"/>
            </w:rPr>
            <w:fldChar w:fldCharType="separate"/>
          </w:r>
          <w:r w:rsidR="009A282F" w:rsidRPr="009A282F">
            <w:rPr>
              <w:rFonts w:ascii="Times New Roman" w:hAnsi="Times New Roman" w:cs="Times New Roman"/>
              <w:noProof/>
              <w:sz w:val="24"/>
            </w:rPr>
            <w:t>[1]</w:t>
          </w:r>
          <w:r w:rsidR="009A282F" w:rsidRPr="009A282F">
            <w:rPr>
              <w:rFonts w:ascii="Times New Roman" w:hAnsi="Times New Roman" w:cs="Times New Roman"/>
              <w:sz w:val="24"/>
            </w:rPr>
            <w:fldChar w:fldCharType="end"/>
          </w:r>
        </w:sdtContent>
      </w:sdt>
      <w:r w:rsidR="00BD4D24" w:rsidRPr="009A282F">
        <w:rPr>
          <w:rFonts w:ascii="Times New Roman" w:hAnsi="Times New Roman" w:cs="Times New Roman"/>
          <w:sz w:val="24"/>
        </w:rPr>
        <w:t xml:space="preserve"> </w:t>
      </w:r>
      <w:r w:rsidR="003A202E" w:rsidRPr="003A202E">
        <w:rPr>
          <w:rFonts w:ascii="Times New Roman" w:hAnsi="Times New Roman" w:cs="Times New Roman"/>
          <w:color w:val="3C3C3C"/>
          <w:sz w:val="24"/>
          <w:shd w:val="clear" w:color="auto" w:fill="FFFFFF"/>
        </w:rPr>
        <w:t>M</w:t>
      </w:r>
      <w:r w:rsidR="003A202E" w:rsidRPr="003A202E">
        <w:rPr>
          <w:rFonts w:ascii="Times New Roman" w:hAnsi="Times New Roman" w:cs="Times New Roman"/>
          <w:color w:val="3C3C3C"/>
          <w:sz w:val="24"/>
          <w:shd w:val="clear" w:color="auto" w:fill="FFFFFF"/>
        </w:rPr>
        <w:t>any software companies now offer both desktop and web versions of their most popular programs. Common examples include Microsoft Office, Apple iWork, and Intuit TurboTax. In most cases, files saved in the</w:t>
      </w:r>
      <w:r w:rsidR="003A202E" w:rsidRPr="003A202E">
        <w:rPr>
          <w:rFonts w:ascii="Times New Roman" w:hAnsi="Times New Roman" w:cs="Times New Roman"/>
          <w:color w:val="3C3C3C"/>
          <w:sz w:val="24"/>
          <w:shd w:val="clear" w:color="auto" w:fill="FFFFFF"/>
        </w:rPr>
        <w:t xml:space="preserve"> </w:t>
      </w:r>
      <w:r w:rsidR="003A202E" w:rsidRPr="003A202E">
        <w:rPr>
          <w:rFonts w:ascii="Times New Roman" w:hAnsi="Times New Roman" w:cs="Times New Roman"/>
          <w:sz w:val="24"/>
          <w:bdr w:val="none" w:sz="0" w:space="0" w:color="auto" w:frame="1"/>
          <w:shd w:val="clear" w:color="auto" w:fill="FFFFFF"/>
        </w:rPr>
        <w:t>online</w:t>
      </w:r>
      <w:r w:rsidR="003A202E">
        <w:rPr>
          <w:rStyle w:val="apple-converted-space"/>
          <w:rFonts w:ascii="Times New Roman" w:hAnsi="Times New Roman" w:cs="Times New Roman"/>
          <w:color w:val="3C3C3C"/>
          <w:sz w:val="24"/>
          <w:shd w:val="clear" w:color="auto" w:fill="FFFFFF"/>
        </w:rPr>
        <w:t xml:space="preserve"> </w:t>
      </w:r>
      <w:r w:rsidR="003A202E" w:rsidRPr="003A202E">
        <w:rPr>
          <w:rFonts w:ascii="Times New Roman" w:hAnsi="Times New Roman" w:cs="Times New Roman"/>
          <w:color w:val="3C3C3C"/>
          <w:sz w:val="24"/>
          <w:shd w:val="clear" w:color="auto" w:fill="FFFFFF"/>
        </w:rPr>
        <w:t>version are compatible with the desktop version and vice versa. For example, if you save a</w:t>
      </w:r>
      <w:r w:rsidR="003A202E" w:rsidRPr="003A202E">
        <w:rPr>
          <w:rFonts w:ascii="Times New Roman" w:hAnsi="Times New Roman" w:cs="Times New Roman"/>
          <w:sz w:val="24"/>
          <w:bdr w:val="none" w:sz="0" w:space="0" w:color="auto" w:frame="1"/>
          <w:shd w:val="clear" w:color="auto" w:fill="FFFFFF"/>
        </w:rPr>
        <w:t>.TAX2013</w:t>
      </w:r>
      <w:r w:rsidR="003A202E">
        <w:rPr>
          <w:rStyle w:val="apple-converted-space"/>
          <w:rFonts w:ascii="Times New Roman" w:hAnsi="Times New Roman" w:cs="Times New Roman"/>
          <w:color w:val="3C3C3C"/>
          <w:sz w:val="24"/>
          <w:shd w:val="clear" w:color="auto" w:fill="FFFFFF"/>
        </w:rPr>
        <w:t xml:space="preserve"> </w:t>
      </w:r>
      <w:r w:rsidR="003A202E" w:rsidRPr="003A202E">
        <w:rPr>
          <w:rFonts w:ascii="Times New Roman" w:hAnsi="Times New Roman" w:cs="Times New Roman"/>
          <w:color w:val="3C3C3C"/>
          <w:sz w:val="24"/>
          <w:shd w:val="clear" w:color="auto" w:fill="FFFFFF"/>
        </w:rPr>
        <w:t>file in TurboTax Online, you can open and edit the file with the desktop version.</w:t>
      </w:r>
      <w:bookmarkStart w:id="0" w:name="_GoBack"/>
      <w:bookmarkEnd w:id="0"/>
    </w:p>
    <w:p w:rsidR="0073390F" w:rsidRPr="00EB4D9C" w:rsidRDefault="0073390F" w:rsidP="0073390F">
      <w:pPr>
        <w:pStyle w:val="ListParagraph"/>
        <w:numPr>
          <w:ilvl w:val="1"/>
          <w:numId w:val="1"/>
        </w:numPr>
        <w:spacing w:line="360" w:lineRule="auto"/>
        <w:rPr>
          <w:rFonts w:ascii="Times New Roman" w:hAnsi="Times New Roman" w:cs="Times New Roman"/>
          <w:b/>
          <w:sz w:val="32"/>
        </w:rPr>
      </w:pPr>
      <w:r w:rsidRPr="00EB4D9C">
        <w:rPr>
          <w:rFonts w:ascii="Times New Roman" w:hAnsi="Times New Roman" w:cs="Times New Roman"/>
          <w:b/>
          <w:sz w:val="32"/>
        </w:rPr>
        <w:lastRenderedPageBreak/>
        <w:t>Application</w:t>
      </w:r>
    </w:p>
    <w:p w:rsidR="0073390F" w:rsidRPr="00EB4D9C" w:rsidRDefault="0073390F" w:rsidP="0073390F">
      <w:pPr>
        <w:pStyle w:val="ListParagraph"/>
        <w:numPr>
          <w:ilvl w:val="1"/>
          <w:numId w:val="1"/>
        </w:numPr>
        <w:spacing w:line="360" w:lineRule="auto"/>
        <w:rPr>
          <w:rFonts w:ascii="Times New Roman" w:hAnsi="Times New Roman" w:cs="Times New Roman"/>
          <w:b/>
          <w:sz w:val="32"/>
        </w:rPr>
      </w:pPr>
      <w:r w:rsidRPr="00EB4D9C">
        <w:rPr>
          <w:rFonts w:ascii="Times New Roman" w:hAnsi="Times New Roman" w:cs="Times New Roman"/>
          <w:b/>
          <w:sz w:val="32"/>
        </w:rPr>
        <w:t>Motivation</w:t>
      </w:r>
    </w:p>
    <w:p w:rsidR="0073390F" w:rsidRPr="00EB4D9C" w:rsidRDefault="0073390F" w:rsidP="0073390F">
      <w:pPr>
        <w:pStyle w:val="ListParagraph"/>
        <w:numPr>
          <w:ilvl w:val="1"/>
          <w:numId w:val="1"/>
        </w:numPr>
        <w:spacing w:line="360" w:lineRule="auto"/>
        <w:rPr>
          <w:rFonts w:ascii="Times New Roman" w:hAnsi="Times New Roman" w:cs="Times New Roman"/>
          <w:b/>
          <w:sz w:val="32"/>
        </w:rPr>
      </w:pPr>
      <w:r w:rsidRPr="00EB4D9C">
        <w:rPr>
          <w:rFonts w:ascii="Times New Roman" w:hAnsi="Times New Roman" w:cs="Times New Roman"/>
          <w:b/>
          <w:sz w:val="32"/>
        </w:rPr>
        <w:t>Recent Developments</w:t>
      </w:r>
    </w:p>
    <w:sectPr w:rsidR="0073390F" w:rsidRPr="00EB4D9C" w:rsidSect="0073390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C2A" w:rsidRDefault="00964C2A" w:rsidP="0073390F">
      <w:pPr>
        <w:spacing w:after="0" w:line="240" w:lineRule="auto"/>
      </w:pPr>
      <w:r>
        <w:separator/>
      </w:r>
    </w:p>
  </w:endnote>
  <w:endnote w:type="continuationSeparator" w:id="0">
    <w:p w:rsidR="00964C2A" w:rsidRDefault="00964C2A" w:rsidP="0073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C2A" w:rsidRDefault="00964C2A" w:rsidP="0073390F">
      <w:pPr>
        <w:spacing w:after="0" w:line="240" w:lineRule="auto"/>
      </w:pPr>
      <w:r>
        <w:separator/>
      </w:r>
    </w:p>
  </w:footnote>
  <w:footnote w:type="continuationSeparator" w:id="0">
    <w:p w:rsidR="00964C2A" w:rsidRDefault="00964C2A" w:rsidP="00733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100324"/>
    <w:rsid w:val="0020471A"/>
    <w:rsid w:val="003A202E"/>
    <w:rsid w:val="00404B5E"/>
    <w:rsid w:val="00654654"/>
    <w:rsid w:val="0073390F"/>
    <w:rsid w:val="00745B66"/>
    <w:rsid w:val="00964C2A"/>
    <w:rsid w:val="00993397"/>
    <w:rsid w:val="009A282F"/>
    <w:rsid w:val="009B1D08"/>
    <w:rsid w:val="009D0984"/>
    <w:rsid w:val="00B7402E"/>
    <w:rsid w:val="00BD4D24"/>
    <w:rsid w:val="00C74C3C"/>
    <w:rsid w:val="00C75701"/>
    <w:rsid w:val="00D47690"/>
    <w:rsid w:val="00D47764"/>
    <w:rsid w:val="00D50245"/>
    <w:rsid w:val="00E1190B"/>
    <w:rsid w:val="00EB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s>
</file>

<file path=customXml/itemProps1.xml><?xml version="1.0" encoding="utf-8"?>
<ds:datastoreItem xmlns:ds="http://schemas.openxmlformats.org/officeDocument/2006/customXml" ds:itemID="{A248C52F-CE75-4A5E-B225-4981FB0B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Alaska Dept of Natural Resources</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 Dan P (DNR)</dc:creator>
  <cp:keywords/>
  <dc:description/>
  <cp:lastModifiedBy>Card, Dan P (DNR)</cp:lastModifiedBy>
  <cp:revision>3</cp:revision>
  <dcterms:created xsi:type="dcterms:W3CDTF">2015-01-30T21:03:00Z</dcterms:created>
  <dcterms:modified xsi:type="dcterms:W3CDTF">2015-01-31T01:00:00Z</dcterms:modified>
</cp:coreProperties>
</file>