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E2A0F" w14:textId="77777777" w:rsidR="00D02038" w:rsidRPr="008C3CE1" w:rsidRDefault="00D02038" w:rsidP="00D020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C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Problem Statement</w:t>
      </w:r>
    </w:p>
    <w:p w14:paraId="23A03F1E" w14:textId="77777777" w:rsidR="00D02038" w:rsidRPr="008C3CE1" w:rsidRDefault="00D02038" w:rsidP="00D0203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3C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COMPANY database keeps track of a company’s employees, departments, and projects. Suppose that after the requirements collection and analysis phase, the database designers provide the following description of the </w:t>
      </w:r>
      <w:proofErr w:type="spellStart"/>
      <w:r w:rsidRPr="008C3CE1">
        <w:rPr>
          <w:rFonts w:ascii="Times New Roman" w:hAnsi="Times New Roman" w:cs="Times New Roman"/>
          <w:color w:val="000000" w:themeColor="text1"/>
          <w:sz w:val="24"/>
          <w:szCs w:val="24"/>
        </w:rPr>
        <w:t>miniworld</w:t>
      </w:r>
      <w:proofErr w:type="spellEnd"/>
      <w:r w:rsidRPr="008C3CE1">
        <w:rPr>
          <w:rFonts w:ascii="Times New Roman" w:hAnsi="Times New Roman" w:cs="Times New Roman"/>
          <w:color w:val="000000" w:themeColor="text1"/>
          <w:sz w:val="24"/>
          <w:szCs w:val="24"/>
        </w:rPr>
        <w:t>—the part of the company that will be represented in the database.</w:t>
      </w:r>
    </w:p>
    <w:p w14:paraId="55A2282E" w14:textId="77777777" w:rsidR="00D02038" w:rsidRPr="00F07A52" w:rsidRDefault="00D02038" w:rsidP="00D020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department controls a number of projects, each of which has a unique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name, a unique number, and a single location.</w:t>
      </w:r>
    </w:p>
    <w:p w14:paraId="48EC5516" w14:textId="77777777" w:rsidR="00D02038" w:rsidRPr="00F07A52" w:rsidRDefault="00D02038" w:rsidP="00D020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company is organized into departments. Each department has a unique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name, a unique number, and a particular employee who manages the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department. We keep track of the start date when that employee began managing the department. A department may have several locations.</w:t>
      </w:r>
    </w:p>
    <w:p w14:paraId="2D8907CF" w14:textId="77777777" w:rsidR="00D02038" w:rsidRPr="00F07A52" w:rsidRDefault="00D02038" w:rsidP="00D020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store each employee’s name, Social Security number, address, salary, sex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(gender), and birth date. An employee is assigned to one department, but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may work on several projects, which are not necessarily controlled by the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same department. We keep track of the current number of hours per week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that an employee works on each project. We also keep track of the direct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supervisor of each employee (who is another employee).</w:t>
      </w:r>
    </w:p>
    <w:p w14:paraId="7CFD495E" w14:textId="77777777" w:rsidR="00D02038" w:rsidRPr="00F07A52" w:rsidRDefault="00D02038" w:rsidP="00D02038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want to keep track of the dependents of each employee for insurance</w:t>
      </w:r>
      <w:r w:rsidRPr="00F07A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purposes. We keep each dependent’s first name, sex, birth date, and relationship to the employee.</w:t>
      </w:r>
    </w:p>
    <w:p w14:paraId="39CF4E5F" w14:textId="69BFEDC2" w:rsidR="00C7325B" w:rsidRDefault="00C7325B"/>
    <w:p w14:paraId="03112577" w14:textId="43D7059F" w:rsidR="00D02038" w:rsidRDefault="00D02038">
      <w:r>
        <w:rPr>
          <w:noProof/>
          <w:lang w:val="en-US"/>
        </w:rPr>
        <w:drawing>
          <wp:inline distT="0" distB="0" distL="0" distR="0" wp14:anchorId="2AFF71DE" wp14:editId="5285F9A2">
            <wp:extent cx="5731510" cy="338773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"/>
                    <a:stretch/>
                  </pic:blipFill>
                  <pic:spPr bwMode="auto">
                    <a:xfrm>
                      <a:off x="0" y="0"/>
                      <a:ext cx="5731510" cy="338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0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33C"/>
    <w:multiLevelType w:val="hybridMultilevel"/>
    <w:tmpl w:val="69A083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38"/>
    <w:rsid w:val="00C7325B"/>
    <w:rsid w:val="00D0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F844"/>
  <w15:chartTrackingRefBased/>
  <w15:docId w15:val="{2C462333-D59C-450D-AFF6-5FDD0678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38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1</cp:revision>
  <dcterms:created xsi:type="dcterms:W3CDTF">2021-07-15T14:01:00Z</dcterms:created>
  <dcterms:modified xsi:type="dcterms:W3CDTF">2021-07-15T14:04:00Z</dcterms:modified>
</cp:coreProperties>
</file>