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40253DAF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="002E7DBA" w:rsidRPr="00E17711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082913DE" w:rsidR="00774639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</w:t>
            </w:r>
            <w:bookmarkStart w:id="0" w:name="_GoBack"/>
            <w:bookmarkEnd w:id="0"/>
            <w:r w:rsidRPr="00682052">
              <w:rPr>
                <w:rFonts w:ascii="Times New Roman" w:hAnsi="Times New Roman" w:cs="Times New Roman"/>
              </w:rPr>
              <w:t xml:space="preserve">ns: </w:t>
            </w:r>
            <w:hyperlink r:id="rId8" w:history="1">
              <w:r w:rsidR="002E7DBA" w:rsidRPr="00E17711">
                <w:rPr>
                  <w:rStyle w:val="Hyperlink"/>
                  <w:rFonts w:ascii="Times New Roman" w:hAnsi="Times New Roman" w:cs="Times New Roman"/>
                </w:rPr>
                <w:t>https://bit.ly/Yukun-Guo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167D2169" w14:textId="71770821" w:rsidR="00473968" w:rsidRPr="00A37D30" w:rsidRDefault="00473968" w:rsidP="00473968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AWARD</w:t>
      </w:r>
    </w:p>
    <w:p w14:paraId="59778353" w14:textId="49546CD0" w:rsidR="00473968" w:rsidRPr="00D029EA" w:rsidRDefault="00473968" w:rsidP="00473968">
      <w:pPr>
        <w:pStyle w:val="publication"/>
        <w:numPr>
          <w:ilvl w:val="0"/>
          <w:numId w:val="14"/>
        </w:numPr>
      </w:pPr>
      <w:r w:rsidRPr="00473968">
        <w:rPr>
          <w:rStyle w:val="Hyperlink"/>
          <w:color w:val="1868DE"/>
          <w:u w:val="none"/>
        </w:rPr>
        <w:t xml:space="preserve">2021 </w:t>
      </w:r>
      <w:hyperlink r:id="rId11" w:tgtFrame="blank" w:history="1">
        <w:r w:rsidRPr="00473968">
          <w:rPr>
            <w:rStyle w:val="Hyperlink"/>
            <w:color w:val="1868DE"/>
            <w:u w:val="none"/>
          </w:rPr>
          <w:t>Outstanding Reviewers</w:t>
        </w:r>
      </w:hyperlink>
      <w:r>
        <w:rPr>
          <w:rStyle w:val="Hyperlink"/>
          <w:color w:val="1868DE"/>
          <w:u w:val="none"/>
        </w:rPr>
        <w:t>.</w:t>
      </w:r>
      <w:r w:rsidRPr="00473968">
        <w:rPr>
          <w:rStyle w:val="Hyperlink"/>
          <w:color w:val="1868DE"/>
          <w:u w:val="none"/>
        </w:rPr>
        <w:t> </w:t>
      </w:r>
      <w:r w:rsidRPr="00473968">
        <w:rPr>
          <w:i/>
          <w:iCs/>
        </w:rPr>
        <w:t>Optical Society of America (OSA)</w:t>
      </w:r>
    </w:p>
    <w:p w14:paraId="64F14B0F" w14:textId="6475AAFC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A174013" w14:textId="77229244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2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3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4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5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6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Quantification of nonperfusion area in montaged wide-field optical coherence tomography </w:t>
        </w:r>
        <w:r w:rsidRPr="00217673">
          <w:rPr>
            <w:rStyle w:val="Hyperlink"/>
            <w:b w:val="0"/>
            <w:color w:val="1868DE"/>
            <w:u w:val="none"/>
          </w:rPr>
          <w:lastRenderedPageBreak/>
          <w:t>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7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01569" w14:textId="77777777" w:rsidR="00575D42" w:rsidRDefault="00575D42" w:rsidP="00363655">
      <w:pPr>
        <w:spacing w:after="0" w:line="240" w:lineRule="auto"/>
      </w:pPr>
      <w:r>
        <w:separator/>
      </w:r>
    </w:p>
  </w:endnote>
  <w:endnote w:type="continuationSeparator" w:id="0">
    <w:p w14:paraId="363A94C6" w14:textId="77777777" w:rsidR="00575D42" w:rsidRDefault="00575D42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F6673" w14:textId="77777777" w:rsidR="00575D42" w:rsidRDefault="00575D42" w:rsidP="00363655">
      <w:pPr>
        <w:spacing w:after="0" w:line="240" w:lineRule="auto"/>
      </w:pPr>
      <w:r>
        <w:separator/>
      </w:r>
    </w:p>
  </w:footnote>
  <w:footnote w:type="continuationSeparator" w:id="0">
    <w:p w14:paraId="41F1C96B" w14:textId="77777777" w:rsidR="00575D42" w:rsidRDefault="00575D42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rwUAYWFXuy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A4369"/>
    <w:rsid w:val="002C6E19"/>
    <w:rsid w:val="002D1EDC"/>
    <w:rsid w:val="002E7DBA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73968"/>
    <w:rsid w:val="004A0C8B"/>
    <w:rsid w:val="004B0647"/>
    <w:rsid w:val="004E3312"/>
    <w:rsid w:val="004F3F2E"/>
    <w:rsid w:val="004F5CB2"/>
    <w:rsid w:val="00575D42"/>
    <w:rsid w:val="005D0527"/>
    <w:rsid w:val="005D0AFA"/>
    <w:rsid w:val="005F5180"/>
    <w:rsid w:val="00607D28"/>
    <w:rsid w:val="00657C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jo.bmj.com/content/early/2021/09/12/bjophthalmol-2020-318646" TargetMode="External"/><Relationship Id="rId18" Type="http://schemas.openxmlformats.org/officeDocument/2006/relationships/hyperlink" Target="http://dx.doi.org/10.1136/bjophthalmol-2020-317562" TargetMode="External"/><Relationship Id="rId26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21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34" Type="http://schemas.openxmlformats.org/officeDocument/2006/relationships/hyperlink" Target="https://ieeexplore.ieee.org/abstract/document/8243687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17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5" Type="http://schemas.openxmlformats.org/officeDocument/2006/relationships/hyperlink" Target="https://doi.org/10.1364/BOE.11.000330" TargetMode="External"/><Relationship Id="rId33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xops.2021.100027" TargetMode="External"/><Relationship Id="rId20" Type="http://schemas.openxmlformats.org/officeDocument/2006/relationships/hyperlink" Target="https://www.researchgate.net/publication/342053130_Reconstruction_of_high-resolution_66-mm_OCT_angiograms_using_deep_learning" TargetMode="External"/><Relationship Id="rId29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apublishing.org/reviewer/?page=outstanding_reviewers" TargetMode="External"/><Relationship Id="rId24" Type="http://schemas.openxmlformats.org/officeDocument/2006/relationships/hyperlink" Target="https://doi.org/10.1016/j.ajo.2019.09.004" TargetMode="External"/><Relationship Id="rId32" Type="http://schemas.openxmlformats.org/officeDocument/2006/relationships/hyperlink" Target="https://doi.org/10.1117/1.NPh.6.4.041104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3" Type="http://schemas.openxmlformats.org/officeDocument/2006/relationships/hyperlink" Target="https://doi.org/10.1364/BOE.379977" TargetMode="External"/><Relationship Id="rId28" Type="http://schemas.openxmlformats.org/officeDocument/2006/relationships/hyperlink" Target="https://doi.org/10.1117/1.NPh.6.4.041108" TargetMode="External"/><Relationship Id="rId36" Type="http://schemas.openxmlformats.org/officeDocument/2006/relationships/hyperlink" Target="https://ieeexplore.ieee.org/abstract/document/7852750" TargetMode="Externa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doi.org/10.1016/j.ajo.2020.04.024" TargetMode="External"/><Relationship Id="rId31" Type="http://schemas.openxmlformats.org/officeDocument/2006/relationships/hyperlink" Target="https://doi.org/10.1364/BOE.10.003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journals.sagepub.com/doi/10.1177/15353702211036704" TargetMode="External"/><Relationship Id="rId22" Type="http://schemas.openxmlformats.org/officeDocument/2006/relationships/hyperlink" Target="https://doi.org/10.1364/OL.390134" TargetMode="External"/><Relationship Id="rId27" Type="http://schemas.openxmlformats.org/officeDocument/2006/relationships/hyperlink" Target="https://doi.org/10.1364/BOE.10.006286" TargetMode="External"/><Relationship Id="rId30" Type="http://schemas.openxmlformats.org/officeDocument/2006/relationships/hyperlink" Target="https://doi.org/10.1364/BOE.10.003560" TargetMode="External"/><Relationship Id="rId35" Type="http://schemas.openxmlformats.org/officeDocument/2006/relationships/hyperlink" Target="https://ieeexplore.ieee.org/document/8302044" TargetMode="External"/><Relationship Id="rId8" Type="http://schemas.openxmlformats.org/officeDocument/2006/relationships/hyperlink" Target="https://bit.ly/Yukun-Gu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5</cp:revision>
  <cp:lastPrinted>2021-07-16T18:57:00Z</cp:lastPrinted>
  <dcterms:created xsi:type="dcterms:W3CDTF">2021-11-11T20:08:00Z</dcterms:created>
  <dcterms:modified xsi:type="dcterms:W3CDTF">2021-12-15T23:59:00Z</dcterms:modified>
</cp:coreProperties>
</file>