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96BB" w14:textId="77777777" w:rsidR="00030FFA" w:rsidRPr="002C72B4" w:rsidRDefault="00030FFA" w:rsidP="00030FFA">
      <w:pPr>
        <w:pStyle w:val="acbfdd8b-e11b-4d36-88ff-6049b138f862"/>
        <w:jc w:val="center"/>
        <w:rPr>
          <w:rFonts w:ascii="Arial" w:hAnsi="Arial"/>
          <w:b/>
          <w:sz w:val="36"/>
          <w:szCs w:val="48"/>
        </w:rPr>
      </w:pPr>
    </w:p>
    <w:p w14:paraId="688A87F3" w14:textId="77777777" w:rsidR="00030FFA" w:rsidRPr="002C72B4" w:rsidRDefault="00030FFA" w:rsidP="00030FFA">
      <w:pPr>
        <w:pStyle w:val="acbfdd8b-e11b-4d36-88ff-6049b138f862"/>
        <w:jc w:val="center"/>
        <w:rPr>
          <w:rFonts w:ascii="Arial" w:hAnsi="Arial"/>
          <w:b/>
          <w:sz w:val="36"/>
          <w:szCs w:val="48"/>
        </w:rPr>
      </w:pPr>
    </w:p>
    <w:p w14:paraId="42BE668F" w14:textId="4158F10B" w:rsidR="00030FFA" w:rsidRPr="002C72B4" w:rsidRDefault="00030FFA" w:rsidP="00030FFA">
      <w:pPr>
        <w:pStyle w:val="acbfdd8b-e11b-4d36-88ff-6049b138f862"/>
        <w:jc w:val="center"/>
        <w:rPr>
          <w:rFonts w:ascii="Arial" w:hAnsi="Arial"/>
          <w:b/>
          <w:sz w:val="36"/>
          <w:szCs w:val="48"/>
        </w:rPr>
      </w:pPr>
      <w:r w:rsidRPr="002C72B4">
        <w:rPr>
          <w:rFonts w:ascii="Arial" w:hAnsi="Arial"/>
          <w:b/>
          <w:sz w:val="36"/>
          <w:szCs w:val="48"/>
        </w:rPr>
        <w:t>Rapport de projet — Analyse des ventes de jeux vidéo (</w:t>
      </w:r>
      <w:proofErr w:type="spellStart"/>
      <w:r w:rsidRPr="002C72B4">
        <w:rPr>
          <w:rFonts w:ascii="Arial" w:hAnsi="Arial"/>
          <w:b/>
          <w:sz w:val="36"/>
          <w:szCs w:val="48"/>
        </w:rPr>
        <w:t>Kaggle</w:t>
      </w:r>
      <w:proofErr w:type="spellEnd"/>
      <w:r w:rsidRPr="002C72B4">
        <w:rPr>
          <w:rFonts w:ascii="Arial" w:hAnsi="Arial"/>
          <w:b/>
          <w:sz w:val="36"/>
          <w:szCs w:val="48"/>
        </w:rPr>
        <w:t xml:space="preserve"> </w:t>
      </w:r>
      <w:proofErr w:type="spellStart"/>
      <w:r w:rsidRPr="002C72B4">
        <w:rPr>
          <w:rFonts w:ascii="Arial" w:hAnsi="Arial"/>
          <w:b/>
          <w:sz w:val="36"/>
          <w:szCs w:val="48"/>
        </w:rPr>
        <w:t>Video</w:t>
      </w:r>
      <w:proofErr w:type="spellEnd"/>
      <w:r w:rsidRPr="002C72B4">
        <w:rPr>
          <w:rFonts w:ascii="Arial" w:hAnsi="Arial"/>
          <w:b/>
          <w:sz w:val="36"/>
          <w:szCs w:val="48"/>
        </w:rPr>
        <w:t xml:space="preserve"> Game Sales)</w:t>
      </w:r>
      <w:r w:rsidR="00D62C24" w:rsidRPr="002C72B4">
        <w:rPr>
          <w:rFonts w:ascii="Arial" w:eastAsiaTheme="minorEastAsia" w:hAnsi="Arial"/>
          <w:color w:val="auto"/>
          <w:spacing w:val="0"/>
          <w:kern w:val="2"/>
          <w:szCs w:val="24"/>
        </w:rPr>
        <w:t xml:space="preserve"> </w:t>
      </w:r>
      <w:r w:rsidR="00D62C24" w:rsidRPr="002C72B4">
        <w:rPr>
          <w:rFonts w:ascii="Arial" w:hAnsi="Arial"/>
          <w:b/>
          <w:sz w:val="36"/>
          <w:szCs w:val="48"/>
        </w:rPr>
        <w:t>NUM 9</w:t>
      </w:r>
    </w:p>
    <w:p w14:paraId="28AB2B99" w14:textId="77777777" w:rsidR="00030FFA" w:rsidRPr="002C72B4" w:rsidRDefault="00030FFA" w:rsidP="00030FFA">
      <w:pPr>
        <w:pStyle w:val="acbfdd8b-e11b-4d36-88ff-6049b138f862"/>
        <w:jc w:val="center"/>
        <w:rPr>
          <w:rFonts w:ascii="Arial" w:hAnsi="Arial"/>
          <w:b/>
          <w:sz w:val="28"/>
        </w:rPr>
      </w:pPr>
    </w:p>
    <w:p w14:paraId="284E7478" w14:textId="77777777" w:rsidR="00030FFA" w:rsidRPr="002C72B4" w:rsidRDefault="00030FFA" w:rsidP="00030FFA">
      <w:pPr>
        <w:pStyle w:val="acbfdd8b-e11b-4d36-88ff-6049b138f862"/>
        <w:jc w:val="center"/>
        <w:rPr>
          <w:rFonts w:ascii="Arial" w:hAnsi="Arial"/>
          <w:b/>
          <w:sz w:val="28"/>
        </w:rPr>
      </w:pPr>
    </w:p>
    <w:p w14:paraId="1E1F2A33" w14:textId="77777777" w:rsidR="00030FFA" w:rsidRPr="00CE5C48" w:rsidRDefault="00030FFA" w:rsidP="00030FFA">
      <w:pPr>
        <w:pStyle w:val="acbfdd8b-e11b-4d36-88ff-6049b138f862"/>
        <w:jc w:val="center"/>
        <w:rPr>
          <w:rFonts w:ascii="Arial" w:hAnsi="Arial"/>
          <w:b/>
          <w:bCs/>
          <w:sz w:val="28"/>
          <w:szCs w:val="28"/>
        </w:rPr>
      </w:pPr>
      <w:r w:rsidRPr="00CE5C48">
        <w:rPr>
          <w:rFonts w:ascii="Arial" w:hAnsi="Arial"/>
          <w:b/>
          <w:bCs/>
          <w:sz w:val="28"/>
          <w:szCs w:val="28"/>
        </w:rPr>
        <w:t>Étudiant :</w:t>
      </w:r>
    </w:p>
    <w:p w14:paraId="06977156" w14:textId="00CDCCF5"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Yulei ZHU</w:t>
      </w:r>
    </w:p>
    <w:p w14:paraId="2CA2AEAF" w14:textId="18EE581E"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Kevin YE</w:t>
      </w:r>
    </w:p>
    <w:p w14:paraId="01B9A7F2" w14:textId="77777777" w:rsidR="00030FFA" w:rsidRPr="00CE5C48" w:rsidRDefault="00030FFA" w:rsidP="00030FFA">
      <w:pPr>
        <w:pStyle w:val="acbfdd8b-e11b-4d36-88ff-6049b138f862"/>
        <w:jc w:val="center"/>
        <w:rPr>
          <w:rFonts w:ascii="Arial" w:hAnsi="Arial"/>
          <w:sz w:val="24"/>
          <w:szCs w:val="24"/>
        </w:rPr>
      </w:pPr>
    </w:p>
    <w:p w14:paraId="78144657" w14:textId="77777777" w:rsidR="00030FFA" w:rsidRPr="00CE5C48" w:rsidRDefault="00030FFA" w:rsidP="00030FFA">
      <w:pPr>
        <w:pStyle w:val="acbfdd8b-e11b-4d36-88ff-6049b138f862"/>
        <w:jc w:val="center"/>
        <w:rPr>
          <w:rFonts w:ascii="Arial" w:hAnsi="Arial"/>
          <w:b/>
          <w:bCs/>
          <w:sz w:val="28"/>
          <w:szCs w:val="28"/>
        </w:rPr>
      </w:pPr>
      <w:r w:rsidRPr="00CE5C48">
        <w:rPr>
          <w:rFonts w:ascii="Arial" w:hAnsi="Arial"/>
          <w:b/>
          <w:bCs/>
          <w:sz w:val="28"/>
          <w:szCs w:val="28"/>
        </w:rPr>
        <w:t>Parcours :</w:t>
      </w:r>
    </w:p>
    <w:p w14:paraId="3CDB5E7C" w14:textId="77777777"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L3 MIAGE — Université Paris Dauphine – PSL</w:t>
      </w:r>
    </w:p>
    <w:p w14:paraId="45DAD9C7" w14:textId="77777777" w:rsidR="00030FFA" w:rsidRPr="00CE5C48" w:rsidRDefault="00030FFA" w:rsidP="00030FFA">
      <w:pPr>
        <w:pStyle w:val="acbfdd8b-e11b-4d36-88ff-6049b138f862"/>
        <w:jc w:val="center"/>
        <w:rPr>
          <w:rFonts w:ascii="Arial" w:hAnsi="Arial"/>
          <w:sz w:val="24"/>
          <w:szCs w:val="24"/>
        </w:rPr>
      </w:pPr>
    </w:p>
    <w:p w14:paraId="46C47DA8" w14:textId="77777777" w:rsidR="00030FFA" w:rsidRPr="00CE5C48" w:rsidRDefault="00030FFA" w:rsidP="00030FFA">
      <w:pPr>
        <w:pStyle w:val="acbfdd8b-e11b-4d36-88ff-6049b138f862"/>
        <w:jc w:val="center"/>
        <w:rPr>
          <w:rFonts w:ascii="Arial" w:hAnsi="Arial"/>
          <w:b/>
          <w:bCs/>
          <w:sz w:val="24"/>
          <w:szCs w:val="24"/>
        </w:rPr>
      </w:pPr>
      <w:r w:rsidRPr="00CE5C48">
        <w:rPr>
          <w:rFonts w:ascii="Arial" w:hAnsi="Arial"/>
          <w:b/>
          <w:bCs/>
          <w:sz w:val="28"/>
          <w:szCs w:val="28"/>
        </w:rPr>
        <w:t>Enseignant encadrant :</w:t>
      </w:r>
    </w:p>
    <w:p w14:paraId="032E33DE" w14:textId="25DFD7B7"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 xml:space="preserve"> Nom du professeur M. MUNDUKU</w:t>
      </w:r>
    </w:p>
    <w:p w14:paraId="1FD37628" w14:textId="77777777" w:rsidR="00030FFA" w:rsidRPr="00CE5C48" w:rsidRDefault="00030FFA" w:rsidP="00030FFA">
      <w:pPr>
        <w:pStyle w:val="acbfdd8b-e11b-4d36-88ff-6049b138f862"/>
        <w:jc w:val="center"/>
        <w:rPr>
          <w:rFonts w:ascii="Arial" w:hAnsi="Arial"/>
          <w:sz w:val="24"/>
          <w:szCs w:val="24"/>
        </w:rPr>
      </w:pPr>
    </w:p>
    <w:p w14:paraId="0331D001" w14:textId="4B512611" w:rsidR="00030FFA" w:rsidRPr="00CE5C48" w:rsidRDefault="00030FFA" w:rsidP="00030FFA">
      <w:pPr>
        <w:pStyle w:val="acbfdd8b-e11b-4d36-88ff-6049b138f862"/>
        <w:jc w:val="center"/>
        <w:rPr>
          <w:rFonts w:ascii="Arial" w:hAnsi="Arial"/>
          <w:b/>
          <w:bCs/>
          <w:sz w:val="28"/>
          <w:szCs w:val="28"/>
        </w:rPr>
      </w:pPr>
      <w:r w:rsidRPr="00CE5C48">
        <w:rPr>
          <w:rFonts w:ascii="Arial" w:hAnsi="Arial"/>
          <w:b/>
          <w:bCs/>
          <w:sz w:val="28"/>
          <w:szCs w:val="28"/>
        </w:rPr>
        <w:t>Année universitaire :</w:t>
      </w:r>
    </w:p>
    <w:p w14:paraId="29055D41" w14:textId="77777777"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2025 — 2026</w:t>
      </w:r>
    </w:p>
    <w:p w14:paraId="5F9F8969" w14:textId="77777777" w:rsidR="00030FFA" w:rsidRPr="00CE5C48" w:rsidRDefault="00030FFA" w:rsidP="00030FFA">
      <w:pPr>
        <w:pStyle w:val="acbfdd8b-e11b-4d36-88ff-6049b138f862"/>
        <w:jc w:val="center"/>
        <w:rPr>
          <w:rFonts w:ascii="Arial" w:hAnsi="Arial"/>
          <w:sz w:val="24"/>
          <w:szCs w:val="24"/>
        </w:rPr>
      </w:pPr>
    </w:p>
    <w:p w14:paraId="4DD74482" w14:textId="77777777" w:rsidR="00030FFA" w:rsidRPr="00CE5C48" w:rsidRDefault="00030FFA" w:rsidP="00030FFA">
      <w:pPr>
        <w:pStyle w:val="acbfdd8b-e11b-4d36-88ff-6049b138f862"/>
        <w:jc w:val="center"/>
        <w:rPr>
          <w:rFonts w:ascii="Arial" w:hAnsi="Arial"/>
          <w:b/>
          <w:bCs/>
          <w:sz w:val="28"/>
          <w:szCs w:val="28"/>
        </w:rPr>
      </w:pPr>
      <w:r w:rsidRPr="00CE5C48">
        <w:rPr>
          <w:rFonts w:ascii="Arial" w:hAnsi="Arial"/>
          <w:b/>
          <w:bCs/>
          <w:sz w:val="28"/>
          <w:szCs w:val="28"/>
        </w:rPr>
        <w:t>Date de remise :</w:t>
      </w:r>
    </w:p>
    <w:p w14:paraId="566BFB0E" w14:textId="33AFDE05" w:rsidR="00030FFA" w:rsidRPr="00CE5C48" w:rsidRDefault="00030FFA" w:rsidP="00030FFA">
      <w:pPr>
        <w:pStyle w:val="acbfdd8b-e11b-4d36-88ff-6049b138f862"/>
        <w:jc w:val="center"/>
        <w:rPr>
          <w:rFonts w:ascii="Arial" w:hAnsi="Arial"/>
          <w:sz w:val="24"/>
          <w:szCs w:val="24"/>
        </w:rPr>
      </w:pPr>
      <w:r w:rsidRPr="00CE5C48">
        <w:rPr>
          <w:rFonts w:ascii="Arial" w:hAnsi="Arial"/>
          <w:sz w:val="24"/>
          <w:szCs w:val="24"/>
        </w:rPr>
        <w:t xml:space="preserve"> 18/11/2025</w:t>
      </w:r>
    </w:p>
    <w:p w14:paraId="4C2379A2" w14:textId="77777777" w:rsidR="0096596E" w:rsidRPr="002C72B4" w:rsidRDefault="0096596E">
      <w:pPr>
        <w:widowControl/>
        <w:rPr>
          <w:rFonts w:ascii="Arial" w:hAnsi="Arial" w:cs="Arial"/>
        </w:rPr>
        <w:sectPr w:rsidR="0096596E" w:rsidRPr="002C72B4" w:rsidSect="0096596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titlePg/>
          <w:docGrid w:type="lines" w:linePitch="312"/>
        </w:sectPr>
      </w:pPr>
      <w:r w:rsidRPr="002C72B4">
        <w:rPr>
          <w:rFonts w:ascii="Arial" w:hAnsi="Arial" w:cs="Arial"/>
        </w:rPr>
        <w:br w:type="page"/>
      </w:r>
    </w:p>
    <w:p w14:paraId="4E1BF151" w14:textId="07E83A62" w:rsidR="001C1853" w:rsidRPr="002C72B4" w:rsidRDefault="001C1853" w:rsidP="00C47565">
      <w:pPr>
        <w:pStyle w:val="1"/>
        <w:numPr>
          <w:ilvl w:val="0"/>
          <w:numId w:val="15"/>
        </w:numPr>
        <w:ind w:leftChars="0"/>
      </w:pPr>
      <w:r w:rsidRPr="002C72B4">
        <w:lastRenderedPageBreak/>
        <w:t>Introduction générale</w:t>
      </w:r>
    </w:p>
    <w:p w14:paraId="0329E83A" w14:textId="77777777" w:rsidR="00C47565" w:rsidRPr="002C72B4" w:rsidRDefault="00C47565" w:rsidP="00C47565">
      <w:pPr>
        <w:rPr>
          <w:rFonts w:ascii="Arial" w:hAnsi="Arial" w:cs="Arial"/>
        </w:rPr>
      </w:pPr>
      <w:r w:rsidRPr="002C72B4">
        <w:rPr>
          <w:rFonts w:ascii="Arial" w:hAnsi="Arial" w:cs="Arial"/>
        </w:rPr>
        <w:t xml:space="preserve">Ce rapport s’appuie sur le jeu de données public </w:t>
      </w:r>
      <w:r w:rsidRPr="002C72B4">
        <w:rPr>
          <w:rFonts w:ascii="Arial" w:hAnsi="Arial" w:cs="Arial"/>
          <w:b/>
          <w:bCs/>
        </w:rPr>
        <w:t>“</w:t>
      </w:r>
      <w:proofErr w:type="spellStart"/>
      <w:r w:rsidRPr="002C72B4">
        <w:rPr>
          <w:rFonts w:ascii="Arial" w:hAnsi="Arial" w:cs="Arial"/>
          <w:b/>
          <w:bCs/>
        </w:rPr>
        <w:t>Video</w:t>
      </w:r>
      <w:proofErr w:type="spellEnd"/>
      <w:r w:rsidRPr="002C72B4">
        <w:rPr>
          <w:rFonts w:ascii="Arial" w:hAnsi="Arial" w:cs="Arial"/>
          <w:b/>
          <w:bCs/>
        </w:rPr>
        <w:t xml:space="preserve"> Game Sales” (</w:t>
      </w:r>
      <w:proofErr w:type="spellStart"/>
      <w:r w:rsidRPr="002C72B4">
        <w:rPr>
          <w:rFonts w:ascii="Arial" w:hAnsi="Arial" w:cs="Arial"/>
          <w:b/>
          <w:bCs/>
        </w:rPr>
        <w:t>Kaggle</w:t>
      </w:r>
      <w:proofErr w:type="spellEnd"/>
      <w:r w:rsidRPr="002C72B4">
        <w:rPr>
          <w:rFonts w:ascii="Arial" w:hAnsi="Arial" w:cs="Arial"/>
          <w:b/>
          <w:bCs/>
        </w:rPr>
        <w:t>)</w:t>
      </w:r>
      <w:r w:rsidRPr="002C72B4">
        <w:rPr>
          <w:rFonts w:ascii="Arial" w:hAnsi="Arial" w:cs="Arial"/>
        </w:rPr>
        <w:t>, qui recense pour plusieurs milliers de jeux vidéo :</w:t>
      </w:r>
    </w:p>
    <w:p w14:paraId="79BEB60F" w14:textId="77777777" w:rsidR="00C47565" w:rsidRPr="002C72B4" w:rsidRDefault="00C47565" w:rsidP="00731073">
      <w:pPr>
        <w:numPr>
          <w:ilvl w:val="0"/>
          <w:numId w:val="16"/>
        </w:numPr>
        <w:spacing w:line="240" w:lineRule="auto"/>
        <w:rPr>
          <w:rFonts w:ascii="Arial" w:hAnsi="Arial" w:cs="Arial"/>
        </w:rPr>
      </w:pPr>
      <w:proofErr w:type="gramStart"/>
      <w:r w:rsidRPr="002C72B4">
        <w:rPr>
          <w:rFonts w:ascii="Arial" w:hAnsi="Arial" w:cs="Arial"/>
        </w:rPr>
        <w:t>le</w:t>
      </w:r>
      <w:proofErr w:type="gramEnd"/>
      <w:r w:rsidRPr="002C72B4">
        <w:rPr>
          <w:rFonts w:ascii="Arial" w:hAnsi="Arial" w:cs="Arial"/>
        </w:rPr>
        <w:t xml:space="preserve"> titre, la plateforme, l’année de sortie, le genre et l’éditeur,</w:t>
      </w:r>
    </w:p>
    <w:p w14:paraId="245B581C" w14:textId="77777777" w:rsidR="00C47565" w:rsidRPr="002C72B4" w:rsidRDefault="00C47565" w:rsidP="00731073">
      <w:pPr>
        <w:numPr>
          <w:ilvl w:val="0"/>
          <w:numId w:val="16"/>
        </w:numPr>
        <w:spacing w:line="240" w:lineRule="auto"/>
        <w:rPr>
          <w:rFonts w:ascii="Arial" w:hAnsi="Arial" w:cs="Arial"/>
        </w:rPr>
      </w:pPr>
      <w:proofErr w:type="gramStart"/>
      <w:r w:rsidRPr="002C72B4">
        <w:rPr>
          <w:rFonts w:ascii="Arial" w:hAnsi="Arial" w:cs="Arial"/>
        </w:rPr>
        <w:t>les</w:t>
      </w:r>
      <w:proofErr w:type="gramEnd"/>
      <w:r w:rsidRPr="002C72B4">
        <w:rPr>
          <w:rFonts w:ascii="Arial" w:hAnsi="Arial" w:cs="Arial"/>
        </w:rPr>
        <w:t xml:space="preserve"> ventes en millions d’exemplaires par région : </w:t>
      </w:r>
      <w:r w:rsidRPr="002C72B4">
        <w:rPr>
          <w:rFonts w:ascii="Arial" w:hAnsi="Arial" w:cs="Arial"/>
          <w:b/>
          <w:bCs/>
        </w:rPr>
        <w:t>Amérique du Nord (NA)</w:t>
      </w:r>
      <w:r w:rsidRPr="002C72B4">
        <w:rPr>
          <w:rFonts w:ascii="Arial" w:hAnsi="Arial" w:cs="Arial"/>
        </w:rPr>
        <w:t xml:space="preserve">, </w:t>
      </w:r>
      <w:r w:rsidRPr="002C72B4">
        <w:rPr>
          <w:rFonts w:ascii="Arial" w:hAnsi="Arial" w:cs="Arial"/>
          <w:b/>
          <w:bCs/>
        </w:rPr>
        <w:t>Europe (EU)</w:t>
      </w:r>
      <w:r w:rsidRPr="002C72B4">
        <w:rPr>
          <w:rFonts w:ascii="Arial" w:hAnsi="Arial" w:cs="Arial"/>
        </w:rPr>
        <w:t xml:space="preserve">, </w:t>
      </w:r>
      <w:r w:rsidRPr="002C72B4">
        <w:rPr>
          <w:rFonts w:ascii="Arial" w:hAnsi="Arial" w:cs="Arial"/>
          <w:b/>
          <w:bCs/>
        </w:rPr>
        <w:t>Japon (JP)</w:t>
      </w:r>
      <w:r w:rsidRPr="002C72B4">
        <w:rPr>
          <w:rFonts w:ascii="Arial" w:hAnsi="Arial" w:cs="Arial"/>
        </w:rPr>
        <w:t xml:space="preserve">, </w:t>
      </w:r>
      <w:r w:rsidRPr="002C72B4">
        <w:rPr>
          <w:rFonts w:ascii="Arial" w:hAnsi="Arial" w:cs="Arial"/>
          <w:b/>
          <w:bCs/>
        </w:rPr>
        <w:t>Reste du monde (</w:t>
      </w:r>
      <w:proofErr w:type="spellStart"/>
      <w:r w:rsidRPr="002C72B4">
        <w:rPr>
          <w:rFonts w:ascii="Arial" w:hAnsi="Arial" w:cs="Arial"/>
          <w:b/>
          <w:bCs/>
        </w:rPr>
        <w:t>Other</w:t>
      </w:r>
      <w:proofErr w:type="spellEnd"/>
      <w:r w:rsidRPr="002C72B4">
        <w:rPr>
          <w:rFonts w:ascii="Arial" w:hAnsi="Arial" w:cs="Arial"/>
          <w:b/>
          <w:bCs/>
        </w:rPr>
        <w:t>)</w:t>
      </w:r>
      <w:r w:rsidRPr="002C72B4">
        <w:rPr>
          <w:rFonts w:ascii="Arial" w:hAnsi="Arial" w:cs="Arial"/>
        </w:rPr>
        <w:t>,</w:t>
      </w:r>
    </w:p>
    <w:p w14:paraId="5F5001E9" w14:textId="77777777" w:rsidR="00C47565" w:rsidRPr="002C72B4" w:rsidRDefault="00C47565" w:rsidP="00731073">
      <w:pPr>
        <w:numPr>
          <w:ilvl w:val="0"/>
          <w:numId w:val="16"/>
        </w:numPr>
        <w:spacing w:line="240" w:lineRule="auto"/>
        <w:rPr>
          <w:rFonts w:ascii="Arial" w:hAnsi="Arial" w:cs="Arial"/>
        </w:rPr>
      </w:pPr>
      <w:proofErr w:type="gramStart"/>
      <w:r w:rsidRPr="002C72B4">
        <w:rPr>
          <w:rFonts w:ascii="Arial" w:hAnsi="Arial" w:cs="Arial"/>
        </w:rPr>
        <w:t>ainsi</w:t>
      </w:r>
      <w:proofErr w:type="gramEnd"/>
      <w:r w:rsidRPr="002C72B4">
        <w:rPr>
          <w:rFonts w:ascii="Arial" w:hAnsi="Arial" w:cs="Arial"/>
        </w:rPr>
        <w:t xml:space="preserve"> que les </w:t>
      </w:r>
      <w:r w:rsidRPr="002C72B4">
        <w:rPr>
          <w:rFonts w:ascii="Arial" w:hAnsi="Arial" w:cs="Arial"/>
          <w:b/>
          <w:bCs/>
        </w:rPr>
        <w:t>ventes mondiales (Global Sales)</w:t>
      </w:r>
      <w:r w:rsidRPr="002C72B4">
        <w:rPr>
          <w:rFonts w:ascii="Arial" w:hAnsi="Arial" w:cs="Arial"/>
        </w:rPr>
        <w:t>.</w:t>
      </w:r>
    </w:p>
    <w:p w14:paraId="1B663C63" w14:textId="77777777" w:rsidR="00C47565" w:rsidRPr="002C72B4" w:rsidRDefault="00C47565" w:rsidP="00C47565">
      <w:pPr>
        <w:rPr>
          <w:rFonts w:ascii="Arial" w:hAnsi="Arial" w:cs="Arial"/>
        </w:rPr>
      </w:pPr>
      <w:r w:rsidRPr="002C72B4">
        <w:rPr>
          <w:rFonts w:ascii="Arial" w:hAnsi="Arial" w:cs="Arial"/>
        </w:rPr>
        <w:t>L’objectif est de répondre à des questions très concrètes pour un éditeur de jeux vidéo :</w:t>
      </w:r>
    </w:p>
    <w:p w14:paraId="3C27554B" w14:textId="77777777" w:rsidR="00C47565" w:rsidRPr="002C72B4" w:rsidRDefault="00C47565" w:rsidP="00731073">
      <w:pPr>
        <w:numPr>
          <w:ilvl w:val="0"/>
          <w:numId w:val="17"/>
        </w:numPr>
        <w:spacing w:line="240" w:lineRule="auto"/>
        <w:rPr>
          <w:rFonts w:ascii="Arial" w:hAnsi="Arial" w:cs="Arial"/>
        </w:rPr>
      </w:pPr>
      <w:r w:rsidRPr="002C72B4">
        <w:rPr>
          <w:rFonts w:ascii="Arial" w:hAnsi="Arial" w:cs="Arial"/>
        </w:rPr>
        <w:t xml:space="preserve">Quelles </w:t>
      </w:r>
      <w:r w:rsidRPr="002C72B4">
        <w:rPr>
          <w:rFonts w:ascii="Arial" w:hAnsi="Arial" w:cs="Arial"/>
          <w:b/>
          <w:bCs/>
        </w:rPr>
        <w:t>régions du monde</w:t>
      </w:r>
      <w:r w:rsidRPr="002C72B4">
        <w:rPr>
          <w:rFonts w:ascii="Arial" w:hAnsi="Arial" w:cs="Arial"/>
        </w:rPr>
        <w:t xml:space="preserve"> sont les plus déterminantes pour le succès global d’un jeu ?</w:t>
      </w:r>
    </w:p>
    <w:p w14:paraId="4BFFE1FB" w14:textId="77777777" w:rsidR="00C47565" w:rsidRPr="002C72B4" w:rsidRDefault="00C47565" w:rsidP="00731073">
      <w:pPr>
        <w:numPr>
          <w:ilvl w:val="0"/>
          <w:numId w:val="17"/>
        </w:numPr>
        <w:spacing w:line="240" w:lineRule="auto"/>
        <w:rPr>
          <w:rFonts w:ascii="Arial" w:hAnsi="Arial" w:cs="Arial"/>
        </w:rPr>
      </w:pPr>
      <w:r w:rsidRPr="002C72B4">
        <w:rPr>
          <w:rFonts w:ascii="Arial" w:hAnsi="Arial" w:cs="Arial"/>
        </w:rPr>
        <w:t xml:space="preserve">Quels </w:t>
      </w:r>
      <w:r w:rsidRPr="002C72B4">
        <w:rPr>
          <w:rFonts w:ascii="Arial" w:hAnsi="Arial" w:cs="Arial"/>
          <w:b/>
          <w:bCs/>
        </w:rPr>
        <w:t>genres de jeux</w:t>
      </w:r>
      <w:r w:rsidRPr="002C72B4">
        <w:rPr>
          <w:rFonts w:ascii="Arial" w:hAnsi="Arial" w:cs="Arial"/>
        </w:rPr>
        <w:t xml:space="preserve"> vendent le mieux au niveau mondial ? Certains genres sont-ils surtout locaux (par exemple très japonais) ?</w:t>
      </w:r>
    </w:p>
    <w:p w14:paraId="328D3BD1" w14:textId="77777777" w:rsidR="00C47565" w:rsidRPr="002C72B4" w:rsidRDefault="00C47565" w:rsidP="00731073">
      <w:pPr>
        <w:numPr>
          <w:ilvl w:val="0"/>
          <w:numId w:val="17"/>
        </w:numPr>
        <w:spacing w:line="240" w:lineRule="auto"/>
        <w:rPr>
          <w:rFonts w:ascii="Arial" w:hAnsi="Arial" w:cs="Arial"/>
        </w:rPr>
      </w:pPr>
      <w:r w:rsidRPr="002C72B4">
        <w:rPr>
          <w:rFonts w:ascii="Arial" w:hAnsi="Arial" w:cs="Arial"/>
        </w:rPr>
        <w:t xml:space="preserve">Dans quelle mesure peut-on </w:t>
      </w:r>
      <w:r w:rsidRPr="002C72B4">
        <w:rPr>
          <w:rFonts w:ascii="Arial" w:hAnsi="Arial" w:cs="Arial"/>
          <w:b/>
          <w:bCs/>
        </w:rPr>
        <w:t>prédire les ventes mondiales</w:t>
      </w:r>
      <w:r w:rsidRPr="002C72B4">
        <w:rPr>
          <w:rFonts w:ascii="Arial" w:hAnsi="Arial" w:cs="Arial"/>
        </w:rPr>
        <w:t xml:space="preserve"> à partir des ventes régionales ?</w:t>
      </w:r>
    </w:p>
    <w:p w14:paraId="6F3C8E66" w14:textId="77777777" w:rsidR="00C47565" w:rsidRPr="002C72B4" w:rsidRDefault="00C47565" w:rsidP="00731073">
      <w:pPr>
        <w:numPr>
          <w:ilvl w:val="0"/>
          <w:numId w:val="17"/>
        </w:numPr>
        <w:spacing w:line="240" w:lineRule="auto"/>
        <w:rPr>
          <w:rFonts w:ascii="Arial" w:hAnsi="Arial" w:cs="Arial"/>
        </w:rPr>
      </w:pPr>
      <w:r w:rsidRPr="002C72B4">
        <w:rPr>
          <w:rFonts w:ascii="Arial" w:hAnsi="Arial" w:cs="Arial"/>
        </w:rPr>
        <w:t xml:space="preserve">Les différents marchés (NA, EU, JP, </w:t>
      </w:r>
      <w:proofErr w:type="spellStart"/>
      <w:r w:rsidRPr="002C72B4">
        <w:rPr>
          <w:rFonts w:ascii="Arial" w:hAnsi="Arial" w:cs="Arial"/>
        </w:rPr>
        <w:t>Other</w:t>
      </w:r>
      <w:proofErr w:type="spellEnd"/>
      <w:r w:rsidRPr="002C72B4">
        <w:rPr>
          <w:rFonts w:ascii="Arial" w:hAnsi="Arial" w:cs="Arial"/>
        </w:rPr>
        <w:t xml:space="preserve">) évoluent-ils ensemble ou selon des </w:t>
      </w:r>
      <w:r w:rsidRPr="002C72B4">
        <w:rPr>
          <w:rFonts w:ascii="Arial" w:hAnsi="Arial" w:cs="Arial"/>
          <w:b/>
          <w:bCs/>
        </w:rPr>
        <w:t>logiques régionales distinctes</w:t>
      </w:r>
      <w:r w:rsidRPr="002C72B4">
        <w:rPr>
          <w:rFonts w:ascii="Arial" w:hAnsi="Arial" w:cs="Arial"/>
        </w:rPr>
        <w:t xml:space="preserve"> ?</w:t>
      </w:r>
    </w:p>
    <w:p w14:paraId="012FD838" w14:textId="77777777" w:rsidR="00C47565" w:rsidRPr="002C72B4" w:rsidRDefault="00C47565" w:rsidP="00C47565">
      <w:pPr>
        <w:rPr>
          <w:rFonts w:ascii="Arial" w:hAnsi="Arial" w:cs="Arial"/>
        </w:rPr>
      </w:pPr>
      <w:r w:rsidRPr="002C72B4">
        <w:rPr>
          <w:rFonts w:ascii="Arial" w:hAnsi="Arial" w:cs="Arial"/>
        </w:rPr>
        <w:t>Pour cela, on mobilise successivement quatre types d’analyses :</w:t>
      </w:r>
    </w:p>
    <w:p w14:paraId="238684E2" w14:textId="77777777" w:rsidR="00C47565" w:rsidRPr="002C72B4" w:rsidRDefault="00C47565" w:rsidP="00731073">
      <w:pPr>
        <w:numPr>
          <w:ilvl w:val="0"/>
          <w:numId w:val="18"/>
        </w:numPr>
        <w:spacing w:line="240" w:lineRule="auto"/>
        <w:rPr>
          <w:rFonts w:ascii="Arial" w:hAnsi="Arial" w:cs="Arial"/>
        </w:rPr>
      </w:pPr>
      <w:r w:rsidRPr="002C72B4">
        <w:rPr>
          <w:rFonts w:ascii="Arial" w:hAnsi="Arial" w:cs="Arial"/>
          <w:b/>
          <w:bCs/>
        </w:rPr>
        <w:t>Analyse descriptive</w:t>
      </w:r>
      <w:r w:rsidRPr="002C72B4">
        <w:rPr>
          <w:rFonts w:ascii="Arial" w:hAnsi="Arial" w:cs="Arial"/>
        </w:rPr>
        <w:t xml:space="preserve"> : description des niveaux de ventes (moyennes, dispersion, distributions) au global et par région.</w:t>
      </w:r>
    </w:p>
    <w:p w14:paraId="7AA48FD7" w14:textId="77777777" w:rsidR="00C47565" w:rsidRPr="002C72B4" w:rsidRDefault="00C47565" w:rsidP="00731073">
      <w:pPr>
        <w:numPr>
          <w:ilvl w:val="0"/>
          <w:numId w:val="18"/>
        </w:numPr>
        <w:spacing w:line="240" w:lineRule="auto"/>
        <w:rPr>
          <w:rFonts w:ascii="Arial" w:hAnsi="Arial" w:cs="Arial"/>
        </w:rPr>
      </w:pPr>
      <w:r w:rsidRPr="002C72B4">
        <w:rPr>
          <w:rFonts w:ascii="Arial" w:hAnsi="Arial" w:cs="Arial"/>
          <w:b/>
          <w:bCs/>
        </w:rPr>
        <w:t>Analyse de corrélation</w:t>
      </w:r>
      <w:r w:rsidRPr="002C72B4">
        <w:rPr>
          <w:rFonts w:ascii="Arial" w:hAnsi="Arial" w:cs="Arial"/>
        </w:rPr>
        <w:t xml:space="preserve"> : mesure de la force du lien entre ventes mondiales, ventes régionales et genres.</w:t>
      </w:r>
    </w:p>
    <w:p w14:paraId="162F2A39" w14:textId="77777777" w:rsidR="00C47565" w:rsidRPr="002C72B4" w:rsidRDefault="00C47565" w:rsidP="00731073">
      <w:pPr>
        <w:numPr>
          <w:ilvl w:val="0"/>
          <w:numId w:val="18"/>
        </w:numPr>
        <w:spacing w:line="240" w:lineRule="auto"/>
        <w:rPr>
          <w:rFonts w:ascii="Arial" w:hAnsi="Arial" w:cs="Arial"/>
        </w:rPr>
      </w:pPr>
      <w:r w:rsidRPr="002C72B4">
        <w:rPr>
          <w:rFonts w:ascii="Arial" w:hAnsi="Arial" w:cs="Arial"/>
          <w:b/>
          <w:bCs/>
        </w:rPr>
        <w:t>Régression linéaire multiple</w:t>
      </w:r>
      <w:r w:rsidRPr="002C72B4">
        <w:rPr>
          <w:rFonts w:ascii="Arial" w:hAnsi="Arial" w:cs="Arial"/>
        </w:rPr>
        <w:t xml:space="preserve"> : construction d’un modèle simple qui estime les ventes mondiales à partir des ventes régionales, et évaluation de sa qualité.</w:t>
      </w:r>
    </w:p>
    <w:p w14:paraId="2A73995C" w14:textId="77777777" w:rsidR="00C47565" w:rsidRPr="002C72B4" w:rsidRDefault="00C47565" w:rsidP="00731073">
      <w:pPr>
        <w:numPr>
          <w:ilvl w:val="0"/>
          <w:numId w:val="18"/>
        </w:numPr>
        <w:spacing w:line="240" w:lineRule="auto"/>
        <w:rPr>
          <w:rFonts w:ascii="Arial" w:hAnsi="Arial" w:cs="Arial"/>
        </w:rPr>
      </w:pPr>
      <w:r w:rsidRPr="002C72B4">
        <w:rPr>
          <w:rFonts w:ascii="Arial" w:hAnsi="Arial" w:cs="Arial"/>
          <w:b/>
          <w:bCs/>
        </w:rPr>
        <w:t>Analyse en composantes principales (ACP)</w:t>
      </w:r>
      <w:r w:rsidRPr="002C72B4">
        <w:rPr>
          <w:rFonts w:ascii="Arial" w:hAnsi="Arial" w:cs="Arial"/>
        </w:rPr>
        <w:t xml:space="preserve"> : mise en évidence de grandes dimensions latentes du marché (par exemple “succès global” vs “spécificité japonaise”) et visualisation de la position des jeux dans ces dimensions.</w:t>
      </w:r>
    </w:p>
    <w:p w14:paraId="2FCF314B" w14:textId="77777777" w:rsidR="00C47565" w:rsidRPr="002C72B4" w:rsidRDefault="00C47565" w:rsidP="00C47565">
      <w:pPr>
        <w:rPr>
          <w:rFonts w:ascii="Arial" w:hAnsi="Arial" w:cs="Arial"/>
        </w:rPr>
      </w:pPr>
      <w:r w:rsidRPr="002C72B4">
        <w:rPr>
          <w:rFonts w:ascii="Arial" w:hAnsi="Arial" w:cs="Arial"/>
        </w:rPr>
        <w:t xml:space="preserve">Les sections suivantes reprennent ces quatre blocs dans l’ordre, en reliant à chaque fois les résultats statistiques à des </w:t>
      </w:r>
      <w:r w:rsidRPr="002C72B4">
        <w:rPr>
          <w:rFonts w:ascii="Arial" w:hAnsi="Arial" w:cs="Arial"/>
          <w:b/>
          <w:bCs/>
        </w:rPr>
        <w:t>questions de décision marketing</w:t>
      </w:r>
      <w:r w:rsidRPr="002C72B4">
        <w:rPr>
          <w:rFonts w:ascii="Arial" w:hAnsi="Arial" w:cs="Arial"/>
        </w:rPr>
        <w:t xml:space="preserve"> (priorisation des régions, choix de genres, stratégie de lancement).</w:t>
      </w:r>
    </w:p>
    <w:p w14:paraId="7D7C8247" w14:textId="77777777" w:rsidR="001C1853" w:rsidRPr="002C72B4" w:rsidRDefault="001C1853" w:rsidP="002924F6">
      <w:pPr>
        <w:pStyle w:val="1"/>
      </w:pPr>
      <w:r w:rsidRPr="002C72B4">
        <w:lastRenderedPageBreak/>
        <w:t>2. TD1 — Analyse descriptive</w:t>
      </w:r>
    </w:p>
    <w:p w14:paraId="2C9EC8F1" w14:textId="77777777" w:rsidR="001C1853" w:rsidRPr="002C72B4" w:rsidRDefault="001C1853" w:rsidP="001C1853">
      <w:pPr>
        <w:rPr>
          <w:rFonts w:ascii="Arial" w:hAnsi="Arial" w:cs="Arial"/>
          <w:b/>
          <w:bCs/>
        </w:rPr>
      </w:pPr>
      <w:r w:rsidRPr="002C72B4">
        <w:rPr>
          <w:rFonts w:ascii="Arial" w:hAnsi="Arial" w:cs="Arial"/>
          <w:b/>
          <w:bCs/>
        </w:rPr>
        <w:t>2.1 Moyennes &amp; écarts-types</w:t>
      </w:r>
    </w:p>
    <w:p w14:paraId="628F95CC" w14:textId="77777777" w:rsidR="001C1853" w:rsidRPr="002C72B4" w:rsidRDefault="001C1853" w:rsidP="001C1853">
      <w:pPr>
        <w:rPr>
          <w:rFonts w:ascii="Arial" w:hAnsi="Arial" w:cs="Arial"/>
        </w:rPr>
      </w:pPr>
      <w:r w:rsidRPr="002C72B4">
        <w:rPr>
          <w:rFonts w:ascii="Arial" w:hAnsi="Arial" w:cs="Arial"/>
        </w:rPr>
        <w:t>Les statistiques descriptives obtenues sont :</w:t>
      </w:r>
    </w:p>
    <w:tbl>
      <w:tblPr>
        <w:tblStyle w:val="af3"/>
        <w:tblW w:w="6559" w:type="dxa"/>
        <w:tblLook w:val="04A0" w:firstRow="1" w:lastRow="0" w:firstColumn="1" w:lastColumn="0" w:noHBand="0" w:noVBand="1"/>
      </w:tblPr>
      <w:tblGrid>
        <w:gridCol w:w="2509"/>
        <w:gridCol w:w="1925"/>
        <w:gridCol w:w="2125"/>
      </w:tblGrid>
      <w:tr w:rsidR="001C1853" w:rsidRPr="002C72B4" w14:paraId="0ECAFC1C" w14:textId="77777777" w:rsidTr="00731073">
        <w:trPr>
          <w:trHeight w:val="341"/>
        </w:trPr>
        <w:tc>
          <w:tcPr>
            <w:tcW w:w="0" w:type="auto"/>
            <w:hideMark/>
          </w:tcPr>
          <w:p w14:paraId="3972A18E" w14:textId="77777777" w:rsidR="001C1853" w:rsidRPr="002C72B4" w:rsidRDefault="001C1853" w:rsidP="001C1853">
            <w:pPr>
              <w:rPr>
                <w:rFonts w:ascii="Arial" w:hAnsi="Arial" w:cs="Arial"/>
                <w:b/>
                <w:bCs/>
                <w:lang w:val="en-US"/>
              </w:rPr>
            </w:pPr>
            <w:r w:rsidRPr="002C72B4">
              <w:rPr>
                <w:rFonts w:ascii="Arial" w:hAnsi="Arial" w:cs="Arial"/>
                <w:b/>
                <w:bCs/>
                <w:lang w:val="en-US"/>
              </w:rPr>
              <w:t>Variable</w:t>
            </w:r>
          </w:p>
        </w:tc>
        <w:tc>
          <w:tcPr>
            <w:tcW w:w="0" w:type="auto"/>
            <w:hideMark/>
          </w:tcPr>
          <w:p w14:paraId="7DAC9462" w14:textId="77777777" w:rsidR="001C1853" w:rsidRPr="002C72B4" w:rsidRDefault="001C1853" w:rsidP="001C1853">
            <w:pPr>
              <w:rPr>
                <w:rFonts w:ascii="Arial" w:hAnsi="Arial" w:cs="Arial"/>
                <w:b/>
                <w:bCs/>
                <w:lang w:val="en-US"/>
              </w:rPr>
            </w:pPr>
            <w:r w:rsidRPr="002C72B4">
              <w:rPr>
                <w:rFonts w:ascii="Arial" w:hAnsi="Arial" w:cs="Arial"/>
                <w:b/>
                <w:bCs/>
                <w:lang w:val="en-US"/>
              </w:rPr>
              <w:t>Moyenne</w:t>
            </w:r>
          </w:p>
        </w:tc>
        <w:tc>
          <w:tcPr>
            <w:tcW w:w="0" w:type="auto"/>
            <w:hideMark/>
          </w:tcPr>
          <w:p w14:paraId="60C55E99" w14:textId="77777777" w:rsidR="001C1853" w:rsidRPr="002C72B4" w:rsidRDefault="001C1853" w:rsidP="001C1853">
            <w:pPr>
              <w:rPr>
                <w:rFonts w:ascii="Arial" w:hAnsi="Arial" w:cs="Arial"/>
                <w:b/>
                <w:bCs/>
                <w:lang w:val="en-US"/>
              </w:rPr>
            </w:pPr>
            <w:proofErr w:type="spellStart"/>
            <w:r w:rsidRPr="002C72B4">
              <w:rPr>
                <w:rFonts w:ascii="Arial" w:hAnsi="Arial" w:cs="Arial"/>
                <w:b/>
                <w:bCs/>
                <w:lang w:val="en-US"/>
              </w:rPr>
              <w:t>Écart</w:t>
            </w:r>
            <w:proofErr w:type="spellEnd"/>
            <w:r w:rsidRPr="002C72B4">
              <w:rPr>
                <w:rFonts w:ascii="Arial" w:hAnsi="Arial" w:cs="Arial"/>
                <w:b/>
                <w:bCs/>
                <w:lang w:val="en-US"/>
              </w:rPr>
              <w:t>-type</w:t>
            </w:r>
          </w:p>
        </w:tc>
      </w:tr>
      <w:tr w:rsidR="001C1853" w:rsidRPr="002C72B4" w14:paraId="702B7C31" w14:textId="77777777" w:rsidTr="00731073">
        <w:trPr>
          <w:trHeight w:val="341"/>
        </w:trPr>
        <w:tc>
          <w:tcPr>
            <w:tcW w:w="0" w:type="auto"/>
            <w:hideMark/>
          </w:tcPr>
          <w:p w14:paraId="1C368090" w14:textId="77777777" w:rsidR="001C1853" w:rsidRPr="002C72B4" w:rsidRDefault="001C1853" w:rsidP="001C1853">
            <w:pPr>
              <w:rPr>
                <w:rFonts w:ascii="Arial" w:hAnsi="Arial" w:cs="Arial"/>
                <w:lang w:val="en-US"/>
              </w:rPr>
            </w:pPr>
            <w:proofErr w:type="spellStart"/>
            <w:r w:rsidRPr="002C72B4">
              <w:rPr>
                <w:rFonts w:ascii="Arial" w:hAnsi="Arial" w:cs="Arial"/>
                <w:lang w:val="en-US"/>
              </w:rPr>
              <w:t>Global_Sales</w:t>
            </w:r>
            <w:proofErr w:type="spellEnd"/>
          </w:p>
        </w:tc>
        <w:tc>
          <w:tcPr>
            <w:tcW w:w="0" w:type="auto"/>
            <w:hideMark/>
          </w:tcPr>
          <w:p w14:paraId="71EEC53D" w14:textId="77777777" w:rsidR="001C1853" w:rsidRPr="002C72B4" w:rsidRDefault="001C1853" w:rsidP="001C1853">
            <w:pPr>
              <w:rPr>
                <w:rFonts w:ascii="Arial" w:hAnsi="Arial" w:cs="Arial"/>
                <w:lang w:val="en-US"/>
              </w:rPr>
            </w:pPr>
            <w:r w:rsidRPr="002C72B4">
              <w:rPr>
                <w:rFonts w:ascii="Arial" w:hAnsi="Arial" w:cs="Arial"/>
                <w:lang w:val="en-US"/>
              </w:rPr>
              <w:t>0.54</w:t>
            </w:r>
          </w:p>
        </w:tc>
        <w:tc>
          <w:tcPr>
            <w:tcW w:w="0" w:type="auto"/>
            <w:hideMark/>
          </w:tcPr>
          <w:p w14:paraId="7011A673" w14:textId="77777777" w:rsidR="001C1853" w:rsidRPr="002C72B4" w:rsidRDefault="001C1853" w:rsidP="001C1853">
            <w:pPr>
              <w:rPr>
                <w:rFonts w:ascii="Arial" w:hAnsi="Arial" w:cs="Arial"/>
                <w:lang w:val="en-US"/>
              </w:rPr>
            </w:pPr>
            <w:r w:rsidRPr="002C72B4">
              <w:rPr>
                <w:rFonts w:ascii="Arial" w:hAnsi="Arial" w:cs="Arial"/>
                <w:lang w:val="en-US"/>
              </w:rPr>
              <w:t>1.56</w:t>
            </w:r>
          </w:p>
        </w:tc>
      </w:tr>
      <w:tr w:rsidR="001C1853" w:rsidRPr="002C72B4" w14:paraId="2B3BDFD1" w14:textId="77777777" w:rsidTr="00731073">
        <w:trPr>
          <w:trHeight w:val="341"/>
        </w:trPr>
        <w:tc>
          <w:tcPr>
            <w:tcW w:w="0" w:type="auto"/>
            <w:hideMark/>
          </w:tcPr>
          <w:p w14:paraId="4F484BBA" w14:textId="77777777" w:rsidR="001C1853" w:rsidRPr="002C72B4" w:rsidRDefault="001C1853" w:rsidP="001C1853">
            <w:pPr>
              <w:rPr>
                <w:rFonts w:ascii="Arial" w:hAnsi="Arial" w:cs="Arial"/>
                <w:lang w:val="en-US"/>
              </w:rPr>
            </w:pPr>
            <w:proofErr w:type="spellStart"/>
            <w:r w:rsidRPr="002C72B4">
              <w:rPr>
                <w:rFonts w:ascii="Arial" w:hAnsi="Arial" w:cs="Arial"/>
                <w:lang w:val="en-US"/>
              </w:rPr>
              <w:t>NA_Sales</w:t>
            </w:r>
            <w:proofErr w:type="spellEnd"/>
          </w:p>
        </w:tc>
        <w:tc>
          <w:tcPr>
            <w:tcW w:w="0" w:type="auto"/>
            <w:hideMark/>
          </w:tcPr>
          <w:p w14:paraId="238DF604" w14:textId="77777777" w:rsidR="001C1853" w:rsidRPr="002C72B4" w:rsidRDefault="001C1853" w:rsidP="001C1853">
            <w:pPr>
              <w:rPr>
                <w:rFonts w:ascii="Arial" w:hAnsi="Arial" w:cs="Arial"/>
                <w:lang w:val="en-US"/>
              </w:rPr>
            </w:pPr>
            <w:r w:rsidRPr="002C72B4">
              <w:rPr>
                <w:rFonts w:ascii="Arial" w:hAnsi="Arial" w:cs="Arial"/>
                <w:lang w:val="en-US"/>
              </w:rPr>
              <w:t>0.26</w:t>
            </w:r>
          </w:p>
        </w:tc>
        <w:tc>
          <w:tcPr>
            <w:tcW w:w="0" w:type="auto"/>
            <w:hideMark/>
          </w:tcPr>
          <w:p w14:paraId="1823A9F5" w14:textId="77777777" w:rsidR="001C1853" w:rsidRPr="002C72B4" w:rsidRDefault="001C1853" w:rsidP="001C1853">
            <w:pPr>
              <w:rPr>
                <w:rFonts w:ascii="Arial" w:hAnsi="Arial" w:cs="Arial"/>
                <w:lang w:val="en-US"/>
              </w:rPr>
            </w:pPr>
            <w:r w:rsidRPr="002C72B4">
              <w:rPr>
                <w:rFonts w:ascii="Arial" w:hAnsi="Arial" w:cs="Arial"/>
                <w:lang w:val="en-US"/>
              </w:rPr>
              <w:t>0.82</w:t>
            </w:r>
          </w:p>
        </w:tc>
      </w:tr>
      <w:tr w:rsidR="001C1853" w:rsidRPr="002C72B4" w14:paraId="567A958E" w14:textId="77777777" w:rsidTr="00731073">
        <w:trPr>
          <w:trHeight w:val="341"/>
        </w:trPr>
        <w:tc>
          <w:tcPr>
            <w:tcW w:w="0" w:type="auto"/>
            <w:hideMark/>
          </w:tcPr>
          <w:p w14:paraId="3306172A" w14:textId="77777777" w:rsidR="001C1853" w:rsidRPr="002C72B4" w:rsidRDefault="001C1853" w:rsidP="001C1853">
            <w:pPr>
              <w:rPr>
                <w:rFonts w:ascii="Arial" w:hAnsi="Arial" w:cs="Arial"/>
                <w:lang w:val="en-US"/>
              </w:rPr>
            </w:pPr>
            <w:proofErr w:type="spellStart"/>
            <w:r w:rsidRPr="002C72B4">
              <w:rPr>
                <w:rFonts w:ascii="Arial" w:hAnsi="Arial" w:cs="Arial"/>
                <w:lang w:val="en-US"/>
              </w:rPr>
              <w:t>EU_Sales</w:t>
            </w:r>
            <w:proofErr w:type="spellEnd"/>
          </w:p>
        </w:tc>
        <w:tc>
          <w:tcPr>
            <w:tcW w:w="0" w:type="auto"/>
            <w:hideMark/>
          </w:tcPr>
          <w:p w14:paraId="0BB36F9E" w14:textId="77777777" w:rsidR="001C1853" w:rsidRPr="002C72B4" w:rsidRDefault="001C1853" w:rsidP="001C1853">
            <w:pPr>
              <w:rPr>
                <w:rFonts w:ascii="Arial" w:hAnsi="Arial" w:cs="Arial"/>
                <w:lang w:val="en-US"/>
              </w:rPr>
            </w:pPr>
            <w:r w:rsidRPr="002C72B4">
              <w:rPr>
                <w:rFonts w:ascii="Arial" w:hAnsi="Arial" w:cs="Arial"/>
                <w:lang w:val="en-US"/>
              </w:rPr>
              <w:t>0.15</w:t>
            </w:r>
          </w:p>
        </w:tc>
        <w:tc>
          <w:tcPr>
            <w:tcW w:w="0" w:type="auto"/>
            <w:hideMark/>
          </w:tcPr>
          <w:p w14:paraId="7DCDAD34" w14:textId="77777777" w:rsidR="001C1853" w:rsidRPr="002C72B4" w:rsidRDefault="001C1853" w:rsidP="001C1853">
            <w:pPr>
              <w:rPr>
                <w:rFonts w:ascii="Arial" w:hAnsi="Arial" w:cs="Arial"/>
                <w:lang w:val="en-US"/>
              </w:rPr>
            </w:pPr>
            <w:r w:rsidRPr="002C72B4">
              <w:rPr>
                <w:rFonts w:ascii="Arial" w:hAnsi="Arial" w:cs="Arial"/>
                <w:lang w:val="en-US"/>
              </w:rPr>
              <w:t>0.51</w:t>
            </w:r>
          </w:p>
        </w:tc>
      </w:tr>
      <w:tr w:rsidR="001C1853" w:rsidRPr="002C72B4" w14:paraId="5EE308E8" w14:textId="77777777" w:rsidTr="00731073">
        <w:trPr>
          <w:trHeight w:val="351"/>
        </w:trPr>
        <w:tc>
          <w:tcPr>
            <w:tcW w:w="0" w:type="auto"/>
            <w:hideMark/>
          </w:tcPr>
          <w:p w14:paraId="37C8578E" w14:textId="77777777" w:rsidR="001C1853" w:rsidRPr="002C72B4" w:rsidRDefault="001C1853" w:rsidP="001C1853">
            <w:pPr>
              <w:rPr>
                <w:rFonts w:ascii="Arial" w:hAnsi="Arial" w:cs="Arial"/>
                <w:lang w:val="en-US"/>
              </w:rPr>
            </w:pPr>
            <w:proofErr w:type="spellStart"/>
            <w:r w:rsidRPr="002C72B4">
              <w:rPr>
                <w:rFonts w:ascii="Arial" w:hAnsi="Arial" w:cs="Arial"/>
                <w:lang w:val="en-US"/>
              </w:rPr>
              <w:t>JP_Sales</w:t>
            </w:r>
            <w:proofErr w:type="spellEnd"/>
          </w:p>
        </w:tc>
        <w:tc>
          <w:tcPr>
            <w:tcW w:w="0" w:type="auto"/>
            <w:hideMark/>
          </w:tcPr>
          <w:p w14:paraId="1BD3BCCD" w14:textId="77777777" w:rsidR="001C1853" w:rsidRPr="002C72B4" w:rsidRDefault="001C1853" w:rsidP="001C1853">
            <w:pPr>
              <w:rPr>
                <w:rFonts w:ascii="Arial" w:hAnsi="Arial" w:cs="Arial"/>
                <w:lang w:val="en-US"/>
              </w:rPr>
            </w:pPr>
            <w:r w:rsidRPr="002C72B4">
              <w:rPr>
                <w:rFonts w:ascii="Arial" w:hAnsi="Arial" w:cs="Arial"/>
                <w:lang w:val="en-US"/>
              </w:rPr>
              <w:t>0.08</w:t>
            </w:r>
          </w:p>
        </w:tc>
        <w:tc>
          <w:tcPr>
            <w:tcW w:w="0" w:type="auto"/>
            <w:hideMark/>
          </w:tcPr>
          <w:p w14:paraId="24FED2A0" w14:textId="77777777" w:rsidR="001C1853" w:rsidRPr="002C72B4" w:rsidRDefault="001C1853" w:rsidP="001C1853">
            <w:pPr>
              <w:rPr>
                <w:rFonts w:ascii="Arial" w:hAnsi="Arial" w:cs="Arial"/>
                <w:lang w:val="en-US"/>
              </w:rPr>
            </w:pPr>
            <w:r w:rsidRPr="002C72B4">
              <w:rPr>
                <w:rFonts w:ascii="Arial" w:hAnsi="Arial" w:cs="Arial"/>
                <w:lang w:val="en-US"/>
              </w:rPr>
              <w:t>0.31</w:t>
            </w:r>
          </w:p>
        </w:tc>
      </w:tr>
      <w:tr w:rsidR="001C1853" w:rsidRPr="002C72B4" w14:paraId="14A1BFAA" w14:textId="77777777" w:rsidTr="00731073">
        <w:trPr>
          <w:trHeight w:val="341"/>
        </w:trPr>
        <w:tc>
          <w:tcPr>
            <w:tcW w:w="0" w:type="auto"/>
            <w:hideMark/>
          </w:tcPr>
          <w:p w14:paraId="46D9A2BE" w14:textId="77777777" w:rsidR="001C1853" w:rsidRPr="002C72B4" w:rsidRDefault="001C1853" w:rsidP="001C1853">
            <w:pPr>
              <w:rPr>
                <w:rFonts w:ascii="Arial" w:hAnsi="Arial" w:cs="Arial"/>
                <w:lang w:val="en-US"/>
              </w:rPr>
            </w:pPr>
            <w:proofErr w:type="spellStart"/>
            <w:r w:rsidRPr="002C72B4">
              <w:rPr>
                <w:rFonts w:ascii="Arial" w:hAnsi="Arial" w:cs="Arial"/>
                <w:lang w:val="en-US"/>
              </w:rPr>
              <w:t>Other_Sales</w:t>
            </w:r>
            <w:proofErr w:type="spellEnd"/>
          </w:p>
        </w:tc>
        <w:tc>
          <w:tcPr>
            <w:tcW w:w="0" w:type="auto"/>
            <w:hideMark/>
          </w:tcPr>
          <w:p w14:paraId="26453388" w14:textId="77777777" w:rsidR="001C1853" w:rsidRPr="002C72B4" w:rsidRDefault="001C1853" w:rsidP="001C1853">
            <w:pPr>
              <w:rPr>
                <w:rFonts w:ascii="Arial" w:hAnsi="Arial" w:cs="Arial"/>
                <w:lang w:val="en-US"/>
              </w:rPr>
            </w:pPr>
            <w:r w:rsidRPr="002C72B4">
              <w:rPr>
                <w:rFonts w:ascii="Arial" w:hAnsi="Arial" w:cs="Arial"/>
                <w:lang w:val="en-US"/>
              </w:rPr>
              <w:t>0.05</w:t>
            </w:r>
          </w:p>
        </w:tc>
        <w:tc>
          <w:tcPr>
            <w:tcW w:w="0" w:type="auto"/>
            <w:hideMark/>
          </w:tcPr>
          <w:p w14:paraId="47D6C072" w14:textId="77777777" w:rsidR="001C1853" w:rsidRPr="002C72B4" w:rsidRDefault="001C1853" w:rsidP="001C1853">
            <w:pPr>
              <w:rPr>
                <w:rFonts w:ascii="Arial" w:hAnsi="Arial" w:cs="Arial"/>
                <w:lang w:val="en-US"/>
              </w:rPr>
            </w:pPr>
            <w:r w:rsidRPr="002C72B4">
              <w:rPr>
                <w:rFonts w:ascii="Arial" w:hAnsi="Arial" w:cs="Arial"/>
                <w:lang w:val="en-US"/>
              </w:rPr>
              <w:t>0.19</w:t>
            </w:r>
          </w:p>
        </w:tc>
      </w:tr>
    </w:tbl>
    <w:p w14:paraId="1C42A5F7" w14:textId="62A33188" w:rsidR="001C1853" w:rsidRPr="002C72B4" w:rsidRDefault="001C1853" w:rsidP="001C1853">
      <w:pPr>
        <w:rPr>
          <w:rFonts w:ascii="Arial" w:hAnsi="Arial" w:cs="Arial"/>
          <w:lang w:val="en-US"/>
        </w:rPr>
      </w:pPr>
      <w:proofErr w:type="spellStart"/>
      <w:r w:rsidRPr="002C72B4">
        <w:rPr>
          <w:rFonts w:ascii="Arial" w:hAnsi="Arial" w:cs="Arial"/>
          <w:b/>
          <w:bCs/>
          <w:lang w:val="en-US"/>
        </w:rPr>
        <w:t>Interprétation</w:t>
      </w:r>
      <w:proofErr w:type="spellEnd"/>
    </w:p>
    <w:p w14:paraId="43E5B9F7" w14:textId="77777777" w:rsidR="001C1853" w:rsidRPr="002C72B4" w:rsidRDefault="001C1853" w:rsidP="001C1853">
      <w:pPr>
        <w:numPr>
          <w:ilvl w:val="0"/>
          <w:numId w:val="3"/>
        </w:numPr>
        <w:rPr>
          <w:rFonts w:ascii="Arial" w:hAnsi="Arial" w:cs="Arial"/>
        </w:rPr>
      </w:pPr>
      <w:r w:rsidRPr="002C72B4">
        <w:rPr>
          <w:rFonts w:ascii="Arial" w:hAnsi="Arial" w:cs="Arial"/>
        </w:rPr>
        <w:t xml:space="preserve">Le marché nord-américain domine le </w:t>
      </w:r>
      <w:proofErr w:type="spellStart"/>
      <w:r w:rsidRPr="002C72B4">
        <w:rPr>
          <w:rFonts w:ascii="Arial" w:hAnsi="Arial" w:cs="Arial"/>
        </w:rPr>
        <w:t>dataset</w:t>
      </w:r>
      <w:proofErr w:type="spellEnd"/>
      <w:r w:rsidRPr="002C72B4">
        <w:rPr>
          <w:rFonts w:ascii="Arial" w:hAnsi="Arial" w:cs="Arial"/>
        </w:rPr>
        <w:t xml:space="preserve"> (moyenne &gt; EU &gt; JP &gt; </w:t>
      </w:r>
      <w:proofErr w:type="spellStart"/>
      <w:r w:rsidRPr="002C72B4">
        <w:rPr>
          <w:rFonts w:ascii="Arial" w:hAnsi="Arial" w:cs="Arial"/>
        </w:rPr>
        <w:t>Other</w:t>
      </w:r>
      <w:proofErr w:type="spellEnd"/>
      <w:r w:rsidRPr="002C72B4">
        <w:rPr>
          <w:rFonts w:ascii="Arial" w:hAnsi="Arial" w:cs="Arial"/>
        </w:rPr>
        <w:t>).</w:t>
      </w:r>
    </w:p>
    <w:p w14:paraId="5F1C0C46" w14:textId="77777777" w:rsidR="001C1853" w:rsidRPr="002C72B4" w:rsidRDefault="001C1853" w:rsidP="001C1853">
      <w:pPr>
        <w:numPr>
          <w:ilvl w:val="0"/>
          <w:numId w:val="3"/>
        </w:numPr>
        <w:rPr>
          <w:rFonts w:ascii="Arial" w:hAnsi="Arial" w:cs="Arial"/>
        </w:rPr>
      </w:pPr>
      <w:r w:rsidRPr="002C72B4">
        <w:rPr>
          <w:rFonts w:ascii="Arial" w:hAnsi="Arial" w:cs="Arial"/>
        </w:rPr>
        <w:t>Très forte dispersion : les ventes sont très asymétriques (quelques “hits”, beaucoup de petits jeux).</w:t>
      </w:r>
    </w:p>
    <w:p w14:paraId="42682CB1" w14:textId="2FE54FAD" w:rsidR="001C1853" w:rsidRPr="002C72B4" w:rsidRDefault="001C1853" w:rsidP="001C1853">
      <w:pPr>
        <w:numPr>
          <w:ilvl w:val="0"/>
          <w:numId w:val="3"/>
        </w:numPr>
        <w:rPr>
          <w:rFonts w:ascii="Arial" w:hAnsi="Arial" w:cs="Arial"/>
        </w:rPr>
      </w:pPr>
      <w:r w:rsidRPr="002C72B4">
        <w:rPr>
          <w:rFonts w:ascii="Arial" w:hAnsi="Arial" w:cs="Arial"/>
        </w:rPr>
        <w:t>Les jeux japonais ont en moyenne moins de ventes → marché plus spécialisé.</w:t>
      </w:r>
    </w:p>
    <w:p w14:paraId="3187576C" w14:textId="77777777" w:rsidR="001C1853" w:rsidRPr="002C72B4" w:rsidRDefault="001C1853" w:rsidP="001C1853">
      <w:pPr>
        <w:rPr>
          <w:rFonts w:ascii="Arial" w:hAnsi="Arial" w:cs="Arial"/>
          <w:b/>
          <w:bCs/>
        </w:rPr>
      </w:pPr>
      <w:r w:rsidRPr="002C72B4">
        <w:rPr>
          <w:rFonts w:ascii="Arial" w:hAnsi="Arial" w:cs="Arial"/>
          <w:b/>
          <w:bCs/>
        </w:rPr>
        <w:t>2.2 Histogrammes des ventes</w:t>
      </w:r>
    </w:p>
    <w:p w14:paraId="25C2790D" w14:textId="443C75EE" w:rsidR="00AF2664" w:rsidRPr="002C72B4" w:rsidRDefault="001C1853" w:rsidP="00AF2664">
      <w:pPr>
        <w:rPr>
          <w:rFonts w:ascii="Arial" w:hAnsi="Arial" w:cs="Arial"/>
        </w:rPr>
      </w:pPr>
      <w:r w:rsidRPr="002C72B4">
        <w:rPr>
          <w:rFonts w:ascii="Arial" w:hAnsi="Arial" w:cs="Arial"/>
        </w:rPr>
        <w:t xml:space="preserve">Les histogrammes (Global, NA, EU, JP, </w:t>
      </w:r>
      <w:proofErr w:type="spellStart"/>
      <w:r w:rsidRPr="002C72B4">
        <w:rPr>
          <w:rFonts w:ascii="Arial" w:hAnsi="Arial" w:cs="Arial"/>
        </w:rPr>
        <w:t>Other</w:t>
      </w:r>
      <w:proofErr w:type="spellEnd"/>
      <w:r w:rsidRPr="002C72B4">
        <w:rPr>
          <w:rFonts w:ascii="Arial" w:hAnsi="Arial" w:cs="Arial"/>
        </w:rPr>
        <w:t>) montrent :</w:t>
      </w:r>
    </w:p>
    <w:p w14:paraId="6BC96AD5" w14:textId="77777777" w:rsidR="00C47565" w:rsidRPr="002C72B4" w:rsidRDefault="00C47565" w:rsidP="00C47565">
      <w:pPr>
        <w:keepNext/>
        <w:jc w:val="center"/>
        <w:rPr>
          <w:rFonts w:ascii="Arial" w:hAnsi="Arial" w:cs="Arial"/>
          <w:sz w:val="18"/>
          <w:szCs w:val="18"/>
        </w:rPr>
      </w:pPr>
      <w:r w:rsidRPr="002C72B4">
        <w:rPr>
          <w:rFonts w:ascii="Arial" w:hAnsi="Arial" w:cs="Arial"/>
          <w:noProof/>
          <w:sz w:val="18"/>
          <w:szCs w:val="18"/>
        </w:rPr>
        <w:drawing>
          <wp:inline distT="0" distB="0" distL="0" distR="0" wp14:anchorId="0E135205" wp14:editId="0F78E8E4">
            <wp:extent cx="2563792" cy="1955806"/>
            <wp:effectExtent l="0" t="0" r="8255" b="6350"/>
            <wp:docPr id="1108088717"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8717" name="图片 4" descr="图表&#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3792" cy="1955806"/>
                    </a:xfrm>
                    <a:prstGeom prst="rect">
                      <a:avLst/>
                    </a:prstGeom>
                    <a:noFill/>
                    <a:ln>
                      <a:noFill/>
                    </a:ln>
                  </pic:spPr>
                </pic:pic>
              </a:graphicData>
            </a:graphic>
          </wp:inline>
        </w:drawing>
      </w:r>
    </w:p>
    <w:p w14:paraId="4F5E32A3" w14:textId="726133CF" w:rsidR="00C47565" w:rsidRPr="002C72B4" w:rsidRDefault="00C47565" w:rsidP="00C47565">
      <w:pPr>
        <w:rPr>
          <w:rFonts w:ascii="Arial" w:hAnsi="Arial" w:cs="Arial"/>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1</w:t>
      </w:r>
      <w:r w:rsidRPr="002C72B4">
        <w:rPr>
          <w:rFonts w:ascii="Arial" w:hAnsi="Arial" w:cs="Arial"/>
          <w:sz w:val="18"/>
          <w:szCs w:val="18"/>
        </w:rPr>
        <w:fldChar w:fldCharType="end"/>
      </w:r>
      <w:r w:rsidRPr="002C72B4">
        <w:rPr>
          <w:rFonts w:ascii="Arial" w:hAnsi="Arial" w:cs="Arial"/>
          <w:sz w:val="18"/>
          <w:szCs w:val="18"/>
        </w:rPr>
        <w:t xml:space="preserve">  - Distribution des ventes globales. La très forte concentration autour de valeurs faibles montre une distribution fortement asymétrique et long-</w:t>
      </w:r>
      <w:proofErr w:type="spellStart"/>
      <w:r w:rsidRPr="002C72B4">
        <w:rPr>
          <w:rFonts w:ascii="Arial" w:hAnsi="Arial" w:cs="Arial"/>
          <w:sz w:val="18"/>
          <w:szCs w:val="18"/>
        </w:rPr>
        <w:t>tail</w:t>
      </w:r>
      <w:proofErr w:type="spellEnd"/>
      <w:r w:rsidRPr="002C72B4">
        <w:rPr>
          <w:rFonts w:ascii="Arial" w:hAnsi="Arial" w:cs="Arial"/>
          <w:sz w:val="18"/>
          <w:szCs w:val="18"/>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C47565" w:rsidRPr="002C72B4" w14:paraId="2C9AF859" w14:textId="77777777" w:rsidTr="00C47565">
        <w:trPr>
          <w:trHeight w:val="3744"/>
        </w:trPr>
        <w:tc>
          <w:tcPr>
            <w:tcW w:w="4148" w:type="dxa"/>
          </w:tcPr>
          <w:p w14:paraId="767AD300" w14:textId="26A56228" w:rsidR="00223662" w:rsidRPr="002C72B4" w:rsidRDefault="00223662" w:rsidP="00223662">
            <w:pPr>
              <w:keepNext/>
              <w:rPr>
                <w:rFonts w:ascii="Arial" w:hAnsi="Arial" w:cs="Arial"/>
                <w:sz w:val="18"/>
                <w:szCs w:val="18"/>
              </w:rPr>
            </w:pPr>
            <w:r w:rsidRPr="002C72B4">
              <w:rPr>
                <w:rFonts w:ascii="Arial" w:hAnsi="Arial" w:cs="Arial"/>
                <w:noProof/>
                <w:sz w:val="18"/>
                <w:szCs w:val="18"/>
              </w:rPr>
              <w:lastRenderedPageBreak/>
              <w:drawing>
                <wp:inline distT="0" distB="0" distL="0" distR="0" wp14:anchorId="7B04CA17" wp14:editId="0F381C4E">
                  <wp:extent cx="2476173" cy="1813947"/>
                  <wp:effectExtent l="0" t="0" r="635" b="0"/>
                  <wp:docPr id="7257422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798"/>
                          <a:stretch>
                            <a:fillRect/>
                          </a:stretch>
                        </pic:blipFill>
                        <pic:spPr bwMode="auto">
                          <a:xfrm>
                            <a:off x="0" y="0"/>
                            <a:ext cx="2477119" cy="1814640"/>
                          </a:xfrm>
                          <a:prstGeom prst="rect">
                            <a:avLst/>
                          </a:prstGeom>
                          <a:noFill/>
                          <a:ln>
                            <a:noFill/>
                          </a:ln>
                          <a:extLst>
                            <a:ext uri="{53640926-AAD7-44D8-BBD7-CCE9431645EC}">
                              <a14:shadowObscured xmlns:a14="http://schemas.microsoft.com/office/drawing/2010/main"/>
                            </a:ext>
                          </a:extLst>
                        </pic:spPr>
                      </pic:pic>
                    </a:graphicData>
                  </a:graphic>
                </wp:inline>
              </w:drawing>
            </w:r>
          </w:p>
          <w:p w14:paraId="68FB5DAF" w14:textId="7FB3842C" w:rsidR="00725294" w:rsidRPr="002C72B4" w:rsidRDefault="00223662" w:rsidP="00223662">
            <w:pPr>
              <w:pStyle w:val="af2"/>
              <w:rPr>
                <w:rFonts w:ascii="Arial" w:hAnsi="Arial" w:cs="Arial"/>
                <w:sz w:val="18"/>
                <w:szCs w:val="18"/>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2</w:t>
            </w:r>
            <w:r w:rsidRPr="002C72B4">
              <w:rPr>
                <w:rFonts w:ascii="Arial" w:hAnsi="Arial" w:cs="Arial"/>
                <w:sz w:val="18"/>
                <w:szCs w:val="18"/>
              </w:rPr>
              <w:fldChar w:fldCharType="end"/>
            </w:r>
            <w:r w:rsidR="00322198" w:rsidRPr="002C72B4">
              <w:rPr>
                <w:rFonts w:ascii="Arial" w:hAnsi="Arial" w:cs="Arial"/>
                <w:sz w:val="18"/>
                <w:szCs w:val="18"/>
              </w:rPr>
              <w:t xml:space="preserve"> - </w:t>
            </w:r>
            <w:r w:rsidRPr="002C72B4">
              <w:rPr>
                <w:rFonts w:ascii="Arial" w:hAnsi="Arial" w:cs="Arial"/>
                <w:sz w:val="18"/>
                <w:szCs w:val="18"/>
              </w:rPr>
              <w:t>Histogramme des ventes en Amérique du Nord. Même structure long-</w:t>
            </w:r>
            <w:proofErr w:type="spellStart"/>
            <w:r w:rsidRPr="002C72B4">
              <w:rPr>
                <w:rFonts w:ascii="Arial" w:hAnsi="Arial" w:cs="Arial"/>
                <w:sz w:val="18"/>
                <w:szCs w:val="18"/>
              </w:rPr>
              <w:t>tail</w:t>
            </w:r>
            <w:proofErr w:type="spellEnd"/>
            <w:r w:rsidRPr="002C72B4">
              <w:rPr>
                <w:rFonts w:ascii="Arial" w:hAnsi="Arial" w:cs="Arial"/>
                <w:sz w:val="18"/>
                <w:szCs w:val="18"/>
              </w:rPr>
              <w:t xml:space="preserve"> avec très forte concentration en-dessous de 1M.</w:t>
            </w:r>
          </w:p>
        </w:tc>
        <w:tc>
          <w:tcPr>
            <w:tcW w:w="4148" w:type="dxa"/>
          </w:tcPr>
          <w:p w14:paraId="09AA3460" w14:textId="5166F670" w:rsidR="00223662" w:rsidRPr="002C72B4" w:rsidRDefault="00223662" w:rsidP="00223662">
            <w:pPr>
              <w:keepNext/>
              <w:rPr>
                <w:rFonts w:ascii="Arial" w:hAnsi="Arial" w:cs="Arial"/>
                <w:sz w:val="18"/>
                <w:szCs w:val="18"/>
              </w:rPr>
            </w:pPr>
            <w:r w:rsidRPr="002C72B4">
              <w:rPr>
                <w:rFonts w:ascii="Arial" w:hAnsi="Arial" w:cs="Arial"/>
                <w:noProof/>
                <w:sz w:val="18"/>
                <w:szCs w:val="18"/>
              </w:rPr>
              <w:drawing>
                <wp:inline distT="0" distB="0" distL="0" distR="0" wp14:anchorId="0222988E" wp14:editId="4F8F8ED2">
                  <wp:extent cx="2667635" cy="1876408"/>
                  <wp:effectExtent l="0" t="0" r="0" b="0"/>
                  <wp:docPr id="1311315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030"/>
                          <a:stretch>
                            <a:fillRect/>
                          </a:stretch>
                        </pic:blipFill>
                        <pic:spPr bwMode="auto">
                          <a:xfrm>
                            <a:off x="0" y="0"/>
                            <a:ext cx="2684938" cy="1888579"/>
                          </a:xfrm>
                          <a:prstGeom prst="rect">
                            <a:avLst/>
                          </a:prstGeom>
                          <a:noFill/>
                          <a:ln>
                            <a:noFill/>
                          </a:ln>
                          <a:extLst>
                            <a:ext uri="{53640926-AAD7-44D8-BBD7-CCE9431645EC}">
                              <a14:shadowObscured xmlns:a14="http://schemas.microsoft.com/office/drawing/2010/main"/>
                            </a:ext>
                          </a:extLst>
                        </pic:spPr>
                      </pic:pic>
                    </a:graphicData>
                  </a:graphic>
                </wp:inline>
              </w:drawing>
            </w:r>
          </w:p>
          <w:p w14:paraId="0E45F37F" w14:textId="3252CF28" w:rsidR="00725294" w:rsidRPr="002C72B4" w:rsidRDefault="00223662" w:rsidP="00223662">
            <w:pPr>
              <w:pStyle w:val="af2"/>
              <w:rPr>
                <w:rFonts w:ascii="Arial" w:hAnsi="Arial" w:cs="Arial"/>
                <w:sz w:val="18"/>
                <w:szCs w:val="18"/>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3</w:t>
            </w:r>
            <w:r w:rsidRPr="002C72B4">
              <w:rPr>
                <w:rFonts w:ascii="Arial" w:hAnsi="Arial" w:cs="Arial"/>
                <w:sz w:val="18"/>
                <w:szCs w:val="18"/>
              </w:rPr>
              <w:fldChar w:fldCharType="end"/>
            </w:r>
            <w:r w:rsidR="00322198" w:rsidRPr="002C72B4">
              <w:rPr>
                <w:rFonts w:ascii="Arial" w:hAnsi="Arial" w:cs="Arial"/>
                <w:sz w:val="18"/>
                <w:szCs w:val="18"/>
              </w:rPr>
              <w:t xml:space="preserve"> - </w:t>
            </w:r>
            <w:r w:rsidRPr="002C72B4">
              <w:rPr>
                <w:rFonts w:ascii="Arial" w:hAnsi="Arial" w:cs="Arial"/>
                <w:sz w:val="18"/>
                <w:szCs w:val="18"/>
              </w:rPr>
              <w:t>Distribution européenne, structure similaire mais niveau moyen plus faible que NA.</w:t>
            </w:r>
          </w:p>
        </w:tc>
      </w:tr>
      <w:tr w:rsidR="00725294" w:rsidRPr="002C72B4" w14:paraId="4BC55645" w14:textId="77777777" w:rsidTr="00C47565">
        <w:trPr>
          <w:trHeight w:val="3744"/>
        </w:trPr>
        <w:tc>
          <w:tcPr>
            <w:tcW w:w="4148" w:type="dxa"/>
          </w:tcPr>
          <w:p w14:paraId="1702AB5F" w14:textId="05BC8490" w:rsidR="00223662" w:rsidRPr="002C72B4" w:rsidRDefault="00223662" w:rsidP="00223662">
            <w:pPr>
              <w:keepNext/>
              <w:rPr>
                <w:rFonts w:ascii="Arial" w:hAnsi="Arial" w:cs="Arial"/>
                <w:sz w:val="18"/>
                <w:szCs w:val="18"/>
              </w:rPr>
            </w:pPr>
            <w:r w:rsidRPr="002C72B4">
              <w:rPr>
                <w:rFonts w:ascii="Arial" w:hAnsi="Arial" w:cs="Arial"/>
                <w:noProof/>
                <w:sz w:val="18"/>
                <w:szCs w:val="18"/>
              </w:rPr>
              <w:drawing>
                <wp:inline distT="0" distB="0" distL="0" distR="0" wp14:anchorId="1495B183" wp14:editId="0E9D711A">
                  <wp:extent cx="2285365" cy="1751703"/>
                  <wp:effectExtent l="0" t="0" r="635" b="1270"/>
                  <wp:docPr id="1133784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342" b="-1"/>
                          <a:stretch>
                            <a:fillRect/>
                          </a:stretch>
                        </pic:blipFill>
                        <pic:spPr bwMode="auto">
                          <a:xfrm>
                            <a:off x="0" y="0"/>
                            <a:ext cx="2296091" cy="1759924"/>
                          </a:xfrm>
                          <a:prstGeom prst="rect">
                            <a:avLst/>
                          </a:prstGeom>
                          <a:noFill/>
                          <a:ln>
                            <a:noFill/>
                          </a:ln>
                          <a:extLst>
                            <a:ext uri="{53640926-AAD7-44D8-BBD7-CCE9431645EC}">
                              <a14:shadowObscured xmlns:a14="http://schemas.microsoft.com/office/drawing/2010/main"/>
                            </a:ext>
                          </a:extLst>
                        </pic:spPr>
                      </pic:pic>
                    </a:graphicData>
                  </a:graphic>
                </wp:inline>
              </w:drawing>
            </w:r>
          </w:p>
          <w:p w14:paraId="11731D4A" w14:textId="1774541C" w:rsidR="00725294" w:rsidRPr="002C72B4" w:rsidRDefault="00223662" w:rsidP="00223662">
            <w:pPr>
              <w:pStyle w:val="af2"/>
              <w:rPr>
                <w:rFonts w:ascii="Arial" w:hAnsi="Arial" w:cs="Arial"/>
                <w:noProof/>
                <w:sz w:val="18"/>
                <w:szCs w:val="18"/>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4</w:t>
            </w:r>
            <w:r w:rsidRPr="002C72B4">
              <w:rPr>
                <w:rFonts w:ascii="Arial" w:hAnsi="Arial" w:cs="Arial"/>
                <w:sz w:val="18"/>
                <w:szCs w:val="18"/>
              </w:rPr>
              <w:fldChar w:fldCharType="end"/>
            </w:r>
            <w:r w:rsidR="00322198" w:rsidRPr="002C72B4">
              <w:rPr>
                <w:rFonts w:ascii="Arial" w:hAnsi="Arial" w:cs="Arial"/>
                <w:sz w:val="18"/>
                <w:szCs w:val="18"/>
              </w:rPr>
              <w:t xml:space="preserve"> - </w:t>
            </w:r>
            <w:r w:rsidRPr="002C72B4">
              <w:rPr>
                <w:rFonts w:ascii="Arial" w:hAnsi="Arial" w:cs="Arial"/>
                <w:sz w:val="18"/>
                <w:szCs w:val="18"/>
              </w:rPr>
              <w:t>Ventes japonaises largement plus faibles et encore plus concentrées, montrant une particularité du marché japonais.</w:t>
            </w:r>
          </w:p>
        </w:tc>
        <w:tc>
          <w:tcPr>
            <w:tcW w:w="4148" w:type="dxa"/>
          </w:tcPr>
          <w:p w14:paraId="418483B5" w14:textId="77D302AF" w:rsidR="00223662" w:rsidRPr="002C72B4" w:rsidRDefault="00223662" w:rsidP="00223662">
            <w:pPr>
              <w:keepNext/>
              <w:rPr>
                <w:rFonts w:ascii="Arial" w:hAnsi="Arial" w:cs="Arial"/>
                <w:sz w:val="18"/>
                <w:szCs w:val="18"/>
              </w:rPr>
            </w:pPr>
            <w:r w:rsidRPr="002C72B4">
              <w:rPr>
                <w:rFonts w:ascii="Arial" w:hAnsi="Arial" w:cs="Arial"/>
                <w:noProof/>
                <w:sz w:val="18"/>
                <w:szCs w:val="18"/>
              </w:rPr>
              <w:drawing>
                <wp:inline distT="0" distB="0" distL="0" distR="0" wp14:anchorId="6C85F030" wp14:editId="1B5DC81F">
                  <wp:extent cx="2496820" cy="1827089"/>
                  <wp:effectExtent l="0" t="0" r="0" b="1905"/>
                  <wp:docPr id="662487399"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7399" name="图片 8" descr="图表&#10;&#10;AI 生成的内容可能不正确。"/>
                          <pic:cNvPicPr/>
                        </pic:nvPicPr>
                        <pic:blipFill rotWithShape="1">
                          <a:blip r:embed="rId17" cstate="print">
                            <a:extLst>
                              <a:ext uri="{28A0092B-C50C-407E-A947-70E740481C1C}">
                                <a14:useLocalDpi xmlns:a14="http://schemas.microsoft.com/office/drawing/2010/main" val="0"/>
                              </a:ext>
                            </a:extLst>
                          </a:blip>
                          <a:srcRect t="3769" b="1"/>
                          <a:stretch>
                            <a:fillRect/>
                          </a:stretch>
                        </pic:blipFill>
                        <pic:spPr bwMode="auto">
                          <a:xfrm>
                            <a:off x="0" y="0"/>
                            <a:ext cx="2496820" cy="1827089"/>
                          </a:xfrm>
                          <a:prstGeom prst="rect">
                            <a:avLst/>
                          </a:prstGeom>
                          <a:ln>
                            <a:noFill/>
                          </a:ln>
                          <a:extLst>
                            <a:ext uri="{53640926-AAD7-44D8-BBD7-CCE9431645EC}">
                              <a14:shadowObscured xmlns:a14="http://schemas.microsoft.com/office/drawing/2010/main"/>
                            </a:ext>
                          </a:extLst>
                        </pic:spPr>
                      </pic:pic>
                    </a:graphicData>
                  </a:graphic>
                </wp:inline>
              </w:drawing>
            </w:r>
          </w:p>
          <w:p w14:paraId="083747AC" w14:textId="6C4E0180" w:rsidR="00725294" w:rsidRPr="002C72B4" w:rsidRDefault="00223662" w:rsidP="00223662">
            <w:pPr>
              <w:pStyle w:val="af2"/>
              <w:rPr>
                <w:rFonts w:ascii="Arial" w:hAnsi="Arial" w:cs="Arial"/>
                <w:noProof/>
                <w:sz w:val="18"/>
                <w:szCs w:val="18"/>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5</w:t>
            </w:r>
            <w:r w:rsidRPr="002C72B4">
              <w:rPr>
                <w:rFonts w:ascii="Arial" w:hAnsi="Arial" w:cs="Arial"/>
                <w:sz w:val="18"/>
                <w:szCs w:val="18"/>
              </w:rPr>
              <w:fldChar w:fldCharType="end"/>
            </w:r>
            <w:r w:rsidR="00322198" w:rsidRPr="002C72B4">
              <w:rPr>
                <w:rFonts w:ascii="Arial" w:hAnsi="Arial" w:cs="Arial"/>
                <w:sz w:val="18"/>
                <w:szCs w:val="18"/>
              </w:rPr>
              <w:t xml:space="preserve"> - </w:t>
            </w:r>
            <w:r w:rsidRPr="002C72B4">
              <w:rPr>
                <w:rFonts w:ascii="Arial" w:hAnsi="Arial" w:cs="Arial"/>
                <w:sz w:val="18"/>
                <w:szCs w:val="18"/>
              </w:rPr>
              <w:t>Autres régions : ventes très faibles et distribution extrêmement asymétrique.</w:t>
            </w:r>
          </w:p>
        </w:tc>
      </w:tr>
    </w:tbl>
    <w:p w14:paraId="77AA6A06" w14:textId="23356B6D" w:rsidR="001C1853" w:rsidRPr="002C72B4" w:rsidRDefault="001C1853" w:rsidP="001C1853">
      <w:pPr>
        <w:numPr>
          <w:ilvl w:val="0"/>
          <w:numId w:val="4"/>
        </w:numPr>
        <w:rPr>
          <w:rFonts w:ascii="Arial" w:hAnsi="Arial" w:cs="Arial"/>
        </w:rPr>
      </w:pPr>
      <w:proofErr w:type="spellStart"/>
      <w:proofErr w:type="gramStart"/>
      <w:r w:rsidRPr="002C72B4">
        <w:rPr>
          <w:rFonts w:ascii="Arial" w:hAnsi="Arial" w:cs="Arial"/>
        </w:rPr>
        <w:t>orte</w:t>
      </w:r>
      <w:proofErr w:type="spellEnd"/>
      <w:proofErr w:type="gramEnd"/>
      <w:r w:rsidRPr="002C72B4">
        <w:rPr>
          <w:rFonts w:ascii="Arial" w:hAnsi="Arial" w:cs="Arial"/>
        </w:rPr>
        <w:t xml:space="preserve"> concentration autour des faibles ventes (moins de 0.1 million).</w:t>
      </w:r>
    </w:p>
    <w:p w14:paraId="5FB26B87" w14:textId="77777777" w:rsidR="001C1853" w:rsidRPr="002C72B4" w:rsidRDefault="001C1853" w:rsidP="001C1853">
      <w:pPr>
        <w:numPr>
          <w:ilvl w:val="0"/>
          <w:numId w:val="4"/>
        </w:numPr>
        <w:rPr>
          <w:rFonts w:ascii="Arial" w:hAnsi="Arial" w:cs="Arial"/>
        </w:rPr>
      </w:pPr>
      <w:r w:rsidRPr="002C72B4">
        <w:rPr>
          <w:rFonts w:ascii="Arial" w:hAnsi="Arial" w:cs="Arial"/>
        </w:rPr>
        <w:t>Quelques valeurs extrêmes (Wii Sports, Mario, Pokémon) tirent la moyenne vers le haut.</w:t>
      </w:r>
    </w:p>
    <w:p w14:paraId="12A71B1A" w14:textId="0CF918AB" w:rsidR="001C1853" w:rsidRPr="002C72B4" w:rsidRDefault="001C1853" w:rsidP="001C1853">
      <w:pPr>
        <w:numPr>
          <w:ilvl w:val="0"/>
          <w:numId w:val="4"/>
        </w:numPr>
        <w:rPr>
          <w:rFonts w:ascii="Arial" w:hAnsi="Arial" w:cs="Arial"/>
        </w:rPr>
      </w:pPr>
      <w:proofErr w:type="spellStart"/>
      <w:r w:rsidRPr="002C72B4">
        <w:rPr>
          <w:rFonts w:ascii="Arial" w:hAnsi="Arial" w:cs="Arial"/>
        </w:rPr>
        <w:t>JP_Sales</w:t>
      </w:r>
      <w:proofErr w:type="spellEnd"/>
      <w:r w:rsidRPr="002C72B4">
        <w:rPr>
          <w:rFonts w:ascii="Arial" w:hAnsi="Arial" w:cs="Arial"/>
        </w:rPr>
        <w:t xml:space="preserve"> est la variable la plus asymétrique (beaucoup de zéro).</w:t>
      </w:r>
    </w:p>
    <w:p w14:paraId="2FC767EC" w14:textId="77777777" w:rsidR="001C1853" w:rsidRPr="002C72B4" w:rsidRDefault="001C1853" w:rsidP="001C1853">
      <w:pPr>
        <w:rPr>
          <w:rFonts w:ascii="Arial" w:hAnsi="Arial" w:cs="Arial"/>
          <w:b/>
          <w:bCs/>
        </w:rPr>
      </w:pPr>
      <w:r w:rsidRPr="002C72B4">
        <w:rPr>
          <w:rFonts w:ascii="Arial" w:hAnsi="Arial" w:cs="Arial"/>
          <w:b/>
          <w:bCs/>
        </w:rPr>
        <w:t>2.3 Moyennes par Genre</w:t>
      </w:r>
    </w:p>
    <w:p w14:paraId="5055C841" w14:textId="77777777" w:rsidR="00223662" w:rsidRPr="002C72B4" w:rsidRDefault="00223662" w:rsidP="00223662">
      <w:pPr>
        <w:keepNext/>
        <w:rPr>
          <w:rFonts w:ascii="Arial" w:hAnsi="Arial" w:cs="Arial"/>
          <w:sz w:val="18"/>
          <w:szCs w:val="18"/>
        </w:rPr>
      </w:pPr>
      <w:r w:rsidRPr="002C72B4">
        <w:rPr>
          <w:rFonts w:ascii="Arial" w:hAnsi="Arial" w:cs="Arial"/>
          <w:noProof/>
          <w:sz w:val="18"/>
          <w:szCs w:val="18"/>
        </w:rPr>
        <w:drawing>
          <wp:inline distT="0" distB="0" distL="0" distR="0" wp14:anchorId="6F965617" wp14:editId="6FF7B3B6">
            <wp:extent cx="3217874" cy="1631852"/>
            <wp:effectExtent l="0" t="0" r="1905" b="6985"/>
            <wp:docPr id="2104919698" name="图片 9"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9698" name="图片 9" descr="图表, 条形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2131" cy="1644153"/>
                    </a:xfrm>
                    <a:prstGeom prst="rect">
                      <a:avLst/>
                    </a:prstGeom>
                  </pic:spPr>
                </pic:pic>
              </a:graphicData>
            </a:graphic>
          </wp:inline>
        </w:drawing>
      </w:r>
    </w:p>
    <w:p w14:paraId="17165F61" w14:textId="591A9EF2" w:rsidR="00223662" w:rsidRPr="002C72B4" w:rsidRDefault="00223662" w:rsidP="00223662">
      <w:pPr>
        <w:rPr>
          <w:rFonts w:ascii="Arial" w:hAnsi="Arial" w:cs="Arial"/>
          <w:b/>
          <w:bCs/>
        </w:rPr>
      </w:pPr>
      <w:r w:rsidRPr="002C72B4">
        <w:rPr>
          <w:rFonts w:ascii="Arial" w:hAnsi="Arial" w:cs="Arial"/>
          <w:sz w:val="18"/>
          <w:szCs w:val="18"/>
        </w:rPr>
        <w:t xml:space="preserve">Figure </w:t>
      </w:r>
      <w:r w:rsidRPr="002C72B4">
        <w:rPr>
          <w:rFonts w:ascii="Arial" w:hAnsi="Arial" w:cs="Arial"/>
          <w:sz w:val="18"/>
          <w:szCs w:val="18"/>
        </w:rPr>
        <w:fldChar w:fldCharType="begin"/>
      </w:r>
      <w:r w:rsidRPr="002C72B4">
        <w:rPr>
          <w:rFonts w:ascii="Arial" w:hAnsi="Arial" w:cs="Arial"/>
          <w:sz w:val="18"/>
          <w:szCs w:val="18"/>
        </w:rPr>
        <w:instrText xml:space="preserve"> SEQ Figure \* ARABIC </w:instrText>
      </w:r>
      <w:r w:rsidRPr="002C72B4">
        <w:rPr>
          <w:rFonts w:ascii="Arial" w:hAnsi="Arial" w:cs="Arial"/>
          <w:sz w:val="18"/>
          <w:szCs w:val="18"/>
        </w:rPr>
        <w:fldChar w:fldCharType="separate"/>
      </w:r>
      <w:r w:rsidR="00271211" w:rsidRPr="002C72B4">
        <w:rPr>
          <w:rFonts w:ascii="Arial" w:hAnsi="Arial" w:cs="Arial"/>
          <w:noProof/>
          <w:sz w:val="18"/>
          <w:szCs w:val="18"/>
        </w:rPr>
        <w:t>6</w:t>
      </w:r>
      <w:r w:rsidRPr="002C72B4">
        <w:rPr>
          <w:rFonts w:ascii="Arial" w:hAnsi="Arial" w:cs="Arial"/>
          <w:sz w:val="18"/>
          <w:szCs w:val="18"/>
        </w:rPr>
        <w:fldChar w:fldCharType="end"/>
      </w:r>
      <w:r w:rsidR="00322198" w:rsidRPr="002C72B4">
        <w:rPr>
          <w:rFonts w:ascii="Arial" w:hAnsi="Arial" w:cs="Arial"/>
          <w:sz w:val="18"/>
          <w:szCs w:val="18"/>
        </w:rPr>
        <w:t xml:space="preserve"> - </w:t>
      </w:r>
      <w:r w:rsidRPr="002C72B4">
        <w:rPr>
          <w:rFonts w:ascii="Arial" w:hAnsi="Arial" w:cs="Arial"/>
          <w:sz w:val="18"/>
          <w:szCs w:val="18"/>
        </w:rPr>
        <w:t>Genres les plus performants en ventes globales : Platform, Shooter et RPG dominent clairement le marché.</w:t>
      </w:r>
    </w:p>
    <w:p w14:paraId="0FEA9A69" w14:textId="77777777" w:rsidR="001C1853" w:rsidRPr="002C72B4" w:rsidRDefault="001C1853" w:rsidP="001C1853">
      <w:pPr>
        <w:rPr>
          <w:rFonts w:ascii="Arial" w:hAnsi="Arial" w:cs="Arial"/>
        </w:rPr>
      </w:pPr>
      <w:r w:rsidRPr="002C72B4">
        <w:rPr>
          <w:rFonts w:ascii="Arial" w:hAnsi="Arial" w:cs="Arial"/>
        </w:rPr>
        <w:lastRenderedPageBreak/>
        <w:t>Le classement des genres selon les ventes mondiales moyennes montre :</w:t>
      </w:r>
    </w:p>
    <w:p w14:paraId="3632612C" w14:textId="77777777" w:rsidR="001C1853" w:rsidRPr="002C72B4" w:rsidRDefault="001C1853" w:rsidP="00257D12">
      <w:pPr>
        <w:numPr>
          <w:ilvl w:val="0"/>
          <w:numId w:val="5"/>
        </w:numPr>
        <w:spacing w:after="0" w:line="240" w:lineRule="auto"/>
        <w:rPr>
          <w:rFonts w:ascii="Arial" w:hAnsi="Arial" w:cs="Arial"/>
          <w:lang w:val="en-US"/>
        </w:rPr>
      </w:pPr>
      <w:r w:rsidRPr="002C72B4">
        <w:rPr>
          <w:rFonts w:ascii="Arial" w:hAnsi="Arial" w:cs="Arial"/>
          <w:b/>
          <w:bCs/>
          <w:lang w:val="en-US"/>
        </w:rPr>
        <w:t>Action</w:t>
      </w:r>
    </w:p>
    <w:p w14:paraId="45C6A336" w14:textId="77777777" w:rsidR="001C1853" w:rsidRPr="002C72B4" w:rsidRDefault="001C1853" w:rsidP="00257D12">
      <w:pPr>
        <w:numPr>
          <w:ilvl w:val="0"/>
          <w:numId w:val="5"/>
        </w:numPr>
        <w:spacing w:after="0" w:line="240" w:lineRule="auto"/>
        <w:rPr>
          <w:rFonts w:ascii="Arial" w:hAnsi="Arial" w:cs="Arial"/>
          <w:lang w:val="en-US"/>
        </w:rPr>
      </w:pPr>
      <w:r w:rsidRPr="002C72B4">
        <w:rPr>
          <w:rFonts w:ascii="Arial" w:hAnsi="Arial" w:cs="Arial"/>
          <w:b/>
          <w:bCs/>
          <w:lang w:val="en-US"/>
        </w:rPr>
        <w:t>Sports</w:t>
      </w:r>
    </w:p>
    <w:p w14:paraId="70701A5E" w14:textId="77777777" w:rsidR="001C1853" w:rsidRPr="002C72B4" w:rsidRDefault="001C1853" w:rsidP="00257D12">
      <w:pPr>
        <w:numPr>
          <w:ilvl w:val="0"/>
          <w:numId w:val="5"/>
        </w:numPr>
        <w:spacing w:after="0" w:line="240" w:lineRule="auto"/>
        <w:rPr>
          <w:rFonts w:ascii="Arial" w:hAnsi="Arial" w:cs="Arial"/>
          <w:lang w:val="en-US"/>
        </w:rPr>
      </w:pPr>
      <w:r w:rsidRPr="002C72B4">
        <w:rPr>
          <w:rFonts w:ascii="Arial" w:hAnsi="Arial" w:cs="Arial"/>
          <w:b/>
          <w:bCs/>
          <w:lang w:val="en-US"/>
        </w:rPr>
        <w:t>Shooter</w:t>
      </w:r>
    </w:p>
    <w:p w14:paraId="17B07A7E" w14:textId="77777777" w:rsidR="001C1853" w:rsidRPr="002C72B4" w:rsidRDefault="001C1853" w:rsidP="00257D12">
      <w:pPr>
        <w:numPr>
          <w:ilvl w:val="0"/>
          <w:numId w:val="5"/>
        </w:numPr>
        <w:spacing w:after="0" w:line="240" w:lineRule="auto"/>
        <w:rPr>
          <w:rFonts w:ascii="Arial" w:hAnsi="Arial" w:cs="Arial"/>
          <w:lang w:val="en-US"/>
        </w:rPr>
      </w:pPr>
      <w:r w:rsidRPr="002C72B4">
        <w:rPr>
          <w:rFonts w:ascii="Arial" w:hAnsi="Arial" w:cs="Arial"/>
          <w:b/>
          <w:bCs/>
          <w:lang w:val="en-US"/>
        </w:rPr>
        <w:t>Platform</w:t>
      </w:r>
    </w:p>
    <w:p w14:paraId="6857EE71" w14:textId="77777777" w:rsidR="001C1853" w:rsidRPr="002C72B4" w:rsidRDefault="001C1853" w:rsidP="00257D12">
      <w:pPr>
        <w:numPr>
          <w:ilvl w:val="0"/>
          <w:numId w:val="5"/>
        </w:numPr>
        <w:spacing w:after="0" w:line="240" w:lineRule="auto"/>
        <w:rPr>
          <w:rFonts w:ascii="Arial" w:hAnsi="Arial" w:cs="Arial"/>
          <w:lang w:val="en-US"/>
        </w:rPr>
      </w:pPr>
      <w:r w:rsidRPr="002C72B4">
        <w:rPr>
          <w:rFonts w:ascii="Arial" w:hAnsi="Arial" w:cs="Arial"/>
          <w:b/>
          <w:bCs/>
          <w:lang w:val="en-US"/>
        </w:rPr>
        <w:t>Role-Playing</w:t>
      </w:r>
    </w:p>
    <w:p w14:paraId="4BBB13A1" w14:textId="4B33FEDC" w:rsidR="001C1853" w:rsidRPr="002C72B4" w:rsidRDefault="001C1853" w:rsidP="001C1853">
      <w:pPr>
        <w:rPr>
          <w:rFonts w:ascii="Arial" w:hAnsi="Arial" w:cs="Arial"/>
        </w:rPr>
      </w:pPr>
      <w:r w:rsidRPr="002C72B4">
        <w:rPr>
          <w:rFonts w:ascii="Arial" w:hAnsi="Arial" w:cs="Arial"/>
          <w:b/>
          <w:bCs/>
        </w:rPr>
        <w:t>Interprétation marketing</w:t>
      </w:r>
      <w:r w:rsidRPr="002C72B4">
        <w:rPr>
          <w:rFonts w:ascii="Arial" w:hAnsi="Arial" w:cs="Arial"/>
        </w:rPr>
        <w:br/>
        <w:t>Ces genres représentent les plus fortes opportunités commerciales pour un éditeur international.</w:t>
      </w:r>
    </w:p>
    <w:p w14:paraId="62ECD350" w14:textId="77777777" w:rsidR="001C1853" w:rsidRPr="002C72B4" w:rsidRDefault="001C1853" w:rsidP="002924F6">
      <w:pPr>
        <w:pStyle w:val="1"/>
      </w:pPr>
      <w:r w:rsidRPr="002C72B4">
        <w:t>3. TD2 — Corrélations &amp; dépendances</w:t>
      </w:r>
    </w:p>
    <w:p w14:paraId="32739D5F" w14:textId="77777777" w:rsidR="001C1853" w:rsidRPr="002C72B4" w:rsidRDefault="001C1853" w:rsidP="001C1853">
      <w:pPr>
        <w:rPr>
          <w:rFonts w:ascii="Arial" w:hAnsi="Arial" w:cs="Arial"/>
          <w:b/>
          <w:bCs/>
        </w:rPr>
      </w:pPr>
      <w:r w:rsidRPr="002C72B4">
        <w:rPr>
          <w:rFonts w:ascii="Arial" w:hAnsi="Arial" w:cs="Arial"/>
          <w:b/>
          <w:bCs/>
        </w:rPr>
        <w:t xml:space="preserve">3.1 Corrélations régionales → </w:t>
      </w:r>
      <w:proofErr w:type="spellStart"/>
      <w:r w:rsidRPr="002C72B4">
        <w:rPr>
          <w:rFonts w:ascii="Arial" w:hAnsi="Arial" w:cs="Arial"/>
          <w:b/>
          <w:bCs/>
        </w:rPr>
        <w:t>Global_Sales</w:t>
      </w:r>
      <w:proofErr w:type="spellEnd"/>
    </w:p>
    <w:p w14:paraId="46485E47" w14:textId="77777777" w:rsidR="00F51011" w:rsidRPr="002C72B4" w:rsidRDefault="00F51011" w:rsidP="00F51011">
      <w:pPr>
        <w:keepNext/>
        <w:rPr>
          <w:rFonts w:ascii="Arial" w:hAnsi="Arial" w:cs="Arial"/>
        </w:rPr>
      </w:pPr>
      <w:r w:rsidRPr="002C72B4">
        <w:rPr>
          <w:rFonts w:ascii="Arial" w:hAnsi="Arial" w:cs="Arial"/>
          <w:noProof/>
        </w:rPr>
        <w:drawing>
          <wp:inline distT="0" distB="0" distL="0" distR="0" wp14:anchorId="1D62104E" wp14:editId="46E76D96">
            <wp:extent cx="2731625" cy="2119591"/>
            <wp:effectExtent l="0" t="0" r="0" b="0"/>
            <wp:docPr id="85290017" name="图片 10"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0017" name="图片 10" descr="图表, 散点图&#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6569" cy="2123427"/>
                    </a:xfrm>
                    <a:prstGeom prst="rect">
                      <a:avLst/>
                    </a:prstGeom>
                    <a:noFill/>
                    <a:ln>
                      <a:noFill/>
                    </a:ln>
                  </pic:spPr>
                </pic:pic>
              </a:graphicData>
            </a:graphic>
          </wp:inline>
        </w:drawing>
      </w:r>
    </w:p>
    <w:p w14:paraId="0570381B" w14:textId="0FB2675E" w:rsidR="00F51011" w:rsidRPr="002C72B4" w:rsidRDefault="00F51011" w:rsidP="00F51011">
      <w:pPr>
        <w:pStyle w:val="af2"/>
        <w:rPr>
          <w:rFonts w:ascii="Arial" w:hAnsi="Arial" w:cs="Arial"/>
          <w:b/>
          <w:bCs/>
        </w:rPr>
      </w:pPr>
      <w:r w:rsidRPr="002C72B4">
        <w:rPr>
          <w:rFonts w:ascii="Arial" w:hAnsi="Arial" w:cs="Arial"/>
        </w:rPr>
        <w:t xml:space="preserve">Figure </w:t>
      </w:r>
      <w:r w:rsidRPr="002C72B4">
        <w:rPr>
          <w:rFonts w:ascii="Arial" w:hAnsi="Arial" w:cs="Arial"/>
        </w:rPr>
        <w:fldChar w:fldCharType="begin"/>
      </w:r>
      <w:r w:rsidRPr="002C72B4">
        <w:rPr>
          <w:rFonts w:ascii="Arial" w:hAnsi="Arial" w:cs="Arial"/>
        </w:rPr>
        <w:instrText xml:space="preserve"> SEQ Figure \* ARABIC </w:instrText>
      </w:r>
      <w:r w:rsidRPr="002C72B4">
        <w:rPr>
          <w:rFonts w:ascii="Arial" w:hAnsi="Arial" w:cs="Arial"/>
        </w:rPr>
        <w:fldChar w:fldCharType="separate"/>
      </w:r>
      <w:r w:rsidR="00271211" w:rsidRPr="002C72B4">
        <w:rPr>
          <w:rFonts w:ascii="Arial" w:hAnsi="Arial" w:cs="Arial"/>
          <w:noProof/>
        </w:rPr>
        <w:t>7</w:t>
      </w:r>
      <w:r w:rsidRPr="002C72B4">
        <w:rPr>
          <w:rFonts w:ascii="Arial" w:hAnsi="Arial" w:cs="Arial"/>
        </w:rPr>
        <w:fldChar w:fldCharType="end"/>
      </w:r>
      <w:r w:rsidR="00322198" w:rsidRPr="002C72B4">
        <w:rPr>
          <w:rFonts w:ascii="Arial" w:hAnsi="Arial" w:cs="Arial"/>
        </w:rPr>
        <w:t xml:space="preserve"> - </w:t>
      </w:r>
      <w:r w:rsidRPr="002C72B4">
        <w:rPr>
          <w:rFonts w:ascii="Arial" w:hAnsi="Arial" w:cs="Arial"/>
        </w:rPr>
        <w:t xml:space="preserve">Nuage de points entre </w:t>
      </w:r>
      <w:proofErr w:type="spellStart"/>
      <w:r w:rsidRPr="002C72B4">
        <w:rPr>
          <w:rFonts w:ascii="Arial" w:hAnsi="Arial" w:cs="Arial"/>
        </w:rPr>
        <w:t>Other_Sales</w:t>
      </w:r>
      <w:proofErr w:type="spellEnd"/>
      <w:r w:rsidRPr="002C72B4">
        <w:rPr>
          <w:rFonts w:ascii="Arial" w:hAnsi="Arial" w:cs="Arial"/>
        </w:rPr>
        <w:t xml:space="preserve"> et </w:t>
      </w:r>
      <w:proofErr w:type="spellStart"/>
      <w:r w:rsidRPr="002C72B4">
        <w:rPr>
          <w:rFonts w:ascii="Arial" w:hAnsi="Arial" w:cs="Arial"/>
        </w:rPr>
        <w:t>Global_Sales</w:t>
      </w:r>
      <w:proofErr w:type="spellEnd"/>
      <w:r w:rsidRPr="002C72B4">
        <w:rPr>
          <w:rFonts w:ascii="Arial" w:hAnsi="Arial" w:cs="Arial"/>
        </w:rPr>
        <w:t xml:space="preserve"> (échelle log-log). Une relation linéaire claire apparaît dans l’espace log, indiquant une corrélation positive malgré la forte asymétrie.</w:t>
      </w:r>
    </w:p>
    <w:p w14:paraId="18692247" w14:textId="77777777" w:rsidR="001C1853" w:rsidRPr="002C72B4" w:rsidRDefault="001C1853" w:rsidP="001C1853">
      <w:pPr>
        <w:rPr>
          <w:rFonts w:ascii="Arial" w:hAnsi="Arial" w:cs="Arial"/>
          <w:b/>
          <w:bCs/>
          <w:lang w:val="en-US"/>
        </w:rPr>
      </w:pPr>
      <w:r w:rsidRPr="002C72B4">
        <w:rPr>
          <w:rFonts w:ascii="Arial" w:hAnsi="Arial" w:cs="Arial"/>
          <w:b/>
          <w:bCs/>
          <w:lang w:val="en-US"/>
        </w:rPr>
        <w:t>Pearson</w:t>
      </w:r>
    </w:p>
    <w:tbl>
      <w:tblPr>
        <w:tblStyle w:val="af3"/>
        <w:tblW w:w="6964" w:type="dxa"/>
        <w:tblLook w:val="04A0" w:firstRow="1" w:lastRow="0" w:firstColumn="1" w:lastColumn="0" w:noHBand="0" w:noVBand="1"/>
      </w:tblPr>
      <w:tblGrid>
        <w:gridCol w:w="3542"/>
        <w:gridCol w:w="3422"/>
      </w:tblGrid>
      <w:tr w:rsidR="001C1853" w:rsidRPr="002C72B4" w14:paraId="00876045" w14:textId="77777777" w:rsidTr="00731073">
        <w:trPr>
          <w:trHeight w:val="432"/>
        </w:trPr>
        <w:tc>
          <w:tcPr>
            <w:tcW w:w="0" w:type="auto"/>
            <w:hideMark/>
          </w:tcPr>
          <w:p w14:paraId="1454AC54" w14:textId="77777777" w:rsidR="001C1853" w:rsidRPr="002C72B4" w:rsidRDefault="001C1853" w:rsidP="001C1853">
            <w:pPr>
              <w:rPr>
                <w:rFonts w:ascii="Arial" w:hAnsi="Arial" w:cs="Arial"/>
                <w:b/>
                <w:bCs/>
                <w:lang w:val="en-US"/>
              </w:rPr>
            </w:pPr>
            <w:proofErr w:type="spellStart"/>
            <w:r w:rsidRPr="002C72B4">
              <w:rPr>
                <w:rFonts w:ascii="Arial" w:hAnsi="Arial" w:cs="Arial"/>
                <w:b/>
                <w:bCs/>
                <w:lang w:val="en-US"/>
              </w:rPr>
              <w:t>Région</w:t>
            </w:r>
            <w:proofErr w:type="spellEnd"/>
          </w:p>
        </w:tc>
        <w:tc>
          <w:tcPr>
            <w:tcW w:w="0" w:type="auto"/>
            <w:hideMark/>
          </w:tcPr>
          <w:p w14:paraId="0F63BE47" w14:textId="77777777" w:rsidR="001C1853" w:rsidRPr="002C72B4" w:rsidRDefault="001C1853" w:rsidP="001C1853">
            <w:pPr>
              <w:rPr>
                <w:rFonts w:ascii="Arial" w:hAnsi="Arial" w:cs="Arial"/>
                <w:b/>
                <w:bCs/>
                <w:lang w:val="en-US"/>
              </w:rPr>
            </w:pPr>
            <w:proofErr w:type="spellStart"/>
            <w:r w:rsidRPr="002C72B4">
              <w:rPr>
                <w:rFonts w:ascii="Arial" w:hAnsi="Arial" w:cs="Arial"/>
                <w:b/>
                <w:bCs/>
                <w:lang w:val="en-US"/>
              </w:rPr>
              <w:t>Corrélation</w:t>
            </w:r>
            <w:proofErr w:type="spellEnd"/>
          </w:p>
        </w:tc>
      </w:tr>
      <w:tr w:rsidR="001C1853" w:rsidRPr="002C72B4" w14:paraId="397B8986" w14:textId="77777777" w:rsidTr="00731073">
        <w:trPr>
          <w:trHeight w:val="422"/>
        </w:trPr>
        <w:tc>
          <w:tcPr>
            <w:tcW w:w="0" w:type="auto"/>
            <w:hideMark/>
          </w:tcPr>
          <w:p w14:paraId="6484EC90" w14:textId="77777777" w:rsidR="001C1853" w:rsidRPr="002C72B4" w:rsidRDefault="001C1853" w:rsidP="001C1853">
            <w:pPr>
              <w:rPr>
                <w:rFonts w:ascii="Arial" w:hAnsi="Arial" w:cs="Arial"/>
                <w:lang w:val="en-US"/>
              </w:rPr>
            </w:pPr>
            <w:proofErr w:type="spellStart"/>
            <w:r w:rsidRPr="002C72B4">
              <w:rPr>
                <w:rFonts w:ascii="Arial" w:hAnsi="Arial" w:cs="Arial"/>
                <w:lang w:val="en-US"/>
              </w:rPr>
              <w:t>NA_Sales</w:t>
            </w:r>
            <w:proofErr w:type="spellEnd"/>
          </w:p>
        </w:tc>
        <w:tc>
          <w:tcPr>
            <w:tcW w:w="0" w:type="auto"/>
            <w:hideMark/>
          </w:tcPr>
          <w:p w14:paraId="5A7444AD" w14:textId="77777777" w:rsidR="001C1853" w:rsidRPr="002C72B4" w:rsidRDefault="001C1853" w:rsidP="001C1853">
            <w:pPr>
              <w:rPr>
                <w:rFonts w:ascii="Arial" w:hAnsi="Arial" w:cs="Arial"/>
                <w:lang w:val="en-US"/>
              </w:rPr>
            </w:pPr>
            <w:r w:rsidRPr="002C72B4">
              <w:rPr>
                <w:rFonts w:ascii="Arial" w:hAnsi="Arial" w:cs="Arial"/>
                <w:b/>
                <w:bCs/>
                <w:lang w:val="en-US"/>
              </w:rPr>
              <w:t>0.94</w:t>
            </w:r>
          </w:p>
        </w:tc>
      </w:tr>
      <w:tr w:rsidR="001C1853" w:rsidRPr="002C72B4" w14:paraId="5986292F" w14:textId="77777777" w:rsidTr="00731073">
        <w:trPr>
          <w:trHeight w:val="422"/>
        </w:trPr>
        <w:tc>
          <w:tcPr>
            <w:tcW w:w="0" w:type="auto"/>
            <w:hideMark/>
          </w:tcPr>
          <w:p w14:paraId="5357AA01" w14:textId="77777777" w:rsidR="001C1853" w:rsidRPr="002C72B4" w:rsidRDefault="001C1853" w:rsidP="001C1853">
            <w:pPr>
              <w:rPr>
                <w:rFonts w:ascii="Arial" w:hAnsi="Arial" w:cs="Arial"/>
                <w:lang w:val="en-US"/>
              </w:rPr>
            </w:pPr>
            <w:proofErr w:type="spellStart"/>
            <w:r w:rsidRPr="002C72B4">
              <w:rPr>
                <w:rFonts w:ascii="Arial" w:hAnsi="Arial" w:cs="Arial"/>
                <w:lang w:val="en-US"/>
              </w:rPr>
              <w:t>EU_Sales</w:t>
            </w:r>
            <w:proofErr w:type="spellEnd"/>
          </w:p>
        </w:tc>
        <w:tc>
          <w:tcPr>
            <w:tcW w:w="0" w:type="auto"/>
            <w:hideMark/>
          </w:tcPr>
          <w:p w14:paraId="6521B769" w14:textId="77777777" w:rsidR="001C1853" w:rsidRPr="002C72B4" w:rsidRDefault="001C1853" w:rsidP="001C1853">
            <w:pPr>
              <w:rPr>
                <w:rFonts w:ascii="Arial" w:hAnsi="Arial" w:cs="Arial"/>
                <w:lang w:val="en-US"/>
              </w:rPr>
            </w:pPr>
            <w:r w:rsidRPr="002C72B4">
              <w:rPr>
                <w:rFonts w:ascii="Arial" w:hAnsi="Arial" w:cs="Arial"/>
                <w:lang w:val="en-US"/>
              </w:rPr>
              <w:t>0.90</w:t>
            </w:r>
          </w:p>
        </w:tc>
      </w:tr>
      <w:tr w:rsidR="001C1853" w:rsidRPr="002C72B4" w14:paraId="4C0DA204" w14:textId="77777777" w:rsidTr="00731073">
        <w:trPr>
          <w:trHeight w:val="422"/>
        </w:trPr>
        <w:tc>
          <w:tcPr>
            <w:tcW w:w="0" w:type="auto"/>
            <w:hideMark/>
          </w:tcPr>
          <w:p w14:paraId="0AE6DB73" w14:textId="77777777" w:rsidR="001C1853" w:rsidRPr="002C72B4" w:rsidRDefault="001C1853" w:rsidP="001C1853">
            <w:pPr>
              <w:rPr>
                <w:rFonts w:ascii="Arial" w:hAnsi="Arial" w:cs="Arial"/>
                <w:lang w:val="en-US"/>
              </w:rPr>
            </w:pPr>
            <w:proofErr w:type="spellStart"/>
            <w:r w:rsidRPr="002C72B4">
              <w:rPr>
                <w:rFonts w:ascii="Arial" w:hAnsi="Arial" w:cs="Arial"/>
                <w:lang w:val="en-US"/>
              </w:rPr>
              <w:t>Other_Sales</w:t>
            </w:r>
            <w:proofErr w:type="spellEnd"/>
          </w:p>
        </w:tc>
        <w:tc>
          <w:tcPr>
            <w:tcW w:w="0" w:type="auto"/>
            <w:hideMark/>
          </w:tcPr>
          <w:p w14:paraId="557D896B" w14:textId="77777777" w:rsidR="001C1853" w:rsidRPr="002C72B4" w:rsidRDefault="001C1853" w:rsidP="001C1853">
            <w:pPr>
              <w:rPr>
                <w:rFonts w:ascii="Arial" w:hAnsi="Arial" w:cs="Arial"/>
                <w:lang w:val="en-US"/>
              </w:rPr>
            </w:pPr>
            <w:r w:rsidRPr="002C72B4">
              <w:rPr>
                <w:rFonts w:ascii="Arial" w:hAnsi="Arial" w:cs="Arial"/>
                <w:lang w:val="en-US"/>
              </w:rPr>
              <w:t>0.75</w:t>
            </w:r>
          </w:p>
        </w:tc>
      </w:tr>
      <w:tr w:rsidR="001C1853" w:rsidRPr="002C72B4" w14:paraId="45D1E2BF" w14:textId="77777777" w:rsidTr="00731073">
        <w:trPr>
          <w:trHeight w:val="432"/>
        </w:trPr>
        <w:tc>
          <w:tcPr>
            <w:tcW w:w="0" w:type="auto"/>
            <w:hideMark/>
          </w:tcPr>
          <w:p w14:paraId="420D4C9E" w14:textId="77777777" w:rsidR="001C1853" w:rsidRPr="002C72B4" w:rsidRDefault="001C1853" w:rsidP="001C1853">
            <w:pPr>
              <w:rPr>
                <w:rFonts w:ascii="Arial" w:hAnsi="Arial" w:cs="Arial"/>
                <w:lang w:val="en-US"/>
              </w:rPr>
            </w:pPr>
            <w:proofErr w:type="spellStart"/>
            <w:r w:rsidRPr="002C72B4">
              <w:rPr>
                <w:rFonts w:ascii="Arial" w:hAnsi="Arial" w:cs="Arial"/>
                <w:lang w:val="en-US"/>
              </w:rPr>
              <w:t>JP_Sales</w:t>
            </w:r>
            <w:proofErr w:type="spellEnd"/>
          </w:p>
        </w:tc>
        <w:tc>
          <w:tcPr>
            <w:tcW w:w="0" w:type="auto"/>
            <w:hideMark/>
          </w:tcPr>
          <w:p w14:paraId="13412916" w14:textId="77777777" w:rsidR="001C1853" w:rsidRPr="002C72B4" w:rsidRDefault="001C1853" w:rsidP="001C1853">
            <w:pPr>
              <w:rPr>
                <w:rFonts w:ascii="Arial" w:hAnsi="Arial" w:cs="Arial"/>
                <w:lang w:val="en-US"/>
              </w:rPr>
            </w:pPr>
            <w:r w:rsidRPr="002C72B4">
              <w:rPr>
                <w:rFonts w:ascii="Arial" w:hAnsi="Arial" w:cs="Arial"/>
                <w:lang w:val="en-US"/>
              </w:rPr>
              <w:t>0.61</w:t>
            </w:r>
          </w:p>
        </w:tc>
      </w:tr>
    </w:tbl>
    <w:p w14:paraId="1FF4843E" w14:textId="417FEF62" w:rsidR="001C1853" w:rsidRPr="002C72B4" w:rsidRDefault="001C1853" w:rsidP="001C1853">
      <w:pPr>
        <w:rPr>
          <w:rFonts w:ascii="Arial" w:hAnsi="Arial" w:cs="Arial"/>
          <w:lang w:val="en-US"/>
        </w:rPr>
      </w:pPr>
      <w:r w:rsidRPr="002C72B4">
        <w:rPr>
          <w:rFonts w:ascii="Arial" w:hAnsi="Arial" w:cs="Arial"/>
          <w:b/>
          <w:bCs/>
          <w:lang w:val="en-US"/>
        </w:rPr>
        <w:t>Conclusion</w:t>
      </w:r>
    </w:p>
    <w:p w14:paraId="0282039D" w14:textId="77777777" w:rsidR="001C1853" w:rsidRPr="002C72B4" w:rsidRDefault="001C1853" w:rsidP="00731073">
      <w:pPr>
        <w:numPr>
          <w:ilvl w:val="0"/>
          <w:numId w:val="6"/>
        </w:numPr>
        <w:spacing w:line="240" w:lineRule="auto"/>
        <w:rPr>
          <w:rFonts w:ascii="Arial" w:hAnsi="Arial" w:cs="Arial"/>
        </w:rPr>
      </w:pPr>
      <w:r w:rsidRPr="002C72B4">
        <w:rPr>
          <w:rFonts w:ascii="Arial" w:hAnsi="Arial" w:cs="Arial"/>
        </w:rPr>
        <w:t xml:space="preserve">Le succès mondial dépend principalement des marchés </w:t>
      </w:r>
      <w:r w:rsidRPr="002C72B4">
        <w:rPr>
          <w:rFonts w:ascii="Arial" w:hAnsi="Arial" w:cs="Arial"/>
          <w:b/>
          <w:bCs/>
        </w:rPr>
        <w:t>Amérique du Nord</w:t>
      </w:r>
      <w:r w:rsidRPr="002C72B4">
        <w:rPr>
          <w:rFonts w:ascii="Arial" w:hAnsi="Arial" w:cs="Arial"/>
        </w:rPr>
        <w:t xml:space="preserve"> et </w:t>
      </w:r>
      <w:r w:rsidRPr="002C72B4">
        <w:rPr>
          <w:rFonts w:ascii="Arial" w:hAnsi="Arial" w:cs="Arial"/>
          <w:b/>
          <w:bCs/>
        </w:rPr>
        <w:t>Europe</w:t>
      </w:r>
      <w:r w:rsidRPr="002C72B4">
        <w:rPr>
          <w:rFonts w:ascii="Arial" w:hAnsi="Arial" w:cs="Arial"/>
        </w:rPr>
        <w:t>.</w:t>
      </w:r>
    </w:p>
    <w:p w14:paraId="50D13D48" w14:textId="77777777" w:rsidR="001C1853" w:rsidRPr="002C72B4" w:rsidRDefault="001C1853" w:rsidP="00731073">
      <w:pPr>
        <w:numPr>
          <w:ilvl w:val="0"/>
          <w:numId w:val="6"/>
        </w:numPr>
        <w:spacing w:line="240" w:lineRule="auto"/>
        <w:rPr>
          <w:rFonts w:ascii="Arial" w:hAnsi="Arial" w:cs="Arial"/>
        </w:rPr>
      </w:pPr>
      <w:r w:rsidRPr="002C72B4">
        <w:rPr>
          <w:rFonts w:ascii="Arial" w:hAnsi="Arial" w:cs="Arial"/>
        </w:rPr>
        <w:t>Le marché japonais explique beaucoup moins les ventes globales.</w:t>
      </w:r>
    </w:p>
    <w:p w14:paraId="0628C330" w14:textId="77777777" w:rsidR="001C1853" w:rsidRPr="002C72B4" w:rsidRDefault="001C1853" w:rsidP="001C1853">
      <w:pPr>
        <w:rPr>
          <w:rFonts w:ascii="Arial" w:hAnsi="Arial" w:cs="Arial"/>
          <w:b/>
          <w:bCs/>
        </w:rPr>
      </w:pPr>
      <w:r w:rsidRPr="002C72B4">
        <w:rPr>
          <w:rFonts w:ascii="Arial" w:hAnsi="Arial" w:cs="Arial"/>
          <w:b/>
          <w:bCs/>
        </w:rPr>
        <w:lastRenderedPageBreak/>
        <w:t>Spearman</w:t>
      </w:r>
    </w:p>
    <w:p w14:paraId="4DE10CB5" w14:textId="6E3D7506" w:rsidR="001C1853" w:rsidRPr="002C72B4" w:rsidRDefault="001C1853" w:rsidP="001C1853">
      <w:pPr>
        <w:rPr>
          <w:rFonts w:ascii="Arial" w:hAnsi="Arial" w:cs="Arial"/>
        </w:rPr>
      </w:pPr>
      <w:r w:rsidRPr="002C72B4">
        <w:rPr>
          <w:rFonts w:ascii="Arial" w:hAnsi="Arial" w:cs="Arial"/>
        </w:rPr>
        <w:t>Montre la même tendance mais avec une non-linéarité plus forte sur JP.</w:t>
      </w:r>
    </w:p>
    <w:p w14:paraId="4DB16674" w14:textId="77777777" w:rsidR="001C1853" w:rsidRPr="002C72B4" w:rsidRDefault="001C1853" w:rsidP="001C1853">
      <w:pPr>
        <w:rPr>
          <w:rFonts w:ascii="Arial" w:hAnsi="Arial" w:cs="Arial"/>
          <w:b/>
          <w:bCs/>
        </w:rPr>
      </w:pPr>
      <w:r w:rsidRPr="002C72B4">
        <w:rPr>
          <w:rFonts w:ascii="Arial" w:hAnsi="Arial" w:cs="Arial"/>
          <w:b/>
          <w:bCs/>
        </w:rPr>
        <w:t>3.2 Nuages de points</w:t>
      </w:r>
    </w:p>
    <w:p w14:paraId="29B43CCB" w14:textId="77777777" w:rsidR="001C1853" w:rsidRPr="002C72B4" w:rsidRDefault="001C1853" w:rsidP="001C1853">
      <w:pPr>
        <w:rPr>
          <w:rFonts w:ascii="Arial" w:hAnsi="Arial" w:cs="Arial"/>
        </w:rPr>
      </w:pPr>
      <w:r w:rsidRPr="002C72B4">
        <w:rPr>
          <w:rFonts w:ascii="Arial" w:hAnsi="Arial" w:cs="Arial"/>
        </w:rPr>
        <w:t xml:space="preserve">Tous les </w:t>
      </w:r>
      <w:proofErr w:type="spellStart"/>
      <w:r w:rsidRPr="002C72B4">
        <w:rPr>
          <w:rFonts w:ascii="Arial" w:hAnsi="Arial" w:cs="Arial"/>
        </w:rPr>
        <w:t>scatter</w:t>
      </w:r>
      <w:proofErr w:type="spellEnd"/>
      <w:r w:rsidRPr="002C72B4">
        <w:rPr>
          <w:rFonts w:ascii="Arial" w:hAnsi="Arial" w:cs="Arial"/>
        </w:rPr>
        <w:t xml:space="preserve"> plots montrent une relation </w:t>
      </w:r>
      <w:r w:rsidRPr="002C72B4">
        <w:rPr>
          <w:rFonts w:ascii="Arial" w:hAnsi="Arial" w:cs="Arial"/>
          <w:b/>
          <w:bCs/>
        </w:rPr>
        <w:t>croissante mais très condensée</w:t>
      </w:r>
      <w:r w:rsidRPr="002C72B4">
        <w:rPr>
          <w:rFonts w:ascii="Arial" w:hAnsi="Arial" w:cs="Arial"/>
        </w:rPr>
        <w:t xml:space="preserve"> dans le coin inférieur gauche → effets de longue queue et nombreuses petites ventes.</w:t>
      </w:r>
    </w:p>
    <w:p w14:paraId="77DD2530" w14:textId="46BF68F5" w:rsidR="001C1853" w:rsidRPr="002C72B4" w:rsidRDefault="001C1853" w:rsidP="001C1853">
      <w:pPr>
        <w:rPr>
          <w:rFonts w:ascii="Arial" w:hAnsi="Arial" w:cs="Arial"/>
        </w:rPr>
      </w:pPr>
      <w:r w:rsidRPr="002C72B4">
        <w:rPr>
          <w:rFonts w:ascii="Arial" w:hAnsi="Arial" w:cs="Arial"/>
          <w:b/>
          <w:bCs/>
        </w:rPr>
        <w:t>Implication</w:t>
      </w:r>
      <w:r w:rsidRPr="002C72B4">
        <w:rPr>
          <w:rFonts w:ascii="Arial" w:hAnsi="Arial" w:cs="Arial"/>
        </w:rPr>
        <w:br/>
        <w:t>Les jeux à très gros succès sont rares ; la majorité se vend peu.</w:t>
      </w:r>
    </w:p>
    <w:p w14:paraId="79E8A1D1" w14:textId="77777777" w:rsidR="001C1853" w:rsidRPr="002C72B4" w:rsidRDefault="001C1853" w:rsidP="002924F6">
      <w:pPr>
        <w:pStyle w:val="1"/>
      </w:pPr>
      <w:r w:rsidRPr="002C72B4">
        <w:t>4. TD3–TD4 — Régression linéaire multiple</w:t>
      </w:r>
    </w:p>
    <w:p w14:paraId="3D34A174" w14:textId="77777777" w:rsidR="00F51011" w:rsidRPr="002C72B4" w:rsidRDefault="00F51011" w:rsidP="00F51011">
      <w:pPr>
        <w:keepNext/>
        <w:rPr>
          <w:rFonts w:ascii="Arial" w:hAnsi="Arial" w:cs="Arial"/>
        </w:rPr>
      </w:pPr>
      <w:r w:rsidRPr="002C72B4">
        <w:rPr>
          <w:rFonts w:ascii="Arial" w:hAnsi="Arial" w:cs="Arial"/>
          <w:noProof/>
        </w:rPr>
        <w:drawing>
          <wp:inline distT="0" distB="0" distL="0" distR="0" wp14:anchorId="3CB5A64C" wp14:editId="4C799937">
            <wp:extent cx="2237630" cy="1800665"/>
            <wp:effectExtent l="0" t="0" r="0" b="9525"/>
            <wp:docPr id="579245205" name="图片 1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5205" name="图片 11" descr="图表, 折线图&#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9710" cy="1810386"/>
                    </a:xfrm>
                    <a:prstGeom prst="rect">
                      <a:avLst/>
                    </a:prstGeom>
                    <a:noFill/>
                    <a:ln>
                      <a:noFill/>
                    </a:ln>
                  </pic:spPr>
                </pic:pic>
              </a:graphicData>
            </a:graphic>
          </wp:inline>
        </w:drawing>
      </w:r>
    </w:p>
    <w:p w14:paraId="7DE183CE" w14:textId="412B8EEE" w:rsidR="00F51011" w:rsidRPr="002C72B4" w:rsidRDefault="00F51011" w:rsidP="00F51011">
      <w:pPr>
        <w:pStyle w:val="af2"/>
        <w:rPr>
          <w:rFonts w:ascii="Arial" w:hAnsi="Arial" w:cs="Arial"/>
        </w:rPr>
      </w:pPr>
      <w:r w:rsidRPr="002C72B4">
        <w:rPr>
          <w:rFonts w:ascii="Arial" w:hAnsi="Arial" w:cs="Arial"/>
        </w:rPr>
        <w:t xml:space="preserve">Figure </w:t>
      </w:r>
      <w:r w:rsidRPr="002C72B4">
        <w:rPr>
          <w:rFonts w:ascii="Arial" w:hAnsi="Arial" w:cs="Arial"/>
        </w:rPr>
        <w:fldChar w:fldCharType="begin"/>
      </w:r>
      <w:r w:rsidRPr="002C72B4">
        <w:rPr>
          <w:rFonts w:ascii="Arial" w:hAnsi="Arial" w:cs="Arial"/>
        </w:rPr>
        <w:instrText xml:space="preserve"> SEQ Figure \* ARABIC </w:instrText>
      </w:r>
      <w:r w:rsidRPr="002C72B4">
        <w:rPr>
          <w:rFonts w:ascii="Arial" w:hAnsi="Arial" w:cs="Arial"/>
        </w:rPr>
        <w:fldChar w:fldCharType="separate"/>
      </w:r>
      <w:r w:rsidR="00271211" w:rsidRPr="002C72B4">
        <w:rPr>
          <w:rFonts w:ascii="Arial" w:hAnsi="Arial" w:cs="Arial"/>
          <w:noProof/>
        </w:rPr>
        <w:t>8</w:t>
      </w:r>
      <w:r w:rsidRPr="002C72B4">
        <w:rPr>
          <w:rFonts w:ascii="Arial" w:hAnsi="Arial" w:cs="Arial"/>
        </w:rPr>
        <w:fldChar w:fldCharType="end"/>
      </w:r>
      <w:r w:rsidR="00322198" w:rsidRPr="002C72B4">
        <w:rPr>
          <w:rFonts w:ascii="Arial" w:hAnsi="Arial" w:cs="Arial"/>
        </w:rPr>
        <w:t xml:space="preserve"> - </w:t>
      </w:r>
      <w:r w:rsidRPr="002C72B4">
        <w:rPr>
          <w:rFonts w:ascii="Arial" w:hAnsi="Arial" w:cs="Arial"/>
        </w:rPr>
        <w:t xml:space="preserve">Ventes réelles vs ventes prédites par la régression linéaire multiple. L’alignement quasi parfait montre que </w:t>
      </w:r>
      <w:proofErr w:type="spellStart"/>
      <w:r w:rsidRPr="002C72B4">
        <w:rPr>
          <w:rFonts w:ascii="Arial" w:hAnsi="Arial" w:cs="Arial"/>
        </w:rPr>
        <w:t>Global_Sales</w:t>
      </w:r>
      <w:proofErr w:type="spellEnd"/>
      <w:r w:rsidRPr="002C72B4">
        <w:rPr>
          <w:rFonts w:ascii="Arial" w:hAnsi="Arial" w:cs="Arial"/>
        </w:rPr>
        <w:t xml:space="preserve"> ≈ somme des ventes régionales, ce qui explique le R² </w:t>
      </w:r>
      <w:r w:rsidRPr="002C72B4">
        <w:rPr>
          <w:rFonts w:ascii="Cambria Math" w:hAnsi="Cambria Math" w:cs="Cambria Math"/>
        </w:rPr>
        <w:t>≃</w:t>
      </w:r>
      <w:r w:rsidRPr="002C72B4">
        <w:rPr>
          <w:rFonts w:ascii="Arial" w:hAnsi="Arial" w:cs="Arial"/>
        </w:rPr>
        <w:t xml:space="preserve"> 1.</w:t>
      </w:r>
    </w:p>
    <w:p w14:paraId="6C94B7C0" w14:textId="77777777" w:rsidR="001C1853" w:rsidRPr="002C72B4" w:rsidRDefault="001C1853" w:rsidP="001C1853">
      <w:pPr>
        <w:rPr>
          <w:rFonts w:ascii="Arial" w:hAnsi="Arial" w:cs="Arial"/>
        </w:rPr>
      </w:pPr>
      <w:r w:rsidRPr="002C72B4">
        <w:rPr>
          <w:rFonts w:ascii="Arial" w:hAnsi="Arial" w:cs="Arial"/>
        </w:rPr>
        <w:t>Modèle :</w:t>
      </w:r>
    </w:p>
    <w:p w14:paraId="205A1F16" w14:textId="61F94E9E" w:rsidR="001C1853" w:rsidRPr="002C72B4" w:rsidRDefault="001C1853" w:rsidP="001C1853">
      <w:pPr>
        <w:rPr>
          <w:rFonts w:ascii="Arial" w:hAnsi="Arial" w:cs="Arial"/>
        </w:rPr>
      </w:pPr>
      <w:proofErr w:type="spellStart"/>
      <m:oMathPara>
        <m:oMath>
          <m:r>
            <m:rPr>
              <m:nor/>
            </m:rPr>
            <w:rPr>
              <w:rFonts w:ascii="Arial" w:hAnsi="Arial" w:cs="Arial"/>
            </w:rPr>
            <m:t>Global_Sales</m:t>
          </m:r>
          <w:proofErr w:type="spellEnd"/>
          <m:r>
            <w:rPr>
              <w:rFonts w:ascii="Cambria Math" w:hAnsi="Cambria Math" w:cs="Arial"/>
            </w:rPr>
            <m:t>=</m:t>
          </m:r>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rPr>
                <m:t>0</m:t>
              </m:r>
            </m:sub>
          </m:sSub>
          <m:r>
            <w:rPr>
              <w:rFonts w:ascii="Cambria Math" w:hAnsi="Cambria Math" w:cs="Arial"/>
            </w:rPr>
            <m:t>+</m:t>
          </m:r>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rPr>
                <m:t>1</m:t>
              </m:r>
            </m:sub>
          </m:sSub>
          <m:r>
            <w:rPr>
              <w:rFonts w:ascii="Cambria Math" w:hAnsi="Cambria Math" w:cs="Arial"/>
            </w:rPr>
            <m:t>⋅</m:t>
          </m:r>
          <m:r>
            <w:rPr>
              <w:rFonts w:ascii="Cambria Math" w:hAnsi="Cambria Math" w:cs="Arial"/>
              <w:lang w:val="en-US"/>
            </w:rPr>
            <m:t>NA</m:t>
          </m:r>
          <m:r>
            <w:rPr>
              <w:rFonts w:ascii="Cambria Math" w:hAnsi="Cambria Math" w:cs="Arial"/>
            </w:rPr>
            <m:t>+</m:t>
          </m:r>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rPr>
                <m:t>2</m:t>
              </m:r>
            </m:sub>
          </m:sSub>
          <m:r>
            <w:rPr>
              <w:rFonts w:ascii="Cambria Math" w:hAnsi="Cambria Math" w:cs="Arial"/>
            </w:rPr>
            <m:t>⋅</m:t>
          </m:r>
          <m:r>
            <w:rPr>
              <w:rFonts w:ascii="Cambria Math" w:hAnsi="Cambria Math" w:cs="Arial"/>
              <w:lang w:val="en-US"/>
            </w:rPr>
            <m:t>EU</m:t>
          </m:r>
          <m:r>
            <w:rPr>
              <w:rFonts w:ascii="Cambria Math" w:hAnsi="Cambria Math" w:cs="Arial"/>
            </w:rPr>
            <m:t>+</m:t>
          </m:r>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rPr>
                <m:t>3</m:t>
              </m:r>
            </m:sub>
          </m:sSub>
          <m:r>
            <w:rPr>
              <w:rFonts w:ascii="Cambria Math" w:hAnsi="Cambria Math" w:cs="Arial"/>
            </w:rPr>
            <m:t>⋅</m:t>
          </m:r>
          <m:r>
            <w:rPr>
              <w:rFonts w:ascii="Cambria Math" w:hAnsi="Cambria Math" w:cs="Arial"/>
              <w:lang w:val="en-US"/>
            </w:rPr>
            <m:t>JP</m:t>
          </m:r>
          <m:r>
            <w:rPr>
              <w:rFonts w:ascii="Cambria Math" w:hAnsi="Cambria Math" w:cs="Arial"/>
            </w:rPr>
            <m:t>+</m:t>
          </m:r>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rPr>
                <m:t>4</m:t>
              </m:r>
            </m:sub>
          </m:sSub>
          <m:r>
            <w:rPr>
              <w:rFonts w:ascii="Cambria Math" w:hAnsi="Cambria Math" w:cs="Arial"/>
            </w:rPr>
            <m:t>⋅</m:t>
          </m:r>
          <m:r>
            <w:rPr>
              <w:rFonts w:ascii="Cambria Math" w:hAnsi="Cambria Math" w:cs="Arial"/>
              <w:lang w:val="en-US"/>
            </w:rPr>
            <m:t>Ot</m:t>
          </m:r>
          <m:r>
            <w:rPr>
              <w:rFonts w:ascii="Cambria Math" w:hAnsi="Cambria Math" w:cs="Arial"/>
            </w:rPr>
            <m:t>h</m:t>
          </m:r>
          <m:r>
            <w:rPr>
              <w:rFonts w:ascii="Cambria Math" w:hAnsi="Cambria Math" w:cs="Arial"/>
              <w:lang w:val="en-US"/>
            </w:rPr>
            <m:t>er</m:t>
          </m:r>
        </m:oMath>
      </m:oMathPara>
    </w:p>
    <w:p w14:paraId="3C675CD8" w14:textId="77777777" w:rsidR="001C1853" w:rsidRPr="002C72B4" w:rsidRDefault="001C1853" w:rsidP="001C1853">
      <w:pPr>
        <w:rPr>
          <w:rFonts w:ascii="Arial" w:hAnsi="Arial" w:cs="Arial"/>
          <w:b/>
          <w:bCs/>
        </w:rPr>
      </w:pPr>
      <w:r w:rsidRPr="002C72B4">
        <w:rPr>
          <w:rFonts w:ascii="Arial" w:hAnsi="Arial" w:cs="Arial"/>
          <w:b/>
          <w:bCs/>
        </w:rPr>
        <w:t>4.1 Coefficients estimés</w:t>
      </w:r>
    </w:p>
    <w:p w14:paraId="646199BE" w14:textId="77777777" w:rsidR="001C1853" w:rsidRPr="002C72B4" w:rsidRDefault="001C1853" w:rsidP="00731073">
      <w:pPr>
        <w:spacing w:line="240" w:lineRule="auto"/>
        <w:rPr>
          <w:rFonts w:ascii="Arial" w:hAnsi="Arial" w:cs="Arial"/>
        </w:rPr>
      </w:pPr>
      <w:proofErr w:type="gramStart"/>
      <w:r w:rsidRPr="002C72B4">
        <w:rPr>
          <w:rFonts w:ascii="Arial" w:hAnsi="Arial" w:cs="Arial"/>
        </w:rPr>
        <w:t>intercept:</w:t>
      </w:r>
      <w:proofErr w:type="gramEnd"/>
      <w:r w:rsidRPr="002C72B4">
        <w:rPr>
          <w:rFonts w:ascii="Arial" w:hAnsi="Arial" w:cs="Arial"/>
        </w:rPr>
        <w:t xml:space="preserve"> 0.00032</w:t>
      </w:r>
    </w:p>
    <w:p w14:paraId="0F53EE9C" w14:textId="77777777" w:rsidR="001C1853" w:rsidRPr="002C72B4" w:rsidRDefault="001C1853" w:rsidP="00731073">
      <w:pPr>
        <w:spacing w:line="240" w:lineRule="auto"/>
        <w:rPr>
          <w:rFonts w:ascii="Arial" w:hAnsi="Arial" w:cs="Arial"/>
        </w:rPr>
      </w:pPr>
      <w:proofErr w:type="spellStart"/>
      <w:r w:rsidRPr="002C72B4">
        <w:rPr>
          <w:rFonts w:ascii="Arial" w:hAnsi="Arial" w:cs="Arial"/>
        </w:rPr>
        <w:t>NA_</w:t>
      </w:r>
      <w:proofErr w:type="gramStart"/>
      <w:r w:rsidRPr="002C72B4">
        <w:rPr>
          <w:rFonts w:ascii="Arial" w:hAnsi="Arial" w:cs="Arial"/>
        </w:rPr>
        <w:t>Sales</w:t>
      </w:r>
      <w:proofErr w:type="spellEnd"/>
      <w:r w:rsidRPr="002C72B4">
        <w:rPr>
          <w:rFonts w:ascii="Arial" w:hAnsi="Arial" w:cs="Arial"/>
        </w:rPr>
        <w:t>:</w:t>
      </w:r>
      <w:proofErr w:type="gramEnd"/>
      <w:r w:rsidRPr="002C72B4">
        <w:rPr>
          <w:rFonts w:ascii="Arial" w:hAnsi="Arial" w:cs="Arial"/>
        </w:rPr>
        <w:t xml:space="preserve"> 0.99994</w:t>
      </w:r>
    </w:p>
    <w:p w14:paraId="21F58F52" w14:textId="77777777" w:rsidR="001C1853" w:rsidRPr="002C72B4" w:rsidRDefault="001C1853" w:rsidP="00731073">
      <w:pPr>
        <w:spacing w:line="240" w:lineRule="auto"/>
        <w:rPr>
          <w:rFonts w:ascii="Arial" w:hAnsi="Arial" w:cs="Arial"/>
        </w:rPr>
      </w:pPr>
      <w:proofErr w:type="spellStart"/>
      <w:r w:rsidRPr="002C72B4">
        <w:rPr>
          <w:rFonts w:ascii="Arial" w:hAnsi="Arial" w:cs="Arial"/>
        </w:rPr>
        <w:t>EU_</w:t>
      </w:r>
      <w:proofErr w:type="gramStart"/>
      <w:r w:rsidRPr="002C72B4">
        <w:rPr>
          <w:rFonts w:ascii="Arial" w:hAnsi="Arial" w:cs="Arial"/>
        </w:rPr>
        <w:t>Sales</w:t>
      </w:r>
      <w:proofErr w:type="spellEnd"/>
      <w:r w:rsidRPr="002C72B4">
        <w:rPr>
          <w:rFonts w:ascii="Arial" w:hAnsi="Arial" w:cs="Arial"/>
        </w:rPr>
        <w:t>:</w:t>
      </w:r>
      <w:proofErr w:type="gramEnd"/>
      <w:r w:rsidRPr="002C72B4">
        <w:rPr>
          <w:rFonts w:ascii="Arial" w:hAnsi="Arial" w:cs="Arial"/>
        </w:rPr>
        <w:t xml:space="preserve"> 0.99999</w:t>
      </w:r>
    </w:p>
    <w:p w14:paraId="6487FC8D" w14:textId="77777777" w:rsidR="001C1853" w:rsidRPr="002C72B4" w:rsidRDefault="001C1853" w:rsidP="00731073">
      <w:pPr>
        <w:spacing w:line="240" w:lineRule="auto"/>
        <w:rPr>
          <w:rFonts w:ascii="Arial" w:hAnsi="Arial" w:cs="Arial"/>
        </w:rPr>
      </w:pPr>
      <w:proofErr w:type="spellStart"/>
      <w:r w:rsidRPr="002C72B4">
        <w:rPr>
          <w:rFonts w:ascii="Arial" w:hAnsi="Arial" w:cs="Arial"/>
        </w:rPr>
        <w:t>JP_</w:t>
      </w:r>
      <w:proofErr w:type="gramStart"/>
      <w:r w:rsidRPr="002C72B4">
        <w:rPr>
          <w:rFonts w:ascii="Arial" w:hAnsi="Arial" w:cs="Arial"/>
        </w:rPr>
        <w:t>Sales</w:t>
      </w:r>
      <w:proofErr w:type="spellEnd"/>
      <w:r w:rsidRPr="002C72B4">
        <w:rPr>
          <w:rFonts w:ascii="Arial" w:hAnsi="Arial" w:cs="Arial"/>
        </w:rPr>
        <w:t>:</w:t>
      </w:r>
      <w:proofErr w:type="gramEnd"/>
      <w:r w:rsidRPr="002C72B4">
        <w:rPr>
          <w:rFonts w:ascii="Arial" w:hAnsi="Arial" w:cs="Arial"/>
        </w:rPr>
        <w:t xml:space="preserve"> 0.99988</w:t>
      </w:r>
    </w:p>
    <w:p w14:paraId="4FF09D2A" w14:textId="77777777" w:rsidR="001C1853" w:rsidRPr="002C72B4" w:rsidRDefault="001C1853" w:rsidP="001C1853">
      <w:pPr>
        <w:rPr>
          <w:rFonts w:ascii="Arial" w:hAnsi="Arial" w:cs="Arial"/>
        </w:rPr>
      </w:pPr>
      <w:proofErr w:type="spellStart"/>
      <w:r w:rsidRPr="002C72B4">
        <w:rPr>
          <w:rFonts w:ascii="Arial" w:hAnsi="Arial" w:cs="Arial"/>
        </w:rPr>
        <w:t>Other_</w:t>
      </w:r>
      <w:proofErr w:type="gramStart"/>
      <w:r w:rsidRPr="002C72B4">
        <w:rPr>
          <w:rFonts w:ascii="Arial" w:hAnsi="Arial" w:cs="Arial"/>
        </w:rPr>
        <w:t>Sales</w:t>
      </w:r>
      <w:proofErr w:type="spellEnd"/>
      <w:r w:rsidRPr="002C72B4">
        <w:rPr>
          <w:rFonts w:ascii="Arial" w:hAnsi="Arial" w:cs="Arial"/>
        </w:rPr>
        <w:t>:</w:t>
      </w:r>
      <w:proofErr w:type="gramEnd"/>
      <w:r w:rsidRPr="002C72B4">
        <w:rPr>
          <w:rFonts w:ascii="Arial" w:hAnsi="Arial" w:cs="Arial"/>
        </w:rPr>
        <w:t xml:space="preserve"> 0.99958</w:t>
      </w:r>
    </w:p>
    <w:p w14:paraId="2E84CABB" w14:textId="0F8840A0" w:rsidR="001C1853" w:rsidRPr="002C72B4" w:rsidRDefault="001C1853" w:rsidP="001C1853">
      <w:pPr>
        <w:rPr>
          <w:rFonts w:ascii="Arial" w:hAnsi="Arial" w:cs="Arial"/>
        </w:rPr>
      </w:pPr>
      <w:r w:rsidRPr="002C72B4">
        <w:rPr>
          <w:rFonts w:ascii="Arial" w:hAnsi="Arial" w:cs="Arial"/>
          <w:b/>
          <w:bCs/>
        </w:rPr>
        <w:t>Chaque coefficient ≈ 1 → le modèle reconstitue exactement les ventes globales.</w:t>
      </w:r>
      <w:r w:rsidRPr="002C72B4">
        <w:rPr>
          <w:rFonts w:ascii="Arial" w:hAnsi="Arial" w:cs="Arial"/>
        </w:rPr>
        <w:br/>
      </w:r>
      <w:proofErr w:type="spellStart"/>
      <w:r w:rsidRPr="002C72B4">
        <w:rPr>
          <w:rFonts w:ascii="Arial" w:hAnsi="Arial" w:cs="Arial"/>
        </w:rPr>
        <w:t>Global_Sales</w:t>
      </w:r>
      <w:proofErr w:type="spellEnd"/>
      <w:r w:rsidRPr="002C72B4">
        <w:rPr>
          <w:rFonts w:ascii="Arial" w:hAnsi="Arial" w:cs="Arial"/>
        </w:rPr>
        <w:t xml:space="preserve"> = NA + EU + JP + </w:t>
      </w:r>
      <w:proofErr w:type="spellStart"/>
      <w:r w:rsidRPr="002C72B4">
        <w:rPr>
          <w:rFonts w:ascii="Arial" w:hAnsi="Arial" w:cs="Arial"/>
        </w:rPr>
        <w:t>Other</w:t>
      </w:r>
      <w:proofErr w:type="spellEnd"/>
      <w:r w:rsidRPr="002C72B4">
        <w:rPr>
          <w:rFonts w:ascii="Arial" w:hAnsi="Arial" w:cs="Arial"/>
        </w:rPr>
        <w:br/>
      </w:r>
      <w:r w:rsidRPr="002C72B4">
        <w:rPr>
          <w:rFonts w:ascii="Arial" w:hAnsi="Arial" w:cs="Arial"/>
        </w:rPr>
        <w:lastRenderedPageBreak/>
        <w:t xml:space="preserve">→ c’est une identité arithmétique → la régression retrouve naturellement </w:t>
      </w:r>
      <w:r w:rsidRPr="002C72B4">
        <w:rPr>
          <w:rFonts w:ascii="Arial" w:hAnsi="Arial" w:cs="Arial"/>
          <w:lang w:val="en-US"/>
        </w:rPr>
        <w:t>β</w:t>
      </w:r>
      <w:r w:rsidRPr="002C72B4">
        <w:rPr>
          <w:rFonts w:ascii="Arial" w:hAnsi="Arial" w:cs="Arial"/>
        </w:rPr>
        <w:t xml:space="preserve"> ≈ 1.</w:t>
      </w:r>
    </w:p>
    <w:p w14:paraId="3762309D" w14:textId="77777777" w:rsidR="001C1853" w:rsidRPr="002C72B4" w:rsidRDefault="001C1853" w:rsidP="001C1853">
      <w:pPr>
        <w:rPr>
          <w:rFonts w:ascii="Arial" w:hAnsi="Arial" w:cs="Arial"/>
          <w:b/>
          <w:bCs/>
        </w:rPr>
      </w:pPr>
      <w:r w:rsidRPr="002C72B4">
        <w:rPr>
          <w:rFonts w:ascii="Arial" w:hAnsi="Arial" w:cs="Arial"/>
          <w:b/>
          <w:bCs/>
        </w:rPr>
        <w:t>4.2 R²</w:t>
      </w:r>
    </w:p>
    <w:p w14:paraId="4CEFD837" w14:textId="77777777" w:rsidR="001C1853" w:rsidRPr="002C72B4" w:rsidRDefault="001C1853" w:rsidP="001C1853">
      <w:pPr>
        <w:rPr>
          <w:rFonts w:ascii="Arial" w:hAnsi="Arial" w:cs="Arial"/>
        </w:rPr>
      </w:pPr>
      <w:r w:rsidRPr="002C72B4">
        <w:rPr>
          <w:rFonts w:ascii="Arial" w:hAnsi="Arial" w:cs="Arial"/>
        </w:rPr>
        <w:t>R² = 0.9999887</w:t>
      </w:r>
    </w:p>
    <w:p w14:paraId="39697609" w14:textId="7923F7A3" w:rsidR="001C1853" w:rsidRPr="002C72B4" w:rsidRDefault="001C1853" w:rsidP="001C1853">
      <w:pPr>
        <w:rPr>
          <w:rFonts w:ascii="Arial" w:hAnsi="Arial" w:cs="Arial"/>
        </w:rPr>
      </w:pPr>
      <w:r w:rsidRPr="002C72B4">
        <w:rPr>
          <w:rFonts w:ascii="Arial" w:hAnsi="Arial" w:cs="Arial"/>
        </w:rPr>
        <w:t xml:space="preserve">Le modèle explique </w:t>
      </w:r>
      <w:r w:rsidRPr="002C72B4">
        <w:rPr>
          <w:rFonts w:ascii="Arial" w:hAnsi="Arial" w:cs="Arial"/>
          <w:b/>
          <w:bCs/>
        </w:rPr>
        <w:t>100%</w:t>
      </w:r>
      <w:r w:rsidRPr="002C72B4">
        <w:rPr>
          <w:rFonts w:ascii="Arial" w:hAnsi="Arial" w:cs="Arial"/>
        </w:rPr>
        <w:t xml:space="preserve"> de la variance (ce qui est logique).</w:t>
      </w:r>
    </w:p>
    <w:p w14:paraId="1DE203D9" w14:textId="77777777" w:rsidR="001C1853" w:rsidRPr="002C72B4" w:rsidRDefault="001C1853" w:rsidP="001C1853">
      <w:pPr>
        <w:rPr>
          <w:rFonts w:ascii="Arial" w:hAnsi="Arial" w:cs="Arial"/>
          <w:b/>
          <w:bCs/>
        </w:rPr>
      </w:pPr>
      <w:r w:rsidRPr="002C72B4">
        <w:rPr>
          <w:rFonts w:ascii="Arial" w:hAnsi="Arial" w:cs="Arial"/>
          <w:b/>
          <w:bCs/>
        </w:rPr>
        <w:t>4.3 Poids standardisés</w:t>
      </w:r>
    </w:p>
    <w:p w14:paraId="02BA67BD" w14:textId="416FD756" w:rsidR="001C1853" w:rsidRPr="002C72B4" w:rsidRDefault="001C1853" w:rsidP="00731073">
      <w:pPr>
        <w:spacing w:line="240" w:lineRule="auto"/>
        <w:rPr>
          <w:rFonts w:ascii="Arial" w:hAnsi="Arial" w:cs="Arial"/>
        </w:rPr>
      </w:pPr>
      <w:proofErr w:type="gramStart"/>
      <w:r w:rsidRPr="002C72B4">
        <w:rPr>
          <w:rFonts w:ascii="Arial" w:hAnsi="Arial" w:cs="Arial"/>
        </w:rPr>
        <w:t>NA:</w:t>
      </w:r>
      <w:proofErr w:type="gramEnd"/>
      <w:r w:rsidRPr="002C72B4">
        <w:rPr>
          <w:rFonts w:ascii="Arial" w:hAnsi="Arial" w:cs="Arial"/>
        </w:rPr>
        <w:t xml:space="preserve"> 0.525</w:t>
      </w:r>
      <w:r w:rsidR="00731073" w:rsidRPr="002C72B4">
        <w:rPr>
          <w:rFonts w:ascii="Arial" w:hAnsi="Arial" w:cs="Arial"/>
        </w:rPr>
        <w:tab/>
      </w:r>
      <w:r w:rsidR="00731073" w:rsidRPr="002C72B4">
        <w:rPr>
          <w:rFonts w:ascii="Arial" w:hAnsi="Arial" w:cs="Arial"/>
        </w:rPr>
        <w:tab/>
      </w:r>
      <w:r w:rsidR="00731073" w:rsidRPr="002C72B4">
        <w:rPr>
          <w:rFonts w:ascii="Arial" w:hAnsi="Arial" w:cs="Arial"/>
        </w:rPr>
        <w:tab/>
      </w:r>
      <w:r w:rsidR="00731073" w:rsidRPr="002C72B4">
        <w:rPr>
          <w:rFonts w:ascii="Arial" w:hAnsi="Arial" w:cs="Arial"/>
        </w:rPr>
        <w:tab/>
      </w:r>
      <w:proofErr w:type="gramStart"/>
      <w:r w:rsidR="00731073" w:rsidRPr="002C72B4">
        <w:rPr>
          <w:rFonts w:ascii="Arial" w:hAnsi="Arial" w:cs="Arial"/>
        </w:rPr>
        <w:t>EU:</w:t>
      </w:r>
      <w:proofErr w:type="gramEnd"/>
      <w:r w:rsidR="00731073" w:rsidRPr="002C72B4">
        <w:rPr>
          <w:rFonts w:ascii="Arial" w:hAnsi="Arial" w:cs="Arial"/>
        </w:rPr>
        <w:t xml:space="preserve"> 0.325</w:t>
      </w:r>
    </w:p>
    <w:p w14:paraId="2B45FD43" w14:textId="7AA4E018" w:rsidR="001C1853" w:rsidRPr="002C72B4" w:rsidRDefault="001C1853" w:rsidP="00731073">
      <w:pPr>
        <w:spacing w:line="240" w:lineRule="auto"/>
        <w:rPr>
          <w:rFonts w:ascii="Arial" w:hAnsi="Arial" w:cs="Arial"/>
        </w:rPr>
      </w:pPr>
      <w:proofErr w:type="gramStart"/>
      <w:r w:rsidRPr="002C72B4">
        <w:rPr>
          <w:rFonts w:ascii="Arial" w:hAnsi="Arial" w:cs="Arial"/>
        </w:rPr>
        <w:t>JP:</w:t>
      </w:r>
      <w:proofErr w:type="gramEnd"/>
      <w:r w:rsidRPr="002C72B4">
        <w:rPr>
          <w:rFonts w:ascii="Arial" w:hAnsi="Arial" w:cs="Arial"/>
        </w:rPr>
        <w:t xml:space="preserve"> 0.199</w:t>
      </w:r>
      <w:r w:rsidR="00731073" w:rsidRPr="002C72B4">
        <w:rPr>
          <w:rFonts w:ascii="Arial" w:hAnsi="Arial" w:cs="Arial"/>
        </w:rPr>
        <w:tab/>
      </w:r>
      <w:r w:rsidR="00731073" w:rsidRPr="002C72B4">
        <w:rPr>
          <w:rFonts w:ascii="Arial" w:hAnsi="Arial" w:cs="Arial"/>
        </w:rPr>
        <w:tab/>
      </w:r>
      <w:r w:rsidR="00731073" w:rsidRPr="002C72B4">
        <w:rPr>
          <w:rFonts w:ascii="Arial" w:hAnsi="Arial" w:cs="Arial"/>
        </w:rPr>
        <w:tab/>
      </w:r>
      <w:r w:rsidR="00731073" w:rsidRPr="002C72B4">
        <w:rPr>
          <w:rFonts w:ascii="Arial" w:hAnsi="Arial" w:cs="Arial"/>
        </w:rPr>
        <w:tab/>
      </w:r>
      <w:proofErr w:type="spellStart"/>
      <w:proofErr w:type="gramStart"/>
      <w:r w:rsidR="00731073" w:rsidRPr="002C72B4">
        <w:rPr>
          <w:rFonts w:ascii="Arial" w:hAnsi="Arial" w:cs="Arial"/>
        </w:rPr>
        <w:t>Other</w:t>
      </w:r>
      <w:proofErr w:type="spellEnd"/>
      <w:r w:rsidR="00731073" w:rsidRPr="002C72B4">
        <w:rPr>
          <w:rFonts w:ascii="Arial" w:hAnsi="Arial" w:cs="Arial"/>
        </w:rPr>
        <w:t>:</w:t>
      </w:r>
      <w:proofErr w:type="gramEnd"/>
      <w:r w:rsidR="00731073" w:rsidRPr="002C72B4">
        <w:rPr>
          <w:rFonts w:ascii="Arial" w:hAnsi="Arial" w:cs="Arial"/>
        </w:rPr>
        <w:t xml:space="preserve"> 0.121</w:t>
      </w:r>
    </w:p>
    <w:p w14:paraId="3DFC91C9" w14:textId="286D13B0" w:rsidR="001C1853" w:rsidRPr="002C72B4" w:rsidRDefault="001C1853" w:rsidP="001C1853">
      <w:pPr>
        <w:rPr>
          <w:rFonts w:ascii="Arial" w:hAnsi="Arial" w:cs="Arial"/>
        </w:rPr>
      </w:pPr>
      <w:r w:rsidRPr="002C72B4">
        <w:rPr>
          <w:rFonts w:ascii="Arial" w:hAnsi="Arial" w:cs="Arial"/>
          <w:b/>
          <w:bCs/>
        </w:rPr>
        <w:t>Interprétation</w:t>
      </w:r>
    </w:p>
    <w:p w14:paraId="1D719514" w14:textId="77777777" w:rsidR="001C1853" w:rsidRPr="002C72B4" w:rsidRDefault="001C1853" w:rsidP="00731073">
      <w:pPr>
        <w:numPr>
          <w:ilvl w:val="0"/>
          <w:numId w:val="7"/>
        </w:numPr>
        <w:spacing w:line="240" w:lineRule="auto"/>
        <w:rPr>
          <w:rFonts w:ascii="Arial" w:hAnsi="Arial" w:cs="Arial"/>
        </w:rPr>
      </w:pPr>
      <w:r w:rsidRPr="002C72B4">
        <w:rPr>
          <w:rFonts w:ascii="Arial" w:hAnsi="Arial" w:cs="Arial"/>
        </w:rPr>
        <w:t xml:space="preserve">Le marché nord-américain est le </w:t>
      </w:r>
      <w:r w:rsidRPr="002C72B4">
        <w:rPr>
          <w:rFonts w:ascii="Arial" w:hAnsi="Arial" w:cs="Arial"/>
          <w:b/>
          <w:bCs/>
        </w:rPr>
        <w:t>plus déterminant</w:t>
      </w:r>
      <w:r w:rsidRPr="002C72B4">
        <w:rPr>
          <w:rFonts w:ascii="Arial" w:hAnsi="Arial" w:cs="Arial"/>
        </w:rPr>
        <w:t xml:space="preserve"> pour prédire un succès mondial.</w:t>
      </w:r>
    </w:p>
    <w:p w14:paraId="2970D790" w14:textId="77777777" w:rsidR="001C1853" w:rsidRPr="002C72B4" w:rsidRDefault="001C1853" w:rsidP="00731073">
      <w:pPr>
        <w:numPr>
          <w:ilvl w:val="0"/>
          <w:numId w:val="7"/>
        </w:numPr>
        <w:spacing w:line="240" w:lineRule="auto"/>
        <w:rPr>
          <w:rFonts w:ascii="Arial" w:hAnsi="Arial" w:cs="Arial"/>
          <w:lang w:val="en-US"/>
        </w:rPr>
      </w:pPr>
      <w:proofErr w:type="spellStart"/>
      <w:r w:rsidRPr="002C72B4">
        <w:rPr>
          <w:rFonts w:ascii="Arial" w:hAnsi="Arial" w:cs="Arial"/>
          <w:lang w:val="en-US"/>
        </w:rPr>
        <w:t>L’Europe</w:t>
      </w:r>
      <w:proofErr w:type="spellEnd"/>
      <w:r w:rsidRPr="002C72B4">
        <w:rPr>
          <w:rFonts w:ascii="Arial" w:hAnsi="Arial" w:cs="Arial"/>
          <w:lang w:val="en-US"/>
        </w:rPr>
        <w:t xml:space="preserve"> </w:t>
      </w:r>
      <w:proofErr w:type="spellStart"/>
      <w:r w:rsidRPr="002C72B4">
        <w:rPr>
          <w:rFonts w:ascii="Arial" w:hAnsi="Arial" w:cs="Arial"/>
          <w:lang w:val="en-US"/>
        </w:rPr>
        <w:t>vient</w:t>
      </w:r>
      <w:proofErr w:type="spellEnd"/>
      <w:r w:rsidRPr="002C72B4">
        <w:rPr>
          <w:rFonts w:ascii="Arial" w:hAnsi="Arial" w:cs="Arial"/>
          <w:lang w:val="en-US"/>
        </w:rPr>
        <w:t xml:space="preserve"> ensuite.</w:t>
      </w:r>
    </w:p>
    <w:p w14:paraId="54872B7A" w14:textId="1B5DF0E7" w:rsidR="001C1853" w:rsidRPr="002C72B4" w:rsidRDefault="001C1853" w:rsidP="00731073">
      <w:pPr>
        <w:numPr>
          <w:ilvl w:val="0"/>
          <w:numId w:val="7"/>
        </w:numPr>
        <w:spacing w:line="240" w:lineRule="auto"/>
        <w:rPr>
          <w:rFonts w:ascii="Arial" w:hAnsi="Arial" w:cs="Arial"/>
        </w:rPr>
      </w:pPr>
      <w:r w:rsidRPr="002C72B4">
        <w:rPr>
          <w:rFonts w:ascii="Arial" w:hAnsi="Arial" w:cs="Arial"/>
        </w:rPr>
        <w:t>Le Japon contribue peu au succès global, sauf pour quelques genres spécifiques.</w:t>
      </w:r>
    </w:p>
    <w:p w14:paraId="609BC8A7" w14:textId="7C91E0B3" w:rsidR="001C1853" w:rsidRPr="002C72B4" w:rsidRDefault="001C1853" w:rsidP="002924F6">
      <w:pPr>
        <w:pStyle w:val="1"/>
      </w:pPr>
      <w:r w:rsidRPr="002C72B4">
        <w:t xml:space="preserve">5. TD5–TD6 — Analyse en composantes principales </w:t>
      </w:r>
    </w:p>
    <w:p w14:paraId="5C0F47C5" w14:textId="77777777" w:rsidR="00367F36" w:rsidRPr="002C72B4" w:rsidRDefault="00367F36" w:rsidP="00367F36">
      <w:pPr>
        <w:keepNext/>
        <w:rPr>
          <w:rFonts w:ascii="Arial" w:hAnsi="Arial" w:cs="Arial"/>
        </w:rPr>
      </w:pPr>
      <w:r w:rsidRPr="002C72B4">
        <w:rPr>
          <w:rFonts w:ascii="Arial" w:hAnsi="Arial" w:cs="Arial"/>
          <w:noProof/>
        </w:rPr>
        <w:drawing>
          <wp:inline distT="0" distB="0" distL="0" distR="0" wp14:anchorId="731F27D9" wp14:editId="7A6D4193">
            <wp:extent cx="2251346" cy="1786597"/>
            <wp:effectExtent l="0" t="0" r="0" b="4445"/>
            <wp:docPr id="16390963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66082" cy="1798291"/>
                    </a:xfrm>
                    <a:prstGeom prst="rect">
                      <a:avLst/>
                    </a:prstGeom>
                    <a:noFill/>
                    <a:ln>
                      <a:noFill/>
                    </a:ln>
                  </pic:spPr>
                </pic:pic>
              </a:graphicData>
            </a:graphic>
          </wp:inline>
        </w:drawing>
      </w:r>
    </w:p>
    <w:p w14:paraId="1E13B580" w14:textId="6E67C03F" w:rsidR="00731073" w:rsidRPr="002C72B4" w:rsidRDefault="00367F36" w:rsidP="00731073">
      <w:pPr>
        <w:pStyle w:val="af2"/>
        <w:rPr>
          <w:rFonts w:ascii="Arial" w:hAnsi="Arial" w:cs="Arial"/>
        </w:rPr>
      </w:pPr>
      <w:r w:rsidRPr="002C72B4">
        <w:rPr>
          <w:rFonts w:ascii="Arial" w:hAnsi="Arial" w:cs="Arial"/>
        </w:rPr>
        <w:t xml:space="preserve">Figure </w:t>
      </w:r>
      <w:r w:rsidRPr="002C72B4">
        <w:rPr>
          <w:rFonts w:ascii="Arial" w:hAnsi="Arial" w:cs="Arial"/>
        </w:rPr>
        <w:fldChar w:fldCharType="begin"/>
      </w:r>
      <w:r w:rsidRPr="002C72B4">
        <w:rPr>
          <w:rFonts w:ascii="Arial" w:hAnsi="Arial" w:cs="Arial"/>
        </w:rPr>
        <w:instrText xml:space="preserve"> SEQ Figure \* ARABIC </w:instrText>
      </w:r>
      <w:r w:rsidRPr="002C72B4">
        <w:rPr>
          <w:rFonts w:ascii="Arial" w:hAnsi="Arial" w:cs="Arial"/>
        </w:rPr>
        <w:fldChar w:fldCharType="separate"/>
      </w:r>
      <w:r w:rsidR="00271211" w:rsidRPr="002C72B4">
        <w:rPr>
          <w:rFonts w:ascii="Arial" w:hAnsi="Arial" w:cs="Arial"/>
          <w:noProof/>
        </w:rPr>
        <w:t>9</w:t>
      </w:r>
      <w:r w:rsidRPr="002C72B4">
        <w:rPr>
          <w:rFonts w:ascii="Arial" w:hAnsi="Arial" w:cs="Arial"/>
        </w:rPr>
        <w:fldChar w:fldCharType="end"/>
      </w:r>
      <w:r w:rsidR="00322198" w:rsidRPr="002C72B4">
        <w:rPr>
          <w:rFonts w:ascii="Arial" w:hAnsi="Arial" w:cs="Arial"/>
        </w:rPr>
        <w:t xml:space="preserve"> - </w:t>
      </w:r>
      <w:proofErr w:type="spellStart"/>
      <w:r w:rsidRPr="002C72B4">
        <w:rPr>
          <w:rFonts w:ascii="Arial" w:hAnsi="Arial" w:cs="Arial"/>
        </w:rPr>
        <w:t>Scree</w:t>
      </w:r>
      <w:proofErr w:type="spellEnd"/>
      <w:r w:rsidRPr="002C72B4">
        <w:rPr>
          <w:rFonts w:ascii="Arial" w:hAnsi="Arial" w:cs="Arial"/>
        </w:rPr>
        <w:t xml:space="preserve"> plot : la composante principale PC1 explique 67% de la variance totale, indiquant une structure “marché global” commune aux régions.</w:t>
      </w:r>
    </w:p>
    <w:p w14:paraId="2BD2D822" w14:textId="0A774EB9" w:rsidR="001C1853" w:rsidRPr="002C72B4" w:rsidRDefault="001C1853" w:rsidP="001C1853">
      <w:pPr>
        <w:rPr>
          <w:rFonts w:ascii="Arial" w:hAnsi="Arial" w:cs="Arial"/>
          <w:b/>
          <w:bCs/>
          <w:lang w:val="en-US"/>
        </w:rPr>
      </w:pPr>
      <w:r w:rsidRPr="002C72B4">
        <w:rPr>
          <w:rFonts w:ascii="Arial" w:hAnsi="Arial" w:cs="Arial"/>
          <w:b/>
          <w:bCs/>
          <w:lang w:val="en-US"/>
        </w:rPr>
        <w:t xml:space="preserve">5.1 Variance </w:t>
      </w:r>
      <w:proofErr w:type="spellStart"/>
      <w:r w:rsidRPr="002C72B4">
        <w:rPr>
          <w:rFonts w:ascii="Arial" w:hAnsi="Arial" w:cs="Arial"/>
          <w:b/>
          <w:bCs/>
          <w:lang w:val="en-US"/>
        </w:rPr>
        <w:t>expliquée</w:t>
      </w:r>
      <w:proofErr w:type="spellEnd"/>
    </w:p>
    <w:tbl>
      <w:tblPr>
        <w:tblStyle w:val="af3"/>
        <w:tblW w:w="6362" w:type="dxa"/>
        <w:tblLook w:val="04A0" w:firstRow="1" w:lastRow="0" w:firstColumn="1" w:lastColumn="0" w:noHBand="0" w:noVBand="1"/>
      </w:tblPr>
      <w:tblGrid>
        <w:gridCol w:w="1537"/>
        <w:gridCol w:w="2676"/>
        <w:gridCol w:w="2149"/>
      </w:tblGrid>
      <w:tr w:rsidR="001C1853" w:rsidRPr="002C72B4" w14:paraId="426244B2" w14:textId="77777777" w:rsidTr="00731073">
        <w:trPr>
          <w:trHeight w:val="295"/>
        </w:trPr>
        <w:tc>
          <w:tcPr>
            <w:tcW w:w="0" w:type="auto"/>
            <w:hideMark/>
          </w:tcPr>
          <w:p w14:paraId="52BA5DAD" w14:textId="77777777" w:rsidR="001C1853" w:rsidRPr="002C72B4" w:rsidRDefault="001C1853" w:rsidP="001C1853">
            <w:pPr>
              <w:rPr>
                <w:rFonts w:ascii="Arial" w:hAnsi="Arial" w:cs="Arial"/>
                <w:b/>
                <w:bCs/>
                <w:lang w:val="en-US"/>
              </w:rPr>
            </w:pPr>
            <w:r w:rsidRPr="002C72B4">
              <w:rPr>
                <w:rFonts w:ascii="Arial" w:hAnsi="Arial" w:cs="Arial"/>
                <w:b/>
                <w:bCs/>
                <w:lang w:val="en-US"/>
              </w:rPr>
              <w:t>PC</w:t>
            </w:r>
          </w:p>
        </w:tc>
        <w:tc>
          <w:tcPr>
            <w:tcW w:w="0" w:type="auto"/>
            <w:hideMark/>
          </w:tcPr>
          <w:p w14:paraId="52A8A112" w14:textId="77777777" w:rsidR="001C1853" w:rsidRPr="002C72B4" w:rsidRDefault="001C1853" w:rsidP="001C1853">
            <w:pPr>
              <w:rPr>
                <w:rFonts w:ascii="Arial" w:hAnsi="Arial" w:cs="Arial"/>
                <w:b/>
                <w:bCs/>
                <w:lang w:val="en-US"/>
              </w:rPr>
            </w:pPr>
            <w:r w:rsidRPr="002C72B4">
              <w:rPr>
                <w:rFonts w:ascii="Arial" w:hAnsi="Arial" w:cs="Arial"/>
                <w:b/>
                <w:bCs/>
                <w:lang w:val="en-US"/>
              </w:rPr>
              <w:t>Variance</w:t>
            </w:r>
          </w:p>
        </w:tc>
        <w:tc>
          <w:tcPr>
            <w:tcW w:w="0" w:type="auto"/>
            <w:hideMark/>
          </w:tcPr>
          <w:p w14:paraId="2A38069B" w14:textId="77777777" w:rsidR="001C1853" w:rsidRPr="002C72B4" w:rsidRDefault="001C1853" w:rsidP="001C1853">
            <w:pPr>
              <w:rPr>
                <w:rFonts w:ascii="Arial" w:hAnsi="Arial" w:cs="Arial"/>
                <w:b/>
                <w:bCs/>
                <w:lang w:val="en-US"/>
              </w:rPr>
            </w:pPr>
            <w:proofErr w:type="spellStart"/>
            <w:r w:rsidRPr="002C72B4">
              <w:rPr>
                <w:rFonts w:ascii="Arial" w:hAnsi="Arial" w:cs="Arial"/>
                <w:b/>
                <w:bCs/>
                <w:lang w:val="en-US"/>
              </w:rPr>
              <w:t>Cumul</w:t>
            </w:r>
            <w:proofErr w:type="spellEnd"/>
          </w:p>
        </w:tc>
      </w:tr>
      <w:tr w:rsidR="001C1853" w:rsidRPr="002C72B4" w14:paraId="24463445" w14:textId="77777777" w:rsidTr="00731073">
        <w:trPr>
          <w:trHeight w:val="289"/>
        </w:trPr>
        <w:tc>
          <w:tcPr>
            <w:tcW w:w="0" w:type="auto"/>
            <w:hideMark/>
          </w:tcPr>
          <w:p w14:paraId="4EF23914" w14:textId="77777777" w:rsidR="001C1853" w:rsidRPr="002C72B4" w:rsidRDefault="001C1853" w:rsidP="001C1853">
            <w:pPr>
              <w:rPr>
                <w:rFonts w:ascii="Arial" w:hAnsi="Arial" w:cs="Arial"/>
                <w:lang w:val="en-US"/>
              </w:rPr>
            </w:pPr>
            <w:r w:rsidRPr="002C72B4">
              <w:rPr>
                <w:rFonts w:ascii="Arial" w:hAnsi="Arial" w:cs="Arial"/>
                <w:lang w:val="en-US"/>
              </w:rPr>
              <w:t>PC1</w:t>
            </w:r>
          </w:p>
        </w:tc>
        <w:tc>
          <w:tcPr>
            <w:tcW w:w="0" w:type="auto"/>
            <w:hideMark/>
          </w:tcPr>
          <w:p w14:paraId="3D849AFE" w14:textId="77777777" w:rsidR="001C1853" w:rsidRPr="002C72B4" w:rsidRDefault="001C1853" w:rsidP="001C1853">
            <w:pPr>
              <w:rPr>
                <w:rFonts w:ascii="Arial" w:hAnsi="Arial" w:cs="Arial"/>
                <w:lang w:val="en-US"/>
              </w:rPr>
            </w:pPr>
            <w:r w:rsidRPr="002C72B4">
              <w:rPr>
                <w:rFonts w:ascii="Arial" w:hAnsi="Arial" w:cs="Arial"/>
                <w:lang w:val="en-US"/>
              </w:rPr>
              <w:t>0.674</w:t>
            </w:r>
          </w:p>
        </w:tc>
        <w:tc>
          <w:tcPr>
            <w:tcW w:w="0" w:type="auto"/>
            <w:hideMark/>
          </w:tcPr>
          <w:p w14:paraId="233ADD3D" w14:textId="77777777" w:rsidR="001C1853" w:rsidRPr="002C72B4" w:rsidRDefault="001C1853" w:rsidP="001C1853">
            <w:pPr>
              <w:rPr>
                <w:rFonts w:ascii="Arial" w:hAnsi="Arial" w:cs="Arial"/>
                <w:lang w:val="en-US"/>
              </w:rPr>
            </w:pPr>
            <w:r w:rsidRPr="002C72B4">
              <w:rPr>
                <w:rFonts w:ascii="Arial" w:hAnsi="Arial" w:cs="Arial"/>
                <w:lang w:val="en-US"/>
              </w:rPr>
              <w:t>0.674</w:t>
            </w:r>
          </w:p>
        </w:tc>
      </w:tr>
      <w:tr w:rsidR="001C1853" w:rsidRPr="002C72B4" w14:paraId="6B32F399" w14:textId="77777777" w:rsidTr="00731073">
        <w:trPr>
          <w:trHeight w:val="289"/>
        </w:trPr>
        <w:tc>
          <w:tcPr>
            <w:tcW w:w="0" w:type="auto"/>
            <w:hideMark/>
          </w:tcPr>
          <w:p w14:paraId="344FFD01" w14:textId="77777777" w:rsidR="001C1853" w:rsidRPr="002C72B4" w:rsidRDefault="001C1853" w:rsidP="001C1853">
            <w:pPr>
              <w:rPr>
                <w:rFonts w:ascii="Arial" w:hAnsi="Arial" w:cs="Arial"/>
                <w:lang w:val="en-US"/>
              </w:rPr>
            </w:pPr>
            <w:r w:rsidRPr="002C72B4">
              <w:rPr>
                <w:rFonts w:ascii="Arial" w:hAnsi="Arial" w:cs="Arial"/>
                <w:lang w:val="en-US"/>
              </w:rPr>
              <w:t>PC2</w:t>
            </w:r>
          </w:p>
        </w:tc>
        <w:tc>
          <w:tcPr>
            <w:tcW w:w="0" w:type="auto"/>
            <w:hideMark/>
          </w:tcPr>
          <w:p w14:paraId="7BA9E334" w14:textId="77777777" w:rsidR="001C1853" w:rsidRPr="002C72B4" w:rsidRDefault="001C1853" w:rsidP="001C1853">
            <w:pPr>
              <w:rPr>
                <w:rFonts w:ascii="Arial" w:hAnsi="Arial" w:cs="Arial"/>
                <w:lang w:val="en-US"/>
              </w:rPr>
            </w:pPr>
            <w:r w:rsidRPr="002C72B4">
              <w:rPr>
                <w:rFonts w:ascii="Arial" w:hAnsi="Arial" w:cs="Arial"/>
                <w:lang w:val="en-US"/>
              </w:rPr>
              <w:t>0.189</w:t>
            </w:r>
          </w:p>
        </w:tc>
        <w:tc>
          <w:tcPr>
            <w:tcW w:w="0" w:type="auto"/>
            <w:hideMark/>
          </w:tcPr>
          <w:p w14:paraId="3F7E4BE9" w14:textId="77777777" w:rsidR="001C1853" w:rsidRPr="002C72B4" w:rsidRDefault="001C1853" w:rsidP="001C1853">
            <w:pPr>
              <w:rPr>
                <w:rFonts w:ascii="Arial" w:hAnsi="Arial" w:cs="Arial"/>
                <w:lang w:val="en-US"/>
              </w:rPr>
            </w:pPr>
            <w:r w:rsidRPr="002C72B4">
              <w:rPr>
                <w:rFonts w:ascii="Arial" w:hAnsi="Arial" w:cs="Arial"/>
                <w:lang w:val="en-US"/>
              </w:rPr>
              <w:t>0.862</w:t>
            </w:r>
          </w:p>
        </w:tc>
      </w:tr>
      <w:tr w:rsidR="001C1853" w:rsidRPr="002C72B4" w14:paraId="583B847C" w14:textId="77777777" w:rsidTr="00731073">
        <w:trPr>
          <w:trHeight w:val="24"/>
        </w:trPr>
        <w:tc>
          <w:tcPr>
            <w:tcW w:w="0" w:type="auto"/>
            <w:hideMark/>
          </w:tcPr>
          <w:p w14:paraId="1CB81923" w14:textId="77777777" w:rsidR="001C1853" w:rsidRPr="002C72B4" w:rsidRDefault="001C1853" w:rsidP="001C1853">
            <w:pPr>
              <w:rPr>
                <w:rFonts w:ascii="Arial" w:hAnsi="Arial" w:cs="Arial"/>
                <w:lang w:val="en-US"/>
              </w:rPr>
            </w:pPr>
            <w:r w:rsidRPr="002C72B4">
              <w:rPr>
                <w:rFonts w:ascii="Arial" w:hAnsi="Arial" w:cs="Arial"/>
                <w:lang w:val="en-US"/>
              </w:rPr>
              <w:t>PC3</w:t>
            </w:r>
          </w:p>
        </w:tc>
        <w:tc>
          <w:tcPr>
            <w:tcW w:w="0" w:type="auto"/>
            <w:hideMark/>
          </w:tcPr>
          <w:p w14:paraId="5DA92490" w14:textId="77777777" w:rsidR="001C1853" w:rsidRPr="002C72B4" w:rsidRDefault="001C1853" w:rsidP="001C1853">
            <w:pPr>
              <w:rPr>
                <w:rFonts w:ascii="Arial" w:hAnsi="Arial" w:cs="Arial"/>
                <w:lang w:val="en-US"/>
              </w:rPr>
            </w:pPr>
            <w:r w:rsidRPr="002C72B4">
              <w:rPr>
                <w:rFonts w:ascii="Arial" w:hAnsi="Arial" w:cs="Arial"/>
                <w:lang w:val="en-US"/>
              </w:rPr>
              <w:t>0.085</w:t>
            </w:r>
          </w:p>
        </w:tc>
        <w:tc>
          <w:tcPr>
            <w:tcW w:w="0" w:type="auto"/>
            <w:hideMark/>
          </w:tcPr>
          <w:p w14:paraId="3CEC81C7" w14:textId="77777777" w:rsidR="001C1853" w:rsidRPr="002C72B4" w:rsidRDefault="001C1853" w:rsidP="001C1853">
            <w:pPr>
              <w:rPr>
                <w:rFonts w:ascii="Arial" w:hAnsi="Arial" w:cs="Arial"/>
                <w:lang w:val="en-US"/>
              </w:rPr>
            </w:pPr>
            <w:r w:rsidRPr="002C72B4">
              <w:rPr>
                <w:rFonts w:ascii="Arial" w:hAnsi="Arial" w:cs="Arial"/>
                <w:lang w:val="en-US"/>
              </w:rPr>
              <w:t>0.948</w:t>
            </w:r>
          </w:p>
        </w:tc>
      </w:tr>
      <w:tr w:rsidR="001C1853" w:rsidRPr="002C72B4" w14:paraId="676AA872" w14:textId="77777777" w:rsidTr="00731073">
        <w:trPr>
          <w:trHeight w:val="24"/>
        </w:trPr>
        <w:tc>
          <w:tcPr>
            <w:tcW w:w="0" w:type="auto"/>
            <w:hideMark/>
          </w:tcPr>
          <w:p w14:paraId="7E56770A" w14:textId="77777777" w:rsidR="001C1853" w:rsidRPr="002C72B4" w:rsidRDefault="001C1853" w:rsidP="001C1853">
            <w:pPr>
              <w:rPr>
                <w:rFonts w:ascii="Arial" w:hAnsi="Arial" w:cs="Arial"/>
                <w:lang w:val="en-US"/>
              </w:rPr>
            </w:pPr>
            <w:r w:rsidRPr="002C72B4">
              <w:rPr>
                <w:rFonts w:ascii="Arial" w:hAnsi="Arial" w:cs="Arial"/>
                <w:lang w:val="en-US"/>
              </w:rPr>
              <w:t>PC4</w:t>
            </w:r>
          </w:p>
        </w:tc>
        <w:tc>
          <w:tcPr>
            <w:tcW w:w="0" w:type="auto"/>
            <w:hideMark/>
          </w:tcPr>
          <w:p w14:paraId="5621AD59" w14:textId="77777777" w:rsidR="001C1853" w:rsidRPr="002C72B4" w:rsidRDefault="001C1853" w:rsidP="001C1853">
            <w:pPr>
              <w:rPr>
                <w:rFonts w:ascii="Arial" w:hAnsi="Arial" w:cs="Arial"/>
                <w:lang w:val="en-US"/>
              </w:rPr>
            </w:pPr>
            <w:r w:rsidRPr="002C72B4">
              <w:rPr>
                <w:rFonts w:ascii="Arial" w:hAnsi="Arial" w:cs="Arial"/>
                <w:lang w:val="en-US"/>
              </w:rPr>
              <w:t>0.052</w:t>
            </w:r>
          </w:p>
        </w:tc>
        <w:tc>
          <w:tcPr>
            <w:tcW w:w="0" w:type="auto"/>
            <w:hideMark/>
          </w:tcPr>
          <w:p w14:paraId="65040CC4" w14:textId="77777777" w:rsidR="001C1853" w:rsidRPr="002C72B4" w:rsidRDefault="001C1853" w:rsidP="001C1853">
            <w:pPr>
              <w:rPr>
                <w:rFonts w:ascii="Arial" w:hAnsi="Arial" w:cs="Arial"/>
                <w:lang w:val="en-US"/>
              </w:rPr>
            </w:pPr>
            <w:r w:rsidRPr="002C72B4">
              <w:rPr>
                <w:rFonts w:ascii="Arial" w:hAnsi="Arial" w:cs="Arial"/>
                <w:lang w:val="en-US"/>
              </w:rPr>
              <w:t>1.000</w:t>
            </w:r>
          </w:p>
        </w:tc>
      </w:tr>
    </w:tbl>
    <w:p w14:paraId="01CD172D" w14:textId="59CFBABA" w:rsidR="001C1853" w:rsidRPr="002C72B4" w:rsidRDefault="001C1853" w:rsidP="001C1853">
      <w:pPr>
        <w:rPr>
          <w:rFonts w:ascii="Arial" w:hAnsi="Arial" w:cs="Arial"/>
          <w:lang w:val="en-US"/>
        </w:rPr>
      </w:pPr>
      <w:r w:rsidRPr="002C72B4">
        <w:rPr>
          <w:rFonts w:ascii="Arial" w:hAnsi="Arial" w:cs="Arial"/>
          <w:b/>
          <w:bCs/>
          <w:lang w:val="en-US"/>
        </w:rPr>
        <w:t>Conclusion</w:t>
      </w:r>
    </w:p>
    <w:p w14:paraId="33FED332" w14:textId="77777777" w:rsidR="001C1853" w:rsidRPr="002C72B4" w:rsidRDefault="001C1853" w:rsidP="001C1853">
      <w:pPr>
        <w:numPr>
          <w:ilvl w:val="0"/>
          <w:numId w:val="8"/>
        </w:numPr>
        <w:rPr>
          <w:rFonts w:ascii="Arial" w:hAnsi="Arial" w:cs="Arial"/>
        </w:rPr>
      </w:pPr>
      <w:r w:rsidRPr="002C72B4">
        <w:rPr>
          <w:rFonts w:ascii="Arial" w:hAnsi="Arial" w:cs="Arial"/>
          <w:b/>
          <w:bCs/>
        </w:rPr>
        <w:lastRenderedPageBreak/>
        <w:t>PC1 = 67%</w:t>
      </w:r>
      <w:r w:rsidRPr="002C72B4">
        <w:rPr>
          <w:rFonts w:ascii="Arial" w:hAnsi="Arial" w:cs="Arial"/>
        </w:rPr>
        <w:t xml:space="preserve"> → composante “marché global” (NA/EU/JP/</w:t>
      </w:r>
      <w:proofErr w:type="spellStart"/>
      <w:r w:rsidRPr="002C72B4">
        <w:rPr>
          <w:rFonts w:ascii="Arial" w:hAnsi="Arial" w:cs="Arial"/>
        </w:rPr>
        <w:t>Other</w:t>
      </w:r>
      <w:proofErr w:type="spellEnd"/>
      <w:r w:rsidRPr="002C72B4">
        <w:rPr>
          <w:rFonts w:ascii="Arial" w:hAnsi="Arial" w:cs="Arial"/>
        </w:rPr>
        <w:t xml:space="preserve"> tous positifs).</w:t>
      </w:r>
    </w:p>
    <w:p w14:paraId="76197969" w14:textId="18E7F1E1" w:rsidR="004548EC" w:rsidRPr="002C72B4" w:rsidRDefault="001C1853" w:rsidP="00731073">
      <w:pPr>
        <w:numPr>
          <w:ilvl w:val="0"/>
          <w:numId w:val="8"/>
        </w:numPr>
        <w:rPr>
          <w:rFonts w:ascii="Arial" w:hAnsi="Arial" w:cs="Arial"/>
        </w:rPr>
      </w:pPr>
      <w:r w:rsidRPr="002C72B4">
        <w:rPr>
          <w:rFonts w:ascii="Arial" w:hAnsi="Arial" w:cs="Arial"/>
          <w:b/>
          <w:bCs/>
        </w:rPr>
        <w:t>PC2 = 19%</w:t>
      </w:r>
      <w:r w:rsidRPr="002C72B4">
        <w:rPr>
          <w:rFonts w:ascii="Arial" w:hAnsi="Arial" w:cs="Arial"/>
        </w:rPr>
        <w:t xml:space="preserve"> → opposition </w:t>
      </w:r>
      <w:r w:rsidRPr="002C72B4">
        <w:rPr>
          <w:rFonts w:ascii="Arial" w:hAnsi="Arial" w:cs="Arial"/>
          <w:b/>
          <w:bCs/>
        </w:rPr>
        <w:t>Japon vs Occident</w:t>
      </w:r>
      <w:r w:rsidRPr="002C72B4">
        <w:rPr>
          <w:rFonts w:ascii="Arial" w:hAnsi="Arial" w:cs="Arial"/>
        </w:rPr>
        <w:t>.</w:t>
      </w:r>
    </w:p>
    <w:p w14:paraId="3BDE2D41" w14:textId="14B0BA09" w:rsidR="001C1853" w:rsidRPr="002C72B4" w:rsidRDefault="001C1853" w:rsidP="00870DE7">
      <w:pPr>
        <w:tabs>
          <w:tab w:val="left" w:pos="4475"/>
        </w:tabs>
        <w:rPr>
          <w:rFonts w:ascii="Arial" w:hAnsi="Arial" w:cs="Arial"/>
          <w:b/>
          <w:bCs/>
        </w:rPr>
      </w:pPr>
      <w:r w:rsidRPr="002C72B4">
        <w:rPr>
          <w:rFonts w:ascii="Arial" w:hAnsi="Arial" w:cs="Arial"/>
          <w:b/>
          <w:bCs/>
        </w:rPr>
        <w:t xml:space="preserve">5.2 </w:t>
      </w:r>
      <w:proofErr w:type="spellStart"/>
      <w:r w:rsidRPr="002C72B4">
        <w:rPr>
          <w:rFonts w:ascii="Arial" w:hAnsi="Arial" w:cs="Arial"/>
          <w:b/>
          <w:bCs/>
        </w:rPr>
        <w:t>Loadings</w:t>
      </w:r>
      <w:proofErr w:type="spellEnd"/>
      <w:r w:rsidRPr="002C72B4">
        <w:rPr>
          <w:rFonts w:ascii="Arial" w:hAnsi="Arial" w:cs="Arial"/>
          <w:b/>
          <w:bCs/>
        </w:rPr>
        <w:t xml:space="preserve"> (poids des variables)</w:t>
      </w:r>
      <w:r w:rsidR="00870DE7" w:rsidRPr="002C72B4">
        <w:rPr>
          <w:rFonts w:ascii="Arial" w:hAnsi="Arial" w:cs="Arial"/>
          <w:b/>
          <w:bCs/>
        </w:rPr>
        <w:tab/>
      </w:r>
    </w:p>
    <w:p w14:paraId="13C948B9" w14:textId="77777777" w:rsidR="00870DE7" w:rsidRPr="002C72B4" w:rsidRDefault="00870DE7" w:rsidP="00870DE7">
      <w:pPr>
        <w:keepNext/>
        <w:tabs>
          <w:tab w:val="left" w:pos="4475"/>
        </w:tabs>
        <w:rPr>
          <w:rFonts w:ascii="Arial" w:hAnsi="Arial" w:cs="Arial"/>
        </w:rPr>
      </w:pPr>
      <w:r w:rsidRPr="002C72B4">
        <w:rPr>
          <w:rFonts w:ascii="Arial" w:hAnsi="Arial" w:cs="Arial"/>
          <w:b/>
          <w:bCs/>
          <w:noProof/>
        </w:rPr>
        <w:drawing>
          <wp:inline distT="0" distB="0" distL="0" distR="0" wp14:anchorId="2A7FD9B2" wp14:editId="0CE2F8BE">
            <wp:extent cx="2278966" cy="2226267"/>
            <wp:effectExtent l="0" t="0" r="7620" b="3175"/>
            <wp:docPr id="8897196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91680" cy="2238687"/>
                    </a:xfrm>
                    <a:prstGeom prst="rect">
                      <a:avLst/>
                    </a:prstGeom>
                    <a:noFill/>
                    <a:ln>
                      <a:noFill/>
                    </a:ln>
                  </pic:spPr>
                </pic:pic>
              </a:graphicData>
            </a:graphic>
          </wp:inline>
        </w:drawing>
      </w:r>
    </w:p>
    <w:p w14:paraId="06A94E53" w14:textId="5E523EDB" w:rsidR="00870DE7" w:rsidRPr="002C72B4" w:rsidRDefault="00870DE7" w:rsidP="00870DE7">
      <w:pPr>
        <w:pStyle w:val="af2"/>
        <w:rPr>
          <w:rFonts w:ascii="Arial" w:hAnsi="Arial" w:cs="Arial"/>
          <w:b/>
          <w:bCs/>
        </w:rPr>
      </w:pPr>
      <w:r w:rsidRPr="002C72B4">
        <w:rPr>
          <w:rFonts w:ascii="Arial" w:hAnsi="Arial" w:cs="Arial"/>
        </w:rPr>
        <w:t xml:space="preserve">Figure </w:t>
      </w:r>
      <w:r w:rsidRPr="002C72B4">
        <w:rPr>
          <w:rFonts w:ascii="Arial" w:hAnsi="Arial" w:cs="Arial"/>
        </w:rPr>
        <w:fldChar w:fldCharType="begin"/>
      </w:r>
      <w:r w:rsidRPr="002C72B4">
        <w:rPr>
          <w:rFonts w:ascii="Arial" w:hAnsi="Arial" w:cs="Arial"/>
        </w:rPr>
        <w:instrText xml:space="preserve"> SEQ Figure \* ARABIC </w:instrText>
      </w:r>
      <w:r w:rsidRPr="002C72B4">
        <w:rPr>
          <w:rFonts w:ascii="Arial" w:hAnsi="Arial" w:cs="Arial"/>
        </w:rPr>
        <w:fldChar w:fldCharType="separate"/>
      </w:r>
      <w:r w:rsidR="00271211" w:rsidRPr="002C72B4">
        <w:rPr>
          <w:rFonts w:ascii="Arial" w:hAnsi="Arial" w:cs="Arial"/>
          <w:noProof/>
        </w:rPr>
        <w:t>10</w:t>
      </w:r>
      <w:r w:rsidRPr="002C72B4">
        <w:rPr>
          <w:rFonts w:ascii="Arial" w:hAnsi="Arial" w:cs="Arial"/>
        </w:rPr>
        <w:fldChar w:fldCharType="end"/>
      </w:r>
      <w:r w:rsidRPr="002C72B4">
        <w:rPr>
          <w:rFonts w:ascii="Arial" w:hAnsi="Arial" w:cs="Arial"/>
        </w:rPr>
        <w:t xml:space="preserve"> - Cercle de corrélation : NA, EU et </w:t>
      </w:r>
      <w:proofErr w:type="spellStart"/>
      <w:r w:rsidRPr="002C72B4">
        <w:rPr>
          <w:rFonts w:ascii="Arial" w:hAnsi="Arial" w:cs="Arial"/>
        </w:rPr>
        <w:t>Other</w:t>
      </w:r>
      <w:proofErr w:type="spellEnd"/>
      <w:r w:rsidRPr="002C72B4">
        <w:rPr>
          <w:rFonts w:ascii="Arial" w:hAnsi="Arial" w:cs="Arial"/>
        </w:rPr>
        <w:t xml:space="preserve"> évoluent ensemble ; JP présente une dynamique propre.</w:t>
      </w:r>
    </w:p>
    <w:p w14:paraId="557AEAC2" w14:textId="77777777" w:rsidR="001C1853" w:rsidRPr="002C72B4" w:rsidRDefault="001C1853" w:rsidP="001C1853">
      <w:pPr>
        <w:rPr>
          <w:rFonts w:ascii="Arial" w:hAnsi="Arial" w:cs="Arial"/>
        </w:rPr>
      </w:pPr>
      <w:r w:rsidRPr="002C72B4">
        <w:rPr>
          <w:rFonts w:ascii="Arial" w:hAnsi="Arial" w:cs="Arial"/>
        </w:rPr>
        <w:t>PC</w:t>
      </w:r>
      <w:proofErr w:type="gramStart"/>
      <w:r w:rsidRPr="002C72B4">
        <w:rPr>
          <w:rFonts w:ascii="Arial" w:hAnsi="Arial" w:cs="Arial"/>
        </w:rPr>
        <w:t>1:</w:t>
      </w:r>
      <w:proofErr w:type="gramEnd"/>
      <w:r w:rsidRPr="002C72B4">
        <w:rPr>
          <w:rFonts w:ascii="Arial" w:hAnsi="Arial" w:cs="Arial"/>
        </w:rPr>
        <w:t xml:space="preserve"> NA=0.54, EU=0.56, JP=0.37, </w:t>
      </w:r>
      <w:proofErr w:type="spellStart"/>
      <w:r w:rsidRPr="002C72B4">
        <w:rPr>
          <w:rFonts w:ascii="Arial" w:hAnsi="Arial" w:cs="Arial"/>
        </w:rPr>
        <w:t>Other</w:t>
      </w:r>
      <w:proofErr w:type="spellEnd"/>
      <w:r w:rsidRPr="002C72B4">
        <w:rPr>
          <w:rFonts w:ascii="Arial" w:hAnsi="Arial" w:cs="Arial"/>
        </w:rPr>
        <w:t>=0.50   → "Ventes mondiales"</w:t>
      </w:r>
    </w:p>
    <w:p w14:paraId="678CEDA4" w14:textId="77777777" w:rsidR="001C1853" w:rsidRPr="002C72B4" w:rsidRDefault="001C1853" w:rsidP="001C1853">
      <w:pPr>
        <w:rPr>
          <w:rFonts w:ascii="Arial" w:hAnsi="Arial" w:cs="Arial"/>
        </w:rPr>
      </w:pPr>
      <w:r w:rsidRPr="002C72B4">
        <w:rPr>
          <w:rFonts w:ascii="Arial" w:hAnsi="Arial" w:cs="Arial"/>
        </w:rPr>
        <w:t>PC</w:t>
      </w:r>
      <w:proofErr w:type="gramStart"/>
      <w:r w:rsidRPr="002C72B4">
        <w:rPr>
          <w:rFonts w:ascii="Arial" w:hAnsi="Arial" w:cs="Arial"/>
        </w:rPr>
        <w:t>2:</w:t>
      </w:r>
      <w:proofErr w:type="gramEnd"/>
      <w:r w:rsidRPr="002C72B4">
        <w:rPr>
          <w:rFonts w:ascii="Arial" w:hAnsi="Arial" w:cs="Arial"/>
        </w:rPr>
        <w:t xml:space="preserve"> JP=+0.89, NA/EU négatifs                 → "Japon vs Occident"</w:t>
      </w:r>
    </w:p>
    <w:p w14:paraId="24858C43" w14:textId="4311DA70" w:rsidR="001C1853" w:rsidRPr="002C72B4" w:rsidRDefault="001C1853" w:rsidP="001C1853">
      <w:pPr>
        <w:rPr>
          <w:rFonts w:ascii="Arial" w:hAnsi="Arial" w:cs="Arial"/>
        </w:rPr>
      </w:pPr>
      <w:r w:rsidRPr="002C72B4">
        <w:rPr>
          <w:rFonts w:ascii="Arial" w:hAnsi="Arial" w:cs="Arial"/>
        </w:rPr>
        <w:t>Interprétation claire :</w:t>
      </w:r>
    </w:p>
    <w:p w14:paraId="3262BE75" w14:textId="77777777" w:rsidR="001C1853" w:rsidRPr="002C72B4" w:rsidRDefault="001C1853" w:rsidP="001C1853">
      <w:pPr>
        <w:numPr>
          <w:ilvl w:val="0"/>
          <w:numId w:val="9"/>
        </w:numPr>
        <w:rPr>
          <w:rFonts w:ascii="Arial" w:hAnsi="Arial" w:cs="Arial"/>
        </w:rPr>
      </w:pPr>
      <w:r w:rsidRPr="002C72B4">
        <w:rPr>
          <w:rFonts w:ascii="Arial" w:hAnsi="Arial" w:cs="Arial"/>
        </w:rPr>
        <w:t>PC1 = une intensité globale de vente</w:t>
      </w:r>
    </w:p>
    <w:p w14:paraId="2D3DE382" w14:textId="7D194C4F" w:rsidR="001C1853" w:rsidRPr="002C72B4" w:rsidRDefault="001C1853" w:rsidP="001C1853">
      <w:pPr>
        <w:numPr>
          <w:ilvl w:val="0"/>
          <w:numId w:val="9"/>
        </w:numPr>
        <w:rPr>
          <w:rFonts w:ascii="Arial" w:hAnsi="Arial" w:cs="Arial"/>
        </w:rPr>
      </w:pPr>
      <w:r w:rsidRPr="002C72B4">
        <w:rPr>
          <w:rFonts w:ascii="Arial" w:hAnsi="Arial" w:cs="Arial"/>
        </w:rPr>
        <w:t>PC2 = structure régionale opposant marché japonais et occidental</w:t>
      </w:r>
    </w:p>
    <w:p w14:paraId="3A4DB7D6" w14:textId="77777777" w:rsidR="001C1853" w:rsidRPr="002C72B4" w:rsidRDefault="001C1853" w:rsidP="001C1853">
      <w:pPr>
        <w:rPr>
          <w:rFonts w:ascii="Arial" w:hAnsi="Arial" w:cs="Arial"/>
          <w:b/>
          <w:bCs/>
        </w:rPr>
      </w:pPr>
      <w:r w:rsidRPr="002C72B4">
        <w:rPr>
          <w:rFonts w:ascii="Arial" w:hAnsi="Arial" w:cs="Arial"/>
          <w:b/>
          <w:bCs/>
        </w:rPr>
        <w:t>5.3 Cercle de corrélation &amp; plan factoriel</w:t>
      </w:r>
    </w:p>
    <w:p w14:paraId="70656544" w14:textId="77777777" w:rsidR="00D6640A" w:rsidRPr="002C72B4" w:rsidRDefault="00D6640A" w:rsidP="00D6640A">
      <w:pPr>
        <w:keepNext/>
        <w:rPr>
          <w:rFonts w:ascii="Arial" w:hAnsi="Arial" w:cs="Arial"/>
        </w:rPr>
      </w:pPr>
      <w:r w:rsidRPr="002C72B4">
        <w:rPr>
          <w:rFonts w:ascii="Arial" w:hAnsi="Arial" w:cs="Arial"/>
          <w:b/>
          <w:bCs/>
          <w:noProof/>
        </w:rPr>
        <w:drawing>
          <wp:inline distT="0" distB="0" distL="0" distR="0" wp14:anchorId="565FF932" wp14:editId="22360177">
            <wp:extent cx="2672861" cy="2331906"/>
            <wp:effectExtent l="0" t="0" r="0" b="0"/>
            <wp:docPr id="20876509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81065" cy="2339064"/>
                    </a:xfrm>
                    <a:prstGeom prst="rect">
                      <a:avLst/>
                    </a:prstGeom>
                    <a:noFill/>
                    <a:ln>
                      <a:noFill/>
                    </a:ln>
                  </pic:spPr>
                </pic:pic>
              </a:graphicData>
            </a:graphic>
          </wp:inline>
        </w:drawing>
      </w:r>
    </w:p>
    <w:p w14:paraId="204C1C3A" w14:textId="4CDA705D" w:rsidR="00D6640A" w:rsidRPr="002C72B4" w:rsidRDefault="00D6640A" w:rsidP="00D6640A">
      <w:pPr>
        <w:pStyle w:val="af2"/>
        <w:rPr>
          <w:rFonts w:ascii="Arial" w:hAnsi="Arial" w:cs="Arial"/>
          <w:b/>
          <w:bCs/>
        </w:rPr>
      </w:pPr>
      <w:r w:rsidRPr="002C72B4">
        <w:rPr>
          <w:rFonts w:ascii="Arial" w:hAnsi="Arial" w:cs="Arial"/>
        </w:rPr>
        <w:t xml:space="preserve">Figure </w:t>
      </w:r>
      <w:r w:rsidRPr="002C72B4">
        <w:rPr>
          <w:rFonts w:ascii="Arial" w:hAnsi="Arial" w:cs="Arial"/>
        </w:rPr>
        <w:fldChar w:fldCharType="begin"/>
      </w:r>
      <w:r w:rsidRPr="002C72B4">
        <w:rPr>
          <w:rFonts w:ascii="Arial" w:hAnsi="Arial" w:cs="Arial"/>
        </w:rPr>
        <w:instrText xml:space="preserve"> SEQ Figure \* ARABIC </w:instrText>
      </w:r>
      <w:r w:rsidRPr="002C72B4">
        <w:rPr>
          <w:rFonts w:ascii="Arial" w:hAnsi="Arial" w:cs="Arial"/>
        </w:rPr>
        <w:fldChar w:fldCharType="separate"/>
      </w:r>
      <w:r w:rsidR="00271211" w:rsidRPr="002C72B4">
        <w:rPr>
          <w:rFonts w:ascii="Arial" w:hAnsi="Arial" w:cs="Arial"/>
          <w:noProof/>
        </w:rPr>
        <w:t>11</w:t>
      </w:r>
      <w:r w:rsidRPr="002C72B4">
        <w:rPr>
          <w:rFonts w:ascii="Arial" w:hAnsi="Arial" w:cs="Arial"/>
        </w:rPr>
        <w:fldChar w:fldCharType="end"/>
      </w:r>
      <w:r w:rsidRPr="002C72B4">
        <w:rPr>
          <w:rFonts w:ascii="Arial" w:hAnsi="Arial" w:cs="Arial"/>
        </w:rPr>
        <w:t xml:space="preserve"> - Plan factoriel coloré par genre. Les jeux proches de l’origine ont des ventes </w:t>
      </w:r>
      <w:r w:rsidRPr="002C72B4">
        <w:rPr>
          <w:rFonts w:ascii="Arial" w:hAnsi="Arial" w:cs="Arial"/>
        </w:rPr>
        <w:lastRenderedPageBreak/>
        <w:t>faibles. Certains genres (Sports, Platform) montrent une dispersion plus large, indiquant une variabilité de performance.</w:t>
      </w:r>
    </w:p>
    <w:p w14:paraId="52925CC4" w14:textId="77777777" w:rsidR="001C1853" w:rsidRPr="002C72B4" w:rsidRDefault="001C1853" w:rsidP="001C1853">
      <w:pPr>
        <w:rPr>
          <w:rFonts w:ascii="Arial" w:hAnsi="Arial" w:cs="Arial"/>
          <w:lang w:val="en-US"/>
        </w:rPr>
      </w:pPr>
      <w:r w:rsidRPr="002C72B4">
        <w:rPr>
          <w:rFonts w:ascii="Arial" w:hAnsi="Arial" w:cs="Arial"/>
          <w:lang w:val="en-US"/>
        </w:rPr>
        <w:t xml:space="preserve">Les </w:t>
      </w:r>
      <w:proofErr w:type="spellStart"/>
      <w:r w:rsidRPr="002C72B4">
        <w:rPr>
          <w:rFonts w:ascii="Arial" w:hAnsi="Arial" w:cs="Arial"/>
          <w:lang w:val="en-US"/>
        </w:rPr>
        <w:t>graphiques</w:t>
      </w:r>
      <w:proofErr w:type="spellEnd"/>
      <w:r w:rsidRPr="002C72B4">
        <w:rPr>
          <w:rFonts w:ascii="Arial" w:hAnsi="Arial" w:cs="Arial"/>
          <w:lang w:val="en-US"/>
        </w:rPr>
        <w:t xml:space="preserve"> </w:t>
      </w:r>
      <w:proofErr w:type="spellStart"/>
      <w:proofErr w:type="gramStart"/>
      <w:r w:rsidRPr="002C72B4">
        <w:rPr>
          <w:rFonts w:ascii="Arial" w:hAnsi="Arial" w:cs="Arial"/>
          <w:lang w:val="en-US"/>
        </w:rPr>
        <w:t>montrent</w:t>
      </w:r>
      <w:proofErr w:type="spellEnd"/>
      <w:r w:rsidRPr="002C72B4">
        <w:rPr>
          <w:rFonts w:ascii="Arial" w:hAnsi="Arial" w:cs="Arial"/>
          <w:lang w:val="en-US"/>
        </w:rPr>
        <w:t xml:space="preserve"> :</w:t>
      </w:r>
      <w:proofErr w:type="gramEnd"/>
    </w:p>
    <w:p w14:paraId="53FDA4BE" w14:textId="77777777" w:rsidR="001C1853" w:rsidRPr="002C72B4" w:rsidRDefault="001C1853" w:rsidP="00731073">
      <w:pPr>
        <w:numPr>
          <w:ilvl w:val="0"/>
          <w:numId w:val="10"/>
        </w:numPr>
        <w:spacing w:line="240" w:lineRule="auto"/>
        <w:rPr>
          <w:rFonts w:ascii="Arial" w:hAnsi="Arial" w:cs="Arial"/>
        </w:rPr>
      </w:pPr>
      <w:r w:rsidRPr="002C72B4">
        <w:rPr>
          <w:rFonts w:ascii="Arial" w:hAnsi="Arial" w:cs="Arial"/>
        </w:rPr>
        <w:t>NA/EU/</w:t>
      </w:r>
      <w:proofErr w:type="spellStart"/>
      <w:r w:rsidRPr="002C72B4">
        <w:rPr>
          <w:rFonts w:ascii="Arial" w:hAnsi="Arial" w:cs="Arial"/>
        </w:rPr>
        <w:t>Other</w:t>
      </w:r>
      <w:proofErr w:type="spellEnd"/>
      <w:r w:rsidRPr="002C72B4">
        <w:rPr>
          <w:rFonts w:ascii="Arial" w:hAnsi="Arial" w:cs="Arial"/>
        </w:rPr>
        <w:t xml:space="preserve"> groupés → comportement similaire</w:t>
      </w:r>
    </w:p>
    <w:p w14:paraId="44A5E92F" w14:textId="77777777" w:rsidR="001C1853" w:rsidRPr="002C72B4" w:rsidRDefault="001C1853" w:rsidP="00731073">
      <w:pPr>
        <w:numPr>
          <w:ilvl w:val="0"/>
          <w:numId w:val="10"/>
        </w:numPr>
        <w:spacing w:line="240" w:lineRule="auto"/>
        <w:rPr>
          <w:rFonts w:ascii="Arial" w:hAnsi="Arial" w:cs="Arial"/>
        </w:rPr>
      </w:pPr>
      <w:r w:rsidRPr="002C72B4">
        <w:rPr>
          <w:rFonts w:ascii="Arial" w:hAnsi="Arial" w:cs="Arial"/>
        </w:rPr>
        <w:t>JP isolé → marché très spécifique</w:t>
      </w:r>
    </w:p>
    <w:p w14:paraId="2BEF99F3" w14:textId="77777777" w:rsidR="001C1853" w:rsidRPr="002C72B4" w:rsidRDefault="001C1853" w:rsidP="00731073">
      <w:pPr>
        <w:numPr>
          <w:ilvl w:val="0"/>
          <w:numId w:val="10"/>
        </w:numPr>
        <w:spacing w:line="240" w:lineRule="auto"/>
        <w:rPr>
          <w:rFonts w:ascii="Arial" w:hAnsi="Arial" w:cs="Arial"/>
        </w:rPr>
      </w:pPr>
      <w:r w:rsidRPr="002C72B4">
        <w:rPr>
          <w:rFonts w:ascii="Arial" w:hAnsi="Arial" w:cs="Arial"/>
        </w:rPr>
        <w:t>Sur le plan factoriel, les jeux à faible ventes sont proches de l’origine</w:t>
      </w:r>
    </w:p>
    <w:p w14:paraId="542C1C34" w14:textId="3718A00A" w:rsidR="001C1853" w:rsidRPr="002C72B4" w:rsidRDefault="001C1853" w:rsidP="00731073">
      <w:pPr>
        <w:numPr>
          <w:ilvl w:val="0"/>
          <w:numId w:val="10"/>
        </w:numPr>
        <w:spacing w:line="240" w:lineRule="auto"/>
        <w:rPr>
          <w:rFonts w:ascii="Arial" w:hAnsi="Arial" w:cs="Arial"/>
        </w:rPr>
      </w:pPr>
      <w:r w:rsidRPr="002C72B4">
        <w:rPr>
          <w:rFonts w:ascii="Arial" w:hAnsi="Arial" w:cs="Arial"/>
        </w:rPr>
        <w:t>Les jeux “hits” (Wii Sports, Mario Kart…) sont très éloignés du centre</w:t>
      </w:r>
    </w:p>
    <w:p w14:paraId="3B42C890" w14:textId="77777777" w:rsidR="001C1853" w:rsidRPr="002C72B4" w:rsidRDefault="001C1853" w:rsidP="002924F6">
      <w:pPr>
        <w:pStyle w:val="1"/>
      </w:pPr>
      <w:r w:rsidRPr="002C72B4">
        <w:t>6. Conclusion générale</w:t>
      </w:r>
    </w:p>
    <w:p w14:paraId="4BDE5540" w14:textId="0D8A93A8" w:rsidR="00461898" w:rsidRPr="002C72B4" w:rsidRDefault="00910C0C" w:rsidP="00910C0C">
      <w:pPr>
        <w:ind w:firstLine="220"/>
        <w:rPr>
          <w:rFonts w:ascii="Arial" w:hAnsi="Arial" w:cs="Arial"/>
        </w:rPr>
      </w:pPr>
      <w:r w:rsidRPr="002C72B4">
        <w:rPr>
          <w:rFonts w:ascii="Arial" w:hAnsi="Arial" w:cs="Arial"/>
        </w:rPr>
        <w:t xml:space="preserve">Les analyses menées (descriptives, corrélations, régression linéaire et ACP) montrent que le succès mondial d’un jeu vidéo dépend avant tout des performances en Amérique du Nord et en Europe, tandis que le Japon présente un comportement spécifique, souvent lié aux RPG et à des licences fortes (Nintendo, Pokémon). Les genres les plus porteurs au niveau international sont l’Action, le Sport, le Shooter et les jeux de Plateforme, ce qui suggère qu’un éditeur souhaitant maximiser son impact commercial devrait prioriser ces catégories sur les marchés occidentaux, tout en adaptant ses sorties au marché japonais via une localisation culturelle et un ciblage de niches fortes. Les indicateurs statistiques les plus utiles pour la prise de décision sont (i) les corrélations régionales, qui permettent d’anticiper le potentiel global d’un titre, (ii) les coefficients standardisés issus de la régression, qui quantifient la contribution des régions au succès mondial, et (iii) l’ACP, qui identifie une dimension “marché global” commune et une opposition forte entre le Japon et l’Occident. Enfin, cette étude comporte des limites : les données sont anciennes (1975–2016), les ventes numériques ne sont pas prises en compte, les valeurs sont arrondies et le </w:t>
      </w:r>
      <w:proofErr w:type="spellStart"/>
      <w:r w:rsidRPr="002C72B4">
        <w:rPr>
          <w:rFonts w:ascii="Arial" w:hAnsi="Arial" w:cs="Arial"/>
        </w:rPr>
        <w:t>dataset</w:t>
      </w:r>
      <w:proofErr w:type="spellEnd"/>
      <w:r w:rsidRPr="002C72B4">
        <w:rPr>
          <w:rFonts w:ascii="Arial" w:hAnsi="Arial" w:cs="Arial"/>
        </w:rPr>
        <w:t xml:space="preserve"> est fortement biaisé vers des titres occidentaux, ce qui réduit la capacité du modèle à représenter le marché actuel dominé par le PC, le mobile et les plateformes digitales. Malgré ces limites, les résultats offrent des recommandations marketing stratégiques claires pour la planification internationale des lancements.</w:t>
      </w:r>
    </w:p>
    <w:sectPr w:rsidR="00461898" w:rsidRPr="002C72B4" w:rsidSect="0096596E">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BE14" w14:textId="77777777" w:rsidR="006D40FC" w:rsidRDefault="006D40FC" w:rsidP="001C1853">
      <w:pPr>
        <w:spacing w:after="0" w:line="240" w:lineRule="auto"/>
        <w:rPr>
          <w:rFonts w:hint="eastAsia"/>
        </w:rPr>
      </w:pPr>
      <w:r>
        <w:separator/>
      </w:r>
    </w:p>
  </w:endnote>
  <w:endnote w:type="continuationSeparator" w:id="0">
    <w:p w14:paraId="416820A0" w14:textId="77777777" w:rsidR="006D40FC" w:rsidRDefault="006D40FC" w:rsidP="001C18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9048" w14:textId="77777777" w:rsidR="00C47565" w:rsidRDefault="00C4756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938262"/>
      <w:docPartObj>
        <w:docPartGallery w:val="Page Numbers (Bottom of Page)"/>
        <w:docPartUnique/>
      </w:docPartObj>
    </w:sdtPr>
    <w:sdtContent>
      <w:sdt>
        <w:sdtPr>
          <w:id w:val="-1769616900"/>
          <w:docPartObj>
            <w:docPartGallery w:val="Page Numbers (Top of Page)"/>
            <w:docPartUnique/>
          </w:docPartObj>
        </w:sdtPr>
        <w:sdtContent>
          <w:p w14:paraId="5DC38A99" w14:textId="0CC9BDB5" w:rsidR="00030FFA" w:rsidRDefault="00030FFA">
            <w:pPr>
              <w:pStyle w:val="af0"/>
              <w:jc w:val="right"/>
              <w:rPr>
                <w:rFonts w:hint="eastAsia"/>
              </w:rPr>
            </w:pPr>
            <w:r>
              <w:rPr>
                <w:rFonts w:hint="eastAsia"/>
              </w:rPr>
              <w:t xml:space="preserve">L3 MIAGE ZHU Yulei et YE </w:t>
            </w:r>
            <w:proofErr w:type="spellStart"/>
            <w:r>
              <w:rPr>
                <w:rFonts w:hint="eastAsia"/>
              </w:rPr>
              <w:t>kevin</w:t>
            </w:r>
            <w:proofErr w:type="spellEnd"/>
            <w:r w:rsidR="0096596E" w:rsidRPr="0096596E">
              <w:t xml:space="preserve"> </w:t>
            </w:r>
            <w:r w:rsidR="0096596E">
              <w:rPr>
                <w:b/>
                <w:bCs/>
              </w:rPr>
              <w:fldChar w:fldCharType="begin"/>
            </w:r>
            <w:r w:rsidR="0096596E">
              <w:rPr>
                <w:b/>
                <w:bCs/>
              </w:rPr>
              <w:instrText>PAGE  \* Arabic  \* MERGEFORMAT</w:instrText>
            </w:r>
            <w:r w:rsidR="0096596E">
              <w:rPr>
                <w:b/>
                <w:bCs/>
              </w:rPr>
              <w:fldChar w:fldCharType="separate"/>
            </w:r>
            <w:r w:rsidR="0096596E" w:rsidRPr="0096596E">
              <w:rPr>
                <w:b/>
                <w:bCs/>
              </w:rPr>
              <w:t>1</w:t>
            </w:r>
            <w:r w:rsidR="0096596E">
              <w:rPr>
                <w:b/>
                <w:bCs/>
              </w:rPr>
              <w:fldChar w:fldCharType="end"/>
            </w:r>
            <w:r w:rsidR="0096596E" w:rsidRPr="0096596E">
              <w:t xml:space="preserve"> / </w:t>
            </w:r>
            <w:r w:rsidR="0096596E">
              <w:rPr>
                <w:b/>
                <w:bCs/>
              </w:rPr>
              <w:fldChar w:fldCharType="begin"/>
            </w:r>
            <w:r w:rsidR="0096596E">
              <w:rPr>
                <w:b/>
                <w:bCs/>
              </w:rPr>
              <w:instrText>NUMPAGES  \* Arabic  \* MERGEFORMAT</w:instrText>
            </w:r>
            <w:r w:rsidR="0096596E">
              <w:rPr>
                <w:b/>
                <w:bCs/>
              </w:rPr>
              <w:fldChar w:fldCharType="separate"/>
            </w:r>
            <w:r w:rsidR="0096596E" w:rsidRPr="0096596E">
              <w:rPr>
                <w:b/>
                <w:bCs/>
              </w:rPr>
              <w:t>2</w:t>
            </w:r>
            <w:r w:rsidR="0096596E">
              <w:rPr>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6F18" w14:textId="77777777" w:rsidR="00C47565" w:rsidRDefault="00C47565">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72638"/>
      <w:docPartObj>
        <w:docPartGallery w:val="Page Numbers (Bottom of Page)"/>
        <w:docPartUnique/>
      </w:docPartObj>
    </w:sdtPr>
    <w:sdtContent>
      <w:sdt>
        <w:sdtPr>
          <w:id w:val="1527525924"/>
          <w:docPartObj>
            <w:docPartGallery w:val="Page Numbers (Top of Page)"/>
            <w:docPartUnique/>
          </w:docPartObj>
        </w:sdtPr>
        <w:sdtContent>
          <w:p w14:paraId="68972129" w14:textId="2A8C41DC" w:rsidR="0096596E" w:rsidRDefault="0096596E">
            <w:pPr>
              <w:pStyle w:val="af0"/>
              <w:jc w:val="right"/>
              <w:rPr>
                <w:rFonts w:hint="eastAsia"/>
              </w:rPr>
            </w:pPr>
            <w:r>
              <w:rPr>
                <w:rFonts w:hint="eastAsia"/>
              </w:rPr>
              <w:t xml:space="preserve">L3 MIAGE ZHU Yulei et YE </w:t>
            </w:r>
            <w:proofErr w:type="spellStart"/>
            <w:r>
              <w:rPr>
                <w:rFonts w:hint="eastAsia"/>
              </w:rPr>
              <w:t>kevin</w:t>
            </w:r>
            <w:proofErr w:type="spellEnd"/>
            <w:r>
              <w:tab/>
            </w:r>
            <w:r>
              <w:tab/>
            </w:r>
            <w:r w:rsidRPr="0096596E">
              <w:t xml:space="preserve"> </w:t>
            </w:r>
            <w:r>
              <w:rPr>
                <w:b/>
                <w:bCs/>
              </w:rPr>
              <w:fldChar w:fldCharType="begin"/>
            </w:r>
            <w:r>
              <w:rPr>
                <w:b/>
                <w:bCs/>
              </w:rPr>
              <w:instrText>PAGE  \* Arabic  \* MERGEFORMAT</w:instrText>
            </w:r>
            <w:r>
              <w:rPr>
                <w:b/>
                <w:bCs/>
              </w:rPr>
              <w:fldChar w:fldCharType="separate"/>
            </w:r>
            <w:r w:rsidRPr="0096596E">
              <w:rPr>
                <w:b/>
                <w:bCs/>
              </w:rPr>
              <w:t>1</w:t>
            </w:r>
            <w:r>
              <w:rPr>
                <w:b/>
                <w:bCs/>
              </w:rPr>
              <w:fldChar w:fldCharType="end"/>
            </w:r>
            <w:r w:rsidRPr="0096596E">
              <w:t xml:space="preserve"> / </w:t>
            </w:r>
            <w:r>
              <w:rPr>
                <w:b/>
                <w:bCs/>
              </w:rPr>
              <w:fldChar w:fldCharType="begin"/>
            </w:r>
            <w:r>
              <w:rPr>
                <w:b/>
                <w:bCs/>
              </w:rPr>
              <w:instrText>NUMPAGES  \* Arabic  \* MERGEFORMAT</w:instrText>
            </w:r>
            <w:r>
              <w:rPr>
                <w:b/>
                <w:bCs/>
              </w:rPr>
              <w:fldChar w:fldCharType="separate"/>
            </w:r>
            <w:r w:rsidRPr="0096596E">
              <w:rPr>
                <w:b/>
                <w:bCs/>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FD17" w14:textId="77777777" w:rsidR="006D40FC" w:rsidRDefault="006D40FC" w:rsidP="001C1853">
      <w:pPr>
        <w:spacing w:after="0" w:line="240" w:lineRule="auto"/>
        <w:rPr>
          <w:rFonts w:hint="eastAsia"/>
        </w:rPr>
      </w:pPr>
      <w:r>
        <w:separator/>
      </w:r>
    </w:p>
  </w:footnote>
  <w:footnote w:type="continuationSeparator" w:id="0">
    <w:p w14:paraId="4ABE359F" w14:textId="77777777" w:rsidR="006D40FC" w:rsidRDefault="006D40FC" w:rsidP="001C185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92CB" w14:textId="77777777" w:rsidR="00C47565" w:rsidRDefault="00C4756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1C3F" w14:textId="1EC32A7E" w:rsidR="00C47565" w:rsidRDefault="00271211">
    <w:pPr>
      <w:pStyle w:val="ae"/>
      <w:rPr>
        <w:rFonts w:hint="eastAsia"/>
      </w:rPr>
    </w:pPr>
    <w:r>
      <w:rPr>
        <w:rFonts w:hint="eastAsia"/>
        <w:noProof/>
      </w:rPr>
      <w:drawing>
        <wp:anchor distT="0" distB="0" distL="114300" distR="114300" simplePos="0" relativeHeight="251658240" behindDoc="0" locked="0" layoutInCell="1" allowOverlap="1" wp14:anchorId="1D8D7D72" wp14:editId="3A64314C">
          <wp:simplePos x="0" y="0"/>
          <wp:positionH relativeFrom="margin">
            <wp:align>left</wp:align>
          </wp:positionH>
          <wp:positionV relativeFrom="paragraph">
            <wp:posOffset>-5959</wp:posOffset>
          </wp:positionV>
          <wp:extent cx="801370" cy="328295"/>
          <wp:effectExtent l="0" t="0" r="0" b="0"/>
          <wp:wrapSquare wrapText="bothSides"/>
          <wp:docPr id="1761089762" name="图片 15" descr="Master MIAGE | P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ster MIAGE | PS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370" cy="328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C24">
      <w:rPr>
        <w:noProof/>
      </w:rPr>
      <w:drawing>
        <wp:anchor distT="0" distB="0" distL="114300" distR="114300" simplePos="0" relativeHeight="251659264" behindDoc="1" locked="0" layoutInCell="1" allowOverlap="1" wp14:anchorId="2EDAD64D" wp14:editId="0515596D">
          <wp:simplePos x="0" y="0"/>
          <wp:positionH relativeFrom="margin">
            <wp:align>right</wp:align>
          </wp:positionH>
          <wp:positionV relativeFrom="paragraph">
            <wp:posOffset>-99792</wp:posOffset>
          </wp:positionV>
          <wp:extent cx="906780" cy="403860"/>
          <wp:effectExtent l="0" t="0" r="7620" b="0"/>
          <wp:wrapTight wrapText="bothSides">
            <wp:wrapPolygon edited="0">
              <wp:start x="0" y="0"/>
              <wp:lineTo x="0" y="20377"/>
              <wp:lineTo x="21328" y="20377"/>
              <wp:lineTo x="21328" y="0"/>
              <wp:lineTo x="0" y="0"/>
            </wp:wrapPolygon>
          </wp:wrapTight>
          <wp:docPr id="2044982264"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67314" name="图片 1" descr="徽标&#10;&#10;AI 生成的内容可能不正确。"/>
                  <pic:cNvPicPr/>
                </pic:nvPicPr>
                <pic:blipFill>
                  <a:blip r:embed="rId2">
                    <a:extLst>
                      <a:ext uri="{28A0092B-C50C-407E-A947-70E740481C1C}">
                        <a14:useLocalDpi xmlns:a14="http://schemas.microsoft.com/office/drawing/2010/main" val="0"/>
                      </a:ext>
                    </a:extLst>
                  </a:blip>
                  <a:stretch>
                    <a:fillRect/>
                  </a:stretch>
                </pic:blipFill>
                <pic:spPr>
                  <a:xfrm>
                    <a:off x="0" y="0"/>
                    <a:ext cx="906780" cy="403860"/>
                  </a:xfrm>
                  <a:prstGeom prst="rect">
                    <a:avLst/>
                  </a:prstGeom>
                </pic:spPr>
              </pic:pic>
            </a:graphicData>
          </a:graphic>
          <wp14:sizeRelH relativeFrom="margin">
            <wp14:pctWidth>0</wp14:pctWidth>
          </wp14:sizeRelH>
          <wp14:sizeRelV relativeFrom="margin">
            <wp14:pctHeight>0</wp14:pctHeight>
          </wp14:sizeRelV>
        </wp:anchor>
      </w:drawing>
    </w:r>
    <w:r w:rsidR="00C47565">
      <w:tab/>
    </w:r>
    <w:r w:rsidR="00C4756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005B" w14:textId="77777777" w:rsidR="00C47565" w:rsidRDefault="00C47565">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765E"/>
    <w:multiLevelType w:val="multilevel"/>
    <w:tmpl w:val="7EDA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7674B"/>
    <w:multiLevelType w:val="multilevel"/>
    <w:tmpl w:val="FB0E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D509B"/>
    <w:multiLevelType w:val="multilevel"/>
    <w:tmpl w:val="118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522F6"/>
    <w:multiLevelType w:val="hybridMultilevel"/>
    <w:tmpl w:val="34F4C87C"/>
    <w:lvl w:ilvl="0" w:tplc="9058FC64">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4" w15:restartNumberingAfterBreak="0">
    <w:nsid w:val="39AB2564"/>
    <w:multiLevelType w:val="multilevel"/>
    <w:tmpl w:val="501E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E627FE"/>
    <w:multiLevelType w:val="multilevel"/>
    <w:tmpl w:val="EBB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C086C"/>
    <w:multiLevelType w:val="multilevel"/>
    <w:tmpl w:val="8B8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F7BB4"/>
    <w:multiLevelType w:val="multilevel"/>
    <w:tmpl w:val="D10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45673"/>
    <w:multiLevelType w:val="multilevel"/>
    <w:tmpl w:val="823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45D4E"/>
    <w:multiLevelType w:val="multilevel"/>
    <w:tmpl w:val="6D5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87D03"/>
    <w:multiLevelType w:val="multilevel"/>
    <w:tmpl w:val="7A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B3D3C"/>
    <w:multiLevelType w:val="multilevel"/>
    <w:tmpl w:val="C94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27E6F"/>
    <w:multiLevelType w:val="multilevel"/>
    <w:tmpl w:val="933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45C13"/>
    <w:multiLevelType w:val="multilevel"/>
    <w:tmpl w:val="148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17212"/>
    <w:multiLevelType w:val="multilevel"/>
    <w:tmpl w:val="B5D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114F6"/>
    <w:multiLevelType w:val="multilevel"/>
    <w:tmpl w:val="CDD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E50A2"/>
    <w:multiLevelType w:val="multilevel"/>
    <w:tmpl w:val="3E2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52730"/>
    <w:multiLevelType w:val="multilevel"/>
    <w:tmpl w:val="32F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91386">
    <w:abstractNumId w:val="5"/>
  </w:num>
  <w:num w:numId="2" w16cid:durableId="612176398">
    <w:abstractNumId w:val="16"/>
  </w:num>
  <w:num w:numId="3" w16cid:durableId="1209874741">
    <w:abstractNumId w:val="6"/>
  </w:num>
  <w:num w:numId="4" w16cid:durableId="1215316590">
    <w:abstractNumId w:val="13"/>
  </w:num>
  <w:num w:numId="5" w16cid:durableId="1326589600">
    <w:abstractNumId w:val="1"/>
  </w:num>
  <w:num w:numId="6" w16cid:durableId="520973205">
    <w:abstractNumId w:val="17"/>
  </w:num>
  <w:num w:numId="7" w16cid:durableId="95562022">
    <w:abstractNumId w:val="15"/>
  </w:num>
  <w:num w:numId="8" w16cid:durableId="367218688">
    <w:abstractNumId w:val="7"/>
  </w:num>
  <w:num w:numId="9" w16cid:durableId="520900361">
    <w:abstractNumId w:val="10"/>
  </w:num>
  <w:num w:numId="10" w16cid:durableId="1327783710">
    <w:abstractNumId w:val="9"/>
  </w:num>
  <w:num w:numId="11" w16cid:durableId="1686904926">
    <w:abstractNumId w:val="4"/>
  </w:num>
  <w:num w:numId="12" w16cid:durableId="66463801">
    <w:abstractNumId w:val="12"/>
  </w:num>
  <w:num w:numId="13" w16cid:durableId="1319381347">
    <w:abstractNumId w:val="8"/>
  </w:num>
  <w:num w:numId="14" w16cid:durableId="1803501310">
    <w:abstractNumId w:val="14"/>
  </w:num>
  <w:num w:numId="15" w16cid:durableId="1386105935">
    <w:abstractNumId w:val="3"/>
  </w:num>
  <w:num w:numId="16" w16cid:durableId="1676809441">
    <w:abstractNumId w:val="11"/>
  </w:num>
  <w:num w:numId="17" w16cid:durableId="796946893">
    <w:abstractNumId w:val="2"/>
  </w:num>
  <w:num w:numId="18" w16cid:durableId="43995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29"/>
    <w:rsid w:val="00030FFA"/>
    <w:rsid w:val="00051349"/>
    <w:rsid w:val="00056568"/>
    <w:rsid w:val="00175640"/>
    <w:rsid w:val="001A1D77"/>
    <w:rsid w:val="001A43A3"/>
    <w:rsid w:val="001C1853"/>
    <w:rsid w:val="00223662"/>
    <w:rsid w:val="00257D12"/>
    <w:rsid w:val="00271211"/>
    <w:rsid w:val="002924F6"/>
    <w:rsid w:val="002C72B4"/>
    <w:rsid w:val="00322198"/>
    <w:rsid w:val="00367F36"/>
    <w:rsid w:val="004548EC"/>
    <w:rsid w:val="00461898"/>
    <w:rsid w:val="00575421"/>
    <w:rsid w:val="006152A7"/>
    <w:rsid w:val="006D40FC"/>
    <w:rsid w:val="00715C44"/>
    <w:rsid w:val="00725294"/>
    <w:rsid w:val="00731073"/>
    <w:rsid w:val="00786629"/>
    <w:rsid w:val="00786D3C"/>
    <w:rsid w:val="007F21DE"/>
    <w:rsid w:val="00870DE7"/>
    <w:rsid w:val="00910C0C"/>
    <w:rsid w:val="0096596E"/>
    <w:rsid w:val="00AD6CDC"/>
    <w:rsid w:val="00AF2664"/>
    <w:rsid w:val="00B1258A"/>
    <w:rsid w:val="00C47565"/>
    <w:rsid w:val="00CE5C48"/>
    <w:rsid w:val="00D10501"/>
    <w:rsid w:val="00D62C24"/>
    <w:rsid w:val="00D6640A"/>
    <w:rsid w:val="00DD1251"/>
    <w:rsid w:val="00E942CE"/>
    <w:rsid w:val="00F437CE"/>
    <w:rsid w:val="00F51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5D0A4"/>
  <w15:chartTrackingRefBased/>
  <w15:docId w15:val="{81547552-174C-4793-AD5A-06637AD1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fr-FR"/>
    </w:rPr>
  </w:style>
  <w:style w:type="paragraph" w:styleId="1">
    <w:name w:val="heading 1"/>
    <w:basedOn w:val="a"/>
    <w:next w:val="a"/>
    <w:link w:val="10"/>
    <w:autoRedefine/>
    <w:uiPriority w:val="9"/>
    <w:qFormat/>
    <w:rsid w:val="002924F6"/>
    <w:pPr>
      <w:keepNext/>
      <w:keepLines/>
      <w:spacing w:before="280" w:after="80"/>
      <w:ind w:leftChars="100" w:left="220" w:rightChars="100" w:right="220"/>
      <w:outlineLvl w:val="0"/>
    </w:pPr>
    <w:rPr>
      <w:rFonts w:ascii="Arial" w:eastAsiaTheme="majorEastAsia" w:hAnsi="Arial" w:cs="Arial"/>
      <w:b/>
      <w:sz w:val="32"/>
      <w:szCs w:val="48"/>
    </w:rPr>
  </w:style>
  <w:style w:type="paragraph" w:styleId="2">
    <w:name w:val="heading 2"/>
    <w:basedOn w:val="a"/>
    <w:next w:val="a"/>
    <w:link w:val="20"/>
    <w:uiPriority w:val="9"/>
    <w:semiHidden/>
    <w:unhideWhenUsed/>
    <w:qFormat/>
    <w:rsid w:val="007866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66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66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66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66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66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66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66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4F6"/>
    <w:rPr>
      <w:rFonts w:ascii="Arial" w:eastAsiaTheme="majorEastAsia" w:hAnsi="Arial" w:cs="Arial"/>
      <w:b/>
      <w:sz w:val="32"/>
      <w:szCs w:val="48"/>
      <w:lang w:val="fr-FR"/>
    </w:rPr>
  </w:style>
  <w:style w:type="character" w:customStyle="1" w:styleId="20">
    <w:name w:val="标题 2 字符"/>
    <w:basedOn w:val="a0"/>
    <w:link w:val="2"/>
    <w:uiPriority w:val="9"/>
    <w:semiHidden/>
    <w:rsid w:val="00786629"/>
    <w:rPr>
      <w:rFonts w:asciiTheme="majorHAnsi" w:eastAsiaTheme="majorEastAsia" w:hAnsiTheme="majorHAnsi" w:cstheme="majorBidi"/>
      <w:color w:val="0F4761" w:themeColor="accent1" w:themeShade="BF"/>
      <w:sz w:val="40"/>
      <w:szCs w:val="40"/>
      <w:lang w:val="fr-FR"/>
    </w:rPr>
  </w:style>
  <w:style w:type="character" w:customStyle="1" w:styleId="30">
    <w:name w:val="标题 3 字符"/>
    <w:basedOn w:val="a0"/>
    <w:link w:val="3"/>
    <w:uiPriority w:val="9"/>
    <w:semiHidden/>
    <w:rsid w:val="00786629"/>
    <w:rPr>
      <w:rFonts w:asciiTheme="majorHAnsi" w:eastAsiaTheme="majorEastAsia" w:hAnsiTheme="majorHAnsi" w:cstheme="majorBidi"/>
      <w:color w:val="0F4761" w:themeColor="accent1" w:themeShade="BF"/>
      <w:sz w:val="32"/>
      <w:szCs w:val="32"/>
      <w:lang w:val="fr-FR"/>
    </w:rPr>
  </w:style>
  <w:style w:type="character" w:customStyle="1" w:styleId="40">
    <w:name w:val="标题 4 字符"/>
    <w:basedOn w:val="a0"/>
    <w:link w:val="4"/>
    <w:uiPriority w:val="9"/>
    <w:semiHidden/>
    <w:rsid w:val="00786629"/>
    <w:rPr>
      <w:rFonts w:cstheme="majorBidi"/>
      <w:color w:val="0F4761" w:themeColor="accent1" w:themeShade="BF"/>
      <w:sz w:val="28"/>
      <w:szCs w:val="28"/>
      <w:lang w:val="fr-FR"/>
    </w:rPr>
  </w:style>
  <w:style w:type="character" w:customStyle="1" w:styleId="50">
    <w:name w:val="标题 5 字符"/>
    <w:basedOn w:val="a0"/>
    <w:link w:val="5"/>
    <w:uiPriority w:val="9"/>
    <w:semiHidden/>
    <w:rsid w:val="00786629"/>
    <w:rPr>
      <w:rFonts w:cstheme="majorBidi"/>
      <w:color w:val="0F4761" w:themeColor="accent1" w:themeShade="BF"/>
      <w:sz w:val="24"/>
      <w:lang w:val="fr-FR"/>
    </w:rPr>
  </w:style>
  <w:style w:type="character" w:customStyle="1" w:styleId="60">
    <w:name w:val="标题 6 字符"/>
    <w:basedOn w:val="a0"/>
    <w:link w:val="6"/>
    <w:uiPriority w:val="9"/>
    <w:semiHidden/>
    <w:rsid w:val="00786629"/>
    <w:rPr>
      <w:rFonts w:cstheme="majorBidi"/>
      <w:b/>
      <w:bCs/>
      <w:color w:val="0F4761" w:themeColor="accent1" w:themeShade="BF"/>
      <w:lang w:val="fr-FR"/>
    </w:rPr>
  </w:style>
  <w:style w:type="character" w:customStyle="1" w:styleId="70">
    <w:name w:val="标题 7 字符"/>
    <w:basedOn w:val="a0"/>
    <w:link w:val="7"/>
    <w:uiPriority w:val="9"/>
    <w:semiHidden/>
    <w:rsid w:val="00786629"/>
    <w:rPr>
      <w:rFonts w:cstheme="majorBidi"/>
      <w:b/>
      <w:bCs/>
      <w:color w:val="595959" w:themeColor="text1" w:themeTint="A6"/>
      <w:lang w:val="fr-FR"/>
    </w:rPr>
  </w:style>
  <w:style w:type="character" w:customStyle="1" w:styleId="80">
    <w:name w:val="标题 8 字符"/>
    <w:basedOn w:val="a0"/>
    <w:link w:val="8"/>
    <w:uiPriority w:val="9"/>
    <w:semiHidden/>
    <w:rsid w:val="00786629"/>
    <w:rPr>
      <w:rFonts w:cstheme="majorBidi"/>
      <w:color w:val="595959" w:themeColor="text1" w:themeTint="A6"/>
      <w:lang w:val="fr-FR"/>
    </w:rPr>
  </w:style>
  <w:style w:type="character" w:customStyle="1" w:styleId="90">
    <w:name w:val="标题 9 字符"/>
    <w:basedOn w:val="a0"/>
    <w:link w:val="9"/>
    <w:uiPriority w:val="9"/>
    <w:semiHidden/>
    <w:rsid w:val="00786629"/>
    <w:rPr>
      <w:rFonts w:eastAsiaTheme="majorEastAsia" w:cstheme="majorBidi"/>
      <w:color w:val="595959" w:themeColor="text1" w:themeTint="A6"/>
      <w:lang w:val="fr-FR"/>
    </w:rPr>
  </w:style>
  <w:style w:type="paragraph" w:styleId="a3">
    <w:name w:val="Title"/>
    <w:basedOn w:val="a"/>
    <w:next w:val="a"/>
    <w:link w:val="a4"/>
    <w:uiPriority w:val="10"/>
    <w:qFormat/>
    <w:rsid w:val="007866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6629"/>
    <w:rPr>
      <w:rFonts w:asciiTheme="majorHAnsi" w:eastAsiaTheme="majorEastAsia" w:hAnsiTheme="majorHAnsi" w:cstheme="majorBidi"/>
      <w:spacing w:val="-10"/>
      <w:kern w:val="28"/>
      <w:sz w:val="56"/>
      <w:szCs w:val="56"/>
      <w:lang w:val="fr-FR"/>
    </w:rPr>
  </w:style>
  <w:style w:type="paragraph" w:styleId="a5">
    <w:name w:val="Subtitle"/>
    <w:basedOn w:val="a"/>
    <w:next w:val="a"/>
    <w:link w:val="a6"/>
    <w:uiPriority w:val="11"/>
    <w:qFormat/>
    <w:rsid w:val="007866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6629"/>
    <w:rPr>
      <w:rFonts w:asciiTheme="majorHAnsi" w:eastAsiaTheme="majorEastAsia" w:hAnsiTheme="majorHAnsi" w:cstheme="majorBidi"/>
      <w:color w:val="595959" w:themeColor="text1" w:themeTint="A6"/>
      <w:spacing w:val="15"/>
      <w:sz w:val="28"/>
      <w:szCs w:val="28"/>
      <w:lang w:val="fr-FR"/>
    </w:rPr>
  </w:style>
  <w:style w:type="paragraph" w:styleId="a7">
    <w:name w:val="Quote"/>
    <w:basedOn w:val="a"/>
    <w:next w:val="a"/>
    <w:link w:val="a8"/>
    <w:uiPriority w:val="29"/>
    <w:qFormat/>
    <w:rsid w:val="00786629"/>
    <w:pPr>
      <w:spacing w:before="160"/>
      <w:jc w:val="center"/>
    </w:pPr>
    <w:rPr>
      <w:i/>
      <w:iCs/>
      <w:color w:val="404040" w:themeColor="text1" w:themeTint="BF"/>
    </w:rPr>
  </w:style>
  <w:style w:type="character" w:customStyle="1" w:styleId="a8">
    <w:name w:val="引用 字符"/>
    <w:basedOn w:val="a0"/>
    <w:link w:val="a7"/>
    <w:uiPriority w:val="29"/>
    <w:rsid w:val="00786629"/>
    <w:rPr>
      <w:i/>
      <w:iCs/>
      <w:color w:val="404040" w:themeColor="text1" w:themeTint="BF"/>
      <w:lang w:val="fr-FR"/>
    </w:rPr>
  </w:style>
  <w:style w:type="paragraph" w:styleId="a9">
    <w:name w:val="List Paragraph"/>
    <w:basedOn w:val="a"/>
    <w:uiPriority w:val="34"/>
    <w:qFormat/>
    <w:rsid w:val="00786629"/>
    <w:pPr>
      <w:ind w:left="720"/>
      <w:contextualSpacing/>
    </w:pPr>
  </w:style>
  <w:style w:type="character" w:styleId="aa">
    <w:name w:val="Intense Emphasis"/>
    <w:basedOn w:val="a0"/>
    <w:uiPriority w:val="21"/>
    <w:qFormat/>
    <w:rsid w:val="00786629"/>
    <w:rPr>
      <w:i/>
      <w:iCs/>
      <w:color w:val="0F4761" w:themeColor="accent1" w:themeShade="BF"/>
    </w:rPr>
  </w:style>
  <w:style w:type="paragraph" w:styleId="ab">
    <w:name w:val="Intense Quote"/>
    <w:basedOn w:val="a"/>
    <w:next w:val="a"/>
    <w:link w:val="ac"/>
    <w:uiPriority w:val="30"/>
    <w:qFormat/>
    <w:rsid w:val="00786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6629"/>
    <w:rPr>
      <w:i/>
      <w:iCs/>
      <w:color w:val="0F4761" w:themeColor="accent1" w:themeShade="BF"/>
      <w:lang w:val="fr-FR"/>
    </w:rPr>
  </w:style>
  <w:style w:type="character" w:styleId="ad">
    <w:name w:val="Intense Reference"/>
    <w:basedOn w:val="a0"/>
    <w:uiPriority w:val="32"/>
    <w:qFormat/>
    <w:rsid w:val="00786629"/>
    <w:rPr>
      <w:b/>
      <w:bCs/>
      <w:smallCaps/>
      <w:color w:val="0F4761" w:themeColor="accent1" w:themeShade="BF"/>
      <w:spacing w:val="5"/>
    </w:rPr>
  </w:style>
  <w:style w:type="paragraph" w:styleId="ae">
    <w:name w:val="header"/>
    <w:basedOn w:val="a"/>
    <w:link w:val="af"/>
    <w:uiPriority w:val="99"/>
    <w:unhideWhenUsed/>
    <w:rsid w:val="001C185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C1853"/>
    <w:rPr>
      <w:sz w:val="18"/>
      <w:szCs w:val="18"/>
      <w:lang w:val="fr-FR"/>
    </w:rPr>
  </w:style>
  <w:style w:type="paragraph" w:styleId="af0">
    <w:name w:val="footer"/>
    <w:basedOn w:val="a"/>
    <w:link w:val="af1"/>
    <w:uiPriority w:val="99"/>
    <w:unhideWhenUsed/>
    <w:rsid w:val="001C185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C1853"/>
    <w:rPr>
      <w:sz w:val="18"/>
      <w:szCs w:val="18"/>
      <w:lang w:val="fr-FR"/>
    </w:rPr>
  </w:style>
  <w:style w:type="paragraph" w:customStyle="1" w:styleId="71e7dc79-1ff7-45e8-997d-0ebda3762b91">
    <w:name w:val="71e7dc79-1ff7-45e8-997d-0ebda3762b91"/>
    <w:basedOn w:val="2"/>
    <w:next w:val="acbfdd8b-e11b-4d36-88ff-6049b138f862"/>
    <w:link w:val="71e7dc79-1ff7-45e8-997d-0ebda3762b910"/>
    <w:rsid w:val="00575421"/>
    <w:pPr>
      <w:adjustRightInd w:val="0"/>
      <w:spacing w:before="0" w:after="0" w:line="288" w:lineRule="auto"/>
    </w:pPr>
    <w:rPr>
      <w:rFonts w:ascii="微软雅黑" w:eastAsia="微软雅黑" w:hAnsi="微软雅黑" w:cs="Arial"/>
      <w:b/>
      <w:color w:val="000000"/>
      <w:spacing w:val="-10"/>
      <w:kern w:val="28"/>
      <w:sz w:val="28"/>
    </w:rPr>
  </w:style>
  <w:style w:type="character" w:customStyle="1" w:styleId="71e7dc79-1ff7-45e8-997d-0ebda3762b910">
    <w:name w:val="71e7dc79-1ff7-45e8-997d-0ebda3762b91 字符"/>
    <w:basedOn w:val="a4"/>
    <w:link w:val="71e7dc79-1ff7-45e8-997d-0ebda3762b91"/>
    <w:rsid w:val="00575421"/>
    <w:rPr>
      <w:rFonts w:ascii="微软雅黑" w:eastAsia="微软雅黑" w:hAnsi="微软雅黑" w:cs="Arial"/>
      <w:b/>
      <w:color w:val="000000"/>
      <w:spacing w:val="-10"/>
      <w:kern w:val="28"/>
      <w:sz w:val="28"/>
      <w:szCs w:val="40"/>
      <w:lang w:val="fr-FR"/>
    </w:rPr>
  </w:style>
  <w:style w:type="paragraph" w:customStyle="1" w:styleId="acbfdd8b-e11b-4d36-88ff-6049b138f862">
    <w:name w:val="acbfdd8b-e11b-4d36-88ff-6049b138f862"/>
    <w:basedOn w:val="a"/>
    <w:link w:val="acbfdd8b-e11b-4d36-88ff-6049b138f8620"/>
    <w:rsid w:val="00575421"/>
    <w:pPr>
      <w:adjustRightInd w:val="0"/>
      <w:spacing w:after="0" w:line="288" w:lineRule="auto"/>
    </w:pPr>
    <w:rPr>
      <w:rFonts w:ascii="微软雅黑" w:eastAsia="微软雅黑" w:hAnsi="微软雅黑" w:cs="Arial"/>
      <w:color w:val="000000"/>
      <w:spacing w:val="-10"/>
      <w:kern w:val="28"/>
      <w:szCs w:val="40"/>
    </w:rPr>
  </w:style>
  <w:style w:type="character" w:customStyle="1" w:styleId="acbfdd8b-e11b-4d36-88ff-6049b138f8620">
    <w:name w:val="acbfdd8b-e11b-4d36-88ff-6049b138f862 字符"/>
    <w:basedOn w:val="a4"/>
    <w:link w:val="acbfdd8b-e11b-4d36-88ff-6049b138f862"/>
    <w:rsid w:val="00575421"/>
    <w:rPr>
      <w:rFonts w:ascii="微软雅黑" w:eastAsia="微软雅黑" w:hAnsi="微软雅黑" w:cs="Arial"/>
      <w:color w:val="000000"/>
      <w:spacing w:val="-10"/>
      <w:kern w:val="28"/>
      <w:sz w:val="56"/>
      <w:szCs w:val="40"/>
      <w:lang w:val="fr-FR"/>
    </w:rPr>
  </w:style>
  <w:style w:type="paragraph" w:styleId="af2">
    <w:name w:val="caption"/>
    <w:basedOn w:val="a"/>
    <w:next w:val="a"/>
    <w:uiPriority w:val="35"/>
    <w:unhideWhenUsed/>
    <w:qFormat/>
    <w:rsid w:val="00575421"/>
    <w:rPr>
      <w:rFonts w:asciiTheme="majorHAnsi" w:eastAsia="黑体" w:hAnsiTheme="majorHAnsi" w:cstheme="majorBidi"/>
      <w:sz w:val="20"/>
      <w:szCs w:val="20"/>
    </w:rPr>
  </w:style>
  <w:style w:type="table" w:styleId="af3">
    <w:name w:val="Table Grid"/>
    <w:basedOn w:val="a1"/>
    <w:uiPriority w:val="39"/>
    <w:rsid w:val="00725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9</Pages>
  <Words>2406</Words>
  <Characters>6545</Characters>
  <Application>Microsoft Office Word</Application>
  <DocSecurity>0</DocSecurity>
  <Lines>467</Lines>
  <Paragraphs>526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Yulei Zhu</dc:creator>
  <cp:keywords/>
  <dc:description/>
  <cp:lastModifiedBy>Yulei Zhu</cp:lastModifiedBy>
  <cp:revision>26</cp:revision>
  <cp:lastPrinted>2025-11-18T22:53:00Z</cp:lastPrinted>
  <dcterms:created xsi:type="dcterms:W3CDTF">2025-11-17T19:22:00Z</dcterms:created>
  <dcterms:modified xsi:type="dcterms:W3CDTF">2025-11-18T22:55:00Z</dcterms:modified>
</cp:coreProperties>
</file>