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13145" w14:textId="07EF74B1" w:rsidR="001C1853" w:rsidRPr="001C1853" w:rsidRDefault="001C1853" w:rsidP="00D10501">
      <w:pPr>
        <w:pStyle w:val="a3"/>
        <w:rPr>
          <w:rFonts w:hint="eastAsia"/>
        </w:rPr>
      </w:pPr>
      <w:r w:rsidRPr="001C1853">
        <w:rPr>
          <w:lang w:val="en-US"/>
        </w:rPr>
        <w:t>《</w:t>
      </w:r>
      <w:r w:rsidRPr="001C1853">
        <w:t>Analyse des ventes de jeux vidéo – Rapport final (TD1–TD6)</w:t>
      </w:r>
      <w:r w:rsidRPr="001C1853">
        <w:rPr>
          <w:lang w:val="en-US"/>
        </w:rPr>
        <w:t>》</w:t>
      </w:r>
    </w:p>
    <w:p w14:paraId="4E1BF151" w14:textId="77777777" w:rsidR="001C1853" w:rsidRPr="001C1853" w:rsidRDefault="001C1853" w:rsidP="00D10501">
      <w:pPr>
        <w:pStyle w:val="1"/>
      </w:pPr>
      <w:r w:rsidRPr="001C1853">
        <w:t>1. Introduction générale</w:t>
      </w:r>
    </w:p>
    <w:p w14:paraId="210594AF" w14:textId="77777777" w:rsidR="001C1853" w:rsidRPr="001C1853" w:rsidRDefault="001C1853" w:rsidP="001C1853">
      <w:pPr>
        <w:rPr>
          <w:lang w:val="en-US"/>
        </w:rPr>
      </w:pPr>
      <w:r w:rsidRPr="001C1853">
        <w:t>L’objectif de ce projet est d’analyser un jeu de données public “</w:t>
      </w:r>
      <w:proofErr w:type="spellStart"/>
      <w:r w:rsidRPr="001C1853">
        <w:t>Video</w:t>
      </w:r>
      <w:proofErr w:type="spellEnd"/>
      <w:r w:rsidRPr="001C1853">
        <w:t xml:space="preserve"> Game Sales” afin de comprendre les facteurs associés au succès commercial des jeux vidéo.</w:t>
      </w:r>
      <w:r w:rsidRPr="001C1853">
        <w:br/>
      </w:r>
      <w:r w:rsidRPr="001C1853">
        <w:rPr>
          <w:lang w:val="en-US"/>
        </w:rPr>
        <w:t xml:space="preserve">Les analyses </w:t>
      </w:r>
      <w:proofErr w:type="spellStart"/>
      <w:r w:rsidRPr="001C1853">
        <w:rPr>
          <w:lang w:val="en-US"/>
        </w:rPr>
        <w:t>couvrent</w:t>
      </w:r>
      <w:proofErr w:type="spellEnd"/>
      <w:r w:rsidRPr="001C1853">
        <w:rPr>
          <w:lang w:val="en-US"/>
        </w:rPr>
        <w:t xml:space="preserve"> :</w:t>
      </w:r>
    </w:p>
    <w:p w14:paraId="6E25B265" w14:textId="77777777" w:rsidR="001C1853" w:rsidRPr="001C1853" w:rsidRDefault="001C1853" w:rsidP="001C1853">
      <w:pPr>
        <w:numPr>
          <w:ilvl w:val="0"/>
          <w:numId w:val="1"/>
        </w:numPr>
        <w:rPr>
          <w:lang w:val="en-US"/>
        </w:rPr>
      </w:pPr>
      <w:r w:rsidRPr="001C1853">
        <w:rPr>
          <w:lang w:val="en-US"/>
        </w:rPr>
        <w:t xml:space="preserve">TD1 — </w:t>
      </w:r>
      <w:proofErr w:type="spellStart"/>
      <w:r w:rsidRPr="001C1853">
        <w:rPr>
          <w:lang w:val="en-US"/>
        </w:rPr>
        <w:t>Analyse</w:t>
      </w:r>
      <w:proofErr w:type="spellEnd"/>
      <w:r w:rsidRPr="001C1853">
        <w:rPr>
          <w:lang w:val="en-US"/>
        </w:rPr>
        <w:t xml:space="preserve"> descriptive</w:t>
      </w:r>
    </w:p>
    <w:p w14:paraId="3739CF11" w14:textId="77777777" w:rsidR="001C1853" w:rsidRPr="001C1853" w:rsidRDefault="001C1853" w:rsidP="001C1853">
      <w:pPr>
        <w:numPr>
          <w:ilvl w:val="0"/>
          <w:numId w:val="1"/>
        </w:numPr>
      </w:pPr>
      <w:r w:rsidRPr="001C1853">
        <w:t>TD2 — Corrélations et dépendances</w:t>
      </w:r>
    </w:p>
    <w:p w14:paraId="3FC99B1D" w14:textId="77777777" w:rsidR="001C1853" w:rsidRPr="001C1853" w:rsidRDefault="001C1853" w:rsidP="001C1853">
      <w:pPr>
        <w:numPr>
          <w:ilvl w:val="0"/>
          <w:numId w:val="1"/>
        </w:numPr>
      </w:pPr>
      <w:r w:rsidRPr="001C1853">
        <w:t>TD3 &amp; TD4 — Régression linéaire multiple</w:t>
      </w:r>
    </w:p>
    <w:p w14:paraId="34507C81" w14:textId="77777777" w:rsidR="001C1853" w:rsidRPr="001C1853" w:rsidRDefault="001C1853" w:rsidP="001C1853">
      <w:pPr>
        <w:numPr>
          <w:ilvl w:val="0"/>
          <w:numId w:val="1"/>
        </w:numPr>
      </w:pPr>
      <w:r w:rsidRPr="001C1853">
        <w:t>TD5 &amp; TD6 — Analyse en composantes principales (ACP)</w:t>
      </w:r>
    </w:p>
    <w:p w14:paraId="0EC539F5" w14:textId="77777777" w:rsidR="001C1853" w:rsidRPr="001C1853" w:rsidRDefault="001C1853" w:rsidP="001C1853">
      <w:pPr>
        <w:rPr>
          <w:lang w:val="en-US"/>
        </w:rPr>
      </w:pPr>
      <w:r w:rsidRPr="001C1853">
        <w:rPr>
          <w:lang w:val="en-US"/>
        </w:rPr>
        <w:t xml:space="preserve">Nous </w:t>
      </w:r>
      <w:proofErr w:type="spellStart"/>
      <w:r w:rsidRPr="001C1853">
        <w:rPr>
          <w:lang w:val="en-US"/>
        </w:rPr>
        <w:t>cherchons</w:t>
      </w:r>
      <w:proofErr w:type="spellEnd"/>
      <w:r w:rsidRPr="001C1853">
        <w:rPr>
          <w:lang w:val="en-US"/>
        </w:rPr>
        <w:t xml:space="preserve"> à </w:t>
      </w:r>
      <w:proofErr w:type="gramStart"/>
      <w:r w:rsidRPr="001C1853">
        <w:rPr>
          <w:lang w:val="en-US"/>
        </w:rPr>
        <w:t>identifier :</w:t>
      </w:r>
      <w:proofErr w:type="gramEnd"/>
    </w:p>
    <w:p w14:paraId="3F4D1E5B" w14:textId="77777777" w:rsidR="001C1853" w:rsidRPr="001C1853" w:rsidRDefault="001C1853" w:rsidP="001C1853">
      <w:pPr>
        <w:numPr>
          <w:ilvl w:val="0"/>
          <w:numId w:val="2"/>
        </w:numPr>
      </w:pPr>
      <w:r w:rsidRPr="001C1853">
        <w:t>Les régions déterminantes pour les ventes mondiales</w:t>
      </w:r>
    </w:p>
    <w:p w14:paraId="0C92654C" w14:textId="77777777" w:rsidR="001C1853" w:rsidRPr="001C1853" w:rsidRDefault="001C1853" w:rsidP="001C1853">
      <w:pPr>
        <w:numPr>
          <w:ilvl w:val="0"/>
          <w:numId w:val="2"/>
        </w:numPr>
      </w:pPr>
      <w:r w:rsidRPr="001C1853">
        <w:t>Les genres (jeux) les plus performants</w:t>
      </w:r>
    </w:p>
    <w:p w14:paraId="6744DF16" w14:textId="77777777" w:rsidR="001C1853" w:rsidRPr="001C1853" w:rsidRDefault="001C1853" w:rsidP="001C1853">
      <w:pPr>
        <w:numPr>
          <w:ilvl w:val="0"/>
          <w:numId w:val="2"/>
        </w:numPr>
      </w:pPr>
      <w:r w:rsidRPr="001C1853">
        <w:t>Les relations structurelles entre marchés géographiques</w:t>
      </w:r>
    </w:p>
    <w:p w14:paraId="2768E095" w14:textId="6855E422" w:rsidR="001C1853" w:rsidRDefault="001C1853" w:rsidP="001C1853">
      <w:pPr>
        <w:numPr>
          <w:ilvl w:val="0"/>
          <w:numId w:val="2"/>
        </w:numPr>
      </w:pPr>
      <w:r w:rsidRPr="001C1853">
        <w:t>Une modélisation simple des ventes</w:t>
      </w:r>
    </w:p>
    <w:p w14:paraId="0C34CCDF" w14:textId="77777777" w:rsidR="001C1853" w:rsidRPr="001C1853" w:rsidRDefault="001C1853" w:rsidP="001C1853">
      <w:pPr>
        <w:numPr>
          <w:ilvl w:val="0"/>
          <w:numId w:val="2"/>
        </w:numPr>
      </w:pPr>
    </w:p>
    <w:p w14:paraId="7D7C8247" w14:textId="77777777" w:rsidR="001C1853" w:rsidRPr="001C1853" w:rsidRDefault="001C1853" w:rsidP="00D10501">
      <w:pPr>
        <w:pStyle w:val="1"/>
      </w:pPr>
      <w:r w:rsidRPr="001C1853">
        <w:t>2. TD1 — Analyse descriptive</w:t>
      </w:r>
    </w:p>
    <w:p w14:paraId="2C9EC8F1" w14:textId="77777777" w:rsidR="001C1853" w:rsidRPr="001C1853" w:rsidRDefault="001C1853" w:rsidP="001C1853">
      <w:pPr>
        <w:rPr>
          <w:b/>
          <w:bCs/>
        </w:rPr>
      </w:pPr>
      <w:r w:rsidRPr="001C1853">
        <w:rPr>
          <w:b/>
          <w:bCs/>
        </w:rPr>
        <w:t>2.1 Moyennes &amp; écarts-types</w:t>
      </w:r>
    </w:p>
    <w:p w14:paraId="628F95CC" w14:textId="77777777" w:rsidR="001C1853" w:rsidRPr="001C1853" w:rsidRDefault="001C1853" w:rsidP="001C1853">
      <w:r w:rsidRPr="001C1853">
        <w:t>Les statistiques descriptives obtenues sont 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2"/>
        <w:gridCol w:w="998"/>
        <w:gridCol w:w="1119"/>
      </w:tblGrid>
      <w:tr w:rsidR="001C1853" w:rsidRPr="001C1853" w14:paraId="0ECAFC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72A18E" w14:textId="77777777" w:rsidR="001C1853" w:rsidRPr="001C1853" w:rsidRDefault="001C1853" w:rsidP="001C1853">
            <w:pPr>
              <w:rPr>
                <w:b/>
                <w:bCs/>
                <w:lang w:val="en-US"/>
              </w:rPr>
            </w:pPr>
            <w:r w:rsidRPr="001C1853">
              <w:rPr>
                <w:b/>
                <w:bCs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7DAC9462" w14:textId="77777777" w:rsidR="001C1853" w:rsidRPr="001C1853" w:rsidRDefault="001C1853" w:rsidP="001C1853">
            <w:pPr>
              <w:rPr>
                <w:b/>
                <w:bCs/>
                <w:lang w:val="en-US"/>
              </w:rPr>
            </w:pPr>
            <w:r w:rsidRPr="001C1853">
              <w:rPr>
                <w:b/>
                <w:bCs/>
                <w:lang w:val="en-US"/>
              </w:rPr>
              <w:t>Moyenne</w:t>
            </w:r>
          </w:p>
        </w:tc>
        <w:tc>
          <w:tcPr>
            <w:tcW w:w="0" w:type="auto"/>
            <w:vAlign w:val="center"/>
            <w:hideMark/>
          </w:tcPr>
          <w:p w14:paraId="60C55E99" w14:textId="77777777" w:rsidR="001C1853" w:rsidRPr="001C1853" w:rsidRDefault="001C1853" w:rsidP="001C1853">
            <w:pPr>
              <w:rPr>
                <w:b/>
                <w:bCs/>
                <w:lang w:val="en-US"/>
              </w:rPr>
            </w:pPr>
            <w:proofErr w:type="spellStart"/>
            <w:r w:rsidRPr="001C1853">
              <w:rPr>
                <w:b/>
                <w:bCs/>
                <w:lang w:val="en-US"/>
              </w:rPr>
              <w:t>Écart</w:t>
            </w:r>
            <w:proofErr w:type="spellEnd"/>
            <w:r w:rsidRPr="001C1853">
              <w:rPr>
                <w:b/>
                <w:bCs/>
                <w:lang w:val="en-US"/>
              </w:rPr>
              <w:t>-type</w:t>
            </w:r>
          </w:p>
        </w:tc>
      </w:tr>
      <w:tr w:rsidR="001C1853" w:rsidRPr="001C1853" w14:paraId="702B7C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68090" w14:textId="77777777" w:rsidR="001C1853" w:rsidRPr="001C1853" w:rsidRDefault="001C1853" w:rsidP="001C1853">
            <w:pPr>
              <w:rPr>
                <w:lang w:val="en-US"/>
              </w:rPr>
            </w:pPr>
            <w:proofErr w:type="spellStart"/>
            <w:r w:rsidRPr="001C1853">
              <w:rPr>
                <w:lang w:val="en-US"/>
              </w:rPr>
              <w:t>Global_Sales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EEC53D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0.54</w:t>
            </w:r>
          </w:p>
        </w:tc>
        <w:tc>
          <w:tcPr>
            <w:tcW w:w="0" w:type="auto"/>
            <w:vAlign w:val="center"/>
            <w:hideMark/>
          </w:tcPr>
          <w:p w14:paraId="7011A673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1.56</w:t>
            </w:r>
          </w:p>
        </w:tc>
      </w:tr>
      <w:tr w:rsidR="001C1853" w:rsidRPr="001C1853" w14:paraId="2B3BDF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84BBA" w14:textId="77777777" w:rsidR="001C1853" w:rsidRPr="001C1853" w:rsidRDefault="001C1853" w:rsidP="001C1853">
            <w:pPr>
              <w:rPr>
                <w:lang w:val="en-US"/>
              </w:rPr>
            </w:pPr>
            <w:proofErr w:type="spellStart"/>
            <w:r w:rsidRPr="001C1853">
              <w:rPr>
                <w:lang w:val="en-US"/>
              </w:rPr>
              <w:t>NA_Sales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8DF604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0.26</w:t>
            </w:r>
          </w:p>
        </w:tc>
        <w:tc>
          <w:tcPr>
            <w:tcW w:w="0" w:type="auto"/>
            <w:vAlign w:val="center"/>
            <w:hideMark/>
          </w:tcPr>
          <w:p w14:paraId="1823A9F5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0.82</w:t>
            </w:r>
          </w:p>
        </w:tc>
      </w:tr>
      <w:tr w:rsidR="001C1853" w:rsidRPr="001C1853" w14:paraId="567A9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6172A" w14:textId="77777777" w:rsidR="001C1853" w:rsidRPr="001C1853" w:rsidRDefault="001C1853" w:rsidP="001C1853">
            <w:pPr>
              <w:rPr>
                <w:lang w:val="en-US"/>
              </w:rPr>
            </w:pPr>
            <w:proofErr w:type="spellStart"/>
            <w:r w:rsidRPr="001C1853">
              <w:rPr>
                <w:lang w:val="en-US"/>
              </w:rPr>
              <w:t>EU_Sales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B36F9E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7DCDAD34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0.51</w:t>
            </w:r>
          </w:p>
        </w:tc>
      </w:tr>
      <w:tr w:rsidR="001C1853" w:rsidRPr="001C1853" w14:paraId="5EE308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8578E" w14:textId="77777777" w:rsidR="001C1853" w:rsidRPr="001C1853" w:rsidRDefault="001C1853" w:rsidP="001C1853">
            <w:pPr>
              <w:rPr>
                <w:lang w:val="en-US"/>
              </w:rPr>
            </w:pPr>
            <w:proofErr w:type="spellStart"/>
            <w:r w:rsidRPr="001C1853">
              <w:rPr>
                <w:lang w:val="en-US"/>
              </w:rPr>
              <w:lastRenderedPageBreak/>
              <w:t>JP_Sales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D3BCCD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0.08</w:t>
            </w:r>
          </w:p>
        </w:tc>
        <w:tc>
          <w:tcPr>
            <w:tcW w:w="0" w:type="auto"/>
            <w:vAlign w:val="center"/>
            <w:hideMark/>
          </w:tcPr>
          <w:p w14:paraId="24FED2A0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0.31</w:t>
            </w:r>
          </w:p>
        </w:tc>
      </w:tr>
      <w:tr w:rsidR="001C1853" w:rsidRPr="001C1853" w14:paraId="14A1B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9A2BE" w14:textId="77777777" w:rsidR="001C1853" w:rsidRPr="001C1853" w:rsidRDefault="001C1853" w:rsidP="001C1853">
            <w:pPr>
              <w:rPr>
                <w:lang w:val="en-US"/>
              </w:rPr>
            </w:pPr>
            <w:proofErr w:type="spellStart"/>
            <w:r w:rsidRPr="001C1853">
              <w:rPr>
                <w:lang w:val="en-US"/>
              </w:rPr>
              <w:t>Other_Sales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453388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0.05</w:t>
            </w:r>
          </w:p>
        </w:tc>
        <w:tc>
          <w:tcPr>
            <w:tcW w:w="0" w:type="auto"/>
            <w:vAlign w:val="center"/>
            <w:hideMark/>
          </w:tcPr>
          <w:p w14:paraId="47D6C072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0.19</w:t>
            </w:r>
          </w:p>
        </w:tc>
      </w:tr>
    </w:tbl>
    <w:p w14:paraId="1C42A5F7" w14:textId="62A33188" w:rsidR="001C1853" w:rsidRPr="001C1853" w:rsidRDefault="001C1853" w:rsidP="001C1853">
      <w:pPr>
        <w:rPr>
          <w:lang w:val="en-US"/>
        </w:rPr>
      </w:pPr>
      <w:proofErr w:type="spellStart"/>
      <w:r w:rsidRPr="001C1853">
        <w:rPr>
          <w:b/>
          <w:bCs/>
          <w:lang w:val="en-US"/>
        </w:rPr>
        <w:t>Interprétation</w:t>
      </w:r>
      <w:proofErr w:type="spellEnd"/>
    </w:p>
    <w:p w14:paraId="43E5B9F7" w14:textId="77777777" w:rsidR="001C1853" w:rsidRPr="001C1853" w:rsidRDefault="001C1853" w:rsidP="001C1853">
      <w:pPr>
        <w:numPr>
          <w:ilvl w:val="0"/>
          <w:numId w:val="3"/>
        </w:numPr>
      </w:pPr>
      <w:r w:rsidRPr="001C1853">
        <w:t xml:space="preserve">Le marché nord-américain domine le </w:t>
      </w:r>
      <w:proofErr w:type="spellStart"/>
      <w:r w:rsidRPr="001C1853">
        <w:t>dataset</w:t>
      </w:r>
      <w:proofErr w:type="spellEnd"/>
      <w:r w:rsidRPr="001C1853">
        <w:t xml:space="preserve"> (moyenne &gt; EU &gt; JP &gt; </w:t>
      </w:r>
      <w:proofErr w:type="spellStart"/>
      <w:r w:rsidRPr="001C1853">
        <w:t>Other</w:t>
      </w:r>
      <w:proofErr w:type="spellEnd"/>
      <w:r w:rsidRPr="001C1853">
        <w:t>).</w:t>
      </w:r>
    </w:p>
    <w:p w14:paraId="5F1C0C46" w14:textId="77777777" w:rsidR="001C1853" w:rsidRPr="001C1853" w:rsidRDefault="001C1853" w:rsidP="001C1853">
      <w:pPr>
        <w:numPr>
          <w:ilvl w:val="0"/>
          <w:numId w:val="3"/>
        </w:numPr>
      </w:pPr>
      <w:r w:rsidRPr="001C1853">
        <w:t>Très forte dispersion : les ventes sont très asymétriques (quelques “hits”, beaucoup de petits jeux).</w:t>
      </w:r>
    </w:p>
    <w:p w14:paraId="520FC793" w14:textId="77777777" w:rsidR="001C1853" w:rsidRPr="001C1853" w:rsidRDefault="001C1853" w:rsidP="001C1853">
      <w:pPr>
        <w:numPr>
          <w:ilvl w:val="0"/>
          <w:numId w:val="3"/>
        </w:numPr>
      </w:pPr>
      <w:r w:rsidRPr="001C1853">
        <w:t>Les jeux japonais ont en moyenne moins de ventes → marché plus spécialisé.</w:t>
      </w:r>
    </w:p>
    <w:p w14:paraId="42682CB1" w14:textId="60A44161" w:rsidR="001C1853" w:rsidRPr="001C1853" w:rsidRDefault="001C1853" w:rsidP="001C1853">
      <w:pPr>
        <w:rPr>
          <w:lang w:val="en-US"/>
        </w:rPr>
      </w:pPr>
    </w:p>
    <w:p w14:paraId="3187576C" w14:textId="77777777" w:rsidR="001C1853" w:rsidRPr="001C1853" w:rsidRDefault="001C1853" w:rsidP="001C1853">
      <w:pPr>
        <w:rPr>
          <w:b/>
          <w:bCs/>
        </w:rPr>
      </w:pPr>
      <w:r w:rsidRPr="001C1853">
        <w:rPr>
          <w:b/>
          <w:bCs/>
        </w:rPr>
        <w:t>2.2 Histogrammes des ventes</w:t>
      </w:r>
    </w:p>
    <w:p w14:paraId="30318AE6" w14:textId="77777777" w:rsidR="001C1853" w:rsidRPr="001C1853" w:rsidRDefault="001C1853" w:rsidP="001C1853">
      <w:r w:rsidRPr="001C1853">
        <w:t xml:space="preserve">Les histogrammes (Global, NA, EU, JP, </w:t>
      </w:r>
      <w:proofErr w:type="spellStart"/>
      <w:r w:rsidRPr="001C1853">
        <w:t>Other</w:t>
      </w:r>
      <w:proofErr w:type="spellEnd"/>
      <w:r w:rsidRPr="001C1853">
        <w:t>) montrent :</w:t>
      </w:r>
    </w:p>
    <w:p w14:paraId="77AA6A06" w14:textId="77777777" w:rsidR="001C1853" w:rsidRPr="001C1853" w:rsidRDefault="001C1853" w:rsidP="001C1853">
      <w:pPr>
        <w:numPr>
          <w:ilvl w:val="0"/>
          <w:numId w:val="4"/>
        </w:numPr>
      </w:pPr>
      <w:r w:rsidRPr="001C1853">
        <w:t>Forte concentration autour des faibles ventes (moins de 0.1 million).</w:t>
      </w:r>
    </w:p>
    <w:p w14:paraId="5FB26B87" w14:textId="77777777" w:rsidR="001C1853" w:rsidRPr="001C1853" w:rsidRDefault="001C1853" w:rsidP="001C1853">
      <w:pPr>
        <w:numPr>
          <w:ilvl w:val="0"/>
          <w:numId w:val="4"/>
        </w:numPr>
      </w:pPr>
      <w:r w:rsidRPr="001C1853">
        <w:t>Quelques valeurs extrêmes (Wii Sports, Mario, Pokémon) tirent la moyenne vers le haut.</w:t>
      </w:r>
    </w:p>
    <w:p w14:paraId="5AD403EA" w14:textId="77777777" w:rsidR="001C1853" w:rsidRPr="001C1853" w:rsidRDefault="001C1853" w:rsidP="001C1853">
      <w:pPr>
        <w:numPr>
          <w:ilvl w:val="0"/>
          <w:numId w:val="4"/>
        </w:numPr>
      </w:pPr>
      <w:proofErr w:type="spellStart"/>
      <w:r w:rsidRPr="001C1853">
        <w:t>JP_Sales</w:t>
      </w:r>
      <w:proofErr w:type="spellEnd"/>
      <w:r w:rsidRPr="001C1853">
        <w:t xml:space="preserve"> est la variable la plus asymétrique (beaucoup de zéro).</w:t>
      </w:r>
    </w:p>
    <w:p w14:paraId="12A71B1A" w14:textId="186D1330" w:rsidR="001C1853" w:rsidRPr="001C1853" w:rsidRDefault="001C1853" w:rsidP="001C1853">
      <w:pPr>
        <w:rPr>
          <w:lang w:val="en-US"/>
        </w:rPr>
      </w:pPr>
    </w:p>
    <w:p w14:paraId="2FC767EC" w14:textId="77777777" w:rsidR="001C1853" w:rsidRPr="001C1853" w:rsidRDefault="001C1853" w:rsidP="001C1853">
      <w:pPr>
        <w:rPr>
          <w:b/>
          <w:bCs/>
        </w:rPr>
      </w:pPr>
      <w:r w:rsidRPr="001C1853">
        <w:rPr>
          <w:b/>
          <w:bCs/>
        </w:rPr>
        <w:t>2.3 Moyennes par Genre</w:t>
      </w:r>
    </w:p>
    <w:p w14:paraId="0FEA9A69" w14:textId="77777777" w:rsidR="001C1853" w:rsidRPr="001C1853" w:rsidRDefault="001C1853" w:rsidP="001C1853">
      <w:r w:rsidRPr="001C1853">
        <w:t>Le classement des genres selon les ventes mondiales moyennes montre :</w:t>
      </w:r>
    </w:p>
    <w:p w14:paraId="3632612C" w14:textId="77777777" w:rsidR="001C1853" w:rsidRPr="001C1853" w:rsidRDefault="001C1853" w:rsidP="001C1853">
      <w:pPr>
        <w:numPr>
          <w:ilvl w:val="0"/>
          <w:numId w:val="5"/>
        </w:numPr>
        <w:rPr>
          <w:lang w:val="en-US"/>
        </w:rPr>
      </w:pPr>
      <w:r w:rsidRPr="001C1853">
        <w:rPr>
          <w:b/>
          <w:bCs/>
          <w:lang w:val="en-US"/>
        </w:rPr>
        <w:t>Action</w:t>
      </w:r>
    </w:p>
    <w:p w14:paraId="45C6A336" w14:textId="77777777" w:rsidR="001C1853" w:rsidRPr="001C1853" w:rsidRDefault="001C1853" w:rsidP="001C1853">
      <w:pPr>
        <w:numPr>
          <w:ilvl w:val="0"/>
          <w:numId w:val="5"/>
        </w:numPr>
        <w:rPr>
          <w:lang w:val="en-US"/>
        </w:rPr>
      </w:pPr>
      <w:r w:rsidRPr="001C1853">
        <w:rPr>
          <w:b/>
          <w:bCs/>
          <w:lang w:val="en-US"/>
        </w:rPr>
        <w:t>Sports</w:t>
      </w:r>
    </w:p>
    <w:p w14:paraId="70701A5E" w14:textId="77777777" w:rsidR="001C1853" w:rsidRPr="001C1853" w:rsidRDefault="001C1853" w:rsidP="001C1853">
      <w:pPr>
        <w:numPr>
          <w:ilvl w:val="0"/>
          <w:numId w:val="5"/>
        </w:numPr>
        <w:rPr>
          <w:lang w:val="en-US"/>
        </w:rPr>
      </w:pPr>
      <w:r w:rsidRPr="001C1853">
        <w:rPr>
          <w:b/>
          <w:bCs/>
          <w:lang w:val="en-US"/>
        </w:rPr>
        <w:t>Shooter</w:t>
      </w:r>
    </w:p>
    <w:p w14:paraId="17B07A7E" w14:textId="77777777" w:rsidR="001C1853" w:rsidRPr="001C1853" w:rsidRDefault="001C1853" w:rsidP="001C1853">
      <w:pPr>
        <w:numPr>
          <w:ilvl w:val="0"/>
          <w:numId w:val="5"/>
        </w:numPr>
        <w:rPr>
          <w:lang w:val="en-US"/>
        </w:rPr>
      </w:pPr>
      <w:r w:rsidRPr="001C1853">
        <w:rPr>
          <w:b/>
          <w:bCs/>
          <w:lang w:val="en-US"/>
        </w:rPr>
        <w:t>Platform</w:t>
      </w:r>
    </w:p>
    <w:p w14:paraId="6857EE71" w14:textId="77777777" w:rsidR="001C1853" w:rsidRPr="001C1853" w:rsidRDefault="001C1853" w:rsidP="001C1853">
      <w:pPr>
        <w:numPr>
          <w:ilvl w:val="0"/>
          <w:numId w:val="5"/>
        </w:numPr>
        <w:rPr>
          <w:lang w:val="en-US"/>
        </w:rPr>
      </w:pPr>
      <w:r w:rsidRPr="001C1853">
        <w:rPr>
          <w:b/>
          <w:bCs/>
          <w:lang w:val="en-US"/>
        </w:rPr>
        <w:t>Role-Playing</w:t>
      </w:r>
    </w:p>
    <w:p w14:paraId="10634783" w14:textId="54BEAFCF" w:rsidR="001C1853" w:rsidRPr="001C1853" w:rsidRDefault="001C1853" w:rsidP="001C1853">
      <w:r w:rsidRPr="001C1853">
        <w:rPr>
          <w:b/>
          <w:bCs/>
        </w:rPr>
        <w:t>Interprétation marketing</w:t>
      </w:r>
      <w:r w:rsidRPr="001C1853">
        <w:br/>
        <w:t>Ces genres représentent les plus fortes opportunités commerciales pour un éditeur international.</w:t>
      </w:r>
    </w:p>
    <w:p w14:paraId="4BBB13A1" w14:textId="2B85CFF6" w:rsidR="001C1853" w:rsidRPr="001C1853" w:rsidRDefault="001C1853" w:rsidP="001C1853"/>
    <w:p w14:paraId="62ECD350" w14:textId="77777777" w:rsidR="001C1853" w:rsidRPr="001C1853" w:rsidRDefault="001C1853" w:rsidP="00D10501">
      <w:pPr>
        <w:pStyle w:val="1"/>
      </w:pPr>
      <w:r w:rsidRPr="001C1853">
        <w:lastRenderedPageBreak/>
        <w:t>3. TD2 — Corrélations &amp; dépendances</w:t>
      </w:r>
    </w:p>
    <w:p w14:paraId="32739D5F" w14:textId="77777777" w:rsidR="001C1853" w:rsidRPr="001C1853" w:rsidRDefault="001C1853" w:rsidP="001C1853">
      <w:pPr>
        <w:rPr>
          <w:b/>
          <w:bCs/>
        </w:rPr>
      </w:pPr>
      <w:r w:rsidRPr="001C1853">
        <w:rPr>
          <w:b/>
          <w:bCs/>
        </w:rPr>
        <w:t xml:space="preserve">3.1 Corrélations régionales → </w:t>
      </w:r>
      <w:proofErr w:type="spellStart"/>
      <w:r w:rsidRPr="001C1853">
        <w:rPr>
          <w:b/>
          <w:bCs/>
        </w:rPr>
        <w:t>Global_Sales</w:t>
      </w:r>
      <w:proofErr w:type="spellEnd"/>
    </w:p>
    <w:p w14:paraId="18692247" w14:textId="77777777" w:rsidR="001C1853" w:rsidRPr="001C1853" w:rsidRDefault="001C1853" w:rsidP="001C1853">
      <w:pPr>
        <w:rPr>
          <w:b/>
          <w:bCs/>
          <w:lang w:val="en-US"/>
        </w:rPr>
      </w:pPr>
      <w:r w:rsidRPr="001C1853">
        <w:rPr>
          <w:b/>
          <w:bCs/>
          <w:lang w:val="en-US"/>
        </w:rPr>
        <w:t>Pearson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7"/>
        <w:gridCol w:w="1192"/>
      </w:tblGrid>
      <w:tr w:rsidR="001C1853" w:rsidRPr="001C1853" w14:paraId="008760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54AC54" w14:textId="77777777" w:rsidR="001C1853" w:rsidRPr="001C1853" w:rsidRDefault="001C1853" w:rsidP="001C1853">
            <w:pPr>
              <w:rPr>
                <w:b/>
                <w:bCs/>
                <w:lang w:val="en-US"/>
              </w:rPr>
            </w:pPr>
            <w:proofErr w:type="spellStart"/>
            <w:r w:rsidRPr="001C1853">
              <w:rPr>
                <w:b/>
                <w:bCs/>
                <w:lang w:val="en-US"/>
              </w:rPr>
              <w:t>Région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63BE47" w14:textId="77777777" w:rsidR="001C1853" w:rsidRPr="001C1853" w:rsidRDefault="001C1853" w:rsidP="001C1853">
            <w:pPr>
              <w:rPr>
                <w:b/>
                <w:bCs/>
                <w:lang w:val="en-US"/>
              </w:rPr>
            </w:pPr>
            <w:proofErr w:type="spellStart"/>
            <w:r w:rsidRPr="001C1853">
              <w:rPr>
                <w:b/>
                <w:bCs/>
                <w:lang w:val="en-US"/>
              </w:rPr>
              <w:t>Corrélation</w:t>
            </w:r>
            <w:proofErr w:type="spellEnd"/>
          </w:p>
        </w:tc>
      </w:tr>
      <w:tr w:rsidR="001C1853" w:rsidRPr="001C1853" w14:paraId="397B89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4EC90" w14:textId="77777777" w:rsidR="001C1853" w:rsidRPr="001C1853" w:rsidRDefault="001C1853" w:rsidP="001C1853">
            <w:pPr>
              <w:rPr>
                <w:lang w:val="en-US"/>
              </w:rPr>
            </w:pPr>
            <w:proofErr w:type="spellStart"/>
            <w:r w:rsidRPr="001C1853">
              <w:rPr>
                <w:lang w:val="en-US"/>
              </w:rPr>
              <w:t>NA_Sales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7444AD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b/>
                <w:bCs/>
                <w:lang w:val="en-US"/>
              </w:rPr>
              <w:t>0.94</w:t>
            </w:r>
          </w:p>
        </w:tc>
      </w:tr>
      <w:tr w:rsidR="001C1853" w:rsidRPr="001C1853" w14:paraId="598629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7AA01" w14:textId="77777777" w:rsidR="001C1853" w:rsidRPr="001C1853" w:rsidRDefault="001C1853" w:rsidP="001C1853">
            <w:pPr>
              <w:rPr>
                <w:lang w:val="en-US"/>
              </w:rPr>
            </w:pPr>
            <w:proofErr w:type="spellStart"/>
            <w:r w:rsidRPr="001C1853">
              <w:rPr>
                <w:lang w:val="en-US"/>
              </w:rPr>
              <w:t>EU_Sales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21B769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0.90</w:t>
            </w:r>
          </w:p>
        </w:tc>
      </w:tr>
      <w:tr w:rsidR="001C1853" w:rsidRPr="001C1853" w14:paraId="4C0DA2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6DB73" w14:textId="77777777" w:rsidR="001C1853" w:rsidRPr="001C1853" w:rsidRDefault="001C1853" w:rsidP="001C1853">
            <w:pPr>
              <w:rPr>
                <w:lang w:val="en-US"/>
              </w:rPr>
            </w:pPr>
            <w:proofErr w:type="spellStart"/>
            <w:r w:rsidRPr="001C1853">
              <w:rPr>
                <w:lang w:val="en-US"/>
              </w:rPr>
              <w:t>Other_Sales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7D896B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0.75</w:t>
            </w:r>
          </w:p>
        </w:tc>
      </w:tr>
      <w:tr w:rsidR="001C1853" w:rsidRPr="001C1853" w14:paraId="45D1E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D4C9E" w14:textId="77777777" w:rsidR="001C1853" w:rsidRPr="001C1853" w:rsidRDefault="001C1853" w:rsidP="001C1853">
            <w:pPr>
              <w:rPr>
                <w:lang w:val="en-US"/>
              </w:rPr>
            </w:pPr>
            <w:proofErr w:type="spellStart"/>
            <w:r w:rsidRPr="001C1853">
              <w:rPr>
                <w:lang w:val="en-US"/>
              </w:rPr>
              <w:t>JP_Sales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412916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0.61</w:t>
            </w:r>
          </w:p>
        </w:tc>
      </w:tr>
    </w:tbl>
    <w:p w14:paraId="1FF4843E" w14:textId="3406F9BC" w:rsidR="001C1853" w:rsidRPr="001C1853" w:rsidRDefault="001C1853" w:rsidP="001C1853">
      <w:pPr>
        <w:rPr>
          <w:lang w:val="en-US"/>
        </w:rPr>
      </w:pPr>
      <w:r w:rsidRPr="001C1853">
        <w:rPr>
          <w:b/>
          <w:bCs/>
          <w:lang w:val="en-US"/>
        </w:rPr>
        <w:t>Conclusion</w:t>
      </w:r>
    </w:p>
    <w:p w14:paraId="0282039D" w14:textId="77777777" w:rsidR="001C1853" w:rsidRPr="001C1853" w:rsidRDefault="001C1853" w:rsidP="001C1853">
      <w:pPr>
        <w:numPr>
          <w:ilvl w:val="0"/>
          <w:numId w:val="6"/>
        </w:numPr>
      </w:pPr>
      <w:r w:rsidRPr="001C1853">
        <w:t xml:space="preserve">Le succès mondial dépend principalement des marchés </w:t>
      </w:r>
      <w:r w:rsidRPr="001C1853">
        <w:rPr>
          <w:b/>
          <w:bCs/>
        </w:rPr>
        <w:t>Amérique du Nord</w:t>
      </w:r>
      <w:r w:rsidRPr="001C1853">
        <w:t xml:space="preserve"> et </w:t>
      </w:r>
      <w:r w:rsidRPr="001C1853">
        <w:rPr>
          <w:b/>
          <w:bCs/>
        </w:rPr>
        <w:t>Europe</w:t>
      </w:r>
      <w:r w:rsidRPr="001C1853">
        <w:t>.</w:t>
      </w:r>
    </w:p>
    <w:p w14:paraId="50D13D48" w14:textId="77777777" w:rsidR="001C1853" w:rsidRPr="001C1853" w:rsidRDefault="001C1853" w:rsidP="001C1853">
      <w:pPr>
        <w:numPr>
          <w:ilvl w:val="0"/>
          <w:numId w:val="6"/>
        </w:numPr>
      </w:pPr>
      <w:r w:rsidRPr="001C1853">
        <w:t>Le marché japonais explique beaucoup moins les ventes globales.</w:t>
      </w:r>
    </w:p>
    <w:p w14:paraId="0628C330" w14:textId="77777777" w:rsidR="001C1853" w:rsidRPr="001C1853" w:rsidRDefault="001C1853" w:rsidP="001C1853">
      <w:pPr>
        <w:rPr>
          <w:b/>
          <w:bCs/>
        </w:rPr>
      </w:pPr>
      <w:r w:rsidRPr="001C1853">
        <w:rPr>
          <w:b/>
          <w:bCs/>
        </w:rPr>
        <w:t>Spearman</w:t>
      </w:r>
    </w:p>
    <w:p w14:paraId="64D4AC40" w14:textId="77777777" w:rsidR="001C1853" w:rsidRPr="001C1853" w:rsidRDefault="001C1853" w:rsidP="001C1853">
      <w:r w:rsidRPr="001C1853">
        <w:t>Montre la même tendance mais avec une non-linéarité plus forte sur JP.</w:t>
      </w:r>
    </w:p>
    <w:p w14:paraId="4DE10CB5" w14:textId="4787DAB2" w:rsidR="001C1853" w:rsidRPr="001C1853" w:rsidRDefault="001C1853" w:rsidP="001C1853">
      <w:pPr>
        <w:rPr>
          <w:lang w:val="en-US"/>
        </w:rPr>
      </w:pPr>
    </w:p>
    <w:p w14:paraId="4DB16674" w14:textId="77777777" w:rsidR="001C1853" w:rsidRPr="001C1853" w:rsidRDefault="001C1853" w:rsidP="001C1853">
      <w:pPr>
        <w:rPr>
          <w:b/>
          <w:bCs/>
        </w:rPr>
      </w:pPr>
      <w:r w:rsidRPr="001C1853">
        <w:rPr>
          <w:b/>
          <w:bCs/>
        </w:rPr>
        <w:t>3.2 Nuages de points</w:t>
      </w:r>
    </w:p>
    <w:p w14:paraId="29B43CCB" w14:textId="77777777" w:rsidR="001C1853" w:rsidRPr="001C1853" w:rsidRDefault="001C1853" w:rsidP="001C1853">
      <w:r w:rsidRPr="001C1853">
        <w:t xml:space="preserve">Tous les </w:t>
      </w:r>
      <w:proofErr w:type="spellStart"/>
      <w:r w:rsidRPr="001C1853">
        <w:t>scatter</w:t>
      </w:r>
      <w:proofErr w:type="spellEnd"/>
      <w:r w:rsidRPr="001C1853">
        <w:t xml:space="preserve"> plots montrent une relation </w:t>
      </w:r>
      <w:r w:rsidRPr="001C1853">
        <w:rPr>
          <w:b/>
          <w:bCs/>
        </w:rPr>
        <w:t>croissante mais très condensée</w:t>
      </w:r>
      <w:r w:rsidRPr="001C1853">
        <w:t xml:space="preserve"> dans le coin inférieur gauche → effets de longue queue et nombreuses petites ventes.</w:t>
      </w:r>
    </w:p>
    <w:p w14:paraId="028D0A9F" w14:textId="3F6BBCEA" w:rsidR="001C1853" w:rsidRPr="001C1853" w:rsidRDefault="001C1853" w:rsidP="001C1853">
      <w:r w:rsidRPr="001C1853">
        <w:rPr>
          <w:b/>
          <w:bCs/>
        </w:rPr>
        <w:t>Implication</w:t>
      </w:r>
      <w:r w:rsidRPr="001C1853">
        <w:br/>
        <w:t>Les jeux à très gros succès sont rares ; la majorité se vend peu.</w:t>
      </w:r>
    </w:p>
    <w:p w14:paraId="77DD2530" w14:textId="41DDBFB2" w:rsidR="001C1853" w:rsidRPr="001C1853" w:rsidRDefault="001C1853" w:rsidP="001C1853"/>
    <w:p w14:paraId="79E8A1D1" w14:textId="77777777" w:rsidR="001C1853" w:rsidRPr="001C1853" w:rsidRDefault="001C1853" w:rsidP="00D10501">
      <w:pPr>
        <w:pStyle w:val="1"/>
      </w:pPr>
      <w:r w:rsidRPr="001C1853">
        <w:t>4. TD3–TD4 — Régression linéaire multiple</w:t>
      </w:r>
    </w:p>
    <w:p w14:paraId="6C94B7C0" w14:textId="77777777" w:rsidR="001C1853" w:rsidRPr="001C1853" w:rsidRDefault="001C1853" w:rsidP="001C1853">
      <w:r w:rsidRPr="001C1853">
        <w:t>Modèle :</w:t>
      </w:r>
    </w:p>
    <w:p w14:paraId="205A1F16" w14:textId="2B567EAF" w:rsidR="001C1853" w:rsidRPr="001C1853" w:rsidRDefault="001C1853" w:rsidP="001C1853">
      <w:proofErr w:type="spellStart"/>
      <m:oMathPara>
        <m:oMath>
          <m:r>
            <m:rPr>
              <m:nor/>
            </m:rPr>
            <m:t>Global_Sales</m:t>
          </m:r>
          <w:proofErr w:type="spellEnd"/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  <w:lang w:val="en-US"/>
            </w:rPr>
            <m:t>NA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  <w:lang w:val="en-US"/>
            </w:rPr>
            <m:t>EU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  <w:lang w:val="en-US"/>
            </w:rPr>
            <m:t>JP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  <w:lang w:val="en-US"/>
            </w:rPr>
            <m:t>Ot</m:t>
          </m:r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  <w:lang w:val="en-US"/>
            </w:rPr>
            <m:t>er</m:t>
          </m:r>
          <m:r>
            <w:rPr>
              <w:i/>
            </w:rPr>
            <w:br/>
          </m:r>
        </m:oMath>
      </m:oMathPara>
    </w:p>
    <w:p w14:paraId="3C675CD8" w14:textId="77777777" w:rsidR="001C1853" w:rsidRPr="001C1853" w:rsidRDefault="001C1853" w:rsidP="001C1853">
      <w:pPr>
        <w:rPr>
          <w:b/>
          <w:bCs/>
        </w:rPr>
      </w:pPr>
      <w:r w:rsidRPr="001C1853">
        <w:rPr>
          <w:b/>
          <w:bCs/>
        </w:rPr>
        <w:t>4.1 Coefficients estimés</w:t>
      </w:r>
    </w:p>
    <w:p w14:paraId="646199BE" w14:textId="77777777" w:rsidR="001C1853" w:rsidRPr="001C1853" w:rsidRDefault="001C1853" w:rsidP="001C1853">
      <w:proofErr w:type="gramStart"/>
      <w:r w:rsidRPr="001C1853">
        <w:lastRenderedPageBreak/>
        <w:t>intercept:</w:t>
      </w:r>
      <w:proofErr w:type="gramEnd"/>
      <w:r w:rsidRPr="001C1853">
        <w:t xml:space="preserve"> 0.00032</w:t>
      </w:r>
    </w:p>
    <w:p w14:paraId="0F53EE9C" w14:textId="77777777" w:rsidR="001C1853" w:rsidRPr="001C1853" w:rsidRDefault="001C1853" w:rsidP="001C1853">
      <w:proofErr w:type="spellStart"/>
      <w:r w:rsidRPr="001C1853">
        <w:t>NA_</w:t>
      </w:r>
      <w:proofErr w:type="gramStart"/>
      <w:r w:rsidRPr="001C1853">
        <w:t>Sales</w:t>
      </w:r>
      <w:proofErr w:type="spellEnd"/>
      <w:r w:rsidRPr="001C1853">
        <w:t>:</w:t>
      </w:r>
      <w:proofErr w:type="gramEnd"/>
      <w:r w:rsidRPr="001C1853">
        <w:t xml:space="preserve"> 0.99994</w:t>
      </w:r>
    </w:p>
    <w:p w14:paraId="21F58F52" w14:textId="77777777" w:rsidR="001C1853" w:rsidRPr="001C1853" w:rsidRDefault="001C1853" w:rsidP="001C1853">
      <w:proofErr w:type="spellStart"/>
      <w:r w:rsidRPr="001C1853">
        <w:t>EU_</w:t>
      </w:r>
      <w:proofErr w:type="gramStart"/>
      <w:r w:rsidRPr="001C1853">
        <w:t>Sales</w:t>
      </w:r>
      <w:proofErr w:type="spellEnd"/>
      <w:r w:rsidRPr="001C1853">
        <w:t>:</w:t>
      </w:r>
      <w:proofErr w:type="gramEnd"/>
      <w:r w:rsidRPr="001C1853">
        <w:t xml:space="preserve"> 0.99999</w:t>
      </w:r>
    </w:p>
    <w:p w14:paraId="6487FC8D" w14:textId="77777777" w:rsidR="001C1853" w:rsidRPr="001C1853" w:rsidRDefault="001C1853" w:rsidP="001C1853">
      <w:proofErr w:type="spellStart"/>
      <w:r w:rsidRPr="001C1853">
        <w:t>JP_</w:t>
      </w:r>
      <w:proofErr w:type="gramStart"/>
      <w:r w:rsidRPr="001C1853">
        <w:t>Sales</w:t>
      </w:r>
      <w:proofErr w:type="spellEnd"/>
      <w:r w:rsidRPr="001C1853">
        <w:t>:</w:t>
      </w:r>
      <w:proofErr w:type="gramEnd"/>
      <w:r w:rsidRPr="001C1853">
        <w:t xml:space="preserve"> 0.99988</w:t>
      </w:r>
    </w:p>
    <w:p w14:paraId="4FF09D2A" w14:textId="77777777" w:rsidR="001C1853" w:rsidRPr="001C1853" w:rsidRDefault="001C1853" w:rsidP="001C1853">
      <w:proofErr w:type="spellStart"/>
      <w:r w:rsidRPr="001C1853">
        <w:t>Other_</w:t>
      </w:r>
      <w:proofErr w:type="gramStart"/>
      <w:r w:rsidRPr="001C1853">
        <w:t>Sales</w:t>
      </w:r>
      <w:proofErr w:type="spellEnd"/>
      <w:r w:rsidRPr="001C1853">
        <w:t>:</w:t>
      </w:r>
      <w:proofErr w:type="gramEnd"/>
      <w:r w:rsidRPr="001C1853">
        <w:t xml:space="preserve"> 0.99958</w:t>
      </w:r>
    </w:p>
    <w:p w14:paraId="5CCA3C55" w14:textId="77777777" w:rsidR="001C1853" w:rsidRPr="001C1853" w:rsidRDefault="001C1853" w:rsidP="001C1853">
      <w:r w:rsidRPr="001C1853">
        <w:rPr>
          <w:rFonts w:ascii="Segoe UI Symbol" w:hAnsi="Segoe UI Symbol" w:cs="Segoe UI Symbol"/>
        </w:rPr>
        <w:t>✔</w:t>
      </w:r>
      <w:r w:rsidRPr="001C1853">
        <w:t xml:space="preserve"> </w:t>
      </w:r>
      <w:r w:rsidRPr="001C1853">
        <w:rPr>
          <w:b/>
          <w:bCs/>
        </w:rPr>
        <w:t>Chaque coefficient ≈ 1 → le modèle reconstitue exactement les ventes globales.</w:t>
      </w:r>
    </w:p>
    <w:p w14:paraId="55796E2E" w14:textId="77777777" w:rsidR="001C1853" w:rsidRPr="001C1853" w:rsidRDefault="001C1853" w:rsidP="001C1853">
      <w:r w:rsidRPr="001C1853">
        <w:rPr>
          <w:lang w:val="en-US"/>
        </w:rPr>
        <w:t>理由</w:t>
      </w:r>
      <w:r w:rsidRPr="001C1853">
        <w:t>：</w:t>
      </w:r>
      <w:r w:rsidRPr="001C1853">
        <w:br/>
      </w:r>
      <w:proofErr w:type="spellStart"/>
      <w:r w:rsidRPr="001C1853">
        <w:t>Global_Sales</w:t>
      </w:r>
      <w:proofErr w:type="spellEnd"/>
      <w:r w:rsidRPr="001C1853">
        <w:t xml:space="preserve"> = NA + EU + JP + </w:t>
      </w:r>
      <w:proofErr w:type="spellStart"/>
      <w:r w:rsidRPr="001C1853">
        <w:t>Other</w:t>
      </w:r>
      <w:proofErr w:type="spellEnd"/>
      <w:r w:rsidRPr="001C1853">
        <w:br/>
        <w:t xml:space="preserve">→ c’est une identité arithmétique → la régression retrouve naturellement </w:t>
      </w:r>
      <w:r w:rsidRPr="001C1853">
        <w:rPr>
          <w:lang w:val="en-US"/>
        </w:rPr>
        <w:t>β</w:t>
      </w:r>
      <w:r w:rsidRPr="001C1853">
        <w:t xml:space="preserve"> ≈ 1.</w:t>
      </w:r>
    </w:p>
    <w:p w14:paraId="2E84CABB" w14:textId="730FF21E" w:rsidR="001C1853" w:rsidRPr="001C1853" w:rsidRDefault="001C1853" w:rsidP="001C1853">
      <w:pPr>
        <w:rPr>
          <w:lang w:val="en-US"/>
        </w:rPr>
      </w:pPr>
    </w:p>
    <w:p w14:paraId="3762309D" w14:textId="77777777" w:rsidR="001C1853" w:rsidRPr="001C1853" w:rsidRDefault="001C1853" w:rsidP="001C1853">
      <w:pPr>
        <w:rPr>
          <w:b/>
          <w:bCs/>
        </w:rPr>
      </w:pPr>
      <w:r w:rsidRPr="001C1853">
        <w:rPr>
          <w:b/>
          <w:bCs/>
        </w:rPr>
        <w:t>4.2 R²</w:t>
      </w:r>
    </w:p>
    <w:p w14:paraId="4CEFD837" w14:textId="77777777" w:rsidR="001C1853" w:rsidRPr="001C1853" w:rsidRDefault="001C1853" w:rsidP="001C1853">
      <w:r w:rsidRPr="001C1853">
        <w:t>R² = 0.9999887</w:t>
      </w:r>
    </w:p>
    <w:p w14:paraId="2846A660" w14:textId="77777777" w:rsidR="001C1853" w:rsidRPr="001C1853" w:rsidRDefault="001C1853" w:rsidP="001C1853">
      <w:r w:rsidRPr="001C1853">
        <w:rPr>
          <w:rFonts w:ascii="Segoe UI Symbol" w:hAnsi="Segoe UI Symbol" w:cs="Segoe UI Symbol"/>
        </w:rPr>
        <w:t>✔</w:t>
      </w:r>
      <w:r w:rsidRPr="001C1853">
        <w:t xml:space="preserve"> Le modèle explique </w:t>
      </w:r>
      <w:r w:rsidRPr="001C1853">
        <w:rPr>
          <w:b/>
          <w:bCs/>
        </w:rPr>
        <w:t>100%</w:t>
      </w:r>
      <w:r w:rsidRPr="001C1853">
        <w:t xml:space="preserve"> de la variance (ce qui est logique).</w:t>
      </w:r>
    </w:p>
    <w:p w14:paraId="39697609" w14:textId="45C85CAA" w:rsidR="001C1853" w:rsidRPr="001C1853" w:rsidRDefault="001C1853" w:rsidP="001C1853">
      <w:pPr>
        <w:rPr>
          <w:lang w:val="en-US"/>
        </w:rPr>
      </w:pPr>
    </w:p>
    <w:p w14:paraId="1DE203D9" w14:textId="77777777" w:rsidR="001C1853" w:rsidRPr="001C1853" w:rsidRDefault="001C1853" w:rsidP="001C1853">
      <w:pPr>
        <w:rPr>
          <w:b/>
          <w:bCs/>
        </w:rPr>
      </w:pPr>
      <w:r w:rsidRPr="001C1853">
        <w:rPr>
          <w:b/>
          <w:bCs/>
        </w:rPr>
        <w:t>4.3 Poids standardisés</w:t>
      </w:r>
    </w:p>
    <w:p w14:paraId="02BA67BD" w14:textId="77777777" w:rsidR="001C1853" w:rsidRPr="001C1853" w:rsidRDefault="001C1853" w:rsidP="001C1853">
      <w:proofErr w:type="gramStart"/>
      <w:r w:rsidRPr="001C1853">
        <w:t>NA:</w:t>
      </w:r>
      <w:proofErr w:type="gramEnd"/>
      <w:r w:rsidRPr="001C1853">
        <w:t xml:space="preserve"> 0.525</w:t>
      </w:r>
    </w:p>
    <w:p w14:paraId="442A7136" w14:textId="77777777" w:rsidR="001C1853" w:rsidRPr="001C1853" w:rsidRDefault="001C1853" w:rsidP="001C1853">
      <w:proofErr w:type="gramStart"/>
      <w:r w:rsidRPr="001C1853">
        <w:t>EU:</w:t>
      </w:r>
      <w:proofErr w:type="gramEnd"/>
      <w:r w:rsidRPr="001C1853">
        <w:t xml:space="preserve"> 0.325</w:t>
      </w:r>
    </w:p>
    <w:p w14:paraId="2B45FD43" w14:textId="77777777" w:rsidR="001C1853" w:rsidRPr="001C1853" w:rsidRDefault="001C1853" w:rsidP="001C1853">
      <w:proofErr w:type="gramStart"/>
      <w:r w:rsidRPr="001C1853">
        <w:t>JP:</w:t>
      </w:r>
      <w:proofErr w:type="gramEnd"/>
      <w:r w:rsidRPr="001C1853">
        <w:t xml:space="preserve"> 0.199</w:t>
      </w:r>
    </w:p>
    <w:p w14:paraId="5DAF4814" w14:textId="77777777" w:rsidR="001C1853" w:rsidRDefault="001C1853" w:rsidP="001C1853">
      <w:proofErr w:type="spellStart"/>
      <w:proofErr w:type="gramStart"/>
      <w:r w:rsidRPr="001C1853">
        <w:t>Other</w:t>
      </w:r>
      <w:proofErr w:type="spellEnd"/>
      <w:r w:rsidRPr="001C1853">
        <w:t>:</w:t>
      </w:r>
      <w:proofErr w:type="gramEnd"/>
      <w:r w:rsidRPr="001C1853">
        <w:t xml:space="preserve"> 0.121</w:t>
      </w:r>
    </w:p>
    <w:p w14:paraId="3DFC91C9" w14:textId="286D13B0" w:rsidR="001C1853" w:rsidRPr="001C1853" w:rsidRDefault="001C1853" w:rsidP="001C1853">
      <w:r w:rsidRPr="001C1853">
        <w:rPr>
          <w:b/>
          <w:bCs/>
        </w:rPr>
        <w:t>Interprétation</w:t>
      </w:r>
    </w:p>
    <w:p w14:paraId="1D719514" w14:textId="77777777" w:rsidR="001C1853" w:rsidRPr="001C1853" w:rsidRDefault="001C1853" w:rsidP="001C1853">
      <w:pPr>
        <w:numPr>
          <w:ilvl w:val="0"/>
          <w:numId w:val="7"/>
        </w:numPr>
      </w:pPr>
      <w:r w:rsidRPr="001C1853">
        <w:t xml:space="preserve">Le marché nord-américain est le </w:t>
      </w:r>
      <w:r w:rsidRPr="001C1853">
        <w:rPr>
          <w:b/>
          <w:bCs/>
        </w:rPr>
        <w:t>plus déterminant</w:t>
      </w:r>
      <w:r w:rsidRPr="001C1853">
        <w:t xml:space="preserve"> pour prédire un succès mondial.</w:t>
      </w:r>
    </w:p>
    <w:p w14:paraId="2970D790" w14:textId="77777777" w:rsidR="001C1853" w:rsidRPr="001C1853" w:rsidRDefault="001C1853" w:rsidP="001C1853">
      <w:pPr>
        <w:numPr>
          <w:ilvl w:val="0"/>
          <w:numId w:val="7"/>
        </w:numPr>
        <w:rPr>
          <w:lang w:val="en-US"/>
        </w:rPr>
      </w:pPr>
      <w:proofErr w:type="spellStart"/>
      <w:r w:rsidRPr="001C1853">
        <w:rPr>
          <w:lang w:val="en-US"/>
        </w:rPr>
        <w:t>L’Europe</w:t>
      </w:r>
      <w:proofErr w:type="spellEnd"/>
      <w:r w:rsidRPr="001C1853">
        <w:rPr>
          <w:lang w:val="en-US"/>
        </w:rPr>
        <w:t xml:space="preserve"> </w:t>
      </w:r>
      <w:proofErr w:type="spellStart"/>
      <w:r w:rsidRPr="001C1853">
        <w:rPr>
          <w:lang w:val="en-US"/>
        </w:rPr>
        <w:t>vient</w:t>
      </w:r>
      <w:proofErr w:type="spellEnd"/>
      <w:r w:rsidRPr="001C1853">
        <w:rPr>
          <w:lang w:val="en-US"/>
        </w:rPr>
        <w:t xml:space="preserve"> ensuite.</w:t>
      </w:r>
    </w:p>
    <w:p w14:paraId="690A8B19" w14:textId="77777777" w:rsidR="001C1853" w:rsidRPr="001C1853" w:rsidRDefault="001C1853" w:rsidP="001C1853">
      <w:pPr>
        <w:numPr>
          <w:ilvl w:val="0"/>
          <w:numId w:val="7"/>
        </w:numPr>
      </w:pPr>
      <w:r w:rsidRPr="001C1853">
        <w:t>Le Japon contribue peu au succès global, sauf pour quelques genres spécifiques.</w:t>
      </w:r>
    </w:p>
    <w:p w14:paraId="54872B7A" w14:textId="3297B1A9" w:rsidR="001C1853" w:rsidRPr="001C1853" w:rsidRDefault="001C1853" w:rsidP="001C1853">
      <w:pPr>
        <w:rPr>
          <w:lang w:val="en-US"/>
        </w:rPr>
      </w:pPr>
    </w:p>
    <w:p w14:paraId="609BC8A7" w14:textId="77777777" w:rsidR="001C1853" w:rsidRPr="001C1853" w:rsidRDefault="001C1853" w:rsidP="00D10501">
      <w:pPr>
        <w:pStyle w:val="1"/>
      </w:pPr>
      <w:r w:rsidRPr="001C1853">
        <w:lastRenderedPageBreak/>
        <w:t>5. TD5–TD6 — Analyse en composantes principales (ACP)</w:t>
      </w:r>
    </w:p>
    <w:p w14:paraId="536D86A2" w14:textId="77777777" w:rsidR="001C1853" w:rsidRPr="001C1853" w:rsidRDefault="001C1853" w:rsidP="001C1853">
      <w:r w:rsidRPr="001C1853">
        <w:t xml:space="preserve">ACP sur : NA, EU, JP, </w:t>
      </w:r>
      <w:proofErr w:type="spellStart"/>
      <w:r w:rsidRPr="001C1853">
        <w:t>Other</w:t>
      </w:r>
      <w:proofErr w:type="spellEnd"/>
      <w:r w:rsidRPr="001C1853">
        <w:t>.</w:t>
      </w:r>
    </w:p>
    <w:p w14:paraId="2BD2D822" w14:textId="77777777" w:rsidR="001C1853" w:rsidRPr="001C1853" w:rsidRDefault="001C1853" w:rsidP="001C1853">
      <w:pPr>
        <w:rPr>
          <w:b/>
          <w:bCs/>
          <w:lang w:val="en-US"/>
        </w:rPr>
      </w:pPr>
      <w:r w:rsidRPr="001C1853">
        <w:rPr>
          <w:b/>
          <w:bCs/>
          <w:lang w:val="en-US"/>
        </w:rPr>
        <w:t xml:space="preserve">5.1 Variance </w:t>
      </w:r>
      <w:proofErr w:type="spellStart"/>
      <w:r w:rsidRPr="001C1853">
        <w:rPr>
          <w:b/>
          <w:bCs/>
          <w:lang w:val="en-US"/>
        </w:rPr>
        <w:t>expliquée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9"/>
        <w:gridCol w:w="919"/>
        <w:gridCol w:w="721"/>
      </w:tblGrid>
      <w:tr w:rsidR="001C1853" w:rsidRPr="001C1853" w14:paraId="426244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BA5DAD" w14:textId="77777777" w:rsidR="001C1853" w:rsidRPr="001C1853" w:rsidRDefault="001C1853" w:rsidP="001C1853">
            <w:pPr>
              <w:rPr>
                <w:b/>
                <w:bCs/>
                <w:lang w:val="en-US"/>
              </w:rPr>
            </w:pPr>
            <w:r w:rsidRPr="001C1853">
              <w:rPr>
                <w:b/>
                <w:bCs/>
                <w:lang w:val="en-US"/>
              </w:rPr>
              <w:t>PC</w:t>
            </w:r>
          </w:p>
        </w:tc>
        <w:tc>
          <w:tcPr>
            <w:tcW w:w="0" w:type="auto"/>
            <w:vAlign w:val="center"/>
            <w:hideMark/>
          </w:tcPr>
          <w:p w14:paraId="52A8A112" w14:textId="77777777" w:rsidR="001C1853" w:rsidRPr="001C1853" w:rsidRDefault="001C1853" w:rsidP="001C1853">
            <w:pPr>
              <w:rPr>
                <w:b/>
                <w:bCs/>
                <w:lang w:val="en-US"/>
              </w:rPr>
            </w:pPr>
            <w:r w:rsidRPr="001C1853">
              <w:rPr>
                <w:b/>
                <w:bCs/>
                <w:lang w:val="en-US"/>
              </w:rPr>
              <w:t>Variance</w:t>
            </w:r>
          </w:p>
        </w:tc>
        <w:tc>
          <w:tcPr>
            <w:tcW w:w="0" w:type="auto"/>
            <w:vAlign w:val="center"/>
            <w:hideMark/>
          </w:tcPr>
          <w:p w14:paraId="2A38069B" w14:textId="77777777" w:rsidR="001C1853" w:rsidRPr="001C1853" w:rsidRDefault="001C1853" w:rsidP="001C1853">
            <w:pPr>
              <w:rPr>
                <w:b/>
                <w:bCs/>
                <w:lang w:val="en-US"/>
              </w:rPr>
            </w:pPr>
            <w:proofErr w:type="spellStart"/>
            <w:r w:rsidRPr="001C1853">
              <w:rPr>
                <w:b/>
                <w:bCs/>
                <w:lang w:val="en-US"/>
              </w:rPr>
              <w:t>Cumul</w:t>
            </w:r>
            <w:proofErr w:type="spellEnd"/>
          </w:p>
        </w:tc>
      </w:tr>
      <w:tr w:rsidR="001C1853" w:rsidRPr="001C1853" w14:paraId="244634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23914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PC1</w:t>
            </w:r>
          </w:p>
        </w:tc>
        <w:tc>
          <w:tcPr>
            <w:tcW w:w="0" w:type="auto"/>
            <w:vAlign w:val="center"/>
            <w:hideMark/>
          </w:tcPr>
          <w:p w14:paraId="3D849AFE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0.674</w:t>
            </w:r>
          </w:p>
        </w:tc>
        <w:tc>
          <w:tcPr>
            <w:tcW w:w="0" w:type="auto"/>
            <w:vAlign w:val="center"/>
            <w:hideMark/>
          </w:tcPr>
          <w:p w14:paraId="233ADD3D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0.674</w:t>
            </w:r>
          </w:p>
        </w:tc>
      </w:tr>
      <w:tr w:rsidR="001C1853" w:rsidRPr="001C1853" w14:paraId="6B32F3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FFD01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PC2</w:t>
            </w:r>
          </w:p>
        </w:tc>
        <w:tc>
          <w:tcPr>
            <w:tcW w:w="0" w:type="auto"/>
            <w:vAlign w:val="center"/>
            <w:hideMark/>
          </w:tcPr>
          <w:p w14:paraId="7BA9E334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0.189</w:t>
            </w:r>
          </w:p>
        </w:tc>
        <w:tc>
          <w:tcPr>
            <w:tcW w:w="0" w:type="auto"/>
            <w:vAlign w:val="center"/>
            <w:hideMark/>
          </w:tcPr>
          <w:p w14:paraId="3F7E4BE9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0.862</w:t>
            </w:r>
          </w:p>
        </w:tc>
      </w:tr>
      <w:tr w:rsidR="001C1853" w:rsidRPr="001C1853" w14:paraId="583B84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81923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PC3</w:t>
            </w:r>
          </w:p>
        </w:tc>
        <w:tc>
          <w:tcPr>
            <w:tcW w:w="0" w:type="auto"/>
            <w:vAlign w:val="center"/>
            <w:hideMark/>
          </w:tcPr>
          <w:p w14:paraId="5DA92490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0.085</w:t>
            </w:r>
          </w:p>
        </w:tc>
        <w:tc>
          <w:tcPr>
            <w:tcW w:w="0" w:type="auto"/>
            <w:vAlign w:val="center"/>
            <w:hideMark/>
          </w:tcPr>
          <w:p w14:paraId="3CEC81C7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0.948</w:t>
            </w:r>
          </w:p>
        </w:tc>
      </w:tr>
      <w:tr w:rsidR="001C1853" w:rsidRPr="001C1853" w14:paraId="676AA8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6770A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PC4</w:t>
            </w:r>
          </w:p>
        </w:tc>
        <w:tc>
          <w:tcPr>
            <w:tcW w:w="0" w:type="auto"/>
            <w:vAlign w:val="center"/>
            <w:hideMark/>
          </w:tcPr>
          <w:p w14:paraId="5621AD59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0.052</w:t>
            </w:r>
          </w:p>
        </w:tc>
        <w:tc>
          <w:tcPr>
            <w:tcW w:w="0" w:type="auto"/>
            <w:vAlign w:val="center"/>
            <w:hideMark/>
          </w:tcPr>
          <w:p w14:paraId="65040CC4" w14:textId="77777777" w:rsidR="001C1853" w:rsidRPr="001C1853" w:rsidRDefault="001C1853" w:rsidP="001C1853">
            <w:pPr>
              <w:rPr>
                <w:lang w:val="en-US"/>
              </w:rPr>
            </w:pPr>
            <w:r w:rsidRPr="001C1853">
              <w:rPr>
                <w:lang w:val="en-US"/>
              </w:rPr>
              <w:t>1.000</w:t>
            </w:r>
          </w:p>
        </w:tc>
      </w:tr>
    </w:tbl>
    <w:p w14:paraId="01CD172D" w14:textId="59CFBABA" w:rsidR="001C1853" w:rsidRPr="001C1853" w:rsidRDefault="001C1853" w:rsidP="001C1853">
      <w:pPr>
        <w:rPr>
          <w:lang w:val="en-US"/>
        </w:rPr>
      </w:pPr>
      <w:r w:rsidRPr="001C1853">
        <w:rPr>
          <w:b/>
          <w:bCs/>
          <w:lang w:val="en-US"/>
        </w:rPr>
        <w:t>Conclusion</w:t>
      </w:r>
    </w:p>
    <w:p w14:paraId="33FED332" w14:textId="77777777" w:rsidR="001C1853" w:rsidRPr="001C1853" w:rsidRDefault="001C1853" w:rsidP="001C1853">
      <w:pPr>
        <w:numPr>
          <w:ilvl w:val="0"/>
          <w:numId w:val="8"/>
        </w:numPr>
      </w:pPr>
      <w:r w:rsidRPr="001C1853">
        <w:rPr>
          <w:b/>
          <w:bCs/>
        </w:rPr>
        <w:t>PC1 = 67%</w:t>
      </w:r>
      <w:r w:rsidRPr="001C1853">
        <w:t xml:space="preserve"> → composante “marché global” (NA/EU/JP/</w:t>
      </w:r>
      <w:proofErr w:type="spellStart"/>
      <w:r w:rsidRPr="001C1853">
        <w:t>Other</w:t>
      </w:r>
      <w:proofErr w:type="spellEnd"/>
      <w:r w:rsidRPr="001C1853">
        <w:t xml:space="preserve"> tous positifs).</w:t>
      </w:r>
    </w:p>
    <w:p w14:paraId="51F8E155" w14:textId="77777777" w:rsidR="001C1853" w:rsidRPr="001C1853" w:rsidRDefault="001C1853" w:rsidP="001C1853">
      <w:pPr>
        <w:numPr>
          <w:ilvl w:val="0"/>
          <w:numId w:val="8"/>
        </w:numPr>
      </w:pPr>
      <w:r w:rsidRPr="001C1853">
        <w:rPr>
          <w:b/>
          <w:bCs/>
        </w:rPr>
        <w:t>PC2 = 19%</w:t>
      </w:r>
      <w:r w:rsidRPr="001C1853">
        <w:t xml:space="preserve"> → opposition </w:t>
      </w:r>
      <w:r w:rsidRPr="001C1853">
        <w:rPr>
          <w:b/>
          <w:bCs/>
        </w:rPr>
        <w:t>Japon vs Occident</w:t>
      </w:r>
      <w:r w:rsidRPr="001C1853">
        <w:t>.</w:t>
      </w:r>
    </w:p>
    <w:p w14:paraId="53E96540" w14:textId="00877A50" w:rsidR="001C1853" w:rsidRPr="001C1853" w:rsidRDefault="001C1853" w:rsidP="001C1853">
      <w:pPr>
        <w:rPr>
          <w:lang w:val="en-US"/>
        </w:rPr>
      </w:pPr>
    </w:p>
    <w:p w14:paraId="3BDE2D41" w14:textId="77777777" w:rsidR="001C1853" w:rsidRPr="001C1853" w:rsidRDefault="001C1853" w:rsidP="001C1853">
      <w:pPr>
        <w:rPr>
          <w:b/>
          <w:bCs/>
        </w:rPr>
      </w:pPr>
      <w:r w:rsidRPr="001C1853">
        <w:rPr>
          <w:b/>
          <w:bCs/>
        </w:rPr>
        <w:t xml:space="preserve">5.2 </w:t>
      </w:r>
      <w:proofErr w:type="spellStart"/>
      <w:r w:rsidRPr="001C1853">
        <w:rPr>
          <w:b/>
          <w:bCs/>
        </w:rPr>
        <w:t>Loadings</w:t>
      </w:r>
      <w:proofErr w:type="spellEnd"/>
      <w:r w:rsidRPr="001C1853">
        <w:rPr>
          <w:b/>
          <w:bCs/>
        </w:rPr>
        <w:t xml:space="preserve"> (poids des variables)</w:t>
      </w:r>
    </w:p>
    <w:p w14:paraId="557AEAC2" w14:textId="77777777" w:rsidR="001C1853" w:rsidRPr="001C1853" w:rsidRDefault="001C1853" w:rsidP="001C1853">
      <w:r w:rsidRPr="001C1853">
        <w:t>PC</w:t>
      </w:r>
      <w:proofErr w:type="gramStart"/>
      <w:r w:rsidRPr="001C1853">
        <w:t>1:</w:t>
      </w:r>
      <w:proofErr w:type="gramEnd"/>
      <w:r w:rsidRPr="001C1853">
        <w:t xml:space="preserve"> NA=0.54, EU=0.56, JP=0.37, </w:t>
      </w:r>
      <w:proofErr w:type="spellStart"/>
      <w:r w:rsidRPr="001C1853">
        <w:t>Other</w:t>
      </w:r>
      <w:proofErr w:type="spellEnd"/>
      <w:r w:rsidRPr="001C1853">
        <w:t>=0.50   → "Ventes mondiales"</w:t>
      </w:r>
    </w:p>
    <w:p w14:paraId="678CEDA4" w14:textId="77777777" w:rsidR="001C1853" w:rsidRPr="001C1853" w:rsidRDefault="001C1853" w:rsidP="001C1853">
      <w:r w:rsidRPr="001C1853">
        <w:t>PC</w:t>
      </w:r>
      <w:proofErr w:type="gramStart"/>
      <w:r w:rsidRPr="001C1853">
        <w:t>2:</w:t>
      </w:r>
      <w:proofErr w:type="gramEnd"/>
      <w:r w:rsidRPr="001C1853">
        <w:t xml:space="preserve"> JP=+0.89, NA/EU négatifs                 → "Japon vs Occident"</w:t>
      </w:r>
    </w:p>
    <w:p w14:paraId="24858C43" w14:textId="4311DA70" w:rsidR="001C1853" w:rsidRPr="001C1853" w:rsidRDefault="001C1853" w:rsidP="001C1853">
      <w:r w:rsidRPr="001C1853">
        <w:t>Interprétation claire :</w:t>
      </w:r>
    </w:p>
    <w:p w14:paraId="3262BE75" w14:textId="77777777" w:rsidR="001C1853" w:rsidRPr="001C1853" w:rsidRDefault="001C1853" w:rsidP="001C1853">
      <w:pPr>
        <w:numPr>
          <w:ilvl w:val="0"/>
          <w:numId w:val="9"/>
        </w:numPr>
      </w:pPr>
      <w:r w:rsidRPr="001C1853">
        <w:t>PC1 = une intensité globale de vente</w:t>
      </w:r>
    </w:p>
    <w:p w14:paraId="1131595C" w14:textId="77777777" w:rsidR="001C1853" w:rsidRPr="001C1853" w:rsidRDefault="001C1853" w:rsidP="001C1853">
      <w:pPr>
        <w:numPr>
          <w:ilvl w:val="0"/>
          <w:numId w:val="9"/>
        </w:numPr>
      </w:pPr>
      <w:r w:rsidRPr="001C1853">
        <w:t>PC2 = structure régionale opposant marché japonais et occidental</w:t>
      </w:r>
    </w:p>
    <w:p w14:paraId="2D3DE382" w14:textId="686C0156" w:rsidR="001C1853" w:rsidRPr="001C1853" w:rsidRDefault="001C1853" w:rsidP="001C1853">
      <w:pPr>
        <w:rPr>
          <w:lang w:val="en-US"/>
        </w:rPr>
      </w:pPr>
    </w:p>
    <w:p w14:paraId="3A4DB7D6" w14:textId="77777777" w:rsidR="001C1853" w:rsidRPr="001C1853" w:rsidRDefault="001C1853" w:rsidP="001C1853">
      <w:pPr>
        <w:rPr>
          <w:b/>
          <w:bCs/>
        </w:rPr>
      </w:pPr>
      <w:r w:rsidRPr="001C1853">
        <w:rPr>
          <w:b/>
          <w:bCs/>
        </w:rPr>
        <w:t>5.3 Cercle de corrélation &amp; plan factoriel</w:t>
      </w:r>
    </w:p>
    <w:p w14:paraId="52925CC4" w14:textId="77777777" w:rsidR="001C1853" w:rsidRPr="001C1853" w:rsidRDefault="001C1853" w:rsidP="001C1853">
      <w:pPr>
        <w:rPr>
          <w:lang w:val="en-US"/>
        </w:rPr>
      </w:pPr>
      <w:r w:rsidRPr="001C1853">
        <w:rPr>
          <w:lang w:val="en-US"/>
        </w:rPr>
        <w:t xml:space="preserve">Les </w:t>
      </w:r>
      <w:proofErr w:type="spellStart"/>
      <w:r w:rsidRPr="001C1853">
        <w:rPr>
          <w:lang w:val="en-US"/>
        </w:rPr>
        <w:t>graphiques</w:t>
      </w:r>
      <w:proofErr w:type="spellEnd"/>
      <w:r w:rsidRPr="001C1853">
        <w:rPr>
          <w:lang w:val="en-US"/>
        </w:rPr>
        <w:t xml:space="preserve"> </w:t>
      </w:r>
      <w:proofErr w:type="spellStart"/>
      <w:proofErr w:type="gramStart"/>
      <w:r w:rsidRPr="001C1853">
        <w:rPr>
          <w:lang w:val="en-US"/>
        </w:rPr>
        <w:t>montrent</w:t>
      </w:r>
      <w:proofErr w:type="spellEnd"/>
      <w:r w:rsidRPr="001C1853">
        <w:rPr>
          <w:lang w:val="en-US"/>
        </w:rPr>
        <w:t xml:space="preserve"> :</w:t>
      </w:r>
      <w:proofErr w:type="gramEnd"/>
    </w:p>
    <w:p w14:paraId="53FDA4BE" w14:textId="77777777" w:rsidR="001C1853" w:rsidRPr="001C1853" w:rsidRDefault="001C1853" w:rsidP="001C1853">
      <w:pPr>
        <w:numPr>
          <w:ilvl w:val="0"/>
          <w:numId w:val="10"/>
        </w:numPr>
      </w:pPr>
      <w:r w:rsidRPr="001C1853">
        <w:t>NA/EU/</w:t>
      </w:r>
      <w:proofErr w:type="spellStart"/>
      <w:r w:rsidRPr="001C1853">
        <w:t>Other</w:t>
      </w:r>
      <w:proofErr w:type="spellEnd"/>
      <w:r w:rsidRPr="001C1853">
        <w:t xml:space="preserve"> groupés → comportement similaire</w:t>
      </w:r>
    </w:p>
    <w:p w14:paraId="44A5E92F" w14:textId="77777777" w:rsidR="001C1853" w:rsidRPr="001C1853" w:rsidRDefault="001C1853" w:rsidP="001C1853">
      <w:pPr>
        <w:numPr>
          <w:ilvl w:val="0"/>
          <w:numId w:val="10"/>
        </w:numPr>
      </w:pPr>
      <w:r w:rsidRPr="001C1853">
        <w:t>JP isolé → marché très spécifique</w:t>
      </w:r>
    </w:p>
    <w:p w14:paraId="2BEF99F3" w14:textId="77777777" w:rsidR="001C1853" w:rsidRPr="001C1853" w:rsidRDefault="001C1853" w:rsidP="001C1853">
      <w:pPr>
        <w:numPr>
          <w:ilvl w:val="0"/>
          <w:numId w:val="10"/>
        </w:numPr>
      </w:pPr>
      <w:r w:rsidRPr="001C1853">
        <w:t>Sur le plan factoriel, les jeux à faible ventes sont proches de l’origine</w:t>
      </w:r>
    </w:p>
    <w:p w14:paraId="21F1CC02" w14:textId="77777777" w:rsidR="001C1853" w:rsidRPr="001C1853" w:rsidRDefault="001C1853" w:rsidP="001C1853">
      <w:pPr>
        <w:numPr>
          <w:ilvl w:val="0"/>
          <w:numId w:val="10"/>
        </w:numPr>
      </w:pPr>
      <w:r w:rsidRPr="001C1853">
        <w:lastRenderedPageBreak/>
        <w:t>Les jeux “hits” (Wii Sports, Mario Kart…) sont très éloignés du centre</w:t>
      </w:r>
    </w:p>
    <w:p w14:paraId="542C1C34" w14:textId="127C3BE1" w:rsidR="001C1853" w:rsidRPr="001C1853" w:rsidRDefault="001C1853" w:rsidP="001C1853">
      <w:pPr>
        <w:rPr>
          <w:lang w:val="en-US"/>
        </w:rPr>
      </w:pPr>
    </w:p>
    <w:p w14:paraId="3B42C890" w14:textId="77777777" w:rsidR="001C1853" w:rsidRPr="001C1853" w:rsidRDefault="001C1853" w:rsidP="00D10501">
      <w:pPr>
        <w:pStyle w:val="1"/>
      </w:pPr>
      <w:r w:rsidRPr="001C1853">
        <w:t>6. Conclusion générale</w:t>
      </w:r>
    </w:p>
    <w:p w14:paraId="0C1515B5" w14:textId="77777777" w:rsidR="001C1853" w:rsidRPr="001C1853" w:rsidRDefault="001C1853" w:rsidP="001C1853">
      <w:pPr>
        <w:rPr>
          <w:b/>
          <w:bCs/>
        </w:rPr>
      </w:pPr>
      <w:r w:rsidRPr="001C1853">
        <w:rPr>
          <w:b/>
          <w:bCs/>
        </w:rPr>
        <w:t>Les trois régions les plus déterminantes :</w:t>
      </w:r>
    </w:p>
    <w:p w14:paraId="1FEE689E" w14:textId="77777777" w:rsidR="001C1853" w:rsidRPr="001C1853" w:rsidRDefault="001C1853" w:rsidP="001C1853">
      <w:pPr>
        <w:numPr>
          <w:ilvl w:val="0"/>
          <w:numId w:val="11"/>
        </w:numPr>
        <w:rPr>
          <w:lang w:val="en-US"/>
        </w:rPr>
      </w:pPr>
      <w:r w:rsidRPr="001C1853">
        <w:rPr>
          <w:lang w:val="en-US"/>
        </w:rPr>
        <w:t>Amérique du Nord</w:t>
      </w:r>
    </w:p>
    <w:p w14:paraId="18304127" w14:textId="77777777" w:rsidR="001C1853" w:rsidRPr="001C1853" w:rsidRDefault="001C1853" w:rsidP="001C1853">
      <w:pPr>
        <w:numPr>
          <w:ilvl w:val="0"/>
          <w:numId w:val="11"/>
        </w:numPr>
        <w:rPr>
          <w:lang w:val="en-US"/>
        </w:rPr>
      </w:pPr>
      <w:r w:rsidRPr="001C1853">
        <w:rPr>
          <w:lang w:val="en-US"/>
        </w:rPr>
        <w:t>Europe</w:t>
      </w:r>
    </w:p>
    <w:p w14:paraId="0E404126" w14:textId="77777777" w:rsidR="001C1853" w:rsidRPr="001C1853" w:rsidRDefault="001C1853" w:rsidP="001C1853">
      <w:pPr>
        <w:numPr>
          <w:ilvl w:val="0"/>
          <w:numId w:val="11"/>
        </w:numPr>
      </w:pPr>
      <w:r w:rsidRPr="001C1853">
        <w:t>Autres marchés (moins fort mais corrélé)</w:t>
      </w:r>
    </w:p>
    <w:p w14:paraId="52100953" w14:textId="77777777" w:rsidR="001C1853" w:rsidRPr="001C1853" w:rsidRDefault="001C1853" w:rsidP="001C1853">
      <w:pPr>
        <w:rPr>
          <w:b/>
          <w:bCs/>
          <w:lang w:val="en-US"/>
        </w:rPr>
      </w:pPr>
      <w:r w:rsidRPr="001C1853">
        <w:rPr>
          <w:b/>
          <w:bCs/>
          <w:lang w:val="en-US"/>
        </w:rPr>
        <w:t xml:space="preserve">Genres les plus </w:t>
      </w:r>
      <w:proofErr w:type="spellStart"/>
      <w:proofErr w:type="gramStart"/>
      <w:r w:rsidRPr="001C1853">
        <w:rPr>
          <w:b/>
          <w:bCs/>
          <w:lang w:val="en-US"/>
        </w:rPr>
        <w:t>porteurs</w:t>
      </w:r>
      <w:proofErr w:type="spellEnd"/>
      <w:r w:rsidRPr="001C1853">
        <w:rPr>
          <w:b/>
          <w:bCs/>
          <w:lang w:val="en-US"/>
        </w:rPr>
        <w:t xml:space="preserve"> :</w:t>
      </w:r>
      <w:proofErr w:type="gramEnd"/>
    </w:p>
    <w:p w14:paraId="4C4289AC" w14:textId="77777777" w:rsidR="001C1853" w:rsidRPr="001C1853" w:rsidRDefault="001C1853" w:rsidP="001C1853">
      <w:pPr>
        <w:numPr>
          <w:ilvl w:val="0"/>
          <w:numId w:val="12"/>
        </w:numPr>
      </w:pPr>
      <w:r w:rsidRPr="001C1853">
        <w:t>Action / Sports / Shooter / Platform</w:t>
      </w:r>
      <w:r w:rsidRPr="001C1853">
        <w:br/>
        <w:t>→ représentatifs du public international.</w:t>
      </w:r>
    </w:p>
    <w:p w14:paraId="2FA86121" w14:textId="77777777" w:rsidR="001C1853" w:rsidRPr="001C1853" w:rsidRDefault="001C1853" w:rsidP="001C1853">
      <w:pPr>
        <w:rPr>
          <w:b/>
          <w:bCs/>
        </w:rPr>
      </w:pPr>
      <w:r w:rsidRPr="001C1853">
        <w:rPr>
          <w:b/>
          <w:bCs/>
        </w:rPr>
        <w:t>Indicateurs clés utiles pour le marketing :</w:t>
      </w:r>
    </w:p>
    <w:p w14:paraId="69A2FA10" w14:textId="77777777" w:rsidR="001C1853" w:rsidRPr="001C1853" w:rsidRDefault="001C1853" w:rsidP="001C1853">
      <w:pPr>
        <w:numPr>
          <w:ilvl w:val="0"/>
          <w:numId w:val="13"/>
        </w:numPr>
      </w:pPr>
      <w:r w:rsidRPr="001C1853">
        <w:t>Corrélations régionales</w:t>
      </w:r>
    </w:p>
    <w:p w14:paraId="2C60382B" w14:textId="77777777" w:rsidR="001C1853" w:rsidRPr="001C1853" w:rsidRDefault="001C1853" w:rsidP="001C1853">
      <w:pPr>
        <w:numPr>
          <w:ilvl w:val="0"/>
          <w:numId w:val="13"/>
        </w:numPr>
        <w:rPr>
          <w:lang w:val="en-US"/>
        </w:rPr>
      </w:pPr>
      <w:proofErr w:type="gramStart"/>
      <w:r w:rsidRPr="001C1853">
        <w:rPr>
          <w:lang w:val="en-US"/>
        </w:rPr>
        <w:t>Coefficients</w:t>
      </w:r>
      <w:proofErr w:type="gramEnd"/>
      <w:r w:rsidRPr="001C1853">
        <w:rPr>
          <w:lang w:val="en-US"/>
        </w:rPr>
        <w:t xml:space="preserve"> </w:t>
      </w:r>
      <w:proofErr w:type="spellStart"/>
      <w:r w:rsidRPr="001C1853">
        <w:rPr>
          <w:lang w:val="en-US"/>
        </w:rPr>
        <w:t>standardisés</w:t>
      </w:r>
      <w:proofErr w:type="spellEnd"/>
    </w:p>
    <w:p w14:paraId="025782DF" w14:textId="77777777" w:rsidR="001C1853" w:rsidRPr="001C1853" w:rsidRDefault="001C1853" w:rsidP="001C1853">
      <w:pPr>
        <w:numPr>
          <w:ilvl w:val="0"/>
          <w:numId w:val="13"/>
        </w:numPr>
      </w:pPr>
      <w:r w:rsidRPr="001C1853">
        <w:t>PC1 de l’ACP (intensité globale du succès)</w:t>
      </w:r>
    </w:p>
    <w:p w14:paraId="72444FCB" w14:textId="77777777" w:rsidR="001C1853" w:rsidRPr="001C1853" w:rsidRDefault="001C1853" w:rsidP="001C1853">
      <w:pPr>
        <w:rPr>
          <w:b/>
          <w:bCs/>
        </w:rPr>
      </w:pPr>
      <w:r w:rsidRPr="001C1853">
        <w:rPr>
          <w:b/>
          <w:bCs/>
        </w:rPr>
        <w:t>Limites de l’étude :</w:t>
      </w:r>
    </w:p>
    <w:p w14:paraId="41B61416" w14:textId="77777777" w:rsidR="001C1853" w:rsidRPr="001C1853" w:rsidRDefault="001C1853" w:rsidP="001C1853">
      <w:pPr>
        <w:numPr>
          <w:ilvl w:val="0"/>
          <w:numId w:val="14"/>
        </w:numPr>
      </w:pPr>
      <w:r w:rsidRPr="001C1853">
        <w:t>Jeu de données ancien (1975–2016)</w:t>
      </w:r>
    </w:p>
    <w:p w14:paraId="012D6BC9" w14:textId="77777777" w:rsidR="001C1853" w:rsidRPr="001C1853" w:rsidRDefault="001C1853" w:rsidP="001C1853">
      <w:pPr>
        <w:numPr>
          <w:ilvl w:val="0"/>
          <w:numId w:val="14"/>
        </w:numPr>
      </w:pPr>
      <w:r w:rsidRPr="001C1853">
        <w:t>Ventes arrondies au million → perte de précision</w:t>
      </w:r>
    </w:p>
    <w:p w14:paraId="468C9EB0" w14:textId="77777777" w:rsidR="001C1853" w:rsidRPr="001C1853" w:rsidRDefault="001C1853" w:rsidP="001C1853">
      <w:pPr>
        <w:numPr>
          <w:ilvl w:val="0"/>
          <w:numId w:val="14"/>
        </w:numPr>
      </w:pPr>
      <w:r w:rsidRPr="001C1853">
        <w:t>Marché digital (Steam, mobile) non représenté</w:t>
      </w:r>
    </w:p>
    <w:p w14:paraId="1BB0A746" w14:textId="77777777" w:rsidR="001C1853" w:rsidRPr="001C1853" w:rsidRDefault="001C1853" w:rsidP="001C1853">
      <w:pPr>
        <w:numPr>
          <w:ilvl w:val="0"/>
          <w:numId w:val="14"/>
        </w:numPr>
      </w:pPr>
      <w:r w:rsidRPr="001C1853">
        <w:t>Données fortement biaisées vers jeux occidentaux</w:t>
      </w:r>
    </w:p>
    <w:p w14:paraId="4BDE5540" w14:textId="77777777" w:rsidR="00461898" w:rsidRPr="001C1853" w:rsidRDefault="00461898">
      <w:pPr>
        <w:rPr>
          <w:rFonts w:hint="eastAsia"/>
        </w:rPr>
      </w:pPr>
    </w:p>
    <w:sectPr w:rsidR="00461898" w:rsidRPr="001C185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A39F6" w14:textId="77777777" w:rsidR="003925F0" w:rsidRDefault="003925F0" w:rsidP="001C185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67D2FAA" w14:textId="77777777" w:rsidR="003925F0" w:rsidRDefault="003925F0" w:rsidP="001C185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4B160" w14:textId="77777777" w:rsidR="003925F0" w:rsidRDefault="003925F0" w:rsidP="001C185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014F27D" w14:textId="77777777" w:rsidR="003925F0" w:rsidRDefault="003925F0" w:rsidP="001C185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7674B"/>
    <w:multiLevelType w:val="multilevel"/>
    <w:tmpl w:val="FB0E0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AB2564"/>
    <w:multiLevelType w:val="multilevel"/>
    <w:tmpl w:val="501EE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E627FE"/>
    <w:multiLevelType w:val="multilevel"/>
    <w:tmpl w:val="EBB8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DC086C"/>
    <w:multiLevelType w:val="multilevel"/>
    <w:tmpl w:val="8B88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BF7BB4"/>
    <w:multiLevelType w:val="multilevel"/>
    <w:tmpl w:val="D10C6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645673"/>
    <w:multiLevelType w:val="multilevel"/>
    <w:tmpl w:val="823C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945D4E"/>
    <w:multiLevelType w:val="multilevel"/>
    <w:tmpl w:val="6D58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87D03"/>
    <w:multiLevelType w:val="multilevel"/>
    <w:tmpl w:val="7A129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227E6F"/>
    <w:multiLevelType w:val="multilevel"/>
    <w:tmpl w:val="9334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845C13"/>
    <w:multiLevelType w:val="multilevel"/>
    <w:tmpl w:val="1482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B17212"/>
    <w:multiLevelType w:val="multilevel"/>
    <w:tmpl w:val="B5D8A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A114F6"/>
    <w:multiLevelType w:val="multilevel"/>
    <w:tmpl w:val="CDD06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E50A2"/>
    <w:multiLevelType w:val="multilevel"/>
    <w:tmpl w:val="3E20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852730"/>
    <w:multiLevelType w:val="multilevel"/>
    <w:tmpl w:val="32FC3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891386">
    <w:abstractNumId w:val="2"/>
  </w:num>
  <w:num w:numId="2" w16cid:durableId="612176398">
    <w:abstractNumId w:val="12"/>
  </w:num>
  <w:num w:numId="3" w16cid:durableId="1209874741">
    <w:abstractNumId w:val="3"/>
  </w:num>
  <w:num w:numId="4" w16cid:durableId="1215316590">
    <w:abstractNumId w:val="9"/>
  </w:num>
  <w:num w:numId="5" w16cid:durableId="1326589600">
    <w:abstractNumId w:val="0"/>
  </w:num>
  <w:num w:numId="6" w16cid:durableId="520973205">
    <w:abstractNumId w:val="13"/>
  </w:num>
  <w:num w:numId="7" w16cid:durableId="95562022">
    <w:abstractNumId w:val="11"/>
  </w:num>
  <w:num w:numId="8" w16cid:durableId="367218688">
    <w:abstractNumId w:val="4"/>
  </w:num>
  <w:num w:numId="9" w16cid:durableId="520900361">
    <w:abstractNumId w:val="7"/>
  </w:num>
  <w:num w:numId="10" w16cid:durableId="1327783710">
    <w:abstractNumId w:val="6"/>
  </w:num>
  <w:num w:numId="11" w16cid:durableId="1686904926">
    <w:abstractNumId w:val="1"/>
  </w:num>
  <w:num w:numId="12" w16cid:durableId="66463801">
    <w:abstractNumId w:val="8"/>
  </w:num>
  <w:num w:numId="13" w16cid:durableId="1319381347">
    <w:abstractNumId w:val="5"/>
  </w:num>
  <w:num w:numId="14" w16cid:durableId="18035013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629"/>
    <w:rsid w:val="001C1853"/>
    <w:rsid w:val="003925F0"/>
    <w:rsid w:val="00461898"/>
    <w:rsid w:val="00715C44"/>
    <w:rsid w:val="00786629"/>
    <w:rsid w:val="007F21DE"/>
    <w:rsid w:val="00D10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B5D0A4"/>
  <w15:chartTrackingRefBased/>
  <w15:docId w15:val="{81547552-174C-4793-AD5A-06637AD11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fr-FR"/>
    </w:rPr>
  </w:style>
  <w:style w:type="paragraph" w:styleId="1">
    <w:name w:val="heading 1"/>
    <w:basedOn w:val="a"/>
    <w:next w:val="a"/>
    <w:link w:val="10"/>
    <w:autoRedefine/>
    <w:uiPriority w:val="9"/>
    <w:qFormat/>
    <w:rsid w:val="00D10501"/>
    <w:pPr>
      <w:keepNext/>
      <w:keepLines/>
      <w:spacing w:before="280" w:after="80"/>
      <w:ind w:leftChars="100" w:left="220" w:rightChars="100" w:right="220"/>
      <w:outlineLvl w:val="0"/>
    </w:pPr>
    <w:rPr>
      <w:rFonts w:ascii="Arial" w:eastAsiaTheme="majorEastAsia" w:hAnsi="Arial" w:cstheme="majorBidi"/>
      <w:b/>
      <w:sz w:val="36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6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62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62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62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62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62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62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62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0501"/>
    <w:rPr>
      <w:rFonts w:ascii="Arial" w:eastAsiaTheme="majorEastAsia" w:hAnsi="Arial" w:cstheme="majorBidi"/>
      <w:b/>
      <w:sz w:val="36"/>
      <w:szCs w:val="48"/>
      <w:lang w:val="fr-FR"/>
    </w:rPr>
  </w:style>
  <w:style w:type="character" w:customStyle="1" w:styleId="20">
    <w:name w:val="标题 2 字符"/>
    <w:basedOn w:val="a0"/>
    <w:link w:val="2"/>
    <w:uiPriority w:val="9"/>
    <w:semiHidden/>
    <w:rsid w:val="0078662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30">
    <w:name w:val="标题 3 字符"/>
    <w:basedOn w:val="a0"/>
    <w:link w:val="3"/>
    <w:uiPriority w:val="9"/>
    <w:semiHidden/>
    <w:rsid w:val="0078662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40">
    <w:name w:val="标题 4 字符"/>
    <w:basedOn w:val="a0"/>
    <w:link w:val="4"/>
    <w:uiPriority w:val="9"/>
    <w:semiHidden/>
    <w:rsid w:val="00786629"/>
    <w:rPr>
      <w:rFonts w:cstheme="majorBidi"/>
      <w:color w:val="0F4761" w:themeColor="accent1" w:themeShade="BF"/>
      <w:sz w:val="28"/>
      <w:szCs w:val="28"/>
      <w:lang w:val="fr-FR"/>
    </w:rPr>
  </w:style>
  <w:style w:type="character" w:customStyle="1" w:styleId="50">
    <w:name w:val="标题 5 字符"/>
    <w:basedOn w:val="a0"/>
    <w:link w:val="5"/>
    <w:uiPriority w:val="9"/>
    <w:semiHidden/>
    <w:rsid w:val="00786629"/>
    <w:rPr>
      <w:rFonts w:cstheme="majorBidi"/>
      <w:color w:val="0F4761" w:themeColor="accent1" w:themeShade="BF"/>
      <w:sz w:val="24"/>
      <w:lang w:val="fr-FR"/>
    </w:rPr>
  </w:style>
  <w:style w:type="character" w:customStyle="1" w:styleId="60">
    <w:name w:val="标题 6 字符"/>
    <w:basedOn w:val="a0"/>
    <w:link w:val="6"/>
    <w:uiPriority w:val="9"/>
    <w:semiHidden/>
    <w:rsid w:val="00786629"/>
    <w:rPr>
      <w:rFonts w:cstheme="majorBidi"/>
      <w:b/>
      <w:bCs/>
      <w:color w:val="0F4761" w:themeColor="accent1" w:themeShade="BF"/>
      <w:lang w:val="fr-FR"/>
    </w:rPr>
  </w:style>
  <w:style w:type="character" w:customStyle="1" w:styleId="70">
    <w:name w:val="标题 7 字符"/>
    <w:basedOn w:val="a0"/>
    <w:link w:val="7"/>
    <w:uiPriority w:val="9"/>
    <w:semiHidden/>
    <w:rsid w:val="00786629"/>
    <w:rPr>
      <w:rFonts w:cstheme="majorBidi"/>
      <w:b/>
      <w:bCs/>
      <w:color w:val="595959" w:themeColor="text1" w:themeTint="A6"/>
      <w:lang w:val="fr-FR"/>
    </w:rPr>
  </w:style>
  <w:style w:type="character" w:customStyle="1" w:styleId="80">
    <w:name w:val="标题 8 字符"/>
    <w:basedOn w:val="a0"/>
    <w:link w:val="8"/>
    <w:uiPriority w:val="9"/>
    <w:semiHidden/>
    <w:rsid w:val="00786629"/>
    <w:rPr>
      <w:rFonts w:cstheme="majorBidi"/>
      <w:color w:val="595959" w:themeColor="text1" w:themeTint="A6"/>
      <w:lang w:val="fr-FR"/>
    </w:rPr>
  </w:style>
  <w:style w:type="character" w:customStyle="1" w:styleId="90">
    <w:name w:val="标题 9 字符"/>
    <w:basedOn w:val="a0"/>
    <w:link w:val="9"/>
    <w:uiPriority w:val="9"/>
    <w:semiHidden/>
    <w:rsid w:val="00786629"/>
    <w:rPr>
      <w:rFonts w:eastAsiaTheme="majorEastAsia" w:cstheme="majorBidi"/>
      <w:color w:val="595959" w:themeColor="text1" w:themeTint="A6"/>
      <w:lang w:val="fr-FR"/>
    </w:rPr>
  </w:style>
  <w:style w:type="paragraph" w:styleId="a3">
    <w:name w:val="Title"/>
    <w:basedOn w:val="a"/>
    <w:next w:val="a"/>
    <w:link w:val="a4"/>
    <w:uiPriority w:val="10"/>
    <w:qFormat/>
    <w:rsid w:val="0078662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629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a5">
    <w:name w:val="Subtitle"/>
    <w:basedOn w:val="a"/>
    <w:next w:val="a"/>
    <w:link w:val="a6"/>
    <w:uiPriority w:val="11"/>
    <w:qFormat/>
    <w:rsid w:val="007866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866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fr-FR"/>
    </w:rPr>
  </w:style>
  <w:style w:type="paragraph" w:styleId="a7">
    <w:name w:val="Quote"/>
    <w:basedOn w:val="a"/>
    <w:next w:val="a"/>
    <w:link w:val="a8"/>
    <w:uiPriority w:val="29"/>
    <w:qFormat/>
    <w:rsid w:val="007866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629"/>
    <w:rPr>
      <w:i/>
      <w:iCs/>
      <w:color w:val="404040" w:themeColor="text1" w:themeTint="BF"/>
      <w:lang w:val="fr-FR"/>
    </w:rPr>
  </w:style>
  <w:style w:type="paragraph" w:styleId="a9">
    <w:name w:val="List Paragraph"/>
    <w:basedOn w:val="a"/>
    <w:uiPriority w:val="34"/>
    <w:qFormat/>
    <w:rsid w:val="0078662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662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66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86629"/>
    <w:rPr>
      <w:i/>
      <w:iCs/>
      <w:color w:val="0F4761" w:themeColor="accent1" w:themeShade="BF"/>
      <w:lang w:val="fr-FR"/>
    </w:rPr>
  </w:style>
  <w:style w:type="character" w:styleId="ad">
    <w:name w:val="Intense Reference"/>
    <w:basedOn w:val="a0"/>
    <w:uiPriority w:val="32"/>
    <w:qFormat/>
    <w:rsid w:val="0078662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C185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C1853"/>
    <w:rPr>
      <w:sz w:val="18"/>
      <w:szCs w:val="18"/>
      <w:lang w:val="fr-FR"/>
    </w:rPr>
  </w:style>
  <w:style w:type="paragraph" w:styleId="af0">
    <w:name w:val="footer"/>
    <w:basedOn w:val="a"/>
    <w:link w:val="af1"/>
    <w:uiPriority w:val="99"/>
    <w:unhideWhenUsed/>
    <w:rsid w:val="001C185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C1853"/>
    <w:rPr>
      <w:sz w:val="18"/>
      <w:szCs w:val="1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695</Words>
  <Characters>3962</Characters>
  <Application>Microsoft Office Word</Application>
  <DocSecurity>0</DocSecurity>
  <Lines>33</Lines>
  <Paragraphs>9</Paragraphs>
  <ScaleCrop>false</ScaleCrop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Yulei Zhu</dc:creator>
  <cp:keywords/>
  <dc:description/>
  <cp:lastModifiedBy>Yulei Zhu</cp:lastModifiedBy>
  <cp:revision>3</cp:revision>
  <dcterms:created xsi:type="dcterms:W3CDTF">2025-11-17T19:22:00Z</dcterms:created>
  <dcterms:modified xsi:type="dcterms:W3CDTF">2025-11-17T19:25:00Z</dcterms:modified>
</cp:coreProperties>
</file>