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2272e"/>
          <w:rtl w:val="0"/>
        </w:rPr>
        <w:t xml:space="preserve">Was given an Android app, but was needed to add some features to it. Were added changes to the current Java code using his local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color w:val="22272e"/>
        </w:rPr>
      </w:pPr>
      <w:r w:rsidDel="00000000" w:rsidR="00000000" w:rsidRPr="00000000">
        <w:rPr>
          <w:color w:val="22272e"/>
          <w:rtl w:val="0"/>
        </w:rPr>
        <w:t xml:space="preserve">Adds: Reduction needed to produce a different output for a different chain, generated a chain from the given starting point and return the endpoint, added check for duplicate chains, performed lookup, and chose a random set of initial passwords from the charset. (GitHub project example “Rainbow table”). All rights 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