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construct a list of scores and allow the user to interact with the list. You must use 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linked chain that you have created yourself. You must create instances of the node class, and connect them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together appropriately. Do not use any of the prebuilt classes available in the JDK that create lists already (e.g.,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LinkedList, ArrayList).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