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3n901pd2zoz" w:id="0"/>
      <w:bookmarkEnd w:id="0"/>
      <w:r w:rsidDel="00000000" w:rsidR="00000000" w:rsidRPr="00000000">
        <w:rPr>
          <w:rtl w:val="0"/>
        </w:rPr>
        <w:t xml:space="preserve">Здание 1. Найдите на компьютере конфигурационные файлы SQLNET.ORA и TNSNAMES.ORA и ознакомьтесь с их содержимым.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Показать в папке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SQLNET.ORA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Служит для управления выполнением служб Oracle Net - программный компонент, который инициализирует, устанавливает и поддерживает подключения между клиентом и сервером.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TNSNAMES.ORA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файл используется для определения имени. Используется пользовательским процессом для нахождения listener-ов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 LISTENER.ORA</w:t>
      </w:r>
      <w:r w:rsidDel="00000000" w:rsidR="00000000" w:rsidRPr="00000000">
        <w:rPr>
          <w:rtl w:val="0"/>
        </w:rPr>
        <w:t xml:space="preserve"> - отвечает за связь Листенера с СУБД.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Listener</w:t>
      </w:r>
      <w:r w:rsidDel="00000000" w:rsidR="00000000" w:rsidRPr="00000000">
        <w:rPr>
          <w:highlight w:val="white"/>
          <w:rtl w:val="0"/>
        </w:rPr>
        <w:t xml:space="preserve"> – это программа-сервер, которая прослушивает TCP-порт, принимающая запросы на соединение с экземпляром бд от программ-клиентов.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y1reivwd1k0" w:id="1"/>
      <w:bookmarkEnd w:id="1"/>
      <w:r w:rsidDel="00000000" w:rsidR="00000000" w:rsidRPr="00000000">
        <w:rPr>
          <w:rtl w:val="0"/>
        </w:rPr>
        <w:t xml:space="preserve">Задание 2. Соединитесь при помощи sqlplus с Oracle как пользователь SYSTEM, получите перечень параметров экземпляра Oracle.</w:t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  от имени connect /as sysdba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show parameters;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8mh6as80vlt" w:id="2"/>
      <w:bookmarkEnd w:id="2"/>
      <w:r w:rsidDel="00000000" w:rsidR="00000000" w:rsidRPr="00000000">
        <w:rPr>
          <w:rtl w:val="0"/>
        </w:rPr>
        <w:t xml:space="preserve">Задание 3. Соединитесь при помощи sqlplus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:rsidR="00000000" w:rsidDel="00000000" w:rsidP="00000000" w:rsidRDefault="00000000" w:rsidRPr="00000000" w14:paraId="0000000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  от имени connect /as sysdba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tablespace_name from dba_tablespaces;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tablespace_name from dba_data_files;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role from dba_roles;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username from dba_users;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6n79e0wpxvxr" w:id="3"/>
      <w:bookmarkEnd w:id="3"/>
      <w:r w:rsidDel="00000000" w:rsidR="00000000" w:rsidRPr="00000000">
        <w:rPr>
          <w:rtl w:val="0"/>
        </w:rPr>
        <w:t xml:space="preserve">Задание 4. Ознакомьтесь с параметрами в HKEY_LOCAL_MACHINE/SOFTWARE/ORACLE  на вашем компьютере.</w:t>
      </w:r>
    </w:p>
    <w:p w:rsidR="00000000" w:rsidDel="00000000" w:rsidP="00000000" w:rsidRDefault="00000000" w:rsidRPr="00000000" w14:paraId="0000001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командная строка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regedit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Он содержит информацию и настройки для установленного программнрого обеспечения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8r846dvgvov" w:id="4"/>
      <w:bookmarkEnd w:id="4"/>
      <w:r w:rsidDel="00000000" w:rsidR="00000000" w:rsidRPr="00000000">
        <w:rPr>
          <w:rtl w:val="0"/>
        </w:rPr>
        <w:t xml:space="preserve">Задание 5. Запустите утилиту Oracle Net Manager и подготовьте строку подключения с именем имя_вашего_пользователя_SID, где SID – идентификатор подключаемой базы данных.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Показать что я создала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9v9t9phl08" w:id="5"/>
      <w:bookmarkEnd w:id="5"/>
      <w:r w:rsidDel="00000000" w:rsidR="00000000" w:rsidRPr="00000000">
        <w:rPr>
          <w:rtl w:val="0"/>
        </w:rPr>
        <w:t xml:space="preserve">Задание 6. Подключитесь с помощью sqlplus под собственным пользователем и с применением подготовленной строки подключения.  </w:t>
      </w:r>
    </w:p>
    <w:p w:rsidR="00000000" w:rsidDel="00000000" w:rsidP="00000000" w:rsidRDefault="00000000" w:rsidRPr="00000000" w14:paraId="0000001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connect system/Zalesse2015@pdb8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35m1e3u8uhn" w:id="6"/>
      <w:bookmarkEnd w:id="6"/>
      <w:r w:rsidDel="00000000" w:rsidR="00000000" w:rsidRPr="00000000">
        <w:rPr>
          <w:rtl w:val="0"/>
        </w:rPr>
        <w:t xml:space="preserve">Задание 7.  Выполните select к любой таблице, которой владеет ваш пользователь. </w:t>
      </w:r>
    </w:p>
    <w:p w:rsidR="00000000" w:rsidDel="00000000" w:rsidP="00000000" w:rsidRDefault="00000000" w:rsidRPr="00000000" w14:paraId="0000002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dba_tablespaces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dhnoekp9tob" w:id="7"/>
      <w:bookmarkEnd w:id="7"/>
      <w:r w:rsidDel="00000000" w:rsidR="00000000" w:rsidRPr="00000000">
        <w:rPr>
          <w:rtl w:val="0"/>
        </w:rPr>
        <w:t xml:space="preserve">Задание 8. Ознакомьтесь с командой HELP. Получите справку по команде TIMING. Подсчитайте, сколько времени длится select к любой таблице.</w:t>
      </w:r>
    </w:p>
    <w:p w:rsidR="00000000" w:rsidDel="00000000" w:rsidP="00000000" w:rsidRDefault="00000000" w:rsidRPr="00000000" w14:paraId="0000002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set timing 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select * from dba_roles;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9dvvb1yl4hh" w:id="8"/>
      <w:bookmarkEnd w:id="8"/>
      <w:r w:rsidDel="00000000" w:rsidR="00000000" w:rsidRPr="00000000">
        <w:rPr>
          <w:rtl w:val="0"/>
        </w:rPr>
        <w:t xml:space="preserve">Задание -9. Ознакомьтесь с командой DESCRIBE.Получите описание столбцов любой таблицы.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yo8rf5o0nro" w:id="9"/>
      <w:bookmarkEnd w:id="9"/>
      <w:r w:rsidDel="00000000" w:rsidR="00000000" w:rsidRPr="00000000">
        <w:rPr>
          <w:rtl w:val="0"/>
        </w:rPr>
        <w:t xml:space="preserve">DESCRIBE</w:t>
      </w:r>
    </w:p>
    <w:p w:rsidR="00000000" w:rsidDel="00000000" w:rsidP="00000000" w:rsidRDefault="00000000" w:rsidRPr="00000000" w14:paraId="0000002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desc dba_roles;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7xnskwy1jpzz" w:id="10"/>
      <w:bookmarkEnd w:id="10"/>
      <w:r w:rsidDel="00000000" w:rsidR="00000000" w:rsidRPr="00000000">
        <w:rPr>
          <w:rtl w:val="0"/>
        </w:rPr>
        <w:t xml:space="preserve">Задание 10. </w:t>
      </w:r>
    </w:p>
    <w:p w:rsidR="00000000" w:rsidDel="00000000" w:rsidP="00000000" w:rsidRDefault="00000000" w:rsidRPr="00000000" w14:paraId="0000002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developer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segment_name, segment_type, owner from dba_segments where owner = 'SYSTEM';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w93cnpiwrrc" w:id="11"/>
      <w:bookmarkEnd w:id="11"/>
      <w:r w:rsidDel="00000000" w:rsidR="00000000" w:rsidRPr="00000000">
        <w:rPr>
          <w:rtl w:val="0"/>
        </w:rPr>
        <w:t xml:space="preserve">Задание 11. 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:rsidR="00000000" w:rsidDel="00000000" w:rsidP="00000000" w:rsidRDefault="00000000" w:rsidRPr="00000000" w14:paraId="0000003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SQL PLUS от имени connect /as sysdba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view V1 as select count(SEGMENT_NAME) NSEGMENTS, COUNT(EXTENTS) NEXTENTS, COUNT(BLOCKS) NBLOCKS, SUM (BYTES) NSIZE FROM DBA_SEGMENTS;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SELECT * FROM V1;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="240" w:lineRule="auto"/>
        <w:jc w:val="both"/>
        <w:rPr/>
      </w:pPr>
      <w:bookmarkStart w:colFirst="0" w:colLast="0" w:name="_5i1r0l2ilqxu" w:id="12"/>
      <w:bookmarkEnd w:id="12"/>
      <w:r w:rsidDel="00000000" w:rsidR="00000000" w:rsidRPr="00000000">
        <w:rPr>
          <w:rtl w:val="0"/>
        </w:rPr>
        <w:t xml:space="preserve">1. Поясните принцип установления соединения с сервером Oracle по сети.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Имена экземпляров (SID)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Имена служб – глобальные имена баз данных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Дескрипторы соединений(Дескриптор соединения – объединенная спецификация двух обязательных компонентов подключения к базе данны)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Идентификаторы соединений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Строки соединений(Подключение к базе данных выполняется путем указания строки соединения)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0" w:line="240" w:lineRule="auto"/>
        <w:jc w:val="both"/>
        <w:rPr/>
      </w:pPr>
      <w:bookmarkStart w:colFirst="0" w:colLast="0" w:name="_g4bjg0v4clb6" w:id="13"/>
      <w:bookmarkEnd w:id="13"/>
      <w:r w:rsidDel="00000000" w:rsidR="00000000" w:rsidRPr="00000000">
        <w:rPr>
          <w:rtl w:val="0"/>
        </w:rPr>
        <w:t xml:space="preserve">2. Объясните назначение файлов SQLNET.ORA, TNSNAMES.ORA, LISTENER.ORA.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SQLNET.ORA</w:t>
      </w:r>
      <w:r w:rsidDel="00000000" w:rsidR="00000000" w:rsidRPr="00000000">
        <w:rPr>
          <w:rtl w:val="0"/>
        </w:rPr>
        <w:t xml:space="preserve"> - Этот конфигурационный файл отвечает за сетевые настройки Листенера.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TNSNAMES.ORA</w:t>
      </w:r>
      <w:r w:rsidDel="00000000" w:rsidR="00000000" w:rsidRPr="00000000">
        <w:rPr>
          <w:rtl w:val="0"/>
        </w:rPr>
        <w:t xml:space="preserve"> - В этом файле хранится соответствие кратких имен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LISTENER.ORA</w:t>
      </w:r>
      <w:r w:rsidDel="00000000" w:rsidR="00000000" w:rsidRPr="00000000">
        <w:rPr>
          <w:rtl w:val="0"/>
        </w:rPr>
        <w:t xml:space="preserve"> - отвечает за связь Листенера с СУБД.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240" w:lineRule="auto"/>
        <w:jc w:val="both"/>
        <w:rPr/>
      </w:pPr>
      <w:bookmarkStart w:colFirst="0" w:colLast="0" w:name="_hdqc2gcmkh42" w:id="14"/>
      <w:bookmarkEnd w:id="14"/>
      <w:r w:rsidDel="00000000" w:rsidR="00000000" w:rsidRPr="00000000">
        <w:rPr>
          <w:rtl w:val="0"/>
        </w:rPr>
        <w:t xml:space="preserve">3. Какие виды соединений вы знаете? Кратко охарактеризуйте каждое из них.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- явно указываются вс параметры соединения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tns</w:t>
      </w:r>
      <w:r w:rsidDel="00000000" w:rsidR="00000000" w:rsidRPr="00000000">
        <w:rPr>
          <w:rtl w:val="0"/>
        </w:rPr>
        <w:t xml:space="preserve"> (Transparent Network Substrate ) - создание локального именования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ldap </w:t>
      </w:r>
      <w:r w:rsidDel="00000000" w:rsidR="00000000" w:rsidRPr="00000000">
        <w:rPr>
          <w:rtl w:val="0"/>
        </w:rPr>
        <w:t xml:space="preserve">- метод именования с помощью службы сетевых каталогов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local/bequeath</w:t>
      </w:r>
      <w:r w:rsidDel="00000000" w:rsidR="00000000" w:rsidRPr="00000000">
        <w:rPr>
          <w:rtl w:val="0"/>
        </w:rPr>
        <w:t xml:space="preserve"> -  только на сервере, без указания параметров соединения</w:t>
      </w:r>
    </w:p>
    <w:p w:rsidR="00000000" w:rsidDel="00000000" w:rsidP="00000000" w:rsidRDefault="00000000" w:rsidRPr="00000000" w14:paraId="00000048">
      <w:pPr>
        <w:pStyle w:val="Heading1"/>
        <w:spacing w:after="0" w:before="0" w:line="240" w:lineRule="auto"/>
        <w:jc w:val="both"/>
        <w:rPr/>
      </w:pPr>
      <w:bookmarkStart w:colFirst="0" w:colLast="0" w:name="_hx2o5yxble8d" w:id="15"/>
      <w:bookmarkEnd w:id="15"/>
      <w:r w:rsidDel="00000000" w:rsidR="00000000" w:rsidRPr="00000000">
        <w:rPr>
          <w:rtl w:val="0"/>
        </w:rPr>
        <w:t xml:space="preserve">4. Что такое строка подключения?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это строка, которая содержит информацию, необходимую для подключения к бд</w:t>
      </w:r>
    </w:p>
    <w:p w:rsidR="00000000" w:rsidDel="00000000" w:rsidP="00000000" w:rsidRDefault="00000000" w:rsidRPr="00000000" w14:paraId="0000004A">
      <w:pPr>
        <w:pStyle w:val="Heading1"/>
        <w:spacing w:after="0" w:before="0" w:line="240" w:lineRule="auto"/>
        <w:jc w:val="both"/>
        <w:rPr/>
      </w:pPr>
      <w:bookmarkStart w:colFirst="0" w:colLast="0" w:name="_acv5fuhc0p0k" w:id="16"/>
      <w:bookmarkEnd w:id="16"/>
      <w:r w:rsidDel="00000000" w:rsidR="00000000" w:rsidRPr="00000000">
        <w:rPr>
          <w:rtl w:val="0"/>
        </w:rPr>
        <w:t xml:space="preserve">5. Что такое дескриптор подключения?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объединенная спецификация двух обязательных компонентов подключения к базе данных</w:t>
      </w:r>
    </w:p>
    <w:p w:rsidR="00000000" w:rsidDel="00000000" w:rsidP="00000000" w:rsidRDefault="00000000" w:rsidRPr="00000000" w14:paraId="0000004C">
      <w:pPr>
        <w:pStyle w:val="Heading1"/>
        <w:spacing w:after="0" w:before="0" w:line="240" w:lineRule="auto"/>
        <w:jc w:val="both"/>
        <w:rPr/>
      </w:pPr>
      <w:bookmarkStart w:colFirst="0" w:colLast="0" w:name="_84bi4danpisw" w:id="17"/>
      <w:bookmarkEnd w:id="17"/>
      <w:r w:rsidDel="00000000" w:rsidR="00000000" w:rsidRPr="00000000">
        <w:rPr>
          <w:rtl w:val="0"/>
        </w:rPr>
        <w:t xml:space="preserve">6. Расшифруйте аббревиатуру TNS.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Transparent Network Substrate -  уровень связи, используемый базами данных Oracle</w:t>
      </w:r>
    </w:p>
    <w:p w:rsidR="00000000" w:rsidDel="00000000" w:rsidP="00000000" w:rsidRDefault="00000000" w:rsidRPr="00000000" w14:paraId="0000004E">
      <w:pPr>
        <w:pStyle w:val="Heading1"/>
        <w:spacing w:after="0" w:before="0" w:line="240" w:lineRule="auto"/>
        <w:jc w:val="both"/>
        <w:rPr/>
      </w:pPr>
      <w:bookmarkStart w:colFirst="0" w:colLast="0" w:name="_fka1knse8j2r" w:id="18"/>
      <w:bookmarkEnd w:id="18"/>
      <w:r w:rsidDel="00000000" w:rsidR="00000000" w:rsidRPr="00000000">
        <w:rPr>
          <w:rtl w:val="0"/>
        </w:rPr>
        <w:t xml:space="preserve">7. Объясните назначение утилиты Oracle Net Manager.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он позволяет конфигурировать различные методы именования и слушателей</w:t>
      </w:r>
    </w:p>
    <w:p w:rsidR="00000000" w:rsidDel="00000000" w:rsidP="00000000" w:rsidRDefault="00000000" w:rsidRPr="00000000" w14:paraId="00000050">
      <w:pPr>
        <w:pStyle w:val="Heading1"/>
        <w:spacing w:after="0" w:before="0" w:line="240" w:lineRule="auto"/>
        <w:jc w:val="both"/>
        <w:rPr/>
      </w:pPr>
      <w:bookmarkStart w:colFirst="0" w:colLast="0" w:name="_rz8mis2e6gs6" w:id="19"/>
      <w:bookmarkEnd w:id="19"/>
      <w:r w:rsidDel="00000000" w:rsidR="00000000" w:rsidRPr="00000000">
        <w:rPr>
          <w:rtl w:val="0"/>
        </w:rPr>
        <w:t xml:space="preserve">8. Перечислите все этапы запуска и останова экземпляра Oracle, поясните каждый этап.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3f2d2e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f2d2e"/>
          <w:sz w:val="23"/>
          <w:szCs w:val="23"/>
          <w:highlight w:val="white"/>
          <w:rtl w:val="0"/>
        </w:rPr>
        <w:t xml:space="preserve">Когда база данных остановлена (SHUTDOWN) все файлы закрыты и экземпляр не существует. В отключенном состоянии (NOMOUNT) – экземпляр БД построен в памяти,  но база данных недоступна и может быть даже ещё не создана. В подключенном состоянии (MOUNT) экземпляр находит и читает файл контроля. В открытом состоянии (OPEN) все файлы найдены и открыты – т.е. база данных доступна для пользователей.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3f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Включение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shutdown immediate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startup mount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alter database open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3f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0" w:before="0" w:line="240" w:lineRule="auto"/>
        <w:jc w:val="both"/>
        <w:rPr/>
      </w:pPr>
      <w:bookmarkStart w:colFirst="0" w:colLast="0" w:name="_systx5uzkp6n" w:id="20"/>
      <w:bookmarkEnd w:id="20"/>
      <w:r w:rsidDel="00000000" w:rsidR="00000000" w:rsidRPr="00000000">
        <w:rPr>
          <w:rtl w:val="0"/>
        </w:rPr>
        <w:t xml:space="preserve">9. Какое имя группы пользователей Windows использует Oracle для администраторов.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ORA_DBA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