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ind w:firstLine="720"/>
        <w:rPr/>
      </w:pPr>
      <w:bookmarkStart w:colFirst="0" w:colLast="0" w:name="_mg2ojihz0jr" w:id="0"/>
      <w:bookmarkEnd w:id="0"/>
      <w:r w:rsidDel="00000000" w:rsidR="00000000" w:rsidRPr="00000000">
        <w:rPr>
          <w:rtl w:val="0"/>
        </w:rPr>
        <w:t xml:space="preserve">Лабораторная 7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Опишите структуру XML-файла.</w:t>
      </w:r>
    </w:p>
    <w:p w:rsidR="00000000" w:rsidDel="00000000" w:rsidP="00000000" w:rsidRDefault="00000000" w:rsidRPr="00000000" w14:paraId="00000003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Документ </w:t>
      </w:r>
      <w:r w:rsidDel="00000000" w:rsidR="00000000" w:rsidRPr="00000000">
        <w:rPr>
          <w:rtl w:val="0"/>
        </w:rPr>
        <w:t xml:space="preserve">XML</w:t>
      </w:r>
      <w:r w:rsidDel="00000000" w:rsidR="00000000" w:rsidRPr="00000000">
        <w:rPr>
          <w:rtl w:val="0"/>
        </w:rPr>
        <w:t xml:space="preserve"> состоит из элементов (elements). Элемент начинается открывающим тегом (start-tag) в угловых скобках, затем идет содержимое (content) элемента, после него зап</w:t>
      </w:r>
      <w:r w:rsidDel="00000000" w:rsidR="00000000" w:rsidRPr="00000000">
        <w:rPr>
          <w:sz w:val="24"/>
          <w:szCs w:val="24"/>
          <w:rtl w:val="0"/>
        </w:rPr>
        <w:t xml:space="preserve">исывается закрывающий тег (end-teg) в угловых скобках.</w:t>
      </w:r>
    </w:p>
    <w:p w:rsidR="00000000" w:rsidDel="00000000" w:rsidP="00000000" w:rsidRDefault="00000000" w:rsidRPr="00000000" w14:paraId="00000004">
      <w:pPr>
        <w:spacing w:after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rPr>
          <w:b w:val="1"/>
        </w:rPr>
      </w:pPr>
      <w:r w:rsidDel="00000000" w:rsidR="00000000" w:rsidRPr="00000000">
        <w:rPr>
          <w:b w:val="1"/>
          <w:rtl w:val="0"/>
        </w:rPr>
        <w:t xml:space="preserve">Чем валидный XML-файл отличается от правильно построенного?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XML документ с корректным синтаксисом называется "правильно сформированным" или "синтаксически верным".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"Валидный" XML документ кроме всего прочего должен соответствовать определенному типу документов.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такое DTD? Опишите структуру DTD файла.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Язык схем DTD — компьютерный язык, который используется для записи фактических синтаксических правил XML</w:t>
      </w:r>
    </w:p>
    <w:p w:rsidR="00000000" w:rsidDel="00000000" w:rsidP="00000000" w:rsidRDefault="00000000" w:rsidRPr="00000000" w14:paraId="0000000A">
      <w:pPr>
        <w:rPr>
          <w:color w:val="0000bb"/>
          <w:sz w:val="20"/>
          <w:szCs w:val="20"/>
          <w:highlight w:val="white"/>
        </w:rPr>
      </w:pPr>
      <w:r w:rsidDel="00000000" w:rsidR="00000000" w:rsidRPr="00000000">
        <w:rPr>
          <w:color w:val="0000bb"/>
          <w:sz w:val="20"/>
          <w:szCs w:val="20"/>
          <w:highlight w:val="white"/>
          <w:rtl w:val="0"/>
        </w:rPr>
        <w:t xml:space="preserve">&lt;?xml version="1.0"?&gt;</w:t>
      </w:r>
    </w:p>
    <w:p w:rsidR="00000000" w:rsidDel="00000000" w:rsidP="00000000" w:rsidRDefault="00000000" w:rsidRPr="00000000" w14:paraId="0000000B">
      <w:pPr>
        <w:rPr>
          <w:color w:val="0000bb"/>
          <w:sz w:val="20"/>
          <w:szCs w:val="20"/>
          <w:highlight w:val="white"/>
        </w:rPr>
      </w:pPr>
      <w:r w:rsidDel="00000000" w:rsidR="00000000" w:rsidRPr="00000000">
        <w:rPr>
          <w:color w:val="0000bb"/>
          <w:sz w:val="20"/>
          <w:szCs w:val="20"/>
          <w:highlight w:val="white"/>
          <w:rtl w:val="0"/>
        </w:rPr>
        <w:t xml:space="preserve">&lt;! DOCTYPE journal [</w:t>
      </w:r>
    </w:p>
    <w:p w:rsidR="00000000" w:rsidDel="00000000" w:rsidP="00000000" w:rsidRDefault="00000000" w:rsidRPr="00000000" w14:paraId="0000000C">
      <w:pPr>
        <w:rPr>
          <w:color w:val="0000bb"/>
          <w:sz w:val="20"/>
          <w:szCs w:val="20"/>
          <w:highlight w:val="white"/>
        </w:rPr>
      </w:pPr>
      <w:r w:rsidDel="00000000" w:rsidR="00000000" w:rsidRPr="00000000">
        <w:rPr>
          <w:color w:val="0000bb"/>
          <w:sz w:val="20"/>
          <w:szCs w:val="20"/>
          <w:highlight w:val="white"/>
          <w:rtl w:val="0"/>
        </w:rPr>
        <w:t xml:space="preserve">&lt;!ELEMENT contacts (address, tel+, email?)&gt;</w:t>
      </w:r>
    </w:p>
    <w:p w:rsidR="00000000" w:rsidDel="00000000" w:rsidP="00000000" w:rsidRDefault="00000000" w:rsidRPr="00000000" w14:paraId="0000000D">
      <w:pPr>
        <w:rPr>
          <w:color w:val="0000bb"/>
          <w:sz w:val="20"/>
          <w:szCs w:val="20"/>
          <w:highlight w:val="white"/>
        </w:rPr>
      </w:pPr>
      <w:r w:rsidDel="00000000" w:rsidR="00000000" w:rsidRPr="00000000">
        <w:rPr>
          <w:color w:val="0000bb"/>
          <w:sz w:val="20"/>
          <w:szCs w:val="20"/>
          <w:highlight w:val="white"/>
          <w:rtl w:val="0"/>
        </w:rPr>
        <w:t xml:space="preserve">&lt;!ELEMENT address (street, appt)&gt;</w:t>
      </w:r>
    </w:p>
    <w:p w:rsidR="00000000" w:rsidDel="00000000" w:rsidP="00000000" w:rsidRDefault="00000000" w:rsidRPr="00000000" w14:paraId="0000000E">
      <w:pPr>
        <w:rPr>
          <w:color w:val="0000bb"/>
          <w:sz w:val="20"/>
          <w:szCs w:val="20"/>
          <w:highlight w:val="white"/>
        </w:rPr>
      </w:pPr>
      <w:r w:rsidDel="00000000" w:rsidR="00000000" w:rsidRPr="00000000">
        <w:rPr>
          <w:color w:val="0000bb"/>
          <w:sz w:val="20"/>
          <w:szCs w:val="20"/>
          <w:highlight w:val="white"/>
          <w:rtl w:val="0"/>
        </w:rPr>
        <w:t xml:space="preserve">&lt;!ELEMENT street PCDATA&gt;</w:t>
      </w:r>
    </w:p>
    <w:p w:rsidR="00000000" w:rsidDel="00000000" w:rsidP="00000000" w:rsidRDefault="00000000" w:rsidRPr="00000000" w14:paraId="0000000F">
      <w:pPr>
        <w:rPr>
          <w:color w:val="0000bb"/>
          <w:sz w:val="20"/>
          <w:szCs w:val="20"/>
          <w:highlight w:val="white"/>
        </w:rPr>
      </w:pPr>
      <w:r w:rsidDel="00000000" w:rsidR="00000000" w:rsidRPr="00000000">
        <w:rPr>
          <w:color w:val="0000bb"/>
          <w:sz w:val="20"/>
          <w:szCs w:val="20"/>
          <w:highlight w:val="white"/>
          <w:rtl w:val="0"/>
        </w:rPr>
        <w:t xml:space="preserve">&lt;!ELEMENT appt (PCDATA | EMPTY)*&gt;</w:t>
      </w:r>
    </w:p>
    <w:p w:rsidR="00000000" w:rsidDel="00000000" w:rsidP="00000000" w:rsidRDefault="00000000" w:rsidRPr="00000000" w14:paraId="00000010">
      <w:pPr>
        <w:rPr>
          <w:color w:val="0000bb"/>
          <w:sz w:val="20"/>
          <w:szCs w:val="20"/>
          <w:highlight w:val="white"/>
        </w:rPr>
      </w:pPr>
      <w:r w:rsidDel="00000000" w:rsidR="00000000" w:rsidRPr="00000000">
        <w:rPr>
          <w:color w:val="0000bb"/>
          <w:sz w:val="20"/>
          <w:szCs w:val="20"/>
          <w:highlight w:val="white"/>
          <w:rtl w:val="0"/>
        </w:rPr>
        <w:t xml:space="preserve">&lt;!ELEMENT tel PCDATA&gt;</w:t>
      </w:r>
    </w:p>
    <w:p w:rsidR="00000000" w:rsidDel="00000000" w:rsidP="00000000" w:rsidRDefault="00000000" w:rsidRPr="00000000" w14:paraId="00000011">
      <w:pPr>
        <w:rPr>
          <w:color w:val="0000bb"/>
          <w:sz w:val="20"/>
          <w:szCs w:val="20"/>
          <w:highlight w:val="white"/>
        </w:rPr>
      </w:pPr>
      <w:r w:rsidDel="00000000" w:rsidR="00000000" w:rsidRPr="00000000">
        <w:rPr>
          <w:color w:val="0000bb"/>
          <w:sz w:val="20"/>
          <w:szCs w:val="20"/>
          <w:highlight w:val="white"/>
          <w:rtl w:val="0"/>
        </w:rPr>
        <w:t xml:space="preserve">&lt;!ELEMENT email PCDATA&gt;</w:t>
      </w:r>
    </w:p>
    <w:p w:rsidR="00000000" w:rsidDel="00000000" w:rsidP="00000000" w:rsidRDefault="00000000" w:rsidRPr="00000000" w14:paraId="00000012">
      <w:pPr>
        <w:rPr>
          <w:color w:val="0000bb"/>
          <w:sz w:val="20"/>
          <w:szCs w:val="20"/>
          <w:highlight w:val="white"/>
        </w:rPr>
      </w:pPr>
      <w:r w:rsidDel="00000000" w:rsidR="00000000" w:rsidRPr="00000000">
        <w:rPr>
          <w:color w:val="0000bb"/>
          <w:sz w:val="20"/>
          <w:szCs w:val="20"/>
          <w:highlight w:val="white"/>
          <w:rtl w:val="0"/>
        </w:rPr>
        <w:t xml:space="preserve">]&gt;</w:t>
      </w:r>
    </w:p>
    <w:p w:rsidR="00000000" w:rsidDel="00000000" w:rsidP="00000000" w:rsidRDefault="00000000" w:rsidRPr="00000000" w14:paraId="00000013">
      <w:pPr>
        <w:rPr>
          <w:color w:val="0000bb"/>
          <w:sz w:val="20"/>
          <w:szCs w:val="20"/>
          <w:highlight w:val="white"/>
        </w:rPr>
      </w:pPr>
      <w:r w:rsidDel="00000000" w:rsidR="00000000" w:rsidRPr="00000000">
        <w:rPr>
          <w:color w:val="0000bb"/>
          <w:sz w:val="20"/>
          <w:szCs w:val="20"/>
          <w:highlight w:val="white"/>
          <w:rtl w:val="0"/>
        </w:rPr>
        <w:t xml:space="preserve">...</w:t>
      </w:r>
    </w:p>
    <w:p w:rsidR="00000000" w:rsidDel="00000000" w:rsidP="00000000" w:rsidRDefault="00000000" w:rsidRPr="00000000" w14:paraId="00000014">
      <w:pPr>
        <w:rPr>
          <w:color w:val="0000bb"/>
          <w:sz w:val="20"/>
          <w:szCs w:val="20"/>
          <w:highlight w:val="white"/>
        </w:rPr>
      </w:pPr>
      <w:r w:rsidDel="00000000" w:rsidR="00000000" w:rsidRPr="00000000">
        <w:rPr>
          <w:color w:val="0000bb"/>
          <w:sz w:val="20"/>
          <w:szCs w:val="20"/>
          <w:highlight w:val="white"/>
          <w:rtl w:val="0"/>
        </w:rPr>
        <w:t xml:space="preserve">&lt;contacts&gt;</w:t>
      </w:r>
    </w:p>
    <w:p w:rsidR="00000000" w:rsidDel="00000000" w:rsidP="00000000" w:rsidRDefault="00000000" w:rsidRPr="00000000" w14:paraId="00000015">
      <w:pPr>
        <w:rPr>
          <w:color w:val="0000bb"/>
          <w:sz w:val="20"/>
          <w:szCs w:val="20"/>
          <w:highlight w:val="white"/>
        </w:rPr>
      </w:pPr>
      <w:r w:rsidDel="00000000" w:rsidR="00000000" w:rsidRPr="00000000">
        <w:rPr>
          <w:color w:val="0000bb"/>
          <w:sz w:val="20"/>
          <w:szCs w:val="20"/>
          <w:highlight w:val="white"/>
          <w:rtl w:val="0"/>
        </w:rPr>
        <w:t xml:space="preserve">&lt;address&gt;</w:t>
      </w:r>
    </w:p>
    <w:p w:rsidR="00000000" w:rsidDel="00000000" w:rsidP="00000000" w:rsidRDefault="00000000" w:rsidRPr="00000000" w14:paraId="00000016">
      <w:pPr>
        <w:rPr>
          <w:color w:val="0000bb"/>
          <w:sz w:val="20"/>
          <w:szCs w:val="20"/>
          <w:highlight w:val="white"/>
        </w:rPr>
      </w:pPr>
      <w:r w:rsidDel="00000000" w:rsidR="00000000" w:rsidRPr="00000000">
        <w:rPr>
          <w:color w:val="0000bb"/>
          <w:sz w:val="20"/>
          <w:szCs w:val="20"/>
          <w:highlight w:val="white"/>
          <w:rtl w:val="0"/>
        </w:rPr>
        <w:t xml:space="preserve">&lt;street&gt;Marks avenue&lt;/street&gt;</w:t>
      </w:r>
    </w:p>
    <w:p w:rsidR="00000000" w:rsidDel="00000000" w:rsidP="00000000" w:rsidRDefault="00000000" w:rsidRPr="00000000" w14:paraId="00000017">
      <w:pPr>
        <w:rPr>
          <w:color w:val="0000bb"/>
          <w:sz w:val="20"/>
          <w:szCs w:val="20"/>
          <w:highlight w:val="white"/>
        </w:rPr>
      </w:pPr>
      <w:r w:rsidDel="00000000" w:rsidR="00000000" w:rsidRPr="00000000">
        <w:rPr>
          <w:color w:val="0000bb"/>
          <w:sz w:val="20"/>
          <w:szCs w:val="20"/>
          <w:highlight w:val="white"/>
          <w:rtl w:val="0"/>
        </w:rPr>
        <w:t xml:space="preserve">&lt;appt id="4"&gt;</w:t>
      </w:r>
    </w:p>
    <w:p w:rsidR="00000000" w:rsidDel="00000000" w:rsidP="00000000" w:rsidRDefault="00000000" w:rsidRPr="00000000" w14:paraId="00000018">
      <w:pPr>
        <w:rPr>
          <w:color w:val="0000bb"/>
          <w:sz w:val="20"/>
          <w:szCs w:val="20"/>
          <w:highlight w:val="white"/>
        </w:rPr>
      </w:pPr>
      <w:r w:rsidDel="00000000" w:rsidR="00000000" w:rsidRPr="00000000">
        <w:rPr>
          <w:color w:val="0000bb"/>
          <w:sz w:val="20"/>
          <w:szCs w:val="20"/>
          <w:highlight w:val="white"/>
          <w:rtl w:val="0"/>
        </w:rPr>
        <w:t xml:space="preserve">&lt;/address&gt;</w:t>
      </w:r>
    </w:p>
    <w:p w:rsidR="00000000" w:rsidDel="00000000" w:rsidP="00000000" w:rsidRDefault="00000000" w:rsidRPr="00000000" w14:paraId="00000019">
      <w:pPr>
        <w:rPr>
          <w:color w:val="0000bb"/>
          <w:sz w:val="20"/>
          <w:szCs w:val="20"/>
          <w:highlight w:val="white"/>
        </w:rPr>
      </w:pPr>
      <w:r w:rsidDel="00000000" w:rsidR="00000000" w:rsidRPr="00000000">
        <w:rPr>
          <w:color w:val="0000bb"/>
          <w:sz w:val="20"/>
          <w:szCs w:val="20"/>
          <w:highlight w:val="white"/>
          <w:rtl w:val="0"/>
        </w:rPr>
        <w:t xml:space="preserve">&lt;tel&gt;12-12-12&lt;/tel&gt;</w:t>
      </w:r>
    </w:p>
    <w:p w:rsidR="00000000" w:rsidDel="00000000" w:rsidP="00000000" w:rsidRDefault="00000000" w:rsidRPr="00000000" w14:paraId="0000001A">
      <w:pPr>
        <w:rPr>
          <w:color w:val="0000bb"/>
          <w:sz w:val="20"/>
          <w:szCs w:val="20"/>
          <w:highlight w:val="white"/>
        </w:rPr>
      </w:pPr>
      <w:r w:rsidDel="00000000" w:rsidR="00000000" w:rsidRPr="00000000">
        <w:rPr>
          <w:color w:val="0000bb"/>
          <w:sz w:val="20"/>
          <w:szCs w:val="20"/>
          <w:highlight w:val="white"/>
          <w:rtl w:val="0"/>
        </w:rPr>
        <w:t xml:space="preserve">&lt;tel&gt;46-23-62&lt;/tel&gt;</w:t>
      </w:r>
    </w:p>
    <w:p w:rsidR="00000000" w:rsidDel="00000000" w:rsidP="00000000" w:rsidRDefault="00000000" w:rsidRPr="00000000" w14:paraId="0000001B">
      <w:pPr>
        <w:rPr>
          <w:color w:val="0000bb"/>
          <w:sz w:val="20"/>
          <w:szCs w:val="20"/>
          <w:highlight w:val="white"/>
        </w:rPr>
      </w:pPr>
      <w:r w:rsidDel="00000000" w:rsidR="00000000" w:rsidRPr="00000000">
        <w:rPr>
          <w:color w:val="0000bb"/>
          <w:sz w:val="20"/>
          <w:szCs w:val="20"/>
          <w:highlight w:val="white"/>
          <w:rtl w:val="0"/>
        </w:rPr>
        <w:t xml:space="preserve">&lt;email&gt;info@j.com&lt;/email&gt;</w:t>
      </w:r>
    </w:p>
    <w:p w:rsidR="00000000" w:rsidDel="00000000" w:rsidP="00000000" w:rsidRDefault="00000000" w:rsidRPr="00000000" w14:paraId="0000001C">
      <w:pPr>
        <w:spacing w:after="160" w:before="160" w:line="342.8568" w:lineRule="auto"/>
        <w:rPr>
          <w:color w:val="0000bb"/>
          <w:sz w:val="20"/>
          <w:szCs w:val="20"/>
          <w:highlight w:val="white"/>
        </w:rPr>
      </w:pPr>
      <w:r w:rsidDel="00000000" w:rsidR="00000000" w:rsidRPr="00000000">
        <w:rPr>
          <w:color w:val="0000bb"/>
          <w:sz w:val="20"/>
          <w:szCs w:val="20"/>
          <w:highlight w:val="white"/>
          <w:rtl w:val="0"/>
        </w:rPr>
        <w:t xml:space="preserve">&lt;/contacts&gt;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такое схема? Опишите структуру файла схемы.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Используется для описания и проверки структуры и содержания данных XML. Схема XML определяет элементы, атрибуты и типы данных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rPr>
          <w:b w:val="1"/>
        </w:rPr>
      </w:pPr>
      <w:r w:rsidDel="00000000" w:rsidR="00000000" w:rsidRPr="00000000">
        <w:rPr>
          <w:b w:val="1"/>
          <w:rtl w:val="0"/>
        </w:rPr>
        <w:t xml:space="preserve">Какие виды индексов для XML существуют в SQL Server</w:t>
      </w:r>
    </w:p>
    <w:p w:rsidR="00000000" w:rsidDel="00000000" w:rsidP="00000000" w:rsidRDefault="00000000" w:rsidRPr="00000000" w14:paraId="00000020">
      <w:pPr>
        <w:ind w:firstLine="720"/>
        <w:rPr>
          <w:b w:val="1"/>
          <w:color w:val="bdc1c6"/>
          <w:shd w:fill="202124" w:val="clear"/>
        </w:rPr>
      </w:pPr>
      <w:r w:rsidDel="00000000" w:rsidR="00000000" w:rsidRPr="00000000">
        <w:rPr>
          <w:rtl w:val="0"/>
        </w:rPr>
        <w:t xml:space="preserve">Первичный и вторичный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</w:pPr>
      <w:r w:rsidDel="00000000" w:rsidR="00000000" w:rsidRPr="00000000">
        <w:rPr>
          <w:b w:val="1"/>
          <w:rtl w:val="0"/>
        </w:rPr>
        <w:t xml:space="preserve">EXTRACTVALUE </w:t>
      </w:r>
      <w:r w:rsidDel="00000000" w:rsidR="00000000" w:rsidRPr="00000000">
        <w:rPr>
          <w:rtl w:val="0"/>
        </w:rPr>
        <w:t xml:space="preserve">- возвращает скалярное значение результирующего узла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EXISTSNODE </w:t>
      </w:r>
      <w:r w:rsidDel="00000000" w:rsidR="00000000" w:rsidRPr="00000000">
        <w:rPr>
          <w:rtl w:val="0"/>
        </w:rPr>
        <w:t xml:space="preserve">- определяет, приводит ли обход XML-документа с использованием указанного пути к каким-либо узлам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GETSTRING </w:t>
      </w:r>
      <w:r w:rsidDel="00000000" w:rsidR="00000000" w:rsidRPr="00000000">
        <w:rPr>
          <w:rtl w:val="0"/>
        </w:rPr>
        <w:t xml:space="preserve">- возвращает string значение указанного столбца.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GETROOTELEMENT </w:t>
      </w:r>
      <w:r w:rsidDel="00000000" w:rsidR="00000000" w:rsidRPr="00000000">
        <w:rPr>
          <w:rtl w:val="0"/>
        </w:rPr>
        <w:t xml:space="preserve">- возвращает корневой элемент входного экземпляра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XMLELEMENT </w:t>
      </w:r>
      <w:r w:rsidDel="00000000" w:rsidR="00000000" w:rsidRPr="00000000">
        <w:rPr>
          <w:rtl w:val="0"/>
        </w:rPr>
        <w:t xml:space="preserve">- возвращает экземпляр типа XMLType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XMLATTRIBUTES </w:t>
      </w:r>
      <w:r w:rsidDel="00000000" w:rsidR="00000000" w:rsidRPr="00000000">
        <w:rPr>
          <w:rtl w:val="0"/>
        </w:rPr>
        <w:t xml:space="preserve">- преобразует данные столбца или переменную PL/SQL в атрибуты родительского элемента.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XMLAGG </w:t>
      </w:r>
      <w:r w:rsidDel="00000000" w:rsidR="00000000" w:rsidRPr="00000000">
        <w:rPr>
          <w:rtl w:val="0"/>
        </w:rPr>
        <w:t xml:space="preserve">- принимает набор фрагментов XML и возвращает объединенный XML-документ</w:t>
      </w:r>
    </w:p>
    <w:p w:rsidR="00000000" w:rsidDel="00000000" w:rsidP="00000000" w:rsidRDefault="00000000" w:rsidRPr="00000000" w14:paraId="00000028">
      <w:pPr>
        <w:pStyle w:val="Heading1"/>
        <w:ind w:firstLine="720"/>
        <w:rPr/>
      </w:pPr>
      <w:bookmarkStart w:colFirst="0" w:colLast="0" w:name="_5vdzjm1f0ff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ind w:firstLine="720"/>
        <w:rPr/>
      </w:pPr>
      <w:bookmarkStart w:colFirst="0" w:colLast="0" w:name="_rooab9dm3qas" w:id="2"/>
      <w:bookmarkEnd w:id="2"/>
      <w:r w:rsidDel="00000000" w:rsidR="00000000" w:rsidRPr="00000000">
        <w:rPr>
          <w:rtl w:val="0"/>
        </w:rPr>
        <w:t xml:space="preserve">Лабораторная 8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Для каких целей применяются большие объекты Oracle (LOB).</w:t>
      </w:r>
    </w:p>
    <w:p w:rsidR="00000000" w:rsidDel="00000000" w:rsidP="00000000" w:rsidRDefault="00000000" w:rsidRPr="00000000" w14:paraId="0000002C">
      <w:pPr>
        <w:spacing w:after="0" w:before="0" w:line="240" w:lineRule="auto"/>
        <w:ind w:firstLine="720"/>
        <w:rPr/>
      </w:pPr>
      <w:r w:rsidDel="00000000" w:rsidR="00000000" w:rsidRPr="00000000">
        <w:rPr>
          <w:rtl w:val="0"/>
        </w:rPr>
        <w:t xml:space="preserve">Применяется для работы с большими объектами. Позволют хранить огромные объемы(8-128 T) двоичных или текстовых данных. </w:t>
      </w:r>
    </w:p>
    <w:p w:rsidR="00000000" w:rsidDel="00000000" w:rsidP="00000000" w:rsidRDefault="00000000" w:rsidRPr="00000000" w14:paraId="0000002D">
      <w:pPr>
        <w:spacing w:after="0" w:before="0"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Перечислите типы LOB и объясните их назначение и способ хранения данных.</w:t>
      </w:r>
    </w:p>
    <w:p w:rsidR="00000000" w:rsidDel="00000000" w:rsidP="00000000" w:rsidRDefault="00000000" w:rsidRPr="00000000" w14:paraId="0000002F">
      <w:pPr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BFILE - двоичный файл. Содержит локатор на файл, указывающий на файл, вне бд</w:t>
      </w:r>
    </w:p>
    <w:p w:rsidR="00000000" w:rsidDel="00000000" w:rsidP="00000000" w:rsidRDefault="00000000" w:rsidRPr="00000000" w14:paraId="00000030">
      <w:pPr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BLOB - большой двоичный объект. Содержит локатор LOB, указывающий на хранящийся в бд большой блок текстовых данных в наборе символов бд</w:t>
      </w:r>
    </w:p>
    <w:p w:rsidR="00000000" w:rsidDel="00000000" w:rsidP="00000000" w:rsidRDefault="00000000" w:rsidRPr="00000000" w14:paraId="00000031">
      <w:pPr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CLOB - большой символьный файл. Переменная этого типа содержит локатор на файл в бд</w:t>
      </w:r>
    </w:p>
    <w:p w:rsidR="00000000" w:rsidDel="00000000" w:rsidP="00000000" w:rsidRDefault="00000000" w:rsidRPr="00000000" w14:paraId="00000032">
      <w:pPr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NLOB - большой символьный объект с поддержкой символов национального языка.</w:t>
      </w:r>
    </w:p>
    <w:p w:rsidR="00000000" w:rsidDel="00000000" w:rsidP="00000000" w:rsidRDefault="00000000" w:rsidRPr="00000000" w14:paraId="00000033">
      <w:pPr>
        <w:spacing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Большие объекты можно разделить на внутренние и внешние: </w:t>
      </w:r>
    </w:p>
    <w:p w:rsidR="00000000" w:rsidDel="00000000" w:rsidP="00000000" w:rsidRDefault="00000000" w:rsidRPr="00000000" w14:paraId="00000035">
      <w:pPr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Внутренние BLOB, CLOB, NCLOB</w:t>
      </w:r>
    </w:p>
    <w:p w:rsidR="00000000" w:rsidDel="00000000" w:rsidP="00000000" w:rsidRDefault="00000000" w:rsidRPr="00000000" w14:paraId="00000036">
      <w:pPr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Внешние BFILE</w:t>
      </w:r>
      <w:r w:rsidDel="00000000" w:rsidR="00000000" w:rsidRPr="00000000">
        <w:rPr>
          <w:rtl w:val="0"/>
        </w:rPr>
      </w:r>
    </w:p>
    <w:sectPr>
      <w:pgSz w:h="16838" w:w="11906" w:orient="portrait"/>
      <w:pgMar w:bottom="283.46456692913387" w:top="283.46456692913387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4"/>
        <w:szCs w:val="24"/>
        <w:lang w:val="ru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firstLine="72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