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HW3, finding eQTLs of immunoglobulin genes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goal of this homework assignment is to learn techniques for finding eQTLs of antibody repertoires. To complete this assignment, perform the following steps: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dataframe</w:t>
        </w:r>
      </w:hyperlink>
      <w:r w:rsidDel="00000000" w:rsidR="00000000" w:rsidRPr="00000000">
        <w:rPr>
          <w:rtl w:val="0"/>
        </w:rPr>
        <w:t xml:space="preserve"> containing usage values of gene IGHV1-2 collected across 85 healthy individuals. Usage values are provided in the “Usage” column. For each individual, haplotypes of IGHV1-2 were also computed and written to the “Haplotype” column. Haplotypes are described by IDs of alleles of IGHV1-2. For example, while a homozygous haplotype of individual 2 is described by allele IGHV1-2*04, a heterozygous haplotype of individual 1 is described by two alleles: IGHV1-2*02 and IGHV1-2*06.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unique haplotype, compute the number of individuals representing it and the mean usage of IGHV1-2. Fill Table 1 (add rows if needed):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Haplotype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individuals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usage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Haplotype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Table 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pair of haplotypes (H1, H2), compare their usages (U1 and U2) and compute a p-value showing the probability that U1 and U2 have the same means. For computing p-value, use the one-way ANOVA test. Fill Table 2 (add rows and columns if needed) and mark statistically significant pairs with * (e.g., H2-H3). Visualize usages across all haplotypes as a boxplot and add it below.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Haplotype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Haplotype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Haplotype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Haplotype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p-val(H1, H2)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p-val(H1,H3)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Haplotype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p-val(H2, H3)*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Haplotype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Table 2.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[insert a boxplot here: X = haplotypes, Y = usage values]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sequences of alleles forming haplotypes in Table 1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IGHV.fa</w:t>
        </w:r>
      </w:hyperlink>
      <w:r w:rsidDel="00000000" w:rsidR="00000000" w:rsidRPr="00000000">
        <w:rPr>
          <w:rtl w:val="0"/>
        </w:rPr>
        <w:t xml:space="preserve"> and compute their multiple alignment. Identify SNPs (=differences) between alleles and, for each allele, describe them as pairs (N, P), where N is the nucleotide at position P in the multiple alignment. Fill Table 3 (add rows if needed).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list of pairs (N, P) for all positions of SNPs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Table 3.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haplotype, compute a state for each SNP as a list of allele nucleotides. If a haplotype is homozygous, then its state N. If a haplotype is heterozygous, then its state is either N (if two alleles have the same nucleotide N), or N1/N2 (if two alleles have different nucleotides N1 and N2). Note that N1/N2 = N2/N1. Fill Table 4 (add rows if needed).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Haplotype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list of states for all SNPs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Table 4.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result, each SNP is described by a set of states (e.g., A, A/C, C) across all haplotypes. For each SNP, add a boxplot showing the distribution of usages across its states. Compute a p-value showing association between SNP states and usages using the one-way ANOVA test. Comment on statistical significance of such association.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[boxplot for SNP1: X = states, Y = usages]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[boxplot for SNP2: X = states, Y = usages]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b w:val="1"/>
          <w:rtl w:val="0"/>
        </w:rPr>
        <w:t xml:space="preserve">Deadline:</w:t>
      </w:r>
      <w:r w:rsidDel="00000000" w:rsidR="00000000" w:rsidRPr="00000000">
        <w:rPr>
          <w:rtl w:val="0"/>
        </w:rPr>
        <w:t xml:space="preserve"> Dec 6 (Sunday), 11:59 pm PST. Please send you reports directly to Nastya Vinogradova (</w:t>
      </w:r>
      <w:r w:rsidDel="00000000" w:rsidR="00000000" w:rsidRPr="00000000">
        <w:rPr>
          <w:sz w:val="21"/>
          <w:szCs w:val="21"/>
          <w:rtl w:val="0"/>
        </w:rPr>
        <w:t xml:space="preserve">@vinogradovana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links: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One-way ANOVA in Python:</w:t>
      </w:r>
    </w:p>
    <w:p w:rsidR="00000000" w:rsidDel="00000000" w:rsidP="00000000" w:rsidRDefault="00000000" w:rsidRPr="00000000" w14:paraId="0000004A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https://docs.scipy.org/doc/scipy/reference/generated/scipy.stats.f_oneway.html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Visualizing boxplots via seaborn:</w:t>
      </w:r>
    </w:p>
    <w:p w:rsidR="00000000" w:rsidDel="00000000" w:rsidP="00000000" w:rsidRDefault="00000000" w:rsidRPr="00000000" w14:paraId="0000004D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https://seaborn.pydata.org/generated/seaborn.boxplot.html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eaborn.pydata.org/generated/seaborn.boxplot.html" TargetMode="External"/><Relationship Id="rId9" Type="http://schemas.openxmlformats.org/officeDocument/2006/relationships/hyperlink" Target="https://docs.scipy.org/doc/scipy/reference/generated/scipy.stats.f_oneway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gdmu6LhfaJ0Rzjj6ZrLsppdep0oqcAL8EHWDAr-J4RY/" TargetMode="External"/><Relationship Id="rId8" Type="http://schemas.openxmlformats.org/officeDocument/2006/relationships/hyperlink" Target="https://drive.google.com/file/d/1UUzlIkK4AUcytNtMc_Po-t6acncexCQ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HMJVzT70XEl3RI5o8iuVqWi87g==">AMUW2mWiM9d6VSeNyNIJ8voQYOxHKNYaHUiSxiQuUsRVMNyvqtEFRx7gkw3OaM9r3lBeRKyYm7PRKhWWiXg9tEahbtH5ZhItJNsy0D28/mfQacDhkRubUz8=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