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1.png" ContentType="image/png"/>
  <Override PartName="/word/media/rId28.png" ContentType="image/png"/>
  <Override PartName="/word/media/rId31.png" ContentType="image/png"/>
  <Override PartName="/word/media/rId2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Бабина</w:t>
      </w:r>
      <w:r>
        <w:t xml:space="preserve"> </w:t>
      </w:r>
      <w:r>
        <w:t xml:space="preserve">Ю.О.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46" w:name="ход-работы"/>
    <w:p>
      <w:pPr>
        <w:pStyle w:val="Heading1"/>
      </w:pPr>
      <w:r>
        <w:t xml:space="preserve">Ход работы</w:t>
      </w:r>
    </w:p>
    <w:bookmarkStart w:id="27" w:name="Xb8df7a5f875eb1f18c7b93f7db2d5bb5095d5cb"/>
    <w:p>
      <w:pPr>
        <w:pStyle w:val="Heading2"/>
      </w:pPr>
      <w:r>
        <w:t xml:space="preserve">Выполнение примеров из описания лабораторной работы, команда mv</w:t>
      </w:r>
    </w:p>
    <w:p>
      <w:pPr>
        <w:pStyle w:val="FirstParagraph"/>
      </w:pPr>
      <w:r>
        <w:t xml:space="preserve">При помощи команды mv можно переместить файлы в другой каталог или изменить их название.</w:t>
      </w:r>
    </w:p>
    <w:p>
      <w:pPr>
        <w:pStyle w:val="CaptionedFigure"/>
      </w:pPr>
      <w:r>
        <w:drawing>
          <wp:inline>
            <wp:extent cx="1995054" cy="249381"/>
            <wp:effectExtent b="0" l="0" r="0" t="0"/>
            <wp:docPr descr="Перемещение файла в новый каталог командой mv" title="" id="22" name="Picture"/>
            <a:graphic>
              <a:graphicData uri="http://schemas.openxmlformats.org/drawingml/2006/picture">
                <pic:pic>
                  <pic:nvPicPr>
                    <pic:cNvPr descr="рис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054" cy="24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 в новый каталог командой mv</w:t>
      </w:r>
    </w:p>
    <w:p>
      <w:pPr>
        <w:pStyle w:val="CaptionedFigure"/>
      </w:pPr>
      <w:r>
        <w:drawing>
          <wp:inline>
            <wp:extent cx="2596128" cy="179043"/>
            <wp:effectExtent b="0" l="0" r="0" t="0"/>
            <wp:docPr descr="Переименование файла ~/ski.plases/equipment в ~/ski.plases/equiplist" title="" id="25" name="Picture"/>
            <a:graphic>
              <a:graphicData uri="http://schemas.openxmlformats.org/drawingml/2006/picture">
                <pic:pic>
                  <pic:nvPicPr>
                    <pic:cNvPr descr="рис2.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28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 ~/ski.plases/equipment в ~/ski.plases/equiplist</w:t>
      </w:r>
    </w:p>
    <w:bookmarkEnd w:id="27"/>
    <w:bookmarkStart w:id="34" w:name="X068d4a17f11b1ac40a157df5b1342723e1ec610"/>
    <w:p>
      <w:pPr>
        <w:pStyle w:val="Heading2"/>
      </w:pPr>
      <w:r>
        <w:t xml:space="preserve">Выполнение примеров предназначения для копирования файлов и каталогов</w:t>
      </w:r>
    </w:p>
    <w:p>
      <w:pPr>
        <w:pStyle w:val="FirstParagraph"/>
      </w:pPr>
      <w:r>
        <w:t xml:space="preserve">Эта команда предназначена для копирования файлов и каталогов.</w:t>
      </w:r>
    </w:p>
    <w:p>
      <w:pPr>
        <w:pStyle w:val="CaptionedFigure"/>
      </w:pPr>
      <w:r>
        <w:drawing>
          <wp:inline>
            <wp:extent cx="2417085" cy="230198"/>
            <wp:effectExtent b="0" l="0" r="0" t="0"/>
            <wp:docPr descr="Пример использования команды cp" title="" id="29" name="Picture"/>
            <a:graphic>
              <a:graphicData uri="http://schemas.openxmlformats.org/drawingml/2006/picture">
                <pic:pic>
                  <pic:nvPicPr>
                    <pic:cNvPr descr="рис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085" cy="2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использования команды cp</w:t>
      </w:r>
    </w:p>
    <w:p>
      <w:pPr>
        <w:pStyle w:val="BodyText"/>
      </w:pPr>
      <w:r>
        <w:drawing>
          <wp:inline>
            <wp:extent cx="2154914" cy="29414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рис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914" cy="29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1" w:name="изменение-прав-доступа"/>
    <w:p>
      <w:pPr>
        <w:pStyle w:val="Heading2"/>
      </w:pPr>
      <w:r>
        <w:t xml:space="preserve">Изменение прав доступа</w:t>
      </w:r>
    </w:p>
    <w:p>
      <w:pPr>
        <w:pStyle w:val="FirstParagraph"/>
      </w:pPr>
      <w:r>
        <w:t xml:space="preserve">Для того, чтобы просмотреть текущие права доступа к файлам можно ввести команду ls-l.</w:t>
      </w:r>
    </w:p>
    <w:p>
      <w:pPr>
        <w:pStyle w:val="CaptionedFigure"/>
      </w:pPr>
      <w:r>
        <w:drawing>
          <wp:inline>
            <wp:extent cx="2519395" cy="1464318"/>
            <wp:effectExtent b="0" l="0" r="0" t="0"/>
            <wp:docPr descr="Просмотр права доступа в папке" title="" id="36" name="Picture"/>
            <a:graphic>
              <a:graphicData uri="http://schemas.openxmlformats.org/drawingml/2006/picture">
                <pic:pic>
                  <pic:nvPicPr>
                    <pic:cNvPr descr="l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395" cy="146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права доступа в папке</w:t>
      </w:r>
    </w:p>
    <w:p>
      <w:pPr>
        <w:pStyle w:val="BodyText"/>
      </w:pPr>
      <w:r>
        <w:t xml:space="preserve">Для того, чтобы поменять права доступа, можно воспользоваться командой chmod. Формат команды: chmod режим имя_файла</w:t>
      </w:r>
    </w:p>
    <w:p>
      <w:pPr>
        <w:pStyle w:val="CaptionedFigure"/>
      </w:pPr>
      <w:r>
        <w:drawing>
          <wp:inline>
            <wp:extent cx="2365930" cy="537130"/>
            <wp:effectExtent b="0" l="0" r="0" t="0"/>
            <wp:docPr descr="Изменение прав доступа" title="" id="39" name="Picture"/>
            <a:graphic>
              <a:graphicData uri="http://schemas.openxmlformats.org/drawingml/2006/picture">
                <pic:pic>
                  <pic:nvPicPr>
                    <pic:cNvPr descr="рис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30" cy="53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bookmarkEnd w:id="41"/>
    <w:bookmarkStart w:id="45" w:name="файловая-сиситема-работа-с-командой-man"/>
    <w:p>
      <w:pPr>
        <w:pStyle w:val="Heading2"/>
      </w:pPr>
      <w:r>
        <w:t xml:space="preserve">Файловая сиситема (работа с командой man)</w:t>
      </w:r>
    </w:p>
    <w:p>
      <w:pPr>
        <w:pStyle w:val="FirstParagraph"/>
      </w:pPr>
      <w:r>
        <w:t xml:space="preserve">Команда mount выводит информацию о файловой системе. Команда fsck позволяет проверить целостность системы файлов. Команда kill может прекратить процесс, который в настоящее вркмя исполняется.</w:t>
      </w:r>
    </w:p>
    <w:p>
      <w:pPr>
        <w:pStyle w:val="CaptionedFigure"/>
      </w:pPr>
      <w:r>
        <w:drawing>
          <wp:inline>
            <wp:extent cx="1636967" cy="332509"/>
            <wp:effectExtent b="0" l="0" r="0" t="0"/>
            <wp:docPr descr="Просмотр опций с помощью команды man" title="" id="43" name="Picture"/>
            <a:graphic>
              <a:graphicData uri="http://schemas.openxmlformats.org/drawingml/2006/picture">
                <pic:pic>
                  <pic:nvPicPr>
                    <pic:cNvPr descr="рис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67" cy="3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опций с помощью команды man</w:t>
      </w:r>
    </w:p>
    <w:bookmarkEnd w:id="45"/>
    <w:bookmarkEnd w:id="46"/>
    <w:bookmarkStart w:id="4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ознакомилась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Приобрела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к лабораторной работе №5</dc:title>
  <dc:creator>Бабина Ю.О.</dc:creator>
  <dc:language>ru-RU</dc:language>
  <cp:keywords/>
  <dcterms:created xsi:type="dcterms:W3CDTF">2022-05-06T15:06:12Z</dcterms:created>
  <dcterms:modified xsi:type="dcterms:W3CDTF">2022-05-06T15:06:12Z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group">
    <vt:lpwstr>НПМбд-01-21</vt:lpwstr>
  </property>
  <property fmtid="{D5CDD505-2E9C-101B-9397-08002B2CF9AE}" pid="4" name="header-includes">
    <vt:lpwstr/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