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№6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099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5"/>
          <w:sz w:val="31"/>
        </w:rPr>
        <w:t> </w:t>
      </w:r>
      <w:r>
        <w:rPr>
          <w:sz w:val="31"/>
        </w:rPr>
        <w:t>Бабина</w:t>
      </w:r>
      <w:r>
        <w:rPr>
          <w:spacing w:val="15"/>
          <w:sz w:val="31"/>
        </w:rPr>
        <w:t> </w:t>
      </w:r>
      <w:r>
        <w:rPr>
          <w:sz w:val="31"/>
        </w:rPr>
        <w:t>Ю.</w:t>
      </w:r>
      <w:r>
        <w:rPr>
          <w:spacing w:val="16"/>
          <w:sz w:val="31"/>
        </w:rPr>
        <w:t> </w:t>
      </w:r>
      <w:r>
        <w:rPr>
          <w:sz w:val="31"/>
        </w:rPr>
        <w:t>О.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 w:right="115"/>
      </w:pPr>
      <w:r>
        <w:rPr/>
        <w:t>Развить навыки администрирования ОС Linux. Получить первое практическое знакомство с технологией</w:t>
      </w:r>
      <w:r>
        <w:rPr>
          <w:spacing w:val="-55"/>
        </w:rPr>
        <w:t> </w:t>
      </w:r>
      <w:r>
        <w:rPr/>
        <w:t>SELinux1.</w:t>
      </w:r>
    </w:p>
    <w:p>
      <w:pPr>
        <w:pStyle w:val="BodyText"/>
        <w:spacing w:before="211"/>
        <w:ind w:left="119"/>
      </w:pPr>
      <w:r>
        <w:rPr/>
        <w:t>Проверить работу SELinx на практике совместно с веб-сервером Apache.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BodyText"/>
        <w:spacing w:line="283" w:lineRule="auto" w:before="220"/>
        <w:ind w:left="119" w:right="800"/>
      </w:pPr>
      <w:r>
        <w:rPr/>
        <w:t>Войдем в систему с полученными учётными данными и убедимся, что SELinux работает в режиме</w:t>
      </w:r>
      <w:r>
        <w:rPr>
          <w:spacing w:val="-55"/>
        </w:rPr>
        <w:t> </w:t>
      </w:r>
      <w:r>
        <w:rPr/>
        <w:t>enforcing политики targeted с помощью команд getenforce и sestatus.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125696</wp:posOffset>
            </wp:positionV>
            <wp:extent cx="6468315" cy="340537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315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</w:pPr>
    </w:p>
    <w:p>
      <w:pPr>
        <w:pStyle w:val="BodyText"/>
        <w:spacing w:line="283" w:lineRule="auto"/>
        <w:ind w:left="119" w:right="375"/>
      </w:pPr>
      <w:r>
        <w:rPr/>
        <w:t>Обратимся с помощью браузера к веб-серверу, запущенному на нашем компьютере, и убедимся, что</w:t>
      </w:r>
      <w:r>
        <w:rPr>
          <w:spacing w:val="-55"/>
        </w:rPr>
        <w:t> </w:t>
      </w:r>
      <w:r>
        <w:rPr/>
        <w:t>последний работает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0220" cy="45597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220" cy="45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00"/>
        <w:ind w:left="119"/>
      </w:pPr>
      <w:r>
        <w:rPr/>
        <w:t>Найдем веб-сервер Apache в списке процессов, определим его контекст безопасности: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157144</wp:posOffset>
            </wp:positionV>
            <wp:extent cx="6487085" cy="392087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085" cy="3920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3" w:lineRule="auto"/>
        <w:ind w:left="119" w:right="546"/>
      </w:pPr>
      <w:r>
        <w:rPr/>
        <w:t>Посмотрим текущее состояние переключателей SELinux для Apache с помощью команды: "sestatus -</w:t>
      </w:r>
      <w:r>
        <w:rPr>
          <w:spacing w:val="-55"/>
        </w:rPr>
        <w:t> </w:t>
      </w:r>
      <w:r>
        <w:rPr/>
        <w:t>bigrep httpd".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7131" cy="51229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131" cy="51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line="283" w:lineRule="auto" w:before="101"/>
        <w:ind w:left="119" w:right="1200"/>
      </w:pPr>
      <w:r>
        <w:rPr/>
        <w:t>Посмотрим статистику по политике с помощью команды seinfo, также определим множество</w:t>
      </w:r>
      <w:r>
        <w:rPr>
          <w:spacing w:val="-55"/>
        </w:rPr>
        <w:t> </w:t>
      </w:r>
      <w:r>
        <w:rPr/>
        <w:t>пользователей, ролей, типов: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9385" cy="516921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51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83" w:lineRule="auto" w:before="100"/>
        <w:ind w:left="119" w:right="377"/>
      </w:pPr>
      <w:r>
        <w:rPr/>
        <w:t>Определим тип файлов и поддиректорий, находящихся в директории /var/www, /var/www/html. Также</w:t>
      </w:r>
      <w:r>
        <w:rPr>
          <w:spacing w:val="-55"/>
        </w:rPr>
        <w:t> </w:t>
      </w:r>
      <w:r>
        <w:rPr/>
        <w:t>определим круг пользователей, которым разрешено создание файлов в директории /var/www/html.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125859</wp:posOffset>
            </wp:positionV>
            <wp:extent cx="6436770" cy="30480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7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/>
        <w:t>Создадим от имени суперпользователя html-файл /var/www/html/test.html: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2382" cy="152761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82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01"/>
        <w:ind w:left="119"/>
      </w:pPr>
      <w:r>
        <w:rPr/>
        <w:t>Проверим контекст созданного файла: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156954</wp:posOffset>
            </wp:positionV>
            <wp:extent cx="6453072" cy="14899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072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Обратимся к файлу через веб-сервер, введя в браузере адрес </w:t>
      </w:r>
      <w:hyperlink r:id="rId15">
        <w:r>
          <w:rPr/>
          <w:t>http://127.0.0.1/test.html.</w:t>
        </w:r>
      </w:hyperlink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157331</wp:posOffset>
            </wp:positionV>
            <wp:extent cx="6219825" cy="18478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Изучим справку man httpd_selinux. Проверим контекст файла: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6503436" cy="140588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436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3" w:lineRule="auto"/>
        <w:ind w:left="119" w:right="559"/>
      </w:pPr>
      <w:r>
        <w:rPr/>
        <w:t>Изменим контекст файла /var/www/html/test.html с httpd_sys_content_t на любой другой, к которому</w:t>
      </w:r>
      <w:r>
        <w:rPr>
          <w:spacing w:val="-55"/>
        </w:rPr>
        <w:t> </w:t>
      </w:r>
      <w:r>
        <w:rPr/>
        <w:t>процесс httpd не должен иметь доступа, например, на samba_share_t: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5540" cy="1327023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40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3" w:lineRule="auto" w:before="100"/>
        <w:ind w:left="119" w:right="1696"/>
      </w:pPr>
      <w:r>
        <w:rPr/>
        <w:t>Попробуем ещё раз получить доступ к файлу через веб-сервер, введя в браузере адрес:</w:t>
      </w:r>
      <w:r>
        <w:rPr>
          <w:spacing w:val="-55"/>
        </w:rPr>
        <w:t> </w:t>
      </w:r>
      <w:hyperlink r:id="rId15">
        <w:r>
          <w:rPr/>
          <w:t>"http://127.0.0.1/test.html":</w:t>
        </w:r>
      </w:hyperlink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125730</wp:posOffset>
            </wp:positionV>
            <wp:extent cx="6057899" cy="199072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89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9"/>
      </w:pPr>
      <w:r>
        <w:rPr/>
        <w:t>Просмотрим log-файлы веб-сервера Apache и системный лог-файл: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8052" cy="509206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052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01"/>
        <w:ind w:left="119"/>
      </w:pPr>
      <w:r>
        <w:rPr/>
        <w:t>Попробуем запустить веб-сервер Apache на прослушивание ТСР-порта 81, для этого в файле</w:t>
      </w:r>
    </w:p>
    <w:p>
      <w:pPr>
        <w:pStyle w:val="BodyText"/>
        <w:spacing w:before="50"/>
        <w:ind w:left="119"/>
      </w:pPr>
      <w:r>
        <w:rPr/>
        <w:t>/etc/httpd/httpd.conf найдем строчку Listen 80 и заменим её на Listen 81: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11064" cy="5170551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064" cy="51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0"/>
        <w:ind w:left="119"/>
      </w:pPr>
      <w:r>
        <w:rPr/>
        <w:t>Выполним перезапуск веб-сервера Apache: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157526</wp:posOffset>
            </wp:positionV>
            <wp:extent cx="6460406" cy="114957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406" cy="114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119"/>
      </w:pPr>
      <w:r>
        <w:rPr/>
        <w:t>Проанализируем лог-файлы: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2256" cy="5066919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56" cy="50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1"/>
        <w:ind w:left="119"/>
      </w:pPr>
      <w:r>
        <w:rPr/>
        <w:t>Выполним команду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3207pt;width:510pt;height:50.25pt;mso-position-horizontal-relative:page;mso-position-vertical-relative:paragraph;z-index:-15723520;mso-wrap-distance-left:0;mso-wrap-distance-right:0" coordorigin="860,247" coordsize="10200,1005">
            <v:shape style="position:absolute;left:867;top:254;width:10185;height:990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coordorigin="867,255" coordsize="10185,990" path="m867,1207l867,292,867,287,868,282,870,278,872,273,875,269,878,266,882,262,886,259,891,258,895,256,900,255,905,255,11015,255,11020,255,11025,256,11029,258,11034,259,11038,262,11042,266,11045,269,11052,292,11052,1207,11029,1242,11025,1244,11020,1245,11015,1245,905,1245,900,1245,895,1244,891,1242,886,1240,867,1212,867,1207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semanage port -a -t http_port_t -р tcp 81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После этого проверим список портов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23008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48,274,11050,279,11052,283,11052,288,11052,293,11052,1208,11029,1243,11025,1245,11020,1246,11015,1246,905,1246,900,1246,895,1245,891,1243,886,1241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semanage port -l | grep http_port_t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После чего попробуем запустить веб-сервер Apache ещё раз: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8416" cy="2370010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416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01"/>
        <w:ind w:left="119"/>
      </w:pPr>
      <w:r>
        <w:rPr/>
        <w:t>Вернем контекст httpd_sys_cоntent</w:t>
      </w:r>
      <w:r>
        <w:rPr>
          <w:spacing w:val="59"/>
          <w:u w:val="single"/>
        </w:rPr>
        <w:t> </w:t>
      </w:r>
      <w:r>
        <w:rPr/>
        <w:t>t к файлу /var/www/html/ test.html: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156954</wp:posOffset>
            </wp:positionV>
            <wp:extent cx="6513249" cy="2327529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249" cy="23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9"/>
      </w:pPr>
      <w:r>
        <w:rPr/>
        <w:t>Исправим конфигурационный файл apache, вернув Listen 80.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157206</wp:posOffset>
            </wp:positionV>
            <wp:extent cx="6484236" cy="170688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36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ind w:left="119"/>
      </w:pPr>
      <w:r>
        <w:rPr/>
        <w:t>Удалим привязку http_port_t к 81 порту. Затем удалим файл /var/www/html/test.html: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6414786" cy="1433893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8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Heading1"/>
        <w:spacing w:before="95"/>
      </w:pPr>
      <w:r>
        <w:rPr/>
        <w:t>Вывод</w:t>
      </w:r>
    </w:p>
    <w:p>
      <w:pPr>
        <w:pStyle w:val="BodyText"/>
        <w:spacing w:line="283" w:lineRule="auto" w:before="221"/>
        <w:ind w:left="119" w:right="467"/>
      </w:pPr>
      <w:r>
        <w:rPr/>
        <w:t>В рамках выполнения данной лабораторной работы я развила навыки администрирования ОС Linux.</w:t>
      </w:r>
      <w:r>
        <w:rPr>
          <w:spacing w:val="-55"/>
        </w:rPr>
        <w:t> </w:t>
      </w:r>
      <w:r>
        <w:rPr/>
        <w:t>Получила первое практическое знакомство с технологией SELinux1.</w:t>
      </w:r>
    </w:p>
    <w:p>
      <w:pPr>
        <w:pStyle w:val="BodyText"/>
        <w:spacing w:before="210"/>
        <w:ind w:left="119"/>
      </w:pPr>
      <w:r>
        <w:rPr/>
        <w:t>Проверила работу SELinx на практике совместно с веб-сервером Apache.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Список</w:t>
      </w:r>
      <w:r>
        <w:rPr>
          <w:spacing w:val="20"/>
        </w:rPr>
        <w:t> </w:t>
      </w:r>
      <w:r>
        <w:rPr/>
        <w:t>литературы</w:t>
      </w:r>
    </w:p>
    <w:p>
      <w:pPr>
        <w:pStyle w:val="BodyText"/>
        <w:spacing w:before="221"/>
        <w:ind w:left="719"/>
      </w:pPr>
      <w:r>
        <w:rPr/>
        <w:pict>
          <v:shape style="position:absolute;margin-left:60.249992pt;margin-top:16.380264pt;width:3.75pt;height:3.75pt;mso-position-horizontal-relative:page;mso-position-vertical-relative:paragraph;z-index:15736320" coordorigin="1205,328" coordsize="75,75" path="m1247,403l1238,403,1233,402,1205,370,1205,360,1238,328,1247,328,1280,365,1280,370,1247,403xe" filled="true" fillcolor="#000000" stroked="false">
            <v:path arrowok="t"/>
            <v:fill type="solid"/>
            <w10:wrap type="none"/>
          </v:shape>
        </w:pict>
      </w:r>
      <w:r>
        <w:rPr/>
        <w:t>https://habr.com/ru/articles/469667/</w:t>
      </w:r>
    </w:p>
    <w:p>
      <w:pPr>
        <w:pStyle w:val="BodyText"/>
        <w:spacing w:line="283" w:lineRule="auto" w:before="51"/>
        <w:ind w:left="719" w:right="4096"/>
      </w:pPr>
      <w:r>
        <w:rPr/>
        <w:pict>
          <v:shape style="position:absolute;margin-left:60.249992pt;margin-top:7.880263pt;width:3.75pt;height:3.75pt;mso-position-horizontal-relative:page;mso-position-vertical-relative:paragraph;z-index:1573683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262pt;width:3.75pt;height:3.75pt;mso-position-horizontal-relative:page;mso-position-vertical-relative:paragraph;z-index:15737344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r>
        <w:rPr/>
        <w:t>https://habr.com/ru/companies/kingservers/articles/209644/</w:t>
      </w:r>
      <w:r>
        <w:rPr>
          <w:spacing w:val="-55"/>
        </w:rPr>
        <w:t> </w:t>
      </w:r>
      <w:r>
        <w:rPr/>
        <w:t>https://rockylinux.org/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1.0625pt;margin-top:815.85260pt;width:33.85pt;height:12.1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5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0.55pt;height:12.1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report06.md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2024-10-10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127.0.0.1/test.html" TargetMode="External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2024-10-10T20:02:24Z</dcterms:created>
  <dcterms:modified xsi:type="dcterms:W3CDTF">2024-10-10T20:02:24Z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2024-10-10T00:00:00Z</vt:filetime>
  </property>
</Properties>
</file>