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№8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2099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31"/>
          <w:sz w:val="31"/>
        </w:rPr>
        <w:t> </w:t>
      </w:r>
      <w:r>
        <w:rPr>
          <w:sz w:val="31"/>
        </w:rPr>
        <w:t>Основы</w:t>
      </w:r>
      <w:r>
        <w:rPr>
          <w:spacing w:val="31"/>
          <w:sz w:val="31"/>
        </w:rPr>
        <w:t> </w:t>
      </w:r>
      <w:r>
        <w:rPr>
          <w:sz w:val="31"/>
        </w:rPr>
        <w:t>информационной</w:t>
      </w:r>
      <w:r>
        <w:rPr>
          <w:spacing w:val="31"/>
          <w:sz w:val="31"/>
        </w:rPr>
        <w:t> </w:t>
      </w:r>
      <w:r>
        <w:rPr>
          <w:sz w:val="31"/>
        </w:rPr>
        <w:t>безопасности</w:t>
      </w:r>
      <w:r>
        <w:rPr>
          <w:spacing w:val="-82"/>
          <w:sz w:val="31"/>
        </w:rPr>
        <w:t> </w:t>
      </w:r>
      <w:r>
        <w:rPr>
          <w:sz w:val="31"/>
        </w:rPr>
        <w:t>group:</w:t>
      </w:r>
      <w:r>
        <w:rPr>
          <w:spacing w:val="1"/>
          <w:sz w:val="31"/>
        </w:rPr>
        <w:t> </w:t>
      </w:r>
      <w:r>
        <w:rPr>
          <w:sz w:val="31"/>
        </w:rPr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5"/>
          <w:sz w:val="31"/>
        </w:rPr>
        <w:t> </w:t>
      </w:r>
      <w:r>
        <w:rPr>
          <w:sz w:val="31"/>
        </w:rPr>
        <w:t>Бабина</w:t>
      </w:r>
      <w:r>
        <w:rPr>
          <w:spacing w:val="15"/>
          <w:sz w:val="31"/>
        </w:rPr>
        <w:t> </w:t>
      </w:r>
      <w:r>
        <w:rPr>
          <w:sz w:val="31"/>
        </w:rPr>
        <w:t>Ю.</w:t>
      </w:r>
      <w:r>
        <w:rPr>
          <w:spacing w:val="16"/>
          <w:sz w:val="31"/>
        </w:rPr>
        <w:t> </w:t>
      </w:r>
      <w:r>
        <w:rPr>
          <w:sz w:val="31"/>
        </w:rPr>
        <w:t>О.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left="119" w:right="767"/>
      </w:pPr>
      <w:r>
        <w:rPr/>
        <w:t>Освоить на практике применение режима однократного гаммирования на примере кодирования</w:t>
      </w:r>
      <w:r>
        <w:rPr>
          <w:spacing w:val="-55"/>
        </w:rPr>
        <w:t> </w:t>
      </w:r>
      <w:r>
        <w:rPr/>
        <w:t>различных исходных текстов одним ключом.</w:t>
      </w:r>
    </w:p>
    <w:p>
      <w:pPr>
        <w:pStyle w:val="Heading1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BodyText"/>
        <w:spacing w:before="220"/>
        <w:ind w:left="119"/>
      </w:pPr>
      <w:r>
        <w:rPr/>
        <w:t>Напишем код на языке программирования Python. Воспользуемся функциями из лабораторной работы</w:t>
      </w:r>
    </w:p>
    <w:p>
      <w:pPr>
        <w:pStyle w:val="BodyText"/>
        <w:spacing w:before="51"/>
        <w:ind w:left="119"/>
      </w:pPr>
      <w:r>
        <w:rPr/>
        <w:t>№7 (для генерации ключа заданной длины и шифрования/дешифрования):</w:t>
      </w: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668657</wp:posOffset>
            </wp:positionH>
            <wp:positionV relativeFrom="paragraph">
              <wp:posOffset>247303</wp:posOffset>
            </wp:positionV>
            <wp:extent cx="6249507" cy="25260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507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649319</wp:posOffset>
            </wp:positionH>
            <wp:positionV relativeFrom="paragraph">
              <wp:posOffset>738207</wp:posOffset>
            </wp:positionV>
            <wp:extent cx="6307387" cy="4524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387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600285</wp:posOffset>
            </wp:positionH>
            <wp:positionV relativeFrom="paragraph">
              <wp:posOffset>1385907</wp:posOffset>
            </wp:positionV>
            <wp:extent cx="6372857" cy="51034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857" cy="510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BodyText"/>
        <w:spacing w:line="283" w:lineRule="auto"/>
        <w:ind w:left="119" w:right="264"/>
      </w:pPr>
      <w:r>
        <w:rPr/>
        <w:t>Возьмем два текста равной длины, сгенерируем для них один ключ, получим зашифрованные тексты и</w:t>
      </w:r>
      <w:r>
        <w:rPr>
          <w:spacing w:val="-55"/>
        </w:rPr>
        <w:t> </w:t>
      </w:r>
      <w:r>
        <w:rPr/>
        <w:t>проверим корректность дешифрования: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705158</wp:posOffset>
            </wp:positionH>
            <wp:positionV relativeFrom="paragraph">
              <wp:posOffset>133002</wp:posOffset>
            </wp:positionV>
            <wp:extent cx="6315773" cy="11590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773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780428</wp:posOffset>
            </wp:positionH>
            <wp:positionV relativeFrom="paragraph">
              <wp:posOffset>1489131</wp:posOffset>
            </wp:positionV>
            <wp:extent cx="6158667" cy="81800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667" cy="81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83" w:lineRule="auto"/>
        <w:ind w:left="119"/>
      </w:pPr>
      <w:r>
        <w:rPr/>
        <w:t>Теперь</w:t>
      </w:r>
      <w:r>
        <w:rPr>
          <w:spacing w:val="-3"/>
        </w:rPr>
        <w:t> </w:t>
      </w:r>
      <w:r>
        <w:rPr/>
        <w:t>получим</w:t>
      </w:r>
      <w:r>
        <w:rPr>
          <w:spacing w:val="-2"/>
        </w:rPr>
        <w:t> </w:t>
      </w:r>
      <w:r>
        <w:rPr/>
        <w:t>потенциальный</w:t>
      </w:r>
      <w:r>
        <w:rPr>
          <w:spacing w:val="-2"/>
        </w:rPr>
        <w:t> </w:t>
      </w:r>
      <w:r>
        <w:rPr/>
        <w:t>ключ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дешифрования</w:t>
      </w:r>
      <w:r>
        <w:rPr>
          <w:spacing w:val="-2"/>
        </w:rPr>
        <w:t> </w:t>
      </w:r>
      <w:r>
        <w:rPr/>
        <w:t>текстов,</w:t>
      </w:r>
      <w:r>
        <w:rPr>
          <w:spacing w:val="-2"/>
        </w:rPr>
        <w:t> </w:t>
      </w:r>
      <w:r>
        <w:rPr/>
        <w:t>применив</w:t>
      </w:r>
      <w:r>
        <w:rPr>
          <w:spacing w:val="-2"/>
        </w:rPr>
        <w:t> </w:t>
      </w:r>
      <w:r>
        <w:rPr/>
        <w:t>посимвольно</w:t>
      </w:r>
      <w:r>
        <w:rPr>
          <w:spacing w:val="-2"/>
        </w:rPr>
        <w:t> </w:t>
      </w:r>
      <w:r>
        <w:rPr/>
        <w:t>XOR</w:t>
      </w:r>
      <w:r>
        <w:rPr>
          <w:spacing w:val="-54"/>
        </w:rPr>
        <w:t> </w:t>
      </w:r>
      <w:r>
        <w:rPr/>
        <w:t>(исключающее ИЛИ) для текстов.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283" w:lineRule="auto" w:before="90"/>
        <w:ind w:left="119" w:right="506"/>
      </w:pPr>
      <w:r>
        <w:rPr/>
        <w:t>Теперь, получив ключ, мы можем применить его для расшифрования текстов. Особенность данного</w:t>
      </w:r>
      <w:r>
        <w:rPr>
          <w:spacing w:val="-55"/>
        </w:rPr>
        <w:t> </w:t>
      </w:r>
      <w:r>
        <w:rPr/>
        <w:t>подхода в том, что в силу опреденности операции XOR применение нового ключа к первому</w:t>
      </w:r>
      <w:r>
        <w:rPr>
          <w:spacing w:val="1"/>
        </w:rPr>
        <w:t> </w:t>
      </w:r>
      <w:r>
        <w:rPr/>
        <w:t>шифротексту дает содержимое второго текста, а применение ко второму-первого.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758700</wp:posOffset>
            </wp:positionH>
            <wp:positionV relativeFrom="paragraph">
              <wp:posOffset>147491</wp:posOffset>
            </wp:positionV>
            <wp:extent cx="6191845" cy="55016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45" cy="55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19"/>
      </w:pPr>
      <w:r>
        <w:rPr/>
        <w:t>В итоге имеем данную программу:</w:t>
      </w: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44.328732pt;margin-top:13.511916pt;width:507.35pt;height:489.75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33" w:right="829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958A7"/>
                    </w:rPr>
                    <w:t>import </w:t>
                  </w:r>
                  <w:r>
                    <w:rPr>
                      <w:rFonts w:ascii="Consolas"/>
                      <w:color w:val="4D4D4B"/>
                    </w:rPr>
                    <w:t>random</w:t>
                  </w:r>
                  <w:r>
                    <w:rPr>
                      <w:rFonts w:ascii="Consolas"/>
                      <w:color w:val="4D4D4B"/>
                      <w:spacing w:val="-113"/>
                    </w:rPr>
                    <w:t> </w:t>
                  </w:r>
                  <w:r>
                    <w:rPr>
                      <w:rFonts w:ascii="Consolas"/>
                      <w:color w:val="8958A7"/>
                    </w:rPr>
                    <w:t>import</w:t>
                  </w:r>
                  <w:r>
                    <w:rPr>
                      <w:rFonts w:ascii="Consolas"/>
                      <w:color w:val="8958A7"/>
                      <w:spacing w:val="-15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string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pStyle w:val="BodyText"/>
                    <w:ind w:left="33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958A7"/>
                    </w:rPr>
                    <w:t>def</w:t>
                  </w:r>
                  <w:r>
                    <w:rPr>
                      <w:rFonts w:ascii="Consolas"/>
                      <w:color w:val="8958A7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4170AE"/>
                    </w:rPr>
                    <w:t>get_random_key</w:t>
                  </w:r>
                  <w:r>
                    <w:rPr>
                      <w:rFonts w:ascii="Consolas"/>
                      <w:color w:val="F5861F"/>
                    </w:rPr>
                    <w:t>(n)</w:t>
                  </w:r>
                  <w:r>
                    <w:rPr>
                      <w:rFonts w:ascii="Consolas"/>
                      <w:color w:val="4D4D4B"/>
                    </w:rPr>
                    <w:t>:</w:t>
                  </w:r>
                </w:p>
                <w:p>
                  <w:pPr>
                    <w:pStyle w:val="BodyText"/>
                    <w:spacing w:before="40"/>
                    <w:ind w:left="7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symbols = string.ascii_letters + string.digits</w:t>
                  </w:r>
                </w:p>
                <w:p>
                  <w:pPr>
                    <w:pStyle w:val="BodyText"/>
                    <w:spacing w:before="39"/>
                    <w:ind w:left="7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958A7"/>
                    </w:rPr>
                    <w:t>return</w:t>
                  </w:r>
                  <w:r>
                    <w:rPr>
                      <w:rFonts w:ascii="Consolas"/>
                      <w:color w:val="8958A7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''</w:t>
                  </w:r>
                  <w:r>
                    <w:rPr>
                      <w:rFonts w:ascii="Consolas"/>
                      <w:color w:val="4D4D4B"/>
                    </w:rPr>
                    <w:t>.join([random.choice(symbols)</w:t>
                  </w:r>
                  <w:r>
                    <w:rPr>
                      <w:rFonts w:ascii="Consolas"/>
                      <w:color w:val="4D4D4B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8958A7"/>
                    </w:rPr>
                    <w:t>for</w:t>
                  </w:r>
                  <w:r>
                    <w:rPr>
                      <w:rFonts w:ascii="Consolas"/>
                      <w:color w:val="8958A7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i</w:t>
                  </w:r>
                  <w:r>
                    <w:rPr>
                      <w:rFonts w:ascii="Consolas"/>
                      <w:color w:val="4D4D4B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8958A7"/>
                    </w:rPr>
                    <w:t>in</w:t>
                  </w:r>
                  <w:r>
                    <w:rPr>
                      <w:rFonts w:ascii="Consolas"/>
                      <w:color w:val="8958A7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range(n)])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33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958A7"/>
                    </w:rPr>
                    <w:t>def</w:t>
                  </w:r>
                  <w:r>
                    <w:rPr>
                      <w:rFonts w:ascii="Consolas"/>
                      <w:color w:val="8958A7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4170AE"/>
                    </w:rPr>
                    <w:t>enc_dec</w:t>
                  </w:r>
                  <w:r>
                    <w:rPr>
                      <w:rFonts w:ascii="Consolas"/>
                      <w:color w:val="F5861F"/>
                    </w:rPr>
                    <w:t>(text,</w:t>
                  </w:r>
                  <w:r>
                    <w:rPr>
                      <w:rFonts w:ascii="Consolas"/>
                      <w:color w:val="F5861F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F5861F"/>
                    </w:rPr>
                    <w:t>key)</w:t>
                  </w:r>
                  <w:r>
                    <w:rPr>
                      <w:rFonts w:ascii="Consolas"/>
                      <w:color w:val="4D4D4B"/>
                    </w:rPr>
                    <w:t>:</w:t>
                  </w:r>
                </w:p>
                <w:p>
                  <w:pPr>
                    <w:pStyle w:val="BodyText"/>
                    <w:spacing w:before="39"/>
                    <w:ind w:left="7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958A7"/>
                    </w:rPr>
                    <w:t>if</w:t>
                  </w:r>
                  <w:r>
                    <w:rPr>
                      <w:rFonts w:ascii="Consolas"/>
                      <w:color w:val="8958A7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len(text) != len(key):</w:t>
                  </w:r>
                </w:p>
                <w:p>
                  <w:pPr>
                    <w:pStyle w:val="BodyText"/>
                    <w:spacing w:before="39"/>
                    <w:ind w:left="1257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8958A7"/>
                    </w:rPr>
                    <w:t>raise</w:t>
                  </w:r>
                  <w:r>
                    <w:rPr>
                      <w:rFonts w:ascii="Consolas" w:hAnsi="Consolas"/>
                      <w:color w:val="8958A7"/>
                      <w:spacing w:val="-2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ValueError(</w:t>
                  </w:r>
                  <w:r>
                    <w:rPr>
                      <w:rFonts w:ascii="Consolas" w:hAnsi="Consolas"/>
                      <w:color w:val="708B00"/>
                    </w:rPr>
                    <w:t>'Длины текста и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ключа должны совпадать'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line="278" w:lineRule="auto" w:before="39"/>
                    <w:ind w:left="333" w:right="1597" w:firstLine="46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958A7"/>
                    </w:rPr>
                    <w:t>return </w:t>
                  </w:r>
                  <w:r>
                    <w:rPr>
                      <w:rFonts w:ascii="Consolas"/>
                      <w:color w:val="708B00"/>
                    </w:rPr>
                    <w:t>''</w:t>
                  </w:r>
                  <w:r>
                    <w:rPr>
                      <w:rFonts w:ascii="Consolas"/>
                      <w:color w:val="4D4D4B"/>
                    </w:rPr>
                    <w:t>.join([chr(ord(text[i]) ^ ord(key[i % len(key)])) </w:t>
                  </w:r>
                  <w:r>
                    <w:rPr>
                      <w:rFonts w:ascii="Consolas"/>
                      <w:color w:val="8958A7"/>
                    </w:rPr>
                    <w:t>for </w:t>
                  </w:r>
                  <w:r>
                    <w:rPr>
                      <w:rFonts w:ascii="Consolas"/>
                      <w:color w:val="4D4D4B"/>
                    </w:rPr>
                    <w:t>i </w:t>
                  </w:r>
                  <w:r>
                    <w:rPr>
                      <w:rFonts w:ascii="Consolas"/>
                      <w:color w:val="8958A7"/>
                    </w:rPr>
                    <w:t>in</w:t>
                  </w:r>
                  <w:r>
                    <w:rPr>
                      <w:rFonts w:ascii="Consolas"/>
                      <w:color w:val="8958A7"/>
                      <w:spacing w:val="-113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range(len(text))])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33" w:right="6099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text1 = </w:t>
                  </w:r>
                  <w:r>
                    <w:rPr>
                      <w:rFonts w:ascii="Consolas" w:hAnsi="Consolas"/>
                      <w:color w:val="708B00"/>
                    </w:rPr>
                    <w:t>'Пришла солнечная весна'</w:t>
                  </w:r>
                  <w:r>
                    <w:rPr>
                      <w:rFonts w:ascii="Consolas" w:hAnsi="Consolas"/>
                      <w:color w:val="708B00"/>
                      <w:spacing w:val="-113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key = get_random_key(len(text1))</w:t>
                  </w:r>
                  <w:r>
                    <w:rPr>
                      <w:rFonts w:ascii="Consolas" w:hAnsi="Consolas"/>
                      <w:color w:val="4D4D4B"/>
                      <w:spacing w:val="-113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enc_text1 = enc_dec(text1, key)</w:t>
                  </w:r>
                  <w:r>
                    <w:rPr>
                      <w:rFonts w:ascii="Consolas" w:hAnsi="Consolas"/>
                      <w:color w:val="4D4D4B"/>
                      <w:spacing w:val="1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f'Первый текст: {text1}'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  <w:r>
                    <w:rPr>
                      <w:rFonts w:ascii="Consolas" w:hAnsi="Consolas"/>
                      <w:color w:val="4D4D4B"/>
                      <w:spacing w:val="1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f'Ключ: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{key}'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line="245" w:lineRule="exact"/>
                    <w:ind w:left="333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f'Зашифрованный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первый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текст:</w:t>
                  </w:r>
                  <w:r>
                    <w:rPr>
                      <w:rFonts w:ascii="Consolas" w:hAnsi="Consolas"/>
                      <w:color w:val="708B00"/>
                      <w:spacing w:val="-2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{enc_text1}'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before="40"/>
                    <w:ind w:left="333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f'Дешифрованный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первый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текст: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{enc_dec(enc_text1,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key)}'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333" w:right="6099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text2 = </w:t>
                  </w:r>
                  <w:r>
                    <w:rPr>
                      <w:rFonts w:ascii="Consolas" w:hAnsi="Consolas"/>
                      <w:color w:val="708B00"/>
                    </w:rPr>
                    <w:t>'Пришла слякотная осень'</w:t>
                  </w:r>
                  <w:r>
                    <w:rPr>
                      <w:rFonts w:ascii="Consolas" w:hAnsi="Consolas"/>
                      <w:color w:val="708B00"/>
                      <w:spacing w:val="-113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enc_text2 = enc_dec(text2, key)</w:t>
                  </w:r>
                  <w:r>
                    <w:rPr>
                      <w:rFonts w:ascii="Consolas" w:hAnsi="Consolas"/>
                      <w:color w:val="4D4D4B"/>
                      <w:spacing w:val="1"/>
                    </w:rPr>
                    <w:t> </w:t>
                  </w: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f'Второй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текст: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{text2}'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line="245" w:lineRule="exact"/>
                    <w:ind w:left="333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f'Зашифрованный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второй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текст:</w:t>
                  </w:r>
                  <w:r>
                    <w:rPr>
                      <w:rFonts w:ascii="Consolas" w:hAnsi="Consolas"/>
                      <w:color w:val="708B00"/>
                      <w:spacing w:val="-2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{enc_text2}'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before="39"/>
                    <w:ind w:left="333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f'Дешифрованный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второй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текст: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{enc_dec(enc_text2,</w:t>
                  </w:r>
                  <w:r>
                    <w:rPr>
                      <w:rFonts w:ascii="Consolas" w:hAnsi="Consolas"/>
                      <w:color w:val="708B00"/>
                      <w:spacing w:val="-1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key)}'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33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new_key = enc_dec(text1, text2)</w:t>
                  </w:r>
                </w:p>
                <w:p>
                  <w:pPr>
                    <w:pStyle w:val="BodyText"/>
                    <w:spacing w:line="278" w:lineRule="auto" w:before="39"/>
                    <w:ind w:left="333" w:right="1019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f'Первый текст, расшифрованный с помощью нового ключа: {enc_dec(text2,</w:t>
                  </w:r>
                  <w:r>
                    <w:rPr>
                      <w:rFonts w:ascii="Consolas" w:hAnsi="Consolas"/>
                      <w:color w:val="708B00"/>
                      <w:spacing w:val="-113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new_key)}'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  <w:p>
                  <w:pPr>
                    <w:pStyle w:val="BodyText"/>
                    <w:spacing w:line="278" w:lineRule="auto"/>
                    <w:ind w:left="333" w:right="1019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4D4D4B"/>
                    </w:rPr>
                    <w:t>print(</w:t>
                  </w:r>
                  <w:r>
                    <w:rPr>
                      <w:rFonts w:ascii="Consolas" w:hAnsi="Consolas"/>
                      <w:color w:val="708B00"/>
                    </w:rPr>
                    <w:t>f'Второй текст, расшифрованный с помощью нового ключа: {enc_dec(text1,</w:t>
                  </w:r>
                  <w:r>
                    <w:rPr>
                      <w:rFonts w:ascii="Consolas" w:hAnsi="Consolas"/>
                      <w:color w:val="708B00"/>
                      <w:spacing w:val="-113"/>
                    </w:rPr>
                    <w:t> </w:t>
                  </w:r>
                  <w:r>
                    <w:rPr>
                      <w:rFonts w:ascii="Consolas" w:hAnsi="Consolas"/>
                      <w:color w:val="708B00"/>
                    </w:rPr>
                    <w:t>new_key)}'</w:t>
                  </w:r>
                  <w:r>
                    <w:rPr>
                      <w:rFonts w:ascii="Consolas" w:hAnsi="Consolas"/>
                      <w:color w:val="4D4D4B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10"/>
        </w:rPr>
      </w:pPr>
    </w:p>
    <w:p>
      <w:pPr>
        <w:pStyle w:val="Heading1"/>
        <w:spacing w:before="106"/>
      </w:pPr>
      <w:r>
        <w:rPr/>
        <w:pict>
          <v:group style="position:absolute;margin-left:42.999996pt;margin-top:-498.473938pt;width:510pt;height:492pt;mso-position-horizontal-relative:page;mso-position-vertical-relative:paragraph;z-index:-15792640" coordorigin="860,-9969" coordsize="10200,9840">
            <v:shape style="position:absolute;left:867;top:-9962;width:10185;height:9825" coordorigin="867,-9962" coordsize="10185,9825" path="m11020,-137l900,-137,895,-138,867,-170,867,-174,867,-9929,900,-9962,11020,-9962,11052,-9929,11052,-170,11025,-138,11020,-137xe" filled="true" fillcolor="#f7f7f7" stroked="false">
              <v:path arrowok="t"/>
              <v:fill type="solid"/>
            </v:shape>
            <v:shape style="position:absolute;left:867;top:-9962;width:10185;height:9825" coordorigin="867,-9962" coordsize="10185,9825" path="m867,-174l867,-9924,867,-9929,868,-9934,870,-9939,872,-9943,875,-9947,878,-9951,882,-9955,886,-9957,891,-9959,895,-9961,900,-9962,905,-9962,11015,-9962,11020,-9962,11025,-9961,11029,-9959,11034,-9957,11038,-9955,11042,-9951,11045,-9947,11052,-9924,11052,-174,11029,-140,11025,-138,11020,-137,11015,-137,905,-137,900,-137,895,-138,891,-140,886,-142,870,-160,868,-165,867,-170,867,-174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21" w:after="0"/>
        <w:ind w:left="719" w:right="195" w:hanging="210"/>
        <w:jc w:val="left"/>
        <w:rPr>
          <w:sz w:val="21"/>
        </w:rPr>
      </w:pPr>
      <w:r>
        <w:rPr>
          <w:sz w:val="21"/>
        </w:rPr>
        <w:t>Для определения другого текста ($P_2$) можно просто взять зашифрованные тексты $C_1 </w:t>
      </w:r>
      <w:r>
        <w:rPr>
          <w:rFonts w:ascii="Segoe UI Symbol" w:hAnsi="Segoe UI Symbol"/>
          <w:sz w:val="21"/>
        </w:rPr>
        <w:t>⊕ </w:t>
      </w:r>
      <w:r>
        <w:rPr>
          <w:sz w:val="21"/>
        </w:rPr>
        <w:t>C_2$,</w:t>
      </w:r>
      <w:r>
        <w:rPr>
          <w:spacing w:val="-56"/>
          <w:sz w:val="21"/>
        </w:rPr>
        <w:t> </w:t>
      </w:r>
      <w:r>
        <w:rPr>
          <w:sz w:val="21"/>
        </w:rPr>
        <w:t>далее</w:t>
      </w:r>
      <w:r>
        <w:rPr>
          <w:spacing w:val="-1"/>
          <w:sz w:val="21"/>
        </w:rPr>
        <w:t> </w:t>
      </w:r>
      <w:r>
        <w:rPr>
          <w:sz w:val="21"/>
        </w:rPr>
        <w:t>применить XOR к ним и к известному тексту: $C_1 </w:t>
      </w:r>
      <w:r>
        <w:rPr>
          <w:rFonts w:ascii="Segoe UI Symbol" w:hAnsi="Segoe UI Symbol"/>
          <w:sz w:val="21"/>
        </w:rPr>
        <w:t>⊕ </w:t>
      </w:r>
      <w:r>
        <w:rPr>
          <w:sz w:val="21"/>
        </w:rPr>
        <w:t>C_2 </w:t>
      </w:r>
      <w:r>
        <w:rPr>
          <w:rFonts w:ascii="Segoe UI Symbol" w:hAnsi="Segoe UI Symbol"/>
          <w:sz w:val="21"/>
        </w:rPr>
        <w:t>⊕ </w:t>
      </w:r>
      <w:r>
        <w:rPr>
          <w:sz w:val="21"/>
        </w:rPr>
        <w:t>P_1 = P_2$.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0" w:after="0"/>
        <w:ind w:left="720" w:right="0" w:hanging="211"/>
        <w:jc w:val="left"/>
        <w:rPr>
          <w:sz w:val="21"/>
        </w:rPr>
      </w:pPr>
      <w:r>
        <w:rPr>
          <w:sz w:val="21"/>
        </w:rPr>
        <w:t>При повторном использовании ключа мы получим дешифрованный текст.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90" w:after="0"/>
        <w:ind w:left="719" w:right="623" w:hanging="210"/>
        <w:jc w:val="left"/>
        <w:rPr>
          <w:sz w:val="21"/>
        </w:rPr>
      </w:pPr>
      <w:r>
        <w:rPr>
          <w:sz w:val="21"/>
        </w:rPr>
        <w:t>Режим шифрования однократного гаммирования одним ключом двух открытых текстов</w:t>
      </w:r>
      <w:r>
        <w:rPr>
          <w:spacing w:val="1"/>
          <w:sz w:val="21"/>
        </w:rPr>
        <w:t> </w:t>
      </w:r>
      <w:r>
        <w:rPr>
          <w:sz w:val="21"/>
        </w:rPr>
        <w:t>осуществляется</w:t>
      </w:r>
      <w:r>
        <w:rPr>
          <w:spacing w:val="-3"/>
          <w:sz w:val="21"/>
        </w:rPr>
        <w:t> </w:t>
      </w:r>
      <w:r>
        <w:rPr>
          <w:sz w:val="21"/>
        </w:rPr>
        <w:t>путем</w:t>
      </w:r>
      <w:r>
        <w:rPr>
          <w:spacing w:val="-2"/>
          <w:sz w:val="21"/>
        </w:rPr>
        <w:t> </w:t>
      </w:r>
      <w:r>
        <w:rPr>
          <w:sz w:val="21"/>
        </w:rPr>
        <w:t>XOR-ирования</w:t>
      </w:r>
      <w:r>
        <w:rPr>
          <w:spacing w:val="-2"/>
          <w:sz w:val="21"/>
        </w:rPr>
        <w:t> </w:t>
      </w:r>
      <w:r>
        <w:rPr>
          <w:sz w:val="21"/>
        </w:rPr>
        <w:t>каждого</w:t>
      </w:r>
      <w:r>
        <w:rPr>
          <w:spacing w:val="-2"/>
          <w:sz w:val="21"/>
        </w:rPr>
        <w:t> </w:t>
      </w:r>
      <w:r>
        <w:rPr>
          <w:sz w:val="21"/>
        </w:rPr>
        <w:t>бита</w:t>
      </w:r>
      <w:r>
        <w:rPr>
          <w:spacing w:val="-2"/>
          <w:sz w:val="21"/>
        </w:rPr>
        <w:t> </w:t>
      </w:r>
      <w:r>
        <w:rPr>
          <w:sz w:val="21"/>
        </w:rPr>
        <w:t>первого</w:t>
      </w:r>
      <w:r>
        <w:rPr>
          <w:spacing w:val="-2"/>
          <w:sz w:val="21"/>
        </w:rPr>
        <w:t> </w:t>
      </w:r>
      <w:r>
        <w:rPr>
          <w:sz w:val="21"/>
        </w:rPr>
        <w:t>текста</w:t>
      </w:r>
      <w:r>
        <w:rPr>
          <w:spacing w:val="-2"/>
          <w:sz w:val="21"/>
        </w:rPr>
        <w:t> </w:t>
      </w:r>
      <w:r>
        <w:rPr>
          <w:sz w:val="21"/>
        </w:rPr>
        <w:t>с</w:t>
      </w:r>
      <w:r>
        <w:rPr>
          <w:spacing w:val="-2"/>
          <w:sz w:val="21"/>
        </w:rPr>
        <w:t> </w:t>
      </w:r>
      <w:r>
        <w:rPr>
          <w:sz w:val="21"/>
        </w:rPr>
        <w:t>соответствующим</w:t>
      </w:r>
      <w:r>
        <w:rPr>
          <w:spacing w:val="-2"/>
          <w:sz w:val="21"/>
        </w:rPr>
        <w:t> </w:t>
      </w:r>
      <w:r>
        <w:rPr>
          <w:sz w:val="21"/>
        </w:rPr>
        <w:t>битом</w:t>
      </w:r>
      <w:r>
        <w:rPr>
          <w:spacing w:val="-54"/>
          <w:sz w:val="21"/>
        </w:rPr>
        <w:t> </w:t>
      </w:r>
      <w:r>
        <w:rPr>
          <w:sz w:val="21"/>
        </w:rPr>
        <w:t>ключа или второго текста.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1179" w:hanging="210"/>
        <w:jc w:val="left"/>
        <w:rPr>
          <w:sz w:val="21"/>
        </w:rPr>
      </w:pPr>
      <w:r>
        <w:rPr>
          <w:sz w:val="21"/>
        </w:rPr>
        <w:t>Недостатки шифрования одним ключом двух открытых текстов включают возможность</w:t>
      </w:r>
      <w:r>
        <w:rPr>
          <w:spacing w:val="-55"/>
          <w:sz w:val="21"/>
        </w:rPr>
        <w:t> </w:t>
      </w:r>
      <w:r>
        <w:rPr>
          <w:sz w:val="21"/>
        </w:rPr>
        <w:t>раскрытия ключа или текстов при известном открытом тексте.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517" w:hanging="210"/>
        <w:jc w:val="left"/>
        <w:rPr>
          <w:sz w:val="21"/>
        </w:rPr>
      </w:pPr>
      <w:r>
        <w:rPr>
          <w:sz w:val="21"/>
        </w:rPr>
        <w:t>Преимущества шифрования одним ключом двух открытых текстов включают использование</w:t>
      </w:r>
      <w:r>
        <w:rPr>
          <w:spacing w:val="1"/>
          <w:sz w:val="21"/>
        </w:rPr>
        <w:t> </w:t>
      </w:r>
      <w:r>
        <w:rPr>
          <w:sz w:val="21"/>
        </w:rPr>
        <w:t>одного ключа для зашифрования нескольких сообщений без необходимости создания нового</w:t>
      </w:r>
      <w:r>
        <w:rPr>
          <w:spacing w:val="-55"/>
          <w:sz w:val="21"/>
        </w:rPr>
        <w:t> </w:t>
      </w:r>
      <w:r>
        <w:rPr>
          <w:sz w:val="21"/>
        </w:rPr>
        <w:t>ключа и выделения на него памяти.</w:t>
      </w:r>
    </w:p>
    <w:p>
      <w:pPr>
        <w:pStyle w:val="Heading1"/>
      </w:pPr>
      <w:r>
        <w:rPr/>
        <w:t>Вывод</w:t>
      </w:r>
    </w:p>
    <w:p>
      <w:pPr>
        <w:pStyle w:val="BodyText"/>
        <w:spacing w:line="283" w:lineRule="auto" w:before="236"/>
        <w:ind w:left="119"/>
      </w:pPr>
      <w:r>
        <w:rPr/>
        <w:t>В рамках выполнения данной лабораторной работы я освоила на практике применение режима</w:t>
      </w:r>
      <w:r>
        <w:rPr>
          <w:spacing w:val="1"/>
        </w:rPr>
        <w:t> </w:t>
      </w:r>
      <w:r>
        <w:rPr/>
        <w:t>однократного</w:t>
      </w:r>
      <w:r>
        <w:rPr>
          <w:spacing w:val="-2"/>
        </w:rPr>
        <w:t> </w:t>
      </w:r>
      <w:r>
        <w:rPr/>
        <w:t>гаммирования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примере</w:t>
      </w:r>
      <w:r>
        <w:rPr>
          <w:spacing w:val="-1"/>
        </w:rPr>
        <w:t> </w:t>
      </w:r>
      <w:r>
        <w:rPr/>
        <w:t>кодирования</w:t>
      </w:r>
      <w:r>
        <w:rPr>
          <w:spacing w:val="-2"/>
        </w:rPr>
        <w:t> </w:t>
      </w:r>
      <w:r>
        <w:rPr/>
        <w:t>различных</w:t>
      </w:r>
      <w:r>
        <w:rPr>
          <w:spacing w:val="-2"/>
        </w:rPr>
        <w:t> </w:t>
      </w:r>
      <w:r>
        <w:rPr/>
        <w:t>исходных</w:t>
      </w:r>
      <w:r>
        <w:rPr>
          <w:spacing w:val="-2"/>
        </w:rPr>
        <w:t> </w:t>
      </w:r>
      <w:r>
        <w:rPr/>
        <w:t>текстов</w:t>
      </w:r>
      <w:r>
        <w:rPr>
          <w:spacing w:val="-1"/>
        </w:rPr>
        <w:t> </w:t>
      </w:r>
      <w:r>
        <w:rPr/>
        <w:t>одним</w:t>
      </w:r>
      <w:r>
        <w:rPr>
          <w:spacing w:val="-2"/>
        </w:rPr>
        <w:t> </w:t>
      </w:r>
      <w:r>
        <w:rPr/>
        <w:t>ключом.</w:t>
      </w:r>
    </w:p>
    <w:p>
      <w:pPr>
        <w:pStyle w:val="Heading1"/>
      </w:pPr>
      <w:r>
        <w:rPr/>
        <w:t>Список</w:t>
      </w:r>
      <w:r>
        <w:rPr>
          <w:spacing w:val="20"/>
        </w:rPr>
        <w:t> </w:t>
      </w:r>
      <w:r>
        <w:rPr/>
        <w:t>литературы</w:t>
      </w:r>
    </w:p>
    <w:p>
      <w:pPr>
        <w:pStyle w:val="BodyText"/>
        <w:spacing w:line="283" w:lineRule="auto" w:before="235"/>
        <w:ind w:left="719" w:right="5094"/>
        <w:jc w:val="both"/>
      </w:pPr>
      <w:r>
        <w:rPr/>
        <w:pict>
          <v:shape style="position:absolute;margin-left:60.249992pt;margin-top:17.080486pt;width:3.75pt;height:3.75pt;mso-position-horizontal-relative:page;mso-position-vertical-relative:paragraph;z-index:15733760" coordorigin="1205,342" coordsize="75,75" path="m1247,417l1238,417,1233,416,1205,384,1205,374,1238,342,1247,342,1280,379,1280,384,1247,4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3.580486pt;width:3.75pt;height:3.75pt;mso-position-horizontal-relative:page;mso-position-vertical-relative:paragraph;z-index:15734272" coordorigin="1205,672" coordsize="75,75" path="m1247,747l1238,747,1233,746,1205,714,1205,704,1238,672,1247,672,1280,709,1280,714,1247,7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0.080486pt;width:3.75pt;height:3.75pt;mso-position-horizontal-relative:page;mso-position-vertical-relative:paragraph;z-index:15734784" coordorigin="1205,1002" coordsize="75,75" path="m1247,1077l1238,1077,1233,1076,1205,1044,1205,1034,1238,1002,1247,1002,1280,1039,1280,1044,1247,1077xe" filled="true" fillcolor="#000000" stroked="false">
            <v:path arrowok="t"/>
            <v:fill type="solid"/>
            <w10:wrap type="none"/>
          </v:shape>
        </w:pict>
      </w:r>
      <w:r>
        <w:rPr/>
        <w:t>https://bugtraq.ru/library/books/crypto/chapter7/</w:t>
      </w:r>
      <w:r>
        <w:rPr>
          <w:spacing w:val="-56"/>
        </w:rPr>
        <w:t> </w:t>
      </w:r>
      <w:hyperlink r:id="rId13">
        <w:r>
          <w:rPr>
            <w:spacing w:val="-1"/>
          </w:rPr>
          <w:t>https://www.youtube.com/watch?v=tAjBUL</w:t>
        </w:r>
      </w:hyperlink>
      <w:r>
        <w:rPr>
          <w:spacing w:val="-1"/>
        </w:rPr>
        <w:t>W_OjQ</w:t>
      </w:r>
      <w:r>
        <w:rPr>
          <w:spacing w:val="-56"/>
        </w:rPr>
        <w:t> </w:t>
      </w:r>
      <w:r>
        <w:rPr/>
        <w:t>https://xakep.ru/2019/07/18/crypto-xor/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62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0.55pt;height:12.1pt;mso-position-horizontal-relative:page;mso-position-vertical-relative:page;z-index:-15797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report08.md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2024-10-15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www.youtube.com/watch?v=tAjBULW_OjQ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2024-10-15T21:44:13Z</dcterms:created>
  <dcterms:modified xsi:type="dcterms:W3CDTF">2024-10-15T21:44:13Z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2024-10-15T00:00:00Z</vt:filetime>
  </property>
</Properties>
</file>