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Домашня робота до уроку № 12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-141.73228346456688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-141.73228346456688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  Створи 3 низькорівневі тест-кейси на основі високорівневого.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708.6614173228347" w:hanging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08.6614173228347" w:hanging="708.6614173228347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708.6614173228347" w:hanging="708.661417322834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Високорівневий тест-кейс</w:t>
      </w:r>
    </w:p>
    <w:tbl>
      <w:tblPr>
        <w:tblStyle w:val="Table1"/>
        <w:tblpPr w:leftFromText="180" w:rightFromText="180" w:topFromText="180" w:bottomFromText="180" w:vertAnchor="text" w:horzAnchor="text" w:tblpX="-255" w:tblpY="0"/>
        <w:tblW w:w="10245.0" w:type="dxa"/>
        <w:jc w:val="left"/>
        <w:tblInd w:w="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910"/>
        <w:gridCol w:w="5190"/>
        <w:gridCol w:w="1455"/>
        <w:tblGridChange w:id="0">
          <w:tblGrid>
            <w:gridCol w:w="690"/>
            <w:gridCol w:w="2910"/>
            <w:gridCol w:w="5190"/>
            <w:gridCol w:w="1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п/п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Отримати послуги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 Дії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Допомога армії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Обмін лампочок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Covid-сертифікат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Військові облігації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Опитування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Армія дронів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єВідновлення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Послуги для ВПО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Допомога по безробіттю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10) єОселя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11) Дія.TV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12) Дія.Радіо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13) Зміна місця проживання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14) Штрафи ПДР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15) Заміна водійського посвідчення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16) Шеринг авто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17) Податки ФОП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18) Судові справи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19) Довідки та витяги</w:t>
              <w:br w:type="textWrapping"/>
              <w:t xml:space="preserve">   20) Виконавчі провадження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ind w:left="708.661417322834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ind w:left="708.661417322834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Низькорівневі тест-кейси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left="708.661417322834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TEST-CASE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Checking the functionality of “Diya”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PreConditions: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 authorized user enters the “Diya” mobile application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995"/>
        <w:gridCol w:w="4245"/>
        <w:gridCol w:w="1770"/>
        <w:tblGridChange w:id="0">
          <w:tblGrid>
            <w:gridCol w:w="1800"/>
            <w:gridCol w:w="1995"/>
            <w:gridCol w:w="4245"/>
            <w:gridCol w:w="1770"/>
          </w:tblGrid>
        </w:tblGridChange>
      </w:tblGrid>
      <w:tr>
        <w:trPr>
          <w:cantSplit w:val="0"/>
          <w:trHeight w:val="67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after="240" w:befor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Test 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Order a certificate of residence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Step#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Step Detalis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Positive test-case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person has a residence permit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In the Diya mobile application, go to the "Services" tab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Select the item "Help and extracts" from the list of available services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Select the "Certificate of residence" item from the list.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In the window that opens, click the "Order a request" button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In the window that appears, click the "OK"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 ordered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Test 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Send a request for an internal Covid certificate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283.46456692913375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Positive     test-case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person received two doses of vaccination and one booster dose against Covid-19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Go to the "Services" tab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Select "Covid certificates"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Click the "Covid certificates" button in the new window that opens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In the new window that opens, click the "Start" button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Select the item "Vaccination"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6) Select "Internal certificate"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7) Check the box "I have read the content of the application and agree to the transfer of data about myself"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8) Click on the "Send" button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9) In the window that appears, click the "I understand" button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you, your request has been sent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Test 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Get information on the presence of unpaid traffic fines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283.46456692913375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Positive     test-case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person has no unpaid fines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Go to the "Services" tab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Click on the item "Traffic fines"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Click on the item "Unpaid"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are doing well, fines have been paid or are absent</w:t>
            </w:r>
          </w:p>
        </w:tc>
      </w:tr>
    </w:tbl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Завдання 2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  Для оцінки використай як мінімум 2 техніки (наприклад, WBS та трьохточкову естимацію).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Відповідь: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оцінки часу потрібного для виконання тест-кейсів я використала дві техніки: Work Breakdown Structure (WBS) і Three-Point estimation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ind w:left="708.6614173228347" w:hanging="705"/>
        <w:jc w:val="both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По техніці </w:t>
      </w:r>
      <w:r w:rsidDel="00000000" w:rsidR="00000000" w:rsidRPr="00000000">
        <w:rPr>
          <w:sz w:val="26"/>
          <w:szCs w:val="26"/>
          <w:rtl w:val="0"/>
        </w:rPr>
        <w:t xml:space="preserve">WBS: високорівневий тест-кейс я оцінила в 45 хвилин, а  на кожен  низькорівневий тест-кейс накинула по 1 годині 15 хв, тобто загального часу - </w:t>
      </w:r>
      <w:r w:rsidDel="00000000" w:rsidR="00000000" w:rsidRPr="00000000">
        <w:rPr>
          <w:b w:val="1"/>
          <w:sz w:val="26"/>
          <w:szCs w:val="26"/>
          <w:rtl w:val="0"/>
        </w:rPr>
        <w:t xml:space="preserve">4 год 30 хв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ind w:left="708.6614173228347" w:hanging="705"/>
        <w:jc w:val="both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По техніці Three-Point estimation</w:t>
      </w:r>
      <w:r w:rsidDel="00000000" w:rsidR="00000000" w:rsidRPr="00000000">
        <w:rPr>
          <w:sz w:val="26"/>
          <w:szCs w:val="26"/>
          <w:rtl w:val="0"/>
        </w:rPr>
        <w:t xml:space="preserve"> витрати часу на  всі тест-кейси склали: 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ind w:left="708.6614173228347" w:hanging="705"/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(3 год. 30 хв + 4 год. 30 хв. +  5 год. 30 хв) / 3 = </w:t>
      </w:r>
      <w:r w:rsidDel="00000000" w:rsidR="00000000" w:rsidRPr="00000000">
        <w:rPr>
          <w:b w:val="1"/>
          <w:sz w:val="28"/>
          <w:szCs w:val="28"/>
          <w:rtl w:val="0"/>
        </w:rPr>
        <w:t xml:space="preserve">4 год. 30 хв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ind w:left="708.6614173228347" w:hanging="708.661417322834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ind w:left="708.6614173228347" w:hanging="708.661417322834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