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Homework for Day 5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Making Particle system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Emitter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Node for controlling particles behavior 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Memory pool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Particles( Sprite ) have to be in a ‘stable’ chunk of memory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JSON library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suggest you use JsonCpp lib. Reasons you have heard in a class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.json files for configurations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Emitters behavior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 of existed emitters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Other configs in the app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example, global gravity direction, or anything else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Factory usage for the anonymous creation of emitters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Notes</w:t>
      </w: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There should be ZERO re-allocation during a whole emitter life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Tags for a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Memory pool</w:t>
        <w:br/>
        <w:tab/>
        <w:t xml:space="preserve">- Idea, types( different idea of chunks), sample,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 Format </w:t>
        <w:br/>
        <w:tab/>
        <w:t xml:space="preserve">- xml, json, yaml.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basic idea of std::optional and std::any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Additional home tasks for consideration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an own Optional class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an own Any class( or template hell or union-based one )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14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