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FCDE82" w14:textId="77777777" w:rsidR="00C51F1E" w:rsidRDefault="00C51F1E" w:rsidP="00C51F1E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bookmarkStart w:id="0" w:name="_Hlk145592175"/>
      <w:bookmarkEnd w:id="0"/>
      <w:r>
        <w:rPr>
          <w:rFonts w:ascii="Times New Roman" w:hAnsi="Times New Roman"/>
          <w:sz w:val="28"/>
          <w:szCs w:val="28"/>
        </w:rPr>
        <w:t>Минский Институт Управления</w:t>
      </w:r>
    </w:p>
    <w:p w14:paraId="0FF10C87" w14:textId="77777777" w:rsidR="00C51F1E" w:rsidRDefault="00C51F1E" w:rsidP="00C51F1E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Учетно-финансовый факультет</w:t>
      </w:r>
    </w:p>
    <w:p w14:paraId="2D7A4EB7" w14:textId="77777777" w:rsidR="00C51F1E" w:rsidRDefault="00C51F1E" w:rsidP="00C51F1E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Кафедра «Автоматизированные Информационные Системы»</w:t>
      </w:r>
    </w:p>
    <w:p w14:paraId="482A9ABF" w14:textId="77777777" w:rsidR="00C51F1E" w:rsidRDefault="00C51F1E" w:rsidP="00C51F1E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14:paraId="257F6A2E" w14:textId="77777777" w:rsidR="00C51F1E" w:rsidRDefault="00C51F1E" w:rsidP="00C51F1E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14:paraId="2419238E" w14:textId="77777777" w:rsidR="00C51F1E" w:rsidRDefault="00C51F1E" w:rsidP="00C51F1E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14:paraId="7375C4F1" w14:textId="77777777" w:rsidR="00C51F1E" w:rsidRDefault="00C51F1E" w:rsidP="00C51F1E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14:paraId="081140E6" w14:textId="77777777" w:rsidR="00C51F1E" w:rsidRDefault="00C51F1E" w:rsidP="00C51F1E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14:paraId="18F36809" w14:textId="77777777" w:rsidR="00C51F1E" w:rsidRDefault="00C51F1E" w:rsidP="00C51F1E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14:paraId="4CEAE8C0" w14:textId="77777777" w:rsidR="00C51F1E" w:rsidRDefault="00C51F1E" w:rsidP="00C51F1E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14:paraId="6AEFF287" w14:textId="77777777" w:rsidR="00C51F1E" w:rsidRDefault="00C51F1E" w:rsidP="00C51F1E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14:paraId="12380AA6" w14:textId="77777777" w:rsidR="00C51F1E" w:rsidRDefault="00C51F1E" w:rsidP="00C51F1E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14:paraId="0AFD4179" w14:textId="77777777" w:rsidR="00C51F1E" w:rsidRDefault="00C51F1E" w:rsidP="00C51F1E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Контролируемая самостоятельная работа</w:t>
      </w:r>
    </w:p>
    <w:p w14:paraId="30C57728" w14:textId="77777777" w:rsidR="00C51F1E" w:rsidRDefault="00C51F1E" w:rsidP="00C51F1E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 дисциплине «Сетевые информационные технологии»</w:t>
      </w:r>
    </w:p>
    <w:p w14:paraId="2278F5DA" w14:textId="77777777" w:rsidR="00C51F1E" w:rsidRDefault="00C51F1E" w:rsidP="00C51F1E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</w:p>
    <w:p w14:paraId="157C6824" w14:textId="77777777" w:rsidR="00C51F1E" w:rsidRDefault="00C51F1E" w:rsidP="00C51F1E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</w:p>
    <w:p w14:paraId="60B3EC8A" w14:textId="77777777" w:rsidR="00C51F1E" w:rsidRDefault="00C51F1E" w:rsidP="00C51F1E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</w:p>
    <w:p w14:paraId="71866490" w14:textId="77777777" w:rsidR="00C51F1E" w:rsidRDefault="00C51F1E" w:rsidP="00C51F1E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</w:p>
    <w:p w14:paraId="4BCCE0DF" w14:textId="77777777" w:rsidR="00C51F1E" w:rsidRDefault="00C51F1E" w:rsidP="00C51F1E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</w:p>
    <w:p w14:paraId="0DDBAEE5" w14:textId="77777777" w:rsidR="00C51F1E" w:rsidRDefault="00C51F1E" w:rsidP="00C51F1E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</w:p>
    <w:p w14:paraId="3FD13F8A" w14:textId="77777777" w:rsidR="00C51F1E" w:rsidRDefault="00C51F1E" w:rsidP="00C51F1E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</w:p>
    <w:p w14:paraId="597F5B63" w14:textId="77777777" w:rsidR="00C51F1E" w:rsidRDefault="00C51F1E" w:rsidP="00C51F1E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</w:p>
    <w:p w14:paraId="05E1BF08" w14:textId="77777777" w:rsidR="00C51F1E" w:rsidRDefault="00C51F1E" w:rsidP="00C51F1E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</w:p>
    <w:p w14:paraId="406A561F" w14:textId="77777777" w:rsidR="00C51F1E" w:rsidRDefault="00C51F1E" w:rsidP="00C51F1E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</w:p>
    <w:p w14:paraId="4A76B04A" w14:textId="77777777" w:rsidR="00C51F1E" w:rsidRDefault="00C51F1E" w:rsidP="00C51F1E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</w:p>
    <w:p w14:paraId="4655D63B" w14:textId="77777777" w:rsidR="00C51F1E" w:rsidRDefault="00C51F1E" w:rsidP="00C51F1E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</w:p>
    <w:p w14:paraId="66087CFC" w14:textId="77777777" w:rsidR="00C51F1E" w:rsidRDefault="00C51F1E" w:rsidP="00C51F1E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</w:p>
    <w:p w14:paraId="6EAFAA6F" w14:textId="77777777" w:rsidR="00C51F1E" w:rsidRDefault="00C51F1E" w:rsidP="00C51F1E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</w:p>
    <w:p w14:paraId="642A4AD3" w14:textId="77777777" w:rsidR="00C51F1E" w:rsidRDefault="00C51F1E" w:rsidP="00C51F1E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</w:p>
    <w:p w14:paraId="45856D13" w14:textId="77777777" w:rsidR="00C51F1E" w:rsidRPr="00EF6340" w:rsidRDefault="00355252" w:rsidP="00C51F1E">
      <w:pPr>
        <w:spacing w:after="0" w:line="240" w:lineRule="auto"/>
        <w:jc w:val="righ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Выполнила студентка </w:t>
      </w:r>
      <w:r w:rsidR="00C51F1E">
        <w:rPr>
          <w:rFonts w:ascii="Times New Roman" w:hAnsi="Times New Roman"/>
          <w:sz w:val="28"/>
          <w:szCs w:val="28"/>
        </w:rPr>
        <w:t>группы 911</w:t>
      </w:r>
      <w:r w:rsidR="00C51F1E" w:rsidRPr="00EF6340">
        <w:rPr>
          <w:rFonts w:ascii="Times New Roman" w:hAnsi="Times New Roman"/>
          <w:sz w:val="28"/>
          <w:szCs w:val="28"/>
        </w:rPr>
        <w:t>01с</w:t>
      </w:r>
    </w:p>
    <w:p w14:paraId="2AB64560" w14:textId="77777777" w:rsidR="00C51F1E" w:rsidRPr="00EF6340" w:rsidRDefault="00355252" w:rsidP="00C51F1E">
      <w:pPr>
        <w:spacing w:after="0" w:line="240" w:lineRule="auto"/>
        <w:jc w:val="righ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Нестерович Ю.Ю</w:t>
      </w:r>
      <w:r w:rsidR="00C51F1E">
        <w:rPr>
          <w:rFonts w:ascii="Times New Roman" w:hAnsi="Times New Roman"/>
          <w:sz w:val="28"/>
          <w:szCs w:val="28"/>
        </w:rPr>
        <w:t>.</w:t>
      </w:r>
    </w:p>
    <w:p w14:paraId="2D9034B0" w14:textId="77777777" w:rsidR="00C51F1E" w:rsidRPr="001E01A4" w:rsidRDefault="00C51F1E" w:rsidP="00C51F1E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  <w:r w:rsidRPr="001E01A4">
        <w:rPr>
          <w:rFonts w:ascii="Times New Roman" w:hAnsi="Times New Roman"/>
          <w:sz w:val="28"/>
          <w:szCs w:val="28"/>
        </w:rPr>
        <w:t>Проверила: Боброва Н.Л.</w:t>
      </w:r>
      <w:r w:rsidRPr="001E01A4">
        <w:rPr>
          <w:rFonts w:ascii="Times New Roman" w:hAnsi="Times New Roman"/>
          <w:sz w:val="24"/>
          <w:szCs w:val="24"/>
        </w:rPr>
        <w:t xml:space="preserve"> </w:t>
      </w:r>
    </w:p>
    <w:p w14:paraId="1042225A" w14:textId="77777777" w:rsidR="00C51F1E" w:rsidRPr="00937BDD" w:rsidRDefault="00C51F1E" w:rsidP="00C51F1E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937BDD">
        <w:rPr>
          <w:rFonts w:ascii="Times New Roman" w:hAnsi="Times New Roman"/>
          <w:sz w:val="24"/>
          <w:szCs w:val="24"/>
        </w:rPr>
        <w:t xml:space="preserve">   </w:t>
      </w:r>
    </w:p>
    <w:p w14:paraId="542C8513" w14:textId="77777777" w:rsidR="00C51F1E" w:rsidRDefault="00C51F1E" w:rsidP="00C51F1E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14:paraId="4AFA1473" w14:textId="77777777" w:rsidR="00C51F1E" w:rsidRDefault="00C51F1E" w:rsidP="00C51F1E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14:paraId="76EF64DA" w14:textId="77777777" w:rsidR="00C51F1E" w:rsidRDefault="00C51F1E" w:rsidP="00C51F1E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14:paraId="58FD00AC" w14:textId="77777777" w:rsidR="00C51F1E" w:rsidRDefault="00C51F1E" w:rsidP="00C51F1E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14:paraId="7D0F9B86" w14:textId="77777777" w:rsidR="00C51F1E" w:rsidRDefault="00C51F1E" w:rsidP="00C51F1E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14:paraId="5ACE6A1A" w14:textId="77777777" w:rsidR="00C51F1E" w:rsidRDefault="00C51F1E" w:rsidP="00C51F1E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14:paraId="3BC93C31" w14:textId="77777777" w:rsidR="00C51F1E" w:rsidRDefault="00C51F1E" w:rsidP="00C51F1E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14:paraId="3216E7FD" w14:textId="77777777" w:rsidR="00C51F1E" w:rsidRDefault="00C51F1E" w:rsidP="00C51F1E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14:paraId="33CE93A0" w14:textId="77777777" w:rsidR="00C51F1E" w:rsidRDefault="00C51F1E" w:rsidP="00C51F1E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14:paraId="17023C3E" w14:textId="77777777" w:rsidR="00C51F1E" w:rsidRDefault="00C51F1E" w:rsidP="00C51F1E">
      <w:pPr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</w:p>
    <w:p w14:paraId="4BCDC534" w14:textId="77777777" w:rsidR="00C51F1E" w:rsidRDefault="00C51F1E" w:rsidP="00C51F1E">
      <w:pPr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</w:p>
    <w:p w14:paraId="30133BF3" w14:textId="77777777" w:rsidR="00C51F1E" w:rsidRDefault="00C51F1E" w:rsidP="00C51F1E">
      <w:pPr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</w:p>
    <w:p w14:paraId="6CEFADDE" w14:textId="77777777" w:rsidR="00C51F1E" w:rsidRDefault="00C51F1E" w:rsidP="00C51F1E">
      <w:pPr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</w:p>
    <w:p w14:paraId="41EE20A0" w14:textId="0B427592" w:rsidR="00FB70C6" w:rsidRDefault="00C51F1E" w:rsidP="00C51F1E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Минск </w:t>
      </w:r>
      <w:r w:rsidR="001C4D4D">
        <w:rPr>
          <w:rFonts w:ascii="Times New Roman" w:hAnsi="Times New Roman"/>
          <w:sz w:val="28"/>
          <w:szCs w:val="28"/>
        </w:rPr>
        <w:t>–</w:t>
      </w:r>
      <w:r>
        <w:rPr>
          <w:rFonts w:ascii="Times New Roman" w:hAnsi="Times New Roman"/>
          <w:sz w:val="28"/>
          <w:szCs w:val="28"/>
        </w:rPr>
        <w:t xml:space="preserve"> 201</w:t>
      </w:r>
      <w:r w:rsidR="000259CA">
        <w:rPr>
          <w:rFonts w:ascii="Times New Roman" w:hAnsi="Times New Roman"/>
          <w:sz w:val="28"/>
          <w:szCs w:val="28"/>
        </w:rPr>
        <w:t>3</w:t>
      </w:r>
    </w:p>
    <w:p w14:paraId="48698DEB" w14:textId="77777777" w:rsidR="004C61CF" w:rsidRPr="00AB5FDE" w:rsidRDefault="004C61CF" w:rsidP="004C61CF">
      <w:pPr>
        <w:pStyle w:val="1"/>
        <w:spacing w:after="240"/>
        <w:jc w:val="center"/>
        <w:rPr>
          <w:rFonts w:ascii="Times New Roman" w:hAnsi="Times New Roman"/>
          <w:w w:val="99"/>
          <w:sz w:val="28"/>
          <w:szCs w:val="28"/>
        </w:rPr>
      </w:pPr>
      <w:r w:rsidRPr="00AB5FDE">
        <w:rPr>
          <w:rFonts w:ascii="Times New Roman" w:hAnsi="Times New Roman"/>
          <w:sz w:val="28"/>
          <w:szCs w:val="28"/>
        </w:rPr>
        <w:lastRenderedPageBreak/>
        <w:t xml:space="preserve">Построение </w:t>
      </w:r>
      <w:r w:rsidRPr="00AB5FDE">
        <w:rPr>
          <w:rFonts w:ascii="Times New Roman" w:hAnsi="Times New Roman"/>
          <w:sz w:val="28"/>
          <w:szCs w:val="28"/>
          <w:lang w:val="en-US"/>
        </w:rPr>
        <w:t>IDEF</w:t>
      </w:r>
      <w:r w:rsidRPr="00AB5FDE">
        <w:rPr>
          <w:rFonts w:ascii="Times New Roman" w:hAnsi="Times New Roman"/>
          <w:sz w:val="28"/>
          <w:szCs w:val="28"/>
        </w:rPr>
        <w:t>0-модели «Строительная фирма»</w:t>
      </w:r>
    </w:p>
    <w:p w14:paraId="14764AD0" w14:textId="77777777" w:rsidR="004C61CF" w:rsidRDefault="004C61CF" w:rsidP="004C61CF">
      <w:pPr>
        <w:spacing w:after="0" w:line="380" w:lineRule="atLeast"/>
        <w:jc w:val="both"/>
        <w:rPr>
          <w:rFonts w:ascii="Times New Roman" w:hAnsi="Times New Roman" w:cs="Times New Roman"/>
          <w:sz w:val="28"/>
          <w:szCs w:val="28"/>
        </w:rPr>
      </w:pPr>
      <w:r w:rsidRPr="00AB5FDE">
        <w:rPr>
          <w:rFonts w:ascii="Times New Roman" w:hAnsi="Times New Roman" w:cs="Times New Roman"/>
          <w:w w:val="99"/>
          <w:sz w:val="28"/>
          <w:szCs w:val="28"/>
        </w:rPr>
        <w:t xml:space="preserve">     </w:t>
      </w:r>
      <w:r w:rsidRPr="00AB5FDE">
        <w:rPr>
          <w:rFonts w:ascii="Times New Roman" w:hAnsi="Times New Roman" w:cs="Times New Roman"/>
          <w:sz w:val="28"/>
          <w:szCs w:val="28"/>
        </w:rPr>
        <w:t xml:space="preserve"> </w:t>
      </w:r>
      <w:r w:rsidRPr="00404096">
        <w:rPr>
          <w:rFonts w:ascii="Times New Roman" w:hAnsi="Times New Roman" w:cs="Times New Roman"/>
          <w:sz w:val="28"/>
          <w:szCs w:val="28"/>
        </w:rPr>
        <w:t>BPwin является средством, которое позволяет облегчить проведение обследования предприятия, построить функциональные модели и в дальнейшем с их помощью проанализиров</w:t>
      </w:r>
      <w:r>
        <w:rPr>
          <w:rFonts w:ascii="Times New Roman" w:hAnsi="Times New Roman" w:cs="Times New Roman"/>
          <w:sz w:val="28"/>
          <w:szCs w:val="28"/>
        </w:rPr>
        <w:t>ать и улучшить бизнес-процессы.</w:t>
      </w:r>
    </w:p>
    <w:p w14:paraId="1920CA42" w14:textId="77777777" w:rsidR="004C61CF" w:rsidRPr="00C2202C" w:rsidRDefault="004C61CF" w:rsidP="004C61CF">
      <w:pPr>
        <w:spacing w:after="0" w:line="380" w:lineRule="atLeast"/>
        <w:ind w:firstLine="540"/>
        <w:jc w:val="both"/>
        <w:rPr>
          <w:rFonts w:ascii="Times New Roman" w:hAnsi="Times New Roman" w:cs="Times New Roman"/>
          <w:sz w:val="28"/>
          <w:szCs w:val="28"/>
        </w:rPr>
      </w:pPr>
      <w:r w:rsidRPr="00C2202C">
        <w:rPr>
          <w:rFonts w:ascii="Times New Roman" w:hAnsi="Times New Roman" w:cs="Times New Roman"/>
          <w:sz w:val="28"/>
          <w:szCs w:val="28"/>
        </w:rPr>
        <w:t xml:space="preserve">Диаграммы IDEF0 предназначены для описания бизнес-процессов, они позволяют понять, какие объекты или информация служат сырьем для процессов, какие результаты производят работы, что является управляющими факторами и какие ресурсы для этого необходимы. Нотация IDEF0 позволяет выявить формальные недостатки бизнес-процессов, что существенно облегчает анализ деятельности предприятия. </w:t>
      </w:r>
    </w:p>
    <w:p w14:paraId="19FBFE66" w14:textId="77777777" w:rsidR="004C61CF" w:rsidRPr="00AB5FDE" w:rsidRDefault="004C61CF" w:rsidP="004C61CF">
      <w:pPr>
        <w:spacing w:after="0" w:line="380" w:lineRule="atLeast"/>
        <w:ind w:firstLine="54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Основной структурной единицей </w:t>
      </w:r>
      <w:r>
        <w:rPr>
          <w:rFonts w:ascii="Times New Roman" w:hAnsi="Times New Roman" w:cs="Times New Roman"/>
          <w:sz w:val="28"/>
          <w:szCs w:val="28"/>
          <w:lang w:val="en-US"/>
        </w:rPr>
        <w:t>IDEF</w:t>
      </w:r>
      <w:r w:rsidRPr="00A963F1">
        <w:rPr>
          <w:rFonts w:ascii="Times New Roman" w:hAnsi="Times New Roman" w:cs="Times New Roman"/>
          <w:sz w:val="28"/>
          <w:szCs w:val="28"/>
        </w:rPr>
        <w:t>0</w:t>
      </w:r>
      <w:r>
        <w:rPr>
          <w:rFonts w:ascii="Times New Roman" w:hAnsi="Times New Roman" w:cs="Times New Roman"/>
          <w:sz w:val="28"/>
          <w:szCs w:val="28"/>
        </w:rPr>
        <w:t xml:space="preserve">-модели является диаграмма, представляющая собой графическое описание модели предметной области или её части. Главными компонентами </w:t>
      </w:r>
      <w:r>
        <w:rPr>
          <w:rFonts w:ascii="Times New Roman" w:hAnsi="Times New Roman" w:cs="Times New Roman"/>
          <w:sz w:val="28"/>
          <w:szCs w:val="28"/>
          <w:lang w:val="en-US"/>
        </w:rPr>
        <w:t>IDEF</w:t>
      </w:r>
      <w:r w:rsidRPr="00A963F1">
        <w:rPr>
          <w:rFonts w:ascii="Times New Roman" w:hAnsi="Times New Roman" w:cs="Times New Roman"/>
          <w:sz w:val="28"/>
          <w:szCs w:val="28"/>
        </w:rPr>
        <w:t>0</w:t>
      </w:r>
      <w:r>
        <w:rPr>
          <w:rFonts w:ascii="Times New Roman" w:hAnsi="Times New Roman" w:cs="Times New Roman"/>
          <w:sz w:val="28"/>
          <w:szCs w:val="28"/>
        </w:rPr>
        <w:t xml:space="preserve">-диаграммы являются блоки.  </w:t>
      </w:r>
      <w:r w:rsidRPr="00AB5FDE">
        <w:rPr>
          <w:rFonts w:ascii="Times New Roman" w:hAnsi="Times New Roman" w:cs="Times New Roman"/>
          <w:sz w:val="28"/>
          <w:szCs w:val="28"/>
        </w:rPr>
        <w:t>Принцип моделирования по стандарту IDEF0 - построение древовидной функциональной модели предприятия.</w:t>
      </w:r>
    </w:p>
    <w:p w14:paraId="735B6046" w14:textId="77777777" w:rsidR="004C61CF" w:rsidRPr="00AB5FDE" w:rsidRDefault="004C61CF" w:rsidP="004C61CF">
      <w:pPr>
        <w:tabs>
          <w:tab w:val="left" w:pos="720"/>
          <w:tab w:val="left" w:pos="900"/>
          <w:tab w:val="num" w:pos="1260"/>
          <w:tab w:val="left" w:pos="1935"/>
        </w:tabs>
        <w:spacing w:after="0" w:line="380" w:lineRule="atLeast"/>
        <w:ind w:firstLine="540"/>
        <w:jc w:val="both"/>
        <w:rPr>
          <w:rFonts w:ascii="Times New Roman" w:hAnsi="Times New Roman" w:cs="Times New Roman"/>
          <w:sz w:val="28"/>
          <w:szCs w:val="28"/>
        </w:rPr>
      </w:pPr>
      <w:r w:rsidRPr="00AB5FDE">
        <w:rPr>
          <w:rFonts w:ascii="Times New Roman" w:hAnsi="Times New Roman" w:cs="Times New Roman"/>
          <w:sz w:val="28"/>
          <w:szCs w:val="28"/>
        </w:rPr>
        <w:t xml:space="preserve">    Была разработана </w:t>
      </w:r>
      <w:r w:rsidRPr="00AB5FDE">
        <w:rPr>
          <w:rFonts w:ascii="Times New Roman" w:hAnsi="Times New Roman" w:cs="Times New Roman"/>
          <w:sz w:val="28"/>
          <w:szCs w:val="28"/>
          <w:lang w:val="en-US"/>
        </w:rPr>
        <w:t>ID</w:t>
      </w:r>
      <w:r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AB5FDE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AB5FDE">
        <w:rPr>
          <w:rFonts w:ascii="Times New Roman" w:hAnsi="Times New Roman" w:cs="Times New Roman"/>
          <w:sz w:val="28"/>
          <w:szCs w:val="28"/>
        </w:rPr>
        <w:t xml:space="preserve">0-модель деятельности строительной фирмы. Модель содержит контекстную диаграмму, диаграмму первого уровня и диаграммы детализации четырех процессов диаграммы первого уровня.  При построении модели была учтена работа с заказчиком, а также то, что в настоящее время строительные организации обеспечивают полный технологический процесс. </w:t>
      </w:r>
    </w:p>
    <w:p w14:paraId="138959BD" w14:textId="77777777" w:rsidR="004C61CF" w:rsidRPr="00AB5FDE" w:rsidRDefault="004C61CF" w:rsidP="004C61CF">
      <w:pPr>
        <w:tabs>
          <w:tab w:val="left" w:pos="720"/>
          <w:tab w:val="left" w:pos="900"/>
          <w:tab w:val="num" w:pos="1260"/>
          <w:tab w:val="left" w:pos="1935"/>
        </w:tabs>
        <w:spacing w:after="0" w:line="380" w:lineRule="atLeast"/>
        <w:ind w:firstLine="540"/>
        <w:jc w:val="both"/>
        <w:rPr>
          <w:rFonts w:ascii="Times New Roman" w:hAnsi="Times New Roman" w:cs="Times New Roman"/>
          <w:sz w:val="28"/>
          <w:szCs w:val="28"/>
        </w:rPr>
      </w:pPr>
      <w:r w:rsidRPr="00AB5FDE">
        <w:rPr>
          <w:rFonts w:ascii="Times New Roman" w:hAnsi="Times New Roman" w:cs="Times New Roman"/>
          <w:sz w:val="28"/>
          <w:szCs w:val="28"/>
        </w:rPr>
        <w:t xml:space="preserve">На первом уровне модели находятся следующие процессы:  </w:t>
      </w:r>
      <w:r>
        <w:rPr>
          <w:rFonts w:ascii="Times New Roman" w:hAnsi="Times New Roman" w:cs="Times New Roman"/>
          <w:sz w:val="28"/>
          <w:szCs w:val="28"/>
        </w:rPr>
        <w:t>Проведение исследований рынка, создание проекта, закупки материалов, с</w:t>
      </w:r>
      <w:r w:rsidRPr="00AB5FDE">
        <w:rPr>
          <w:rFonts w:ascii="Times New Roman" w:hAnsi="Times New Roman" w:cs="Times New Roman"/>
          <w:sz w:val="28"/>
          <w:szCs w:val="28"/>
        </w:rPr>
        <w:t xml:space="preserve">троительство и продажа квартир. </w:t>
      </w:r>
    </w:p>
    <w:p w14:paraId="17446853" w14:textId="77777777" w:rsidR="004C61CF" w:rsidRPr="00AB5FDE" w:rsidRDefault="004C61CF" w:rsidP="004C61CF">
      <w:pPr>
        <w:tabs>
          <w:tab w:val="left" w:pos="720"/>
          <w:tab w:val="left" w:pos="900"/>
          <w:tab w:val="num" w:pos="1260"/>
          <w:tab w:val="left" w:pos="1935"/>
        </w:tabs>
        <w:spacing w:after="0" w:line="380" w:lineRule="atLeast"/>
        <w:ind w:firstLine="540"/>
        <w:jc w:val="both"/>
        <w:rPr>
          <w:rFonts w:ascii="Times New Roman" w:hAnsi="Times New Roman" w:cs="Times New Roman"/>
          <w:sz w:val="28"/>
          <w:szCs w:val="28"/>
        </w:rPr>
      </w:pPr>
      <w:r w:rsidRPr="00AB5FDE">
        <w:rPr>
          <w:rFonts w:ascii="Times New Roman" w:hAnsi="Times New Roman" w:cs="Times New Roman"/>
          <w:sz w:val="28"/>
          <w:szCs w:val="28"/>
        </w:rPr>
        <w:t>На следующем уровне детализированы работы «Проведение исследований рынка», «Создание проекта»,  «Закупки материалов», «Строительство».</w:t>
      </w:r>
    </w:p>
    <w:p w14:paraId="366308A0" w14:textId="77777777" w:rsidR="004C61CF" w:rsidRDefault="004C61CF" w:rsidP="004C61CF">
      <w:pPr>
        <w:spacing w:line="380" w:lineRule="atLeast"/>
      </w:pPr>
    </w:p>
    <w:p w14:paraId="104EBF1D" w14:textId="77777777" w:rsidR="004C61CF" w:rsidRDefault="004C61CF" w:rsidP="004C61CF">
      <w:pPr>
        <w:spacing w:line="380" w:lineRule="atLeast"/>
      </w:pPr>
    </w:p>
    <w:p w14:paraId="38067EF9" w14:textId="77777777" w:rsidR="004C61CF" w:rsidRDefault="004C61CF" w:rsidP="004C61CF"/>
    <w:p w14:paraId="6C41DC37" w14:textId="77777777" w:rsidR="004C61CF" w:rsidRDefault="004C61CF" w:rsidP="004C61CF"/>
    <w:p w14:paraId="35AA07F1" w14:textId="77777777" w:rsidR="004C61CF" w:rsidRDefault="004C61CF" w:rsidP="004C61CF"/>
    <w:p w14:paraId="56FF79FF" w14:textId="3C3A3200" w:rsidR="004C61CF" w:rsidRDefault="004C61CF" w:rsidP="004C61CF"/>
    <w:p w14:paraId="1F9D1154" w14:textId="67AE897F" w:rsidR="004C61CF" w:rsidRDefault="004C61CF" w:rsidP="004C61CF"/>
    <w:p w14:paraId="2DDDC001" w14:textId="2F1BAB4C" w:rsidR="004C61CF" w:rsidRDefault="004C61CF" w:rsidP="004C61CF"/>
    <w:p w14:paraId="0B937236" w14:textId="77777777" w:rsidR="004C61CF" w:rsidRDefault="004C61CF" w:rsidP="004C61CF">
      <w:pPr>
        <w:tabs>
          <w:tab w:val="left" w:pos="-851"/>
        </w:tabs>
        <w:ind w:left="-2665"/>
      </w:pPr>
      <w:r>
        <w:rPr>
          <w:noProof/>
        </w:rPr>
        <w:lastRenderedPageBreak/>
        <w:drawing>
          <wp:inline distT="0" distB="0" distL="0" distR="0" wp14:anchorId="0980139D" wp14:editId="117D154D">
            <wp:extent cx="9087589" cy="6250097"/>
            <wp:effectExtent l="0" t="1409700" r="0" b="1408003"/>
            <wp:docPr id="4" name="Рисунок 4" descr="C:\Users\Юлианчик\Desktop\Безымянны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Юлианчик\Desktop\Безымянный.pn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9097030" cy="6256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291340C" w14:textId="77777777" w:rsidR="004C61CF" w:rsidRDefault="004C61CF" w:rsidP="004C61CF">
      <w:pPr>
        <w:tabs>
          <w:tab w:val="left" w:pos="-851"/>
        </w:tabs>
        <w:ind w:left="-2665"/>
      </w:pPr>
    </w:p>
    <w:p w14:paraId="07866D34" w14:textId="77777777" w:rsidR="004C61CF" w:rsidRDefault="004C61CF" w:rsidP="004C61CF">
      <w:pPr>
        <w:tabs>
          <w:tab w:val="left" w:pos="-851"/>
        </w:tabs>
        <w:ind w:left="-2665"/>
      </w:pPr>
      <w:r>
        <w:rPr>
          <w:noProof/>
        </w:rPr>
        <w:drawing>
          <wp:inline distT="0" distB="0" distL="0" distR="0" wp14:anchorId="06A6E558" wp14:editId="4BB9278D">
            <wp:extent cx="8895868" cy="6094564"/>
            <wp:effectExtent l="0" t="1409700" r="0" b="1373036"/>
            <wp:docPr id="8" name="Рисунок 8" descr="C:\Users\Юлианчик\Desktop\Безымянны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Юлианчик\Desktop\Безымянный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8895868" cy="60945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B182A3F" w14:textId="77777777" w:rsidR="004C61CF" w:rsidRDefault="004C61CF" w:rsidP="004C61CF">
      <w:pPr>
        <w:tabs>
          <w:tab w:val="left" w:pos="-851"/>
        </w:tabs>
        <w:ind w:left="-2665"/>
      </w:pPr>
      <w:r>
        <w:rPr>
          <w:noProof/>
        </w:rPr>
        <w:lastRenderedPageBreak/>
        <w:drawing>
          <wp:inline distT="0" distB="0" distL="0" distR="0" wp14:anchorId="192F2A1C" wp14:editId="416F3E80">
            <wp:extent cx="9142529" cy="6299193"/>
            <wp:effectExtent l="0" t="1428750" r="0" b="1397007"/>
            <wp:docPr id="12" name="Рисунок 12" descr="C:\Users\Юлианчик\Desktop\Безымянны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Юлианчик\Desktop\Безымянный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9179100" cy="63243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919A23A" w14:textId="77777777" w:rsidR="004C61CF" w:rsidRDefault="004C61CF" w:rsidP="004C61CF">
      <w:pPr>
        <w:tabs>
          <w:tab w:val="left" w:pos="-851"/>
        </w:tabs>
        <w:ind w:left="-2665"/>
      </w:pPr>
      <w:r>
        <w:rPr>
          <w:noProof/>
        </w:rPr>
        <w:lastRenderedPageBreak/>
        <w:drawing>
          <wp:inline distT="0" distB="0" distL="0" distR="0" wp14:anchorId="63BD9588" wp14:editId="7B1E64DC">
            <wp:extent cx="9224875" cy="6338888"/>
            <wp:effectExtent l="0" t="1447800" r="0" b="1414462"/>
            <wp:docPr id="13" name="Рисунок 13" descr="C:\Users\Юлианчик\Desktop\Безымянны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Юлианчик\Desktop\Безымянный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9235217" cy="63459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7718820" w14:textId="77777777" w:rsidR="004C61CF" w:rsidRDefault="004C61CF" w:rsidP="004C61CF">
      <w:pPr>
        <w:tabs>
          <w:tab w:val="left" w:pos="-851"/>
        </w:tabs>
        <w:ind w:left="-2665"/>
      </w:pPr>
      <w:r>
        <w:rPr>
          <w:noProof/>
        </w:rPr>
        <w:lastRenderedPageBreak/>
        <w:drawing>
          <wp:inline distT="0" distB="0" distL="0" distR="0" wp14:anchorId="58103FAF" wp14:editId="02680ED8">
            <wp:extent cx="9266676" cy="6434555"/>
            <wp:effectExtent l="0" t="1409700" r="0" b="1394995"/>
            <wp:docPr id="17" name="Рисунок 17" descr="C:\Users\Юлианчик\Desktop\Безымянны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Юлианчик\Desktop\Безымянный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9271470" cy="64378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5836DA3" w14:textId="77777777" w:rsidR="004C61CF" w:rsidRPr="001B1886" w:rsidRDefault="004C61CF" w:rsidP="004C61CF">
      <w:pPr>
        <w:pStyle w:val="1"/>
        <w:spacing w:before="100" w:beforeAutospacing="1" w:after="240"/>
        <w:jc w:val="center"/>
        <w:rPr>
          <w:rFonts w:ascii="Times New Roman" w:hAnsi="Times New Roman"/>
          <w:sz w:val="28"/>
          <w:szCs w:val="28"/>
        </w:rPr>
      </w:pPr>
      <w:r w:rsidRPr="001B1886">
        <w:rPr>
          <w:rFonts w:ascii="Times New Roman" w:hAnsi="Times New Roman"/>
          <w:sz w:val="28"/>
          <w:szCs w:val="28"/>
        </w:rPr>
        <w:lastRenderedPageBreak/>
        <w:t xml:space="preserve">Построение </w:t>
      </w:r>
      <w:r w:rsidRPr="001B1886">
        <w:rPr>
          <w:rFonts w:ascii="Times New Roman" w:hAnsi="Times New Roman"/>
          <w:sz w:val="28"/>
          <w:szCs w:val="28"/>
          <w:lang w:val="en-US"/>
        </w:rPr>
        <w:t>DFD</w:t>
      </w:r>
      <w:r w:rsidRPr="001B1886">
        <w:rPr>
          <w:rFonts w:ascii="Times New Roman" w:hAnsi="Times New Roman"/>
          <w:sz w:val="28"/>
          <w:szCs w:val="28"/>
        </w:rPr>
        <w:t>-модели «Программа справочник аптек»</w:t>
      </w:r>
    </w:p>
    <w:p w14:paraId="5E11D0D8" w14:textId="77777777" w:rsidR="004C61CF" w:rsidRPr="001B1886" w:rsidRDefault="004C61CF" w:rsidP="004C61CF">
      <w:pPr>
        <w:spacing w:after="0" w:line="380" w:lineRule="atLeast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1B1886">
        <w:rPr>
          <w:rFonts w:ascii="Times New Roman" w:hAnsi="Times New Roman" w:cs="Times New Roman"/>
          <w:sz w:val="28"/>
          <w:szCs w:val="28"/>
        </w:rPr>
        <w:t>BPwin позволяет создавать модели процессов и поддерживает в одной модели в дополнение к IDEF0 еще два стандарта (нотации) моделирования - DFD и IDEF3.</w:t>
      </w:r>
    </w:p>
    <w:p w14:paraId="6C85C502" w14:textId="77777777" w:rsidR="004C61CF" w:rsidRPr="001B1886" w:rsidRDefault="004C61CF" w:rsidP="004C61CF">
      <w:pPr>
        <w:spacing w:after="0" w:line="380" w:lineRule="atLeast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1B1886">
        <w:rPr>
          <w:rFonts w:ascii="Times New Roman" w:hAnsi="Times New Roman" w:cs="Times New Roman"/>
          <w:sz w:val="28"/>
          <w:szCs w:val="28"/>
        </w:rPr>
        <w:t xml:space="preserve">Диаграммы потоков данных (Data flow diagram, DFD) используются для описания документооборота и обработки информации. Подобно IDEF0, DFD представляет моделируемую систему как сеть связанных между собой работ. Их можно использовать как дополнение к модели IDEF0 для более наглядного отображения текущих операций документооборота в корпоративных системах обработки информации. Главная цель DFD - показать, как каждая работа преобразует свои входные данные в выходные, а также выявить отношения между этими работами. </w:t>
      </w:r>
    </w:p>
    <w:p w14:paraId="62E3D60F" w14:textId="77777777" w:rsidR="004C61CF" w:rsidRPr="001B1886" w:rsidRDefault="004C61CF" w:rsidP="004C61CF">
      <w:pPr>
        <w:spacing w:after="0" w:line="380" w:lineRule="atLeast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1B1886">
        <w:rPr>
          <w:rFonts w:ascii="Times New Roman" w:hAnsi="Times New Roman" w:cs="Times New Roman"/>
          <w:sz w:val="28"/>
          <w:szCs w:val="28"/>
        </w:rPr>
        <w:t>Любая DFD-диаграмма может содержать работы, внешние сущности, стрелки (потоки данных) и хранилища данных.</w:t>
      </w:r>
    </w:p>
    <w:p w14:paraId="5997F2DC" w14:textId="77777777" w:rsidR="004C61CF" w:rsidRPr="001B1886" w:rsidRDefault="004C61CF" w:rsidP="004C61CF">
      <w:pPr>
        <w:spacing w:after="0" w:line="380" w:lineRule="atLeast"/>
        <w:ind w:firstLine="540"/>
        <w:jc w:val="both"/>
        <w:rPr>
          <w:rFonts w:ascii="Times New Roman" w:hAnsi="Times New Roman"/>
          <w:sz w:val="28"/>
          <w:szCs w:val="28"/>
        </w:rPr>
      </w:pPr>
      <w:r w:rsidRPr="001B1886">
        <w:rPr>
          <w:rFonts w:ascii="Times New Roman" w:hAnsi="Times New Roman"/>
          <w:sz w:val="28"/>
          <w:szCs w:val="28"/>
        </w:rPr>
        <w:t xml:space="preserve">Была создана </w:t>
      </w:r>
      <w:r w:rsidRPr="001B1886">
        <w:rPr>
          <w:rFonts w:ascii="Times New Roman" w:hAnsi="Times New Roman"/>
          <w:sz w:val="28"/>
          <w:szCs w:val="28"/>
          <w:lang w:val="en-US"/>
        </w:rPr>
        <w:t>DFD</w:t>
      </w:r>
      <w:r w:rsidRPr="001B1886">
        <w:rPr>
          <w:rFonts w:ascii="Times New Roman" w:hAnsi="Times New Roman"/>
          <w:sz w:val="28"/>
          <w:szCs w:val="28"/>
        </w:rPr>
        <w:t xml:space="preserve">-модель программы Справочник аптек. На первом уровне модель содержит четыре работы – «Выбор необходимых пользователю данных», «Получить номера аптек, где есть нужное лекарство», «Получить адрес аптеки по её номеру» и «Получить сведения о наличии нужного лекарства», на втором производится детализация трёх из них - «Получить номера аптек, где есть нужное лекарство», «Получить адрес аптеки по её номеру» и «Получить сведения о наличии нужного лекарства». Модель содержит четыре внешние сущности и четыре хранилища данных. </w:t>
      </w:r>
    </w:p>
    <w:p w14:paraId="354CD3F7" w14:textId="77777777" w:rsidR="004C61CF" w:rsidRPr="001B1886" w:rsidRDefault="004C61CF" w:rsidP="004C61CF">
      <w:pPr>
        <w:spacing w:after="0" w:line="380" w:lineRule="atLeast"/>
        <w:ind w:firstLine="540"/>
        <w:jc w:val="both"/>
        <w:rPr>
          <w:rFonts w:ascii="Times New Roman" w:hAnsi="Times New Roman" w:cs="Times New Roman"/>
          <w:sz w:val="28"/>
          <w:szCs w:val="28"/>
        </w:rPr>
      </w:pPr>
      <w:r w:rsidRPr="001B1886">
        <w:rPr>
          <w:rFonts w:ascii="Times New Roman" w:hAnsi="Times New Roman"/>
          <w:sz w:val="28"/>
          <w:szCs w:val="28"/>
        </w:rPr>
        <w:t xml:space="preserve">     Сначала происходит запрос пользователя, затем выбор необходимых пользователю данных. </w:t>
      </w:r>
      <w:r w:rsidRPr="001B1886">
        <w:rPr>
          <w:rFonts w:ascii="Times New Roman" w:hAnsi="Times New Roman" w:cs="Times New Roman"/>
          <w:sz w:val="28"/>
          <w:szCs w:val="28"/>
        </w:rPr>
        <w:t xml:space="preserve">Пользователь может ввести наименование лекарства и получить номера аптек, где есть данное лекарство, номер аптеки и получить адрес. Эти данные можно распечатать. Также пользователь может ввести наименование лекарства и номер аптеки и получить сведения о наличии данного лекарства в данной аптеке. Можно вывести все нужные данные на экран. </w:t>
      </w:r>
    </w:p>
    <w:p w14:paraId="5F6C6FBD" w14:textId="77777777" w:rsidR="004C61CF" w:rsidRPr="001B1886" w:rsidRDefault="004C61CF" w:rsidP="004C61CF">
      <w:pPr>
        <w:spacing w:after="0" w:line="380" w:lineRule="atLeast"/>
        <w:ind w:firstLine="540"/>
        <w:jc w:val="both"/>
        <w:rPr>
          <w:rFonts w:ascii="Times New Roman" w:hAnsi="Times New Roman" w:cs="Times New Roman"/>
          <w:sz w:val="28"/>
          <w:szCs w:val="28"/>
        </w:rPr>
      </w:pPr>
      <w:r w:rsidRPr="001B1886">
        <w:rPr>
          <w:rFonts w:ascii="Times New Roman" w:hAnsi="Times New Roman" w:cs="Times New Roman"/>
          <w:sz w:val="28"/>
          <w:szCs w:val="28"/>
        </w:rPr>
        <w:t>Администратор может вводить данные о новой аптеке и о новом  лекарстве.</w:t>
      </w:r>
    </w:p>
    <w:p w14:paraId="5E078AA9" w14:textId="77777777" w:rsidR="004C61CF" w:rsidRPr="00BC1637" w:rsidRDefault="004C61CF" w:rsidP="004C61CF">
      <w:pPr>
        <w:spacing w:after="0"/>
        <w:ind w:firstLine="540"/>
        <w:jc w:val="both"/>
        <w:rPr>
          <w:rFonts w:ascii="Times New Roman" w:hAnsi="Times New Roman" w:cs="Times New Roman"/>
        </w:rPr>
      </w:pPr>
    </w:p>
    <w:p w14:paraId="625F6FE7" w14:textId="77777777" w:rsidR="004C61CF" w:rsidRDefault="004C61CF" w:rsidP="004C61CF">
      <w:pPr>
        <w:spacing w:line="380" w:lineRule="atLeast"/>
        <w:ind w:firstLine="540"/>
        <w:jc w:val="both"/>
        <w:rPr>
          <w:rFonts w:ascii="Times New Roman" w:hAnsi="Times New Roman"/>
          <w:sz w:val="28"/>
          <w:szCs w:val="28"/>
        </w:rPr>
      </w:pPr>
    </w:p>
    <w:p w14:paraId="0254CA16" w14:textId="6D0E2804" w:rsidR="004C61CF" w:rsidRDefault="004C61CF" w:rsidP="004C61CF">
      <w:pPr>
        <w:spacing w:line="380" w:lineRule="atLeast"/>
        <w:ind w:firstLine="540"/>
        <w:jc w:val="both"/>
        <w:rPr>
          <w:rFonts w:ascii="Times New Roman" w:hAnsi="Times New Roman"/>
          <w:sz w:val="28"/>
          <w:szCs w:val="28"/>
        </w:rPr>
      </w:pPr>
    </w:p>
    <w:p w14:paraId="53222075" w14:textId="5F4414C6" w:rsidR="004C61CF" w:rsidRDefault="004C61CF" w:rsidP="004C61CF">
      <w:pPr>
        <w:spacing w:line="380" w:lineRule="atLeast"/>
        <w:ind w:firstLine="540"/>
        <w:jc w:val="both"/>
        <w:rPr>
          <w:rFonts w:ascii="Times New Roman" w:hAnsi="Times New Roman"/>
          <w:sz w:val="28"/>
          <w:szCs w:val="28"/>
        </w:rPr>
      </w:pPr>
    </w:p>
    <w:p w14:paraId="51DDDBD3" w14:textId="47471D12" w:rsidR="004C61CF" w:rsidRDefault="004C61CF" w:rsidP="004C61CF">
      <w:pPr>
        <w:spacing w:line="380" w:lineRule="atLeast"/>
        <w:ind w:firstLine="540"/>
        <w:jc w:val="both"/>
        <w:rPr>
          <w:rFonts w:ascii="Times New Roman" w:hAnsi="Times New Roman"/>
          <w:sz w:val="28"/>
          <w:szCs w:val="28"/>
        </w:rPr>
      </w:pPr>
    </w:p>
    <w:p w14:paraId="034A8AE6" w14:textId="63685462" w:rsidR="004C61CF" w:rsidRDefault="004C61CF" w:rsidP="004C61CF">
      <w:pPr>
        <w:ind w:left="-964"/>
      </w:pPr>
      <w:r>
        <w:rPr>
          <w:noProof/>
        </w:rPr>
        <w:lastRenderedPageBreak/>
        <w:drawing>
          <wp:inline distT="0" distB="0" distL="0" distR="0" wp14:anchorId="1BD62546" wp14:editId="59E28DD7">
            <wp:extent cx="5940425" cy="413893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066" t="10571" r="12842" b="48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138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160C01B" wp14:editId="416E18E6">
            <wp:extent cx="5940425" cy="411734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904" t="14287" r="14928" b="54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11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BF3F3E" w14:textId="5B1186DC" w:rsidR="004C61CF" w:rsidRDefault="004C61CF" w:rsidP="004C61CF">
      <w:pPr>
        <w:ind w:left="-680"/>
      </w:pPr>
      <w:r>
        <w:rPr>
          <w:noProof/>
        </w:rPr>
        <w:lastRenderedPageBreak/>
        <w:drawing>
          <wp:inline distT="0" distB="0" distL="0" distR="0" wp14:anchorId="77B67ED5" wp14:editId="5C559A69">
            <wp:extent cx="5940425" cy="416814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245" t="13715" r="18781" b="54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16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EA1561" w14:textId="0BAC2DCC" w:rsidR="004C61CF" w:rsidRDefault="004C61CF" w:rsidP="004C61CF">
      <w:pPr>
        <w:ind w:left="-850"/>
      </w:pPr>
      <w:r>
        <w:rPr>
          <w:noProof/>
        </w:rPr>
        <w:drawing>
          <wp:inline distT="0" distB="0" distL="0" distR="0" wp14:anchorId="2F2CA5F8" wp14:editId="2E04DD57">
            <wp:extent cx="5940425" cy="42164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620" t="13142" r="15324" b="51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21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42EB48" w14:textId="77777777" w:rsidR="004C61CF" w:rsidRDefault="004C61CF" w:rsidP="004C61CF"/>
    <w:p w14:paraId="2148CFBF" w14:textId="24F8E729" w:rsidR="004C61CF" w:rsidRDefault="004C61CF" w:rsidP="004C61CF">
      <w:pPr>
        <w:ind w:left="-737"/>
      </w:pPr>
      <w:r>
        <w:rPr>
          <w:noProof/>
        </w:rPr>
        <w:lastRenderedPageBreak/>
        <w:drawing>
          <wp:inline distT="0" distB="0" distL="0" distR="0" wp14:anchorId="5EE7F262" wp14:editId="3EC4F507">
            <wp:extent cx="5940425" cy="41148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051" t="12857" r="18459" b="62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331934" w14:textId="347A274B" w:rsidR="004C61CF" w:rsidRDefault="004C61CF" w:rsidP="004C61CF">
      <w:pPr>
        <w:spacing w:line="380" w:lineRule="atLeast"/>
        <w:ind w:firstLine="540"/>
        <w:jc w:val="both"/>
        <w:rPr>
          <w:rFonts w:ascii="Times New Roman" w:hAnsi="Times New Roman"/>
          <w:sz w:val="28"/>
          <w:szCs w:val="28"/>
        </w:rPr>
      </w:pPr>
    </w:p>
    <w:p w14:paraId="4D422D1B" w14:textId="7EC93BDF" w:rsidR="004C61CF" w:rsidRDefault="004C61CF" w:rsidP="004C61CF">
      <w:pPr>
        <w:spacing w:line="380" w:lineRule="atLeast"/>
        <w:ind w:firstLine="540"/>
        <w:jc w:val="both"/>
        <w:rPr>
          <w:rFonts w:ascii="Times New Roman" w:hAnsi="Times New Roman"/>
          <w:sz w:val="28"/>
          <w:szCs w:val="28"/>
        </w:rPr>
      </w:pPr>
    </w:p>
    <w:p w14:paraId="090ADCC4" w14:textId="00C3FD56" w:rsidR="004C61CF" w:rsidRDefault="004C61CF" w:rsidP="004C61CF">
      <w:pPr>
        <w:spacing w:line="380" w:lineRule="atLeast"/>
        <w:ind w:firstLine="540"/>
        <w:jc w:val="both"/>
        <w:rPr>
          <w:rFonts w:ascii="Times New Roman" w:hAnsi="Times New Roman"/>
          <w:sz w:val="28"/>
          <w:szCs w:val="28"/>
        </w:rPr>
      </w:pPr>
    </w:p>
    <w:p w14:paraId="79DA6D35" w14:textId="4B9C8776" w:rsidR="004C61CF" w:rsidRDefault="004C61CF" w:rsidP="004C61CF">
      <w:pPr>
        <w:spacing w:line="380" w:lineRule="atLeast"/>
        <w:ind w:firstLine="540"/>
        <w:jc w:val="both"/>
        <w:rPr>
          <w:rFonts w:ascii="Times New Roman" w:hAnsi="Times New Roman"/>
          <w:sz w:val="28"/>
          <w:szCs w:val="28"/>
        </w:rPr>
      </w:pPr>
    </w:p>
    <w:p w14:paraId="4F058CF6" w14:textId="22FDA411" w:rsidR="004C61CF" w:rsidRDefault="004C61CF" w:rsidP="004C61CF">
      <w:pPr>
        <w:spacing w:line="380" w:lineRule="atLeast"/>
        <w:ind w:firstLine="540"/>
        <w:jc w:val="both"/>
        <w:rPr>
          <w:rFonts w:ascii="Times New Roman" w:hAnsi="Times New Roman"/>
          <w:sz w:val="28"/>
          <w:szCs w:val="28"/>
        </w:rPr>
      </w:pPr>
    </w:p>
    <w:p w14:paraId="778BECD3" w14:textId="4E0953E3" w:rsidR="004C61CF" w:rsidRDefault="004C61CF" w:rsidP="004C61CF">
      <w:pPr>
        <w:spacing w:line="380" w:lineRule="atLeast"/>
        <w:ind w:firstLine="540"/>
        <w:jc w:val="both"/>
        <w:rPr>
          <w:rFonts w:ascii="Times New Roman" w:hAnsi="Times New Roman"/>
          <w:sz w:val="28"/>
          <w:szCs w:val="28"/>
        </w:rPr>
      </w:pPr>
    </w:p>
    <w:p w14:paraId="56E40168" w14:textId="0416D9BD" w:rsidR="004C61CF" w:rsidRDefault="004C61CF" w:rsidP="004C61CF">
      <w:pPr>
        <w:spacing w:line="380" w:lineRule="atLeast"/>
        <w:ind w:firstLine="540"/>
        <w:jc w:val="both"/>
        <w:rPr>
          <w:rFonts w:ascii="Times New Roman" w:hAnsi="Times New Roman"/>
          <w:sz w:val="28"/>
          <w:szCs w:val="28"/>
        </w:rPr>
      </w:pPr>
    </w:p>
    <w:p w14:paraId="7BABCACC" w14:textId="088FFB95" w:rsidR="004C61CF" w:rsidRDefault="004C61CF" w:rsidP="004C61CF">
      <w:pPr>
        <w:spacing w:line="380" w:lineRule="atLeast"/>
        <w:ind w:firstLine="540"/>
        <w:jc w:val="both"/>
        <w:rPr>
          <w:rFonts w:ascii="Times New Roman" w:hAnsi="Times New Roman"/>
          <w:sz w:val="28"/>
          <w:szCs w:val="28"/>
        </w:rPr>
      </w:pPr>
    </w:p>
    <w:p w14:paraId="16B34631" w14:textId="76988F14" w:rsidR="004C61CF" w:rsidRDefault="004C61CF" w:rsidP="004C61CF">
      <w:pPr>
        <w:spacing w:line="380" w:lineRule="atLeast"/>
        <w:ind w:firstLine="540"/>
        <w:jc w:val="both"/>
        <w:rPr>
          <w:rFonts w:ascii="Times New Roman" w:hAnsi="Times New Roman"/>
          <w:sz w:val="28"/>
          <w:szCs w:val="28"/>
        </w:rPr>
      </w:pPr>
    </w:p>
    <w:p w14:paraId="55B5E4D4" w14:textId="3E188EE1" w:rsidR="004C61CF" w:rsidRDefault="004C61CF" w:rsidP="004C61CF">
      <w:pPr>
        <w:spacing w:line="380" w:lineRule="atLeast"/>
        <w:ind w:firstLine="540"/>
        <w:jc w:val="both"/>
        <w:rPr>
          <w:rFonts w:ascii="Times New Roman" w:hAnsi="Times New Roman"/>
          <w:sz w:val="28"/>
          <w:szCs w:val="28"/>
        </w:rPr>
      </w:pPr>
    </w:p>
    <w:p w14:paraId="4F2E1CDD" w14:textId="37161CEF" w:rsidR="004C61CF" w:rsidRDefault="004C61CF" w:rsidP="004C61CF">
      <w:pPr>
        <w:spacing w:line="380" w:lineRule="atLeast"/>
        <w:ind w:firstLine="540"/>
        <w:jc w:val="both"/>
        <w:rPr>
          <w:rFonts w:ascii="Times New Roman" w:hAnsi="Times New Roman"/>
          <w:sz w:val="28"/>
          <w:szCs w:val="28"/>
        </w:rPr>
      </w:pPr>
    </w:p>
    <w:p w14:paraId="6660BDB6" w14:textId="77777777" w:rsidR="004C61CF" w:rsidRDefault="004C61CF" w:rsidP="004C61CF">
      <w:pPr>
        <w:spacing w:line="380" w:lineRule="atLeast"/>
        <w:ind w:firstLine="540"/>
        <w:jc w:val="both"/>
        <w:rPr>
          <w:rFonts w:ascii="Times New Roman" w:hAnsi="Times New Roman"/>
          <w:sz w:val="28"/>
          <w:szCs w:val="28"/>
        </w:rPr>
      </w:pPr>
    </w:p>
    <w:p w14:paraId="745D402D" w14:textId="77777777" w:rsidR="004C61CF" w:rsidRDefault="004C61CF" w:rsidP="004C61CF">
      <w:pPr>
        <w:spacing w:line="380" w:lineRule="atLeast"/>
        <w:jc w:val="both"/>
        <w:rPr>
          <w:rFonts w:ascii="Times New Roman" w:hAnsi="Times New Roman"/>
          <w:sz w:val="28"/>
          <w:szCs w:val="28"/>
        </w:rPr>
      </w:pPr>
    </w:p>
    <w:p w14:paraId="3874068F" w14:textId="77777777" w:rsidR="004C61CF" w:rsidRPr="00C5476B" w:rsidRDefault="004C61CF" w:rsidP="004C61CF">
      <w:pPr>
        <w:ind w:firstLine="54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C5476B">
        <w:rPr>
          <w:rFonts w:ascii="Times New Roman" w:hAnsi="Times New Roman" w:cs="Times New Roman"/>
          <w:b/>
          <w:sz w:val="28"/>
          <w:szCs w:val="28"/>
        </w:rPr>
        <w:lastRenderedPageBreak/>
        <w:t xml:space="preserve">Построение диаграммы </w:t>
      </w:r>
      <w:r w:rsidRPr="00C5476B">
        <w:rPr>
          <w:rFonts w:ascii="Times New Roman" w:hAnsi="Times New Roman" w:cs="Times New Roman"/>
          <w:b/>
          <w:bCs/>
          <w:sz w:val="28"/>
          <w:szCs w:val="28"/>
        </w:rPr>
        <w:t>Сущность-связь</w:t>
      </w:r>
    </w:p>
    <w:p w14:paraId="562C6F32" w14:textId="77777777" w:rsidR="004C61CF" w:rsidRDefault="004C61CF" w:rsidP="004C61CF">
      <w:pPr>
        <w:spacing w:line="380" w:lineRule="atLeast"/>
        <w:ind w:firstLine="539"/>
        <w:jc w:val="both"/>
        <w:rPr>
          <w:rFonts w:ascii="Times New Roman" w:hAnsi="Times New Roman"/>
          <w:sz w:val="28"/>
          <w:szCs w:val="28"/>
        </w:rPr>
      </w:pPr>
      <w:r w:rsidRPr="00C5476B">
        <w:rPr>
          <w:rFonts w:ascii="Times New Roman" w:hAnsi="Times New Roman"/>
          <w:sz w:val="28"/>
          <w:szCs w:val="28"/>
        </w:rPr>
        <w:t>ERwin создает визуальное представление (модель данных) для решаемой задачи. Это представление может использоваться для детального анализа, уточнения и распространения как части документации, необхо</w:t>
      </w:r>
      <w:r>
        <w:rPr>
          <w:rFonts w:ascii="Times New Roman" w:hAnsi="Times New Roman"/>
          <w:sz w:val="28"/>
          <w:szCs w:val="28"/>
        </w:rPr>
        <w:t>димой в цикле разработки.</w:t>
      </w:r>
      <w:r w:rsidRPr="00C5476B">
        <w:rPr>
          <w:rFonts w:ascii="Times New Roman" w:hAnsi="Times New Roman"/>
          <w:sz w:val="28"/>
          <w:szCs w:val="28"/>
        </w:rPr>
        <w:t xml:space="preserve"> ERwin автоматически создает базу данных (таблицы, индексы, хранимые процедуры, триггеры для обеспечения ссылочной целостности и другие объекты, необходимые для управления данными).</w:t>
      </w:r>
    </w:p>
    <w:p w14:paraId="01B2A371" w14:textId="77777777" w:rsidR="004C61CF" w:rsidRDefault="004C61CF" w:rsidP="004C61CF">
      <w:pPr>
        <w:tabs>
          <w:tab w:val="left" w:pos="720"/>
        </w:tabs>
        <w:spacing w:after="0" w:line="380" w:lineRule="atLeast"/>
        <w:ind w:firstLine="539"/>
        <w:jc w:val="both"/>
        <w:rPr>
          <w:rFonts w:ascii="Times New Roman" w:hAnsi="Times New Roman"/>
          <w:sz w:val="28"/>
          <w:szCs w:val="28"/>
        </w:rPr>
      </w:pPr>
      <w:r w:rsidRPr="00C5476B">
        <w:rPr>
          <w:rFonts w:ascii="Times New Roman" w:hAnsi="Times New Roman"/>
          <w:sz w:val="28"/>
          <w:szCs w:val="28"/>
        </w:rPr>
        <w:t xml:space="preserve">Диаграмма ERwin строится из трех основных блоков - сущностей, атрибутов и связей. </w:t>
      </w:r>
    </w:p>
    <w:p w14:paraId="3D34C419" w14:textId="77777777" w:rsidR="004C61CF" w:rsidRDefault="004C61CF" w:rsidP="004C61CF">
      <w:pPr>
        <w:tabs>
          <w:tab w:val="left" w:pos="720"/>
        </w:tabs>
        <w:spacing w:after="0" w:line="380" w:lineRule="atLeast"/>
        <w:ind w:firstLine="539"/>
        <w:jc w:val="both"/>
        <w:rPr>
          <w:rFonts w:ascii="Times New Roman" w:hAnsi="Times New Roman" w:cs="Times New Roman"/>
        </w:rPr>
      </w:pPr>
      <w:r>
        <w:rPr>
          <w:rFonts w:ascii="Times New Roman" w:hAnsi="Times New Roman"/>
          <w:sz w:val="28"/>
          <w:szCs w:val="28"/>
        </w:rPr>
        <w:t xml:space="preserve">Данная диаграмма состоит из трёх сущностей: «Троллейбусы», «Водители», «Назначения на маршруты». Использована </w:t>
      </w:r>
      <w:r w:rsidRPr="00C90F63">
        <w:rPr>
          <w:rFonts w:ascii="Times New Roman" w:hAnsi="Times New Roman"/>
          <w:sz w:val="28"/>
          <w:szCs w:val="28"/>
        </w:rPr>
        <w:t>идентифицирующая</w:t>
      </w:r>
      <w:r>
        <w:rPr>
          <w:rFonts w:ascii="Times New Roman" w:hAnsi="Times New Roman"/>
          <w:sz w:val="28"/>
          <w:szCs w:val="28"/>
        </w:rPr>
        <w:t xml:space="preserve"> связь: Троллейбус(родительская сущность) - водитель(дочерняя сущность) и Назначения на маршруты(родительская сущность) - Троллейбусы(дочерняя сущность). Э</w:t>
      </w:r>
      <w:r w:rsidRPr="003C5EA6">
        <w:rPr>
          <w:rFonts w:ascii="Times New Roman" w:hAnsi="Times New Roman"/>
          <w:sz w:val="28"/>
          <w:szCs w:val="28"/>
        </w:rPr>
        <w:t xml:space="preserve">кземпляр дочерней сущности идентифицируется через ее связь с родительской сущностью. </w:t>
      </w:r>
    </w:p>
    <w:p w14:paraId="2C53C6B5" w14:textId="77777777" w:rsidR="004C61CF" w:rsidRPr="00B61AB9" w:rsidRDefault="004C61CF" w:rsidP="004C61CF">
      <w:pPr>
        <w:spacing w:line="380" w:lineRule="atLeast"/>
        <w:ind w:firstLine="539"/>
        <w:jc w:val="both"/>
        <w:rPr>
          <w:rFonts w:ascii="Times New Roman" w:hAnsi="Times New Roman"/>
          <w:sz w:val="28"/>
          <w:szCs w:val="28"/>
        </w:rPr>
      </w:pPr>
      <w:r w:rsidRPr="003C5EA6">
        <w:rPr>
          <w:rFonts w:ascii="Times New Roman" w:hAnsi="Times New Roman"/>
          <w:sz w:val="28"/>
          <w:szCs w:val="28"/>
        </w:rPr>
        <w:t>Атрибуты, составляющие первичный ключ родительской сущности, при этом входят в первичный ключ дочерней сущности</w:t>
      </w:r>
      <w:r>
        <w:rPr>
          <w:rFonts w:ascii="Times New Roman" w:hAnsi="Times New Roman"/>
          <w:sz w:val="28"/>
          <w:szCs w:val="28"/>
        </w:rPr>
        <w:t>(№ Троллейбуса, № маршрута)</w:t>
      </w:r>
      <w:r w:rsidRPr="003C5EA6">
        <w:rPr>
          <w:rFonts w:ascii="Times New Roman" w:hAnsi="Times New Roman"/>
          <w:sz w:val="28"/>
          <w:szCs w:val="28"/>
        </w:rPr>
        <w:t xml:space="preserve">. </w:t>
      </w:r>
      <w:r>
        <w:rPr>
          <w:rFonts w:ascii="Times New Roman" w:hAnsi="Times New Roman"/>
          <w:sz w:val="28"/>
          <w:szCs w:val="28"/>
        </w:rPr>
        <w:t xml:space="preserve">Для атрибутов : «№ троллейбуса», «№ маршрута», «Телефон» применён тип данных </w:t>
      </w:r>
      <w:r>
        <w:rPr>
          <w:rFonts w:ascii="Times New Roman" w:hAnsi="Times New Roman"/>
          <w:sz w:val="28"/>
          <w:szCs w:val="28"/>
          <w:lang w:val="en-US"/>
        </w:rPr>
        <w:t>char</w:t>
      </w:r>
      <w:r w:rsidRPr="00B61AB9">
        <w:rPr>
          <w:rFonts w:ascii="Times New Roman" w:hAnsi="Times New Roman"/>
          <w:sz w:val="28"/>
          <w:szCs w:val="28"/>
        </w:rPr>
        <w:t xml:space="preserve">(18), </w:t>
      </w:r>
      <w:r>
        <w:rPr>
          <w:rFonts w:ascii="Times New Roman" w:hAnsi="Times New Roman"/>
          <w:sz w:val="28"/>
          <w:szCs w:val="28"/>
        </w:rPr>
        <w:t xml:space="preserve">для атрибутов: «Техническое состояние», «ФИО», «Адрес» – </w:t>
      </w:r>
      <w:r>
        <w:rPr>
          <w:rFonts w:ascii="Times New Roman" w:hAnsi="Times New Roman"/>
          <w:sz w:val="28"/>
          <w:szCs w:val="28"/>
          <w:lang w:val="en-US"/>
        </w:rPr>
        <w:t>text</w:t>
      </w:r>
      <w:r w:rsidRPr="00B61AB9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 xml:space="preserve">а для «Год выпуска» и «Дата»- </w:t>
      </w:r>
      <w:r>
        <w:rPr>
          <w:rFonts w:ascii="Times New Roman" w:hAnsi="Times New Roman"/>
          <w:sz w:val="28"/>
          <w:szCs w:val="28"/>
          <w:lang w:val="en-US"/>
        </w:rPr>
        <w:t>datetime</w:t>
      </w:r>
      <w:r w:rsidRPr="00B61AB9">
        <w:rPr>
          <w:rFonts w:ascii="Times New Roman" w:hAnsi="Times New Roman"/>
          <w:sz w:val="28"/>
          <w:szCs w:val="28"/>
        </w:rPr>
        <w:t>.</w:t>
      </w:r>
    </w:p>
    <w:p w14:paraId="24FACD25" w14:textId="77777777" w:rsidR="004C61CF" w:rsidRDefault="004C61CF" w:rsidP="004C61CF">
      <w:pPr>
        <w:spacing w:line="380" w:lineRule="atLeast"/>
        <w:ind w:firstLine="539"/>
        <w:jc w:val="both"/>
        <w:rPr>
          <w:rFonts w:ascii="Times New Roman" w:hAnsi="Times New Roman"/>
          <w:sz w:val="28"/>
          <w:szCs w:val="28"/>
        </w:rPr>
      </w:pPr>
      <w:r w:rsidRPr="00C5476B">
        <w:rPr>
          <w:rFonts w:ascii="Times New Roman" w:hAnsi="Times New Roman"/>
          <w:sz w:val="28"/>
          <w:szCs w:val="28"/>
        </w:rPr>
        <w:t>В ERwin существуют два уровня представления и моделирования - логический и физический</w:t>
      </w:r>
      <w:r>
        <w:rPr>
          <w:rFonts w:ascii="Times New Roman" w:hAnsi="Times New Roman"/>
          <w:sz w:val="28"/>
          <w:szCs w:val="28"/>
        </w:rPr>
        <w:t>.</w:t>
      </w:r>
    </w:p>
    <w:p w14:paraId="31629C6F" w14:textId="77777777" w:rsidR="008C55E3" w:rsidRDefault="004C61CF" w:rsidP="004C61CF">
      <w:pPr>
        <w:spacing w:line="380" w:lineRule="atLeast"/>
        <w:ind w:firstLine="539"/>
        <w:jc w:val="both"/>
        <w:rPr>
          <w:noProof/>
        </w:rPr>
      </w:pPr>
      <w:r>
        <w:rPr>
          <w:rFonts w:ascii="Times New Roman" w:hAnsi="Times New Roman"/>
          <w:sz w:val="28"/>
          <w:szCs w:val="28"/>
        </w:rPr>
        <w:t xml:space="preserve">В </w:t>
      </w:r>
      <w:r>
        <w:rPr>
          <w:rFonts w:ascii="Times New Roman" w:hAnsi="Times New Roman"/>
          <w:sz w:val="28"/>
          <w:szCs w:val="28"/>
          <w:lang w:val="en-US"/>
        </w:rPr>
        <w:t>ERwin</w:t>
      </w:r>
      <w:r w:rsidRPr="00703C16">
        <w:rPr>
          <w:rFonts w:ascii="Times New Roman" w:hAnsi="Times New Roman"/>
          <w:sz w:val="28"/>
          <w:szCs w:val="28"/>
        </w:rPr>
        <w:t xml:space="preserve"> предусмотрена функция синхронизации с базой данных.</w:t>
      </w:r>
      <w:r w:rsidR="008C55E3" w:rsidRPr="008C55E3">
        <w:rPr>
          <w:noProof/>
        </w:rPr>
        <w:t xml:space="preserve"> </w:t>
      </w:r>
    </w:p>
    <w:p w14:paraId="449CD18B" w14:textId="3CE82866" w:rsidR="004C61CF" w:rsidRPr="00703C16" w:rsidRDefault="008C55E3" w:rsidP="004C61CF">
      <w:pPr>
        <w:spacing w:line="380" w:lineRule="atLeast"/>
        <w:ind w:firstLine="539"/>
        <w:jc w:val="both"/>
        <w:rPr>
          <w:rFonts w:ascii="Times New Roman" w:hAnsi="Times New Roman"/>
          <w:sz w:val="28"/>
          <w:szCs w:val="28"/>
        </w:rPr>
      </w:pPr>
      <w:r>
        <w:rPr>
          <w:noProof/>
        </w:rPr>
        <w:drawing>
          <wp:inline distT="0" distB="0" distL="0" distR="0" wp14:anchorId="54874C86" wp14:editId="189F9372">
            <wp:extent cx="4578958" cy="275940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11384" t="22627" r="23465" b="75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958" cy="27612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AF304A7" w14:textId="77777777" w:rsidR="004C61CF" w:rsidRDefault="004C61CF" w:rsidP="004C61CF">
      <w:pPr>
        <w:rPr>
          <w:rFonts w:ascii="Times New Roman" w:hAnsi="Times New Roman" w:cs="Times New Roman"/>
          <w:sz w:val="28"/>
          <w:szCs w:val="28"/>
        </w:rPr>
      </w:pPr>
      <w:r w:rsidRPr="00F31EF8">
        <w:rPr>
          <w:rFonts w:ascii="Times New Roman" w:hAnsi="Times New Roman" w:cs="Times New Roman"/>
          <w:sz w:val="28"/>
          <w:szCs w:val="28"/>
        </w:rPr>
        <w:lastRenderedPageBreak/>
        <w:t>Физическая модель</w:t>
      </w:r>
      <w:r>
        <w:rPr>
          <w:noProof/>
        </w:rPr>
        <w:drawing>
          <wp:inline distT="0" distB="0" distL="0" distR="0" wp14:anchorId="739891DE" wp14:editId="3F20F573">
            <wp:extent cx="5993007" cy="3162300"/>
            <wp:effectExtent l="19050" t="0" r="7743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14912" t="21245" r="13543" b="115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3007" cy="3162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8065A81" w14:textId="77777777" w:rsidR="004C61CF" w:rsidRDefault="004C61CF" w:rsidP="004C61CF">
      <w:r>
        <w:rPr>
          <w:rFonts w:ascii="Times New Roman" w:hAnsi="Times New Roman" w:cs="Times New Roman"/>
          <w:sz w:val="28"/>
          <w:szCs w:val="28"/>
        </w:rPr>
        <w:t>Логическая модель</w:t>
      </w:r>
    </w:p>
    <w:p w14:paraId="66CAC68D" w14:textId="77777777" w:rsidR="004C61CF" w:rsidRDefault="004C61CF" w:rsidP="004C61CF">
      <w:r>
        <w:rPr>
          <w:noProof/>
        </w:rPr>
        <w:drawing>
          <wp:inline distT="0" distB="0" distL="0" distR="0" wp14:anchorId="6E7503BB" wp14:editId="1A1D1DAA">
            <wp:extent cx="5800725" cy="3352800"/>
            <wp:effectExtent l="1905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12346" t="17220" r="22108" b="154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0725" cy="3352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C2FF833" w14:textId="77777777" w:rsidR="004C61CF" w:rsidRDefault="004C61CF" w:rsidP="004C61CF"/>
    <w:p w14:paraId="2751825D" w14:textId="77777777" w:rsidR="004C61CF" w:rsidRDefault="004C61CF" w:rsidP="004C61CF"/>
    <w:p w14:paraId="7D02E859" w14:textId="732AED46" w:rsidR="004C61CF" w:rsidRDefault="004C61CF" w:rsidP="004C61CF"/>
    <w:p w14:paraId="6DF2E471" w14:textId="77777777" w:rsidR="001C4D4D" w:rsidRPr="00AB5FDE" w:rsidRDefault="001C4D4D" w:rsidP="00AB5FDE">
      <w:pPr>
        <w:pStyle w:val="a3"/>
      </w:pPr>
    </w:p>
    <w:sectPr w:rsidR="001C4D4D" w:rsidRPr="00AB5FDE" w:rsidSect="00A10AC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08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51F1E"/>
    <w:rsid w:val="000259CA"/>
    <w:rsid w:val="001C2B06"/>
    <w:rsid w:val="001C4D4D"/>
    <w:rsid w:val="00355252"/>
    <w:rsid w:val="003C7A57"/>
    <w:rsid w:val="004C61CF"/>
    <w:rsid w:val="008C55E3"/>
    <w:rsid w:val="00A10AC7"/>
    <w:rsid w:val="00AB5FDE"/>
    <w:rsid w:val="00C51F1E"/>
    <w:rsid w:val="00FB70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5BEE5B7"/>
  <w15:docId w15:val="{1A64FC81-F7CE-40BB-B2FD-6BAD93FBBD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10AC7"/>
  </w:style>
  <w:style w:type="paragraph" w:styleId="1">
    <w:name w:val="heading 1"/>
    <w:basedOn w:val="a"/>
    <w:next w:val="a"/>
    <w:link w:val="10"/>
    <w:uiPriority w:val="9"/>
    <w:qFormat/>
    <w:rsid w:val="001C4D4D"/>
    <w:pPr>
      <w:keepNext/>
      <w:spacing w:before="240" w:after="60"/>
      <w:outlineLvl w:val="0"/>
    </w:pPr>
    <w:rPr>
      <w:rFonts w:ascii="Cambria" w:eastAsia="Times New Roman" w:hAnsi="Cambria" w:cs="Times New Roman"/>
      <w:b/>
      <w:bCs/>
      <w:kern w:val="32"/>
      <w:sz w:val="32"/>
      <w:szCs w:val="32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1C4D4D"/>
    <w:rPr>
      <w:rFonts w:ascii="Cambria" w:eastAsia="Times New Roman" w:hAnsi="Cambria" w:cs="Times New Roman"/>
      <w:b/>
      <w:bCs/>
      <w:kern w:val="32"/>
      <w:sz w:val="32"/>
      <w:szCs w:val="32"/>
      <w:lang w:eastAsia="en-US"/>
    </w:rPr>
  </w:style>
  <w:style w:type="paragraph" w:styleId="a3">
    <w:name w:val="No Spacing"/>
    <w:uiPriority w:val="1"/>
    <w:qFormat/>
    <w:rsid w:val="00AB5FDE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13</Pages>
  <Words>780</Words>
  <Characters>4452</Characters>
  <Application>Microsoft Office Word</Application>
  <DocSecurity>0</DocSecurity>
  <Lines>37</Lines>
  <Paragraphs>10</Paragraphs>
  <ScaleCrop>false</ScaleCrop>
  <Company>SPecialiST RePack</Company>
  <LinksUpToDate>false</LinksUpToDate>
  <CharactersWithSpaces>5222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Юлианчик</dc:creator>
  <cp:keywords/>
  <dc:description/>
  <cp:lastModifiedBy>Юлька</cp:lastModifiedBy>
  <cp:revision>9</cp:revision>
  <dcterms:created xsi:type="dcterms:W3CDTF">2011-12-12T20:19:00Z</dcterms:created>
  <dcterms:modified xsi:type="dcterms:W3CDTF">2023-09-14T11:02:00Z</dcterms:modified>
</cp:coreProperties>
</file>