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Vorbereitet:</w:t>
      </w:r>
      <w:r>
        <w:t xml:space="preserve"> </w:t>
      </w:r>
      <w:r>
        <w:t xml:space="preserve">Besitzende Zivilisation, Bevölkerung und Glaube je Hexfeld; werden mit den Bewohnern befüllt.</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 xml:space="preserve">Kartenrendering:</w:t>
      </w:r>
      <w:r>
        <w:t xml:space="preserve"> </w:t>
      </w:r>
      <w:r>
        <w:t xml:space="preserve">Skia (react-native-skia).</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