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Gebäude erscheinen als eigene Zeilen (Prozent-Gebäude nach den übrigen Werten); dazu Gebäudeliste, Holz- und Steinvorrat und deren Ertrag. Spätere Modifikatoren (Fähigkeiten, Erschöpfung) erscheinen ebenso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(jedes Volk, auch das des Spielers, bekommt bei der Gründung eine zufällige, gut sichtbare Farbe, deren Farbton sich möglichst stark von den lebenden Völkern unterscheidet; je Seed gleich),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Zu Spielbeginn existiert eine Zivilisation, der Stamm des Spielers. Weitere Zivilisationen entstehen im Laufe des Spiels, neue Stämme bis zu 6 gleichzeitig, durch Abspaltung auch mehr,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die weiche Grenze von 6 Völkern gilt hier nicht. In 13 Testwelten über 800 Jahre gab es im Mittel 3,3 Abspaltungen je Welt (0 bis 6), die erste nach 250 bis 680 Jahren (gemessen vor den Gebäuden; mit ihnen werden Felder seltener verlassen, Abspaltungen sind seltener). Die frühere Abspaltung weit entfernter Siedlungen (ab 7 Hexfeldern von der Hauptstadt) ist entfernt; an ihre Stelle tritt die Abspaltung unzufriedener Siedlungen (siehe Zufriedenheit).</w:t>
      </w:r>
    </w:p>
    <w:p>
      <w:pPr>
        <w:numPr>
          <w:ilvl w:val="0"/>
          <w:numId w:val="1004"/>
        </w:numPr>
        <w:pStyle w:val="Compact"/>
      </w:pPr>
      <w:r>
        <w:rPr>
          <w:bCs/>
          <w:b/>
        </w:rPr>
        <w:t xml:space="preserve">Anzahl:</w:t>
      </w:r>
      <w:r>
        <w:t xml:space="preserve"> 6 ist eine weiche Grenze: Neue Stämme entstehen nur, solange weniger als 6 Völker leben. Abspaltungen dürfen darüber hinausgehen; technisch sind bis zu 255 Völker gleichzeitig möglich (der Speicher je Hexfeld wächst bei Bedarf mit). In 12 Testwelten sind es nach 100 Jahren im Mittel 2,7, nach 200 Jahren 4,6; in 13 Testwelten über 800 Jahre höchstens 6 bis 11 gleichzeitig.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(bei Ruinen die Tragfähigkeit nach der Reparatur), dem Gelände, das der Kultur gefällt, dem meisten Holz und Stein und den geringsten Reisekosten. Ein Feld mit Ruinen kommt in Frage, wenn es nach der Reparatur mindestens 25 Menschen trägt.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Holz und Stein:</w:t>
      </w:r>
      <w:r>
        <w:t xml:space="preserve"> Jedes besiedelte Hexfeld sammelt Holz und Stein nur auf dem eigenen Feld, solange dort Menschen leben (kein Arbeitermodell, aus Leistungsgründen). Sammeln pro Jahr: 1 + 10 × Holz- bzw. Steinwert des Feldes (der Wert enthält Biom, Geländevariation und Vorkommen wie Feuerstein oder Marmor), z. B. Ebene 2 Holz und 2,5 Stein, Wald 10 und 2,5, Dschungel 11 und 1,5, Hügel 3,5 und 7, Gebirge 2 und 10, Wüste 1 und 4,5. Die Erträge sind vorerst fest (Erschöpfung kommt später). Der Vorrat gehört dem Feld: kein Transport zwischen Siedlungen, keine Lagergrenze. Wird ein Feld verlassen, bleibt der Vorrat dort liegen; Siedler beginnen auf einem neuen Feld mit dem, was dort liegt (in der Regel nichts).</w:t>
      </w:r>
    </w:p>
    <w:p>
      <w:pPr>
        <w:numPr>
          <w:ilvl w:val="0"/>
          <w:numId w:val="1004"/>
        </w:numPr>
        <w:pStyle w:val="Compact"/>
      </w:pPr>
      <w:r>
        <w:rPr>
          <w:bCs/>
          <w:b/>
        </w:rPr>
        <w:t>Gebäude:</w:t>
      </w:r>
      <w:r>
        <w:t xml:space="preserve"> 4 Bauplätze je Hexfeld (später durch Modifikatoren veränderbar); derselbe Typ darf mehrfach stehen. Absolute Gebäude helfen kargem Land am meisten, Prozent-Gebäude kosten mehr und lohnen sich auf reichem Land; Prozente wirken nach den absoluten Werten und multiplizieren sich. Katalog (Kosten · Unterhalt pro Jahr · Wirkung · Bauzeit): Hut 12 Holz · 1 Holz · +25 Platz · 1 Jahr; Stone houses 20 Holz + 30 Stein · 1 Stein · +50 % Platz · 2 Jahre; Fields 15 Holz · 1 Holz · +25 Nahrung · 1 Jahr; Irrigation 20 Holz + 25 Stein · 1 Stein · +50 % Nahrung · 2 Jahre; Well 5 Holz + 12 Stein · 1 Stein · +25 Wasser · 1 Jahr; Cistern 15 Holz + 30 Stein · 1 Stein · +50 % Wasser · 2 Jahre; Lumber camp 8 Holz + 2 Stein · 1 Stein · +5 Holz pro Jahr · 1 Jahr; Sawmill 20 Holz + 20 Stein · 1 Stein · +100 % Holz · 2 Jahre; Quarry 10 Holz · 1 Holz · +5 Stein pro Jahr · 1 Jahr; Stonemason 20 Holz + 20 Stein · 1 Holz · +100 % Stein · 2 Jahre. Sawmill und Stonemason werden ohne Transport kaum gebaut; sie sind für späteren Handel vorgesehen. Für die Zufriedenheit: Meeting place 15 Holz · 1 Holz · Komfort für 50 Menschen · 1 Jahr; Bathhouse 10 Holz + 30 Stein · 1 Stein · Komfort für 100 Menschen · 2 Jahre (nur mit mindestens 25 Wasser Überschuss); Seat of government 40 Holz + 60 Stein · 2 Holz + 2 Stein · lokaler Regierungssitz · 3 Jahre; Luxusgut-Abbau nur auf dem passenden Sondervorkommen, je +10 Einheiten pro Jahr und 1 Holz Unterhalt: Salt works (Salz) 15 Holz + 5 Stein · 1 Jahr, Spice garden (Gewürze) 15 Holz · 1 Jahr, Gem mine (Edelsteine) und Gold mine (Gold) je 15 Holz + 10 Stein · 2 Jahre, Marble quarry (Marmor) 15 Holz · 1 Jahr, Horse ranch (Wildpferde) 20 Holz · 1 Jahr.</w:t>
      </w:r>
    </w:p>
    <w:p>
      <w:pPr>
        <w:numPr>
          <w:ilvl w:val="0"/>
          <w:numId w:val="1004"/>
        </w:numPr>
        <w:pStyle w:val="Compact"/>
      </w:pPr>
      <w:r>
        <w:rPr>
          <w:bCs/>
          <w:b/>
        </w:rPr>
        <w:t>Bauen:</w:t>
      </w:r>
      <w:r>
        <w:t xml:space="preserve"> Eine Baustelle pro Siedlung. Das Material wird vorab bezahlt, dann läuft die Bauzeit; gebaut wird nur, solange Menschen auf dem Feld leben. Der Unterhalt wird einmal im Jahr aus dem Vorrat bezahlt. Bleibt er aus (auch weil niemand mehr auf dem Feld lebt), wird das Gebäude nach 2 Jahren Schonfrist zur Ruine. Ruinen bleiben für immer und wirken nicht; jedes Volk kann sie für die halben Kosten in der halben Zeit reparieren.</w:t>
      </w:r>
    </w:p>
    <w:p>
      <w:pPr>
        <w:numPr>
          <w:ilvl w:val="0"/>
          <w:numId w:val="1004"/>
        </w:numPr>
        <w:pStyle w:val="Compact"/>
      </w:pPr>
      <w:r>
        <w:rPr>
          <w:bCs/>
          <w:b/>
        </w:rPr>
        <w:t>Bauentscheidung (was dem Bevölkerungswachstum am meisten hilft):</w:t>
      </w:r>
      <w:r>
        <w:t xml:space="preserve"> Eine Siedlung baut erst, wenn sie zur Hälfte voll ist, denn darunter ist die Geburtenrate ohnehin voll. Neue Gebäude baut sie nur, solange kein freies Nachbarfeld Siedler aufnehmen kann; Reparaturen jederzeit. Gewählt wird das Gebäude, das die Tragfähigkeit am meisten erhöht, unter denen, die der Ertrag in höchstens 5 Jahren bezahlt, direkt oder nach einem vorherigen Lumber camp, Quarry o. ä., wenn das schneller zum Ziel führt. Gebaut wird nur, was die Ernte danach dauerhaft unterhalten kann. Ist es leistbar, wird gebaut; sonst wird gespart; ist nichts in Reichweite, siedeln die Menschen aus, sobald das Feld voll ist. Begründung: In 12 Testwelten über 300 Jahre leben ohne Gebäude 35.400 Menschen auf 582 Feldern; baut jede Siedlung zuerst, sind es nur 31.900 auf 322 Feldern (Gebäude halten die Menschen zu Hause, viele halbvolle Felder wachsen schneller als ein volles); mit der gewählten Regel (erst ausbreiten, eingeschlossen bauen) 45.200 auf 605 Feldern. Folge: Die ersten Städte entstehen nach 150 bis 200 Jahren im Kern eines Reiches, am Rand bleiben Stämme. Nach 300 Jahren sind etwa 60 % der Siedlungen Stämme, 4 % kleine und 37 % große Städte; Unterhalt ließ in keiner Testwelt ein Gebäude verfallen.</w:t>
      </w:r>
    </w:p>
    <w:p>
      <w:pPr>
        <w:numPr>
          <w:ilvl w:val="0"/>
          <w:numId w:val="1004"/>
        </w:numPr>
        <w:pStyle w:val="Compact"/>
      </w:pPr>
      <w:r>
        <w:rPr>
          <w:bCs/>
          <w:b/>
        </w:rPr>
        <w:t>Darstellung:</w:t>
      </w:r>
      <w:r>
        <w:t xml:space="preserve"> Statt des Siedlungspunkts zeigt die Karte ein Stadtsymbol nach Zahl der stehenden Gebäude: 0 = Stamm (Punkt), 1–2 = kleine Stadt (zwei Häuser), 3–4 = große Stadt (drei Häuser und ein Turm). Freie Felder mit Ruinen zeigen ein Ruinensymbol. Die Hexfeld-Info listet die Gebäude mit Zustand, Wirkung und Unterhalt, den Holz- und Steinvorrat mit Ertrag (Sammeln und Gebäude als eigene Zeilen) und die Wirkung der Gebäude auf Nahrung, Wasser und Platz als eigene Zeilen der Berechnung.</w:t>
      </w:r>
    </w:p>
    <w:p>
      <w:pPr>
        <w:numPr>
          <w:ilvl w:val="0"/>
          <w:numId w:val="1004"/>
        </w:numPr>
        <w:pStyle w:val="Compact"/>
      </w:pPr>
      <w:r>
        <w:rPr>
          <w:bCs/>
          <w:b/>
        </w:rPr>
        <w:t>Interner Handel (Requirement „Handel“):</w:t>
      </w:r>
      <w:r>
        <w:t xml:space="preserve"> Siedlungen eines Volks tauschen, was sie übrig haben, gegen das, was ihnen fehlt; Handel mit anderen Völkern kommt mit der Außenpolitik. Waren: Holz (Gewicht 1, Preis 1), Stein (1,5 / 1,5), Geld (0,1), Getreide und Wasserfässer (1 / 1), Luxusgüter (0,5 / 5). Jeder Erwachsene (ab 16) erzeugt 0,1 Geld pro Jahr; Geld kauft Waren, Unterhalt, Steuern und Tribut in Geld kommen später.</w:t>
      </w:r>
    </w:p>
    <w:p>
      <w:pPr>
        <w:numPr>
          <w:ilvl w:val="0"/>
          <w:numId w:val="1004"/>
        </w:numPr>
        <w:pStyle w:val="Compact"/>
      </w:pPr>
      <w:r>
        <w:rPr>
          <w:bCs/>
          <w:b/>
        </w:rPr>
        <w:t>Händler:</w:t>
      </w:r>
      <w:r>
        <w:t xml:space="preserve"> Ein Handelszentrum (25 Holz + 15 Stein, Unterhalt 1 + 1, 2 Jahre) und ein Hafen (nur an Meer oder See, 30 Holz + 10 Stein, Unterhalt 1 + 1, 2 Jahre) geben je 2 Händler mit 20 Gewichtseinheiten Ladung; ein Handelsgebäude auf einer Seite reicht, jeder Hafen des Volks steht allen seinen Händlern offen. Händler sind Fahrten, keine Bewohner, und werden auf der Karte nicht gezeigt. Ein Händler wählt die Fahrt mit dem meisten Wert pro Woche: hin, was daheim übrig ist und dort verlangt wird, zurück, was daheim verlangt wird und dort übrig ist (mit Geld von daheim); bezahlt wird bei Ankunft, fehlt dem Käufer Geld, mit Ware. Verlangt wird, was dem nächsten Gebäude an Holz und Stein fehlt, Getreide und Wasser, wenn sie die knappste Versorgung sind, und 2 Jahre Bedarf an Luxusgütern.</w:t>
      </w:r>
    </w:p>
    <w:p>
      <w:pPr>
        <w:numPr>
          <w:ilvl w:val="0"/>
          <w:numId w:val="1004"/>
        </w:numPr>
        <w:pStyle w:val="Compact"/>
      </w:pPr>
      <w:r>
        <w:rPr>
          <w:bCs/>
          <w:b/>
        </w:rPr>
        <w:t>Wege:</w:t>
      </w:r>
      <w:r>
        <w:t xml:space="preserve"> Händler reisen nur über Straßen (× 0,5 Geländekosten), Flüsse (flussabwärts × 0,25, flussaufwärts × 0,75, von beiden Ufern aus erreichbar) und über Wasser zwischen zwei Häfen (1 pro Feld, höchstens 12 Felder; auch Meerengen brauchen Häfen), nie durch Land eines anderen Volks; höchstens 26 Wochen weit. Eine Siedlung mit Händlern baut Stück für Stück eine Straße über eigenes oder freies Land, wenn der Weg zum letzten Handelspartner dadurch mindestens 25 % kürzer wird (3 Holz + 3 Stein × Geländekosten je Stück). Pro Feld besteht eine Chance, ein Viertel der Ladung zu verlieren: 2 % an Land, 6 % auf Wasser, plus 4 % × Gefahr. Flüsse fließen garantiert bergab; die Generierung gräbt das Flussbett ein, wo sie eine Senke aufgefüllt hatte.</w:t>
      </w:r>
    </w:p>
    <w:p>
      <w:pPr>
        <w:numPr>
          <w:ilvl w:val="0"/>
          <w:numId w:val="1004"/>
        </w:numPr>
        <w:pStyle w:val="Compact"/>
      </w:pPr>
      <w:r>
        <w:rPr>
          <w:bCs/>
          <w:b/>
        </w:rPr>
        <w:t>Getreide und Wasser:</w:t>
      </w:r>
      <w:r>
        <w:t xml:space="preserve"> Ein Kornspeicher macht aus 25 Nahrung 25 Getreide pro Jahr, Wasserträger aus 25 Wasser 25 Fässer; gebaut nur, wenn das Feld 25 mehr hat, als es nutzt, und das Volk mehr verlangt, als es übrig hat und herstellt. Getreide und Fässer im Vorrat zählen als Nahrung bzw. Wasser (bis 50 Menschen); am Jahresende wird davon verbraucht, was fehlt. Abbaugebäude für Luxusgüter werden auf ihrem Vorkommen immer gebaut, weil das ganze Reich sie braucht. Handelszentrum und Hafen kommen nach Wachstum und Zufriedenheit: ein Handelszentrum, wenn eine Fahrt mit 15 Geld Wert erreichbar ist, ein Hafen, wenn der Weg übers Wasser kürzer wäre.</w:t>
      </w:r>
    </w:p>
    <w:p>
      <w:pPr>
        <w:numPr>
          <w:ilvl w:val="0"/>
          <w:numId w:val="1004"/>
        </w:numPr>
        <w:pStyle w:val="Compact"/>
      </w:pPr>
      <w:r>
        <w:rPr>
          <w:bCs/>
          <w:b/>
        </w:rPr>
        <w:t>Handel in Zahlen:</w:t>
      </w:r>
      <w:r>
        <w:t xml:space="preserve"> In 12 Testwelten über 300 Jahre leben mit Handel etwa 61.800 statt 57.900 Menschen (+7 %); geliefert werden vor allem Getreide und Wasser, dazu Holz, Stein und Luxusgüter, etwa 1,5 % geht unterwegs verloren. Geld sammelt sich an, weil es nur für fehlende Waren ausgegeben wird. Damit kein Wochenschritt zu lang wird, sucht die Simulation höchstens 3 Handelswege pro Woche; Siedlungen ohne passendes Angebot oder passende Nachfrage suchen gar nicht. Die Hexfeld-Info zeigt Geld, Getreide, Fässer, Händler daheim und unterwegs, den letzten Partner und was die Siedlung verlangt und übrig hat; Häfen tragen auf der Karte einen Anker.</w:t>
      </w:r>
    </w:p>
    <w:p>
      <w:pPr>
        <w:numPr>
          <w:ilvl w:val="0"/>
          <w:numId w:val="1004"/>
        </w:numPr>
        <w:pStyle w:val="Compact"/>
      </w:pPr>
      <w:r>
        <w:rPr>
          <w:bCs/>
          <w:b/>
        </w:rPr>
        <w:t xml:space="preserve">Zufriedenheit: </w:t>
      </w:r>
      <w:r>
        <w:t>Jede Siedlung hat eine Zufriedenheit von −100 bis +100. Ihr Ziel ist die Summe benannter Teilwerte, die die Hexfeld-Info einzeln zeigt; der tatsächliche Wert schließt pro Jahr 25 % des Abstands zum Ziel (vierteljährlich berechnet). Eine neue Siedlung startet direkt bei ihrem Ziel. Teilwerte: fehlende Nahrung, fehlendes Wasser, fehlender Platz je −100 × Anteil des fehlenden Bedarfs (gedeckt = 0); Enge ab 80 % der Tragfähigkeit linear bis −5 bei voller Tragfähigkeit; Anbindung +10 bis 0,5 Reisekosten vom nächsten Regierungssitz des eigenen Volkes, linear bis −20 ab 4 Reisekosten oder ohne Straßenverbindung durch eigenes Land (über Straßen kostet ein Hexfeld meist 0,5); Komfort bis +15 nach Anteil der Bewohner, die Komfortgebäude versorgen; Luxusgüter +5 je Gut, dessen Jahresbedarf (0,05 Einheiten pro Bewohner) der Vorrat deckt, höchstens +15; Stimmungen des ganzen Volkes, die über 10 Jahre linear abklingen: neues Volk +10, gewonnene Revolution +20, verlorene Revolution −5 (dieselbe Stimmung erneuert sich, statt sich zu stapeln).</w:t>
      </w:r>
    </w:p>
    <w:p>
      <w:pPr>
        <w:numPr>
          <w:ilvl w:val="0"/>
          <w:numId w:val="1004"/>
        </w:numPr>
        <w:pStyle w:val="Compact"/>
      </w:pPr>
      <w:r>
        <w:rPr>
          <w:bCs/>
          <w:b/>
        </w:rPr>
        <w:t xml:space="preserve">Wirkung der Zufriedenheit: </w:t>
      </w:r>
      <w:r>
        <w:t>Geburtenrate ×(1 + 0,25 × Zufriedenheit/100), also ±25 %; Ertrag von Holz, Stein und Luxusgütern ×(1 + 0,2 × Zufriedenheit/100), also ±20 %. Nahrung, Wasser und Platz sind ausgenommen, damit keine Abwärtsspirale entsteht. Beim Aussiedeln zählt die Anbindung, die das neue Feld hätte, mit.</w:t>
      </w:r>
    </w:p>
    <w:p>
      <w:pPr>
        <w:numPr>
          <w:ilvl w:val="0"/>
          <w:numId w:val="1004"/>
        </w:numPr>
        <w:pStyle w:val="Compact"/>
      </w:pPr>
      <w:r>
        <w:rPr>
          <w:bCs/>
          <w:b/>
        </w:rPr>
        <w:t xml:space="preserve">Abwanderung: </w:t>
      </w:r>
      <w:r>
        <w:t>Eine Siedlung unter 0 schickt vierteljährlich mit einer Wahrscheinlichkeit, die mit der Unzufriedenheit wächst (bei −100 eine Gruppe pro Jahr), 25 Menschen fort, solange danach noch Menschen ihres Volkes bleiben. Ziel ist das beste von: einem freien Nachbarfeld (mit neuer Straße) oder einer Siedlung eines beliebigen Volkes, die über Straßen in höchstens 8 Reisekosten erreichbar ist, Platz für 25 hat und mindestens 10 Punkte zufriedener ist. Wer sich bei einem fremden Volk ansiedelt, gehört danach zu ihm; der Glaube bleibt unverändert (im Glaubensbuch als fortgezogen bzw. zugezogen verbucht). Fremde Völker nehmen vorerst immer auf; später entscheidet die Außenpolitik.</w:t>
      </w:r>
    </w:p>
    <w:p>
      <w:pPr>
        <w:numPr>
          <w:ilvl w:val="0"/>
          <w:numId w:val="1004"/>
        </w:numPr>
        <w:pStyle w:val="Compact"/>
      </w:pPr>
      <w:r>
        <w:rPr>
          <w:bCs/>
          <w:b/>
        </w:rPr>
        <w:t xml:space="preserve">Abspaltung durch Unzufriedenheit: </w:t>
      </w:r>
      <w:r>
        <w:t>Eine Siedlung, die 5 Jahre am Stück unter 0 liegt, ist abtrünnig; die Hauptstadt nie. Abtrünnige Siedlungen desselben Volkes, die über Straßen zusammenhängen, bilden einen Bund. Hat er mindestens 3 Siedlungen oder 100 Menschen, wird er ein neues Volk (vierteljährlich geprüft, außerhalb der weichen Grenze von 6). Hauptstadt ist der lokale Regierungssitz mit den meisten Einwohnern im Bund, sonst die größte Siedlung. Der Glaube bleibt unverändert; das neue Volk bekommt die Stimmungen „neues Volk“ und „gewonnene Revolution“, das alte „verlorene Revolution“. Zufriedene Siedlungen bleiben bei ihrem Volk; eine einzelne abtrünnige Siedlung ohne Bund verliert nur Menschen durch Abwanderung.</w:t>
      </w:r>
    </w:p>
    <w:p>
      <w:pPr>
        <w:numPr>
          <w:ilvl w:val="0"/>
          <w:numId w:val="1004"/>
        </w:numPr>
        <w:pStyle w:val="Compact"/>
      </w:pPr>
      <w:r>
        <w:rPr>
          <w:bCs/>
          <w:b/>
        </w:rPr>
        <w:t xml:space="preserve">Regierungssitze, Komfort und Luxusgüter: </w:t>
      </w:r>
      <w:r>
        <w:t>Ein lokaler Regierungssitz zählt für die Anbindung wie die Hauptstadt. Jedes Volk prüft jährlich seine drei am schlechtesten angebundenen Siedlungen (mindestens 25 Menschen, mindestens 1 Reisekosten vom nächsten Sitz) und baut den Sitz dort, wo die Siedlungen zusammen am meisten Anbindung gewinnen (mindestens 40 Punkte), wenn die Siedlung ihn aus ihrem Vorrat bezahlen und unterhalten kann; ein Sitz zur Zeit. Sitze bleiben bestehen, wenn ihr Feld das Volk wechselt, und wirken dann für das neue. Komfortgebäude und Luxusgut-Abbau baut eine unzufriedene Siedlung, deren Grundbedürfnisse gedeckt sind und die nichts für ihr Wachstum bauen kann: das Gebäude, das die Zufriedenheit am meisten hebt, unter denen, die der Ertrag in höchstens 5 Jahren bezahlt und dauerhaft unterhält. Luxusgüter gibt es je Welt nur auf etwa 27 von 2.000 Landfeldern (Salz 6, Wildpferde 6, Gewürze 5, Marmor 4, Edelsteine 3, Gold 3); bis zum Handel nutzt sie nur die Siedlung auf dem Vorkommen. Metalle gehören zur Werkzeug-Stufe, mystische Vorkommen zum Glauben.</w:t>
      </w:r>
    </w:p>
    <w:p>
      <w:pPr>
        <w:numPr>
          <w:ilvl w:val="0"/>
          <w:numId w:val="1004"/>
        </w:numPr>
        <w:pStyle w:val="Compact"/>
      </w:pPr>
      <w:r>
        <w:rPr>
          <w:bCs/>
          <w:b/>
        </w:rPr>
        <w:t xml:space="preserve">Kennzahlen der Zufriedenheit: </w:t>
      </w:r>
      <w:r>
        <w:t>12 Testwelten mit den Werten oben (gemessen mit tools/satisfactionStats.ts). Nach 300 Jahren: im Mittel 3.400 Menschen auf 47 Feldern (ohne Zufriedenheit 3.860 auf 50), 7,1 Völker (ohne 5,2), 1,7 Revolutionen je Welt (0 bis 7; meist einzelne große Städte über die 100-Menschen-Regel), 2,8 abgewanderte Gruppen, davon 0,3 zu fremden Völkern; Zufriedenheit der Siedlungen im Median +7, 10 % unter +1,7, 6 % unter 0; 21,5 Komfortgebäude, 1,2 Regierungssitze und 0,2 Luxusgut-Betriebe je Welt. Nach 100 und 200 Jahren gibt es noch keine Revolution. Rechenzeit unter Node 1,5 ms pro simuliertem Jahr nach 300 Jahren (vorher 1,8 ms; die Suche der überfüllten Felder beim Aussiedeln läuft jetzt einmal statt einmal pro Volk). Kalibrierung: Mit Enge −10 lagen volle Siedlungen nahe der Hauptstadt genau bei 0 und kippten bei kleinsten Schwankungen; mit gestapelten Revolutions-Mali entstanden Kettenreaktionen bis 22 Völker. Mit Anbindung bis 10 Reisekosten blieb jede Siedlung im Plus, weil Reiche über Straßen eng verbunden sind (Median 1,25, höchstens 4,75).</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 </w:t>
      </w:r>
      <w:r>
        <w:t>Zivilisationen bekommen zufällig erzeugte Namen. Gründung, neue Stämme, Abspaltungen, Revolutionen, Untergang und das Spielende werden mit Jahr und Ort in der Chronik festgehalten. Jeder neue Eintrag öffnet einen Dialog und pausiert das Spiel; der Dialog enthält die Zeitsteuerung (das Spiel läuft beim Schließen mit der dort gewählten Geschwindigkeit weiter, Pause hält es an) und einen Knopf „Go to“, der die Karte auf das betroffene Feld zentriert und es auswählt. Das Spielende hat seinen eigenen Bildschirm. Im Benchmark gibt es keine Dialoge.</w:t>
      </w:r>
    </w:p>
    <w:p>
      <w:pPr>
        <w:numPr>
          <w:ilvl w:val="0"/>
          <w:numId w:val="1004"/>
        </w:numPr>
        <w:pStyle w:val="Compact"/>
      </w:pPr>
      <w:r>
        <w:rPr>
          <w:bCs/>
          <w:b/>
        </w:rPr>
        <w:t>Noch offen:</w:t>
      </w:r>
      <w:r>
        <w:t xml:space="preserve"> Handel mit anderen Völkern und Preise nach Knappheit, Geld für Unterhalt, Steuern und Tribut, Erschöpfung der Rohstoffe, Erz, Einfluss von Kultur und Traits auf das Bauen und die Zufriedenheit, Glaube als Bedürfnis, Sicherheit (Krieg) als Teil der Zufriedenheit, Einfluss des Spielers auf die Zufriedenheit (Wunder, Segen), Außenpolitik (Zuwanderung, Beziehung nach einer Revolution), Kartenmodus für die Zufriedenheit, Krieg, Bündnisse, eigene Religionen der Zivilisationen ohne Gott.</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zufriedene Siedlungen haben bis zu 25 % mehr Kinder, unzufriedene bis zu 25 % weniger.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 Mit Gebäuden (12 andere Testwelten): im Mittel etwa 3.800 Menschen nach 300 Jahren statt 2.950 ohne; die Rechenzeit steigt dadurch um etwa 45 % (Wirtschaft und mehr Menschen).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in zwei parallel laufenden Szenarien: junge Welten und Welten nach 300 simulierten Jahren (viele Völker, Gebiete und Straßen).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