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2317132D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0008D9D7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id-ID"/>
              </w:rPr>
              <w:t>Kantor Wilayah</w:t>
            </w:r>
            <w:r w:rsidR="005A0534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29EF5383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  <w:proofErr w:type="gramStart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577897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577897">
              <w:rPr>
                <w:rFonts w:ascii="Arial" w:hAnsi="Arial" w:cs="Arial"/>
                <w:sz w:val="20"/>
              </w:rPr>
              <w:t>asal</w:t>
            </w:r>
            <w:proofErr w:type="spellEnd"/>
            <w:r w:rsidR="00577897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2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53</cp:revision>
  <cp:lastPrinted>2025-10-18T11:02:00Z</cp:lastPrinted>
  <dcterms:created xsi:type="dcterms:W3CDTF">2026-02-19T01:40:00Z</dcterms:created>
  <dcterms:modified xsi:type="dcterms:W3CDTF">2026-07-21T12:16:00Z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