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90" w:type="dxa"/>
        <w:jc w:val="center"/>
        <w:tblLayout w:type="fixed"/>
        <w:tblLook w:val="04A0" w:firstRow="1" w:lastRow="0" w:firstColumn="1" w:lastColumn="0" w:noHBand="0" w:noVBand="1"/>
      </w:tblPr>
      <w:tblGrid>
        <w:gridCol w:w="9390"/>
      </w:tblGrid>
      <w:tr w:rsidR="00184698" w14:paraId="79AEE678" w14:textId="77777777" w:rsidTr="00566D6B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14:paraId="59ABF679" w14:textId="77777777" w:rsidR="00184698" w:rsidRPr="00F70D81" w:rsidRDefault="00184698" w:rsidP="00566D6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6"/>
                <w:szCs w:val="26"/>
                <w:lang w:eastAsia="ru-RU"/>
              </w:rPr>
              <w:t>Московский государственный университет имени М.В. Ломоносова</w:t>
            </w:r>
            <w:r w:rsidRPr="00F70D81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br/>
            </w:r>
          </w:p>
          <w:p w14:paraId="351B76F2" w14:textId="77777777" w:rsidR="00184698" w:rsidRDefault="00184698" w:rsidP="00566D6B">
            <w:pPr>
              <w:suppressAutoHyphens/>
              <w:spacing w:before="240" w:after="0" w:line="360" w:lineRule="auto"/>
              <w:jc w:val="center"/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</w:pPr>
            <w:r w:rsidRPr="00F70D81"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 xml:space="preserve">Факультет </w:t>
            </w:r>
            <w:r>
              <w:rPr>
                <w:rFonts w:ascii="Times New Roman" w:eastAsia="Times New Roman" w:hAnsi="Times New Roman"/>
                <w:i/>
                <w:sz w:val="26"/>
                <w:szCs w:val="26"/>
                <w:lang w:eastAsia="ru-RU"/>
              </w:rPr>
              <w:t>вычислительной математики и кибернетики</w:t>
            </w:r>
          </w:p>
        </w:tc>
      </w:tr>
      <w:tr w:rsidR="00184698" w14:paraId="53F73B9C" w14:textId="77777777" w:rsidTr="00566D6B">
        <w:trPr>
          <w:jc w:val="center"/>
        </w:trPr>
        <w:tc>
          <w:tcPr>
            <w:tcW w:w="9383" w:type="dxa"/>
          </w:tcPr>
          <w:p w14:paraId="45CC9183" w14:textId="77777777" w:rsidR="00184698" w:rsidRDefault="00184698" w:rsidP="00566D6B">
            <w:pPr>
              <w:suppressAutoHyphens/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184698" w14:paraId="042B1922" w14:textId="77777777" w:rsidTr="00566D6B">
        <w:trPr>
          <w:trHeight w:val="3945"/>
          <w:jc w:val="center"/>
        </w:trPr>
        <w:tc>
          <w:tcPr>
            <w:tcW w:w="9383" w:type="dxa"/>
            <w:vAlign w:val="center"/>
          </w:tcPr>
          <w:p w14:paraId="4EB6B486" w14:textId="77777777" w:rsidR="00184698" w:rsidRDefault="00184698" w:rsidP="00566D6B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52386540" w14:textId="77777777" w:rsidR="00184698" w:rsidRDefault="00184698" w:rsidP="00566D6B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Яркова Юлия Сергеевна</w:t>
            </w:r>
          </w:p>
          <w:p w14:paraId="589129A8" w14:textId="77777777" w:rsidR="00184698" w:rsidRDefault="00184698" w:rsidP="00566D6B">
            <w:pPr>
              <w:spacing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14:paraId="53F7F0F7" w14:textId="7C692C61" w:rsidR="00184698" w:rsidRDefault="00184698" w:rsidP="00566D6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mallCaps/>
                <w:color w:val="000000"/>
                <w:sz w:val="26"/>
                <w:szCs w:val="26"/>
                <w:lang w:eastAsia="ru-RU"/>
              </w:rPr>
              <w:t xml:space="preserve">Применение рекуррентных </w:t>
            </w:r>
            <w:proofErr w:type="spellStart"/>
            <w:r>
              <w:rPr>
                <w:rFonts w:ascii="Times New Roman" w:eastAsia="Times New Roman" w:hAnsi="Times New Roman"/>
                <w:b/>
                <w:smallCaps/>
                <w:color w:val="000000"/>
                <w:sz w:val="26"/>
                <w:szCs w:val="26"/>
                <w:lang w:eastAsia="ru-RU"/>
              </w:rPr>
              <w:t>сверточных</w:t>
            </w:r>
            <w:proofErr w:type="spellEnd"/>
            <w:r>
              <w:rPr>
                <w:rFonts w:ascii="Times New Roman" w:eastAsia="Times New Roman" w:hAnsi="Times New Roman"/>
                <w:b/>
                <w:smallCaps/>
                <w:color w:val="000000"/>
                <w:sz w:val="26"/>
                <w:szCs w:val="26"/>
                <w:lang w:eastAsia="ru-RU"/>
              </w:rPr>
              <w:t xml:space="preserve"> сетей для анализа аномалий во временных рядах</w:t>
            </w:r>
            <w:r>
              <w:rPr>
                <w:rFonts w:ascii="Times New Roman" w:eastAsia="Times New Roman" w:hAnsi="Times New Roman"/>
                <w:b/>
                <w:i/>
                <w:smallCaps/>
                <w:color w:val="000000"/>
                <w:sz w:val="26"/>
                <w:szCs w:val="26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i/>
                <w:smallCaps/>
                <w:color w:val="000000"/>
                <w:sz w:val="26"/>
                <w:szCs w:val="26"/>
                <w:lang w:eastAsia="ru-RU"/>
              </w:rPr>
              <w:br/>
            </w:r>
            <w:r w:rsidR="003D0AAD"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lang w:eastAsia="ru-RU"/>
              </w:rPr>
              <w:t>Отчет по преддипломной практике</w:t>
            </w:r>
          </w:p>
          <w:p w14:paraId="69E412E3" w14:textId="77777777" w:rsidR="00184698" w:rsidRDefault="00184698" w:rsidP="00566D6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14:paraId="6DB58287" w14:textId="77777777" w:rsidR="00184698" w:rsidRDefault="00184698" w:rsidP="00566D6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 xml:space="preserve">студента образовательной программы «Прикладная математика и информатика» </w:t>
            </w:r>
          </w:p>
          <w:p w14:paraId="675D5CBE" w14:textId="77777777" w:rsidR="00184698" w:rsidRDefault="00184698" w:rsidP="00566D6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 xml:space="preserve">по направлению подготовки </w:t>
            </w:r>
            <w:r>
              <w:rPr>
                <w:rFonts w:ascii="Times New Roman" w:eastAsia="Times New Roman" w:hAnsi="Times New Roman"/>
                <w:i/>
                <w:color w:val="000000"/>
                <w:sz w:val="26"/>
                <w:szCs w:val="26"/>
                <w:u w:val="single"/>
                <w:lang w:eastAsia="ru-RU"/>
              </w:rPr>
              <w:t>01.03.02 Прикладная математика и информатик</w:t>
            </w:r>
          </w:p>
          <w:p w14:paraId="03BBCDDA" w14:textId="77777777" w:rsidR="00184698" w:rsidRDefault="00184698" w:rsidP="00566D6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14:paraId="56D4DC17" w14:textId="77777777" w:rsidR="00184698" w:rsidRDefault="00184698" w:rsidP="00566D6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14:paraId="3F0C4B87" w14:textId="77777777" w:rsidR="00184698" w:rsidRDefault="00184698" w:rsidP="00566D6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p w14:paraId="55BA4678" w14:textId="77777777" w:rsidR="00184698" w:rsidRDefault="00184698" w:rsidP="00566D6B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</w:p>
          <w:tbl>
            <w:tblPr>
              <w:tblW w:w="9734" w:type="dxa"/>
              <w:tblLayout w:type="fixed"/>
              <w:tblLook w:val="04A0" w:firstRow="1" w:lastRow="0" w:firstColumn="1" w:lastColumn="0" w:noHBand="0" w:noVBand="1"/>
            </w:tblPr>
            <w:tblGrid>
              <w:gridCol w:w="4795"/>
              <w:gridCol w:w="4939"/>
            </w:tblGrid>
            <w:tr w:rsidR="00184698" w14:paraId="7EB339ED" w14:textId="77777777" w:rsidTr="00566D6B">
              <w:trPr>
                <w:trHeight w:val="3632"/>
              </w:trPr>
              <w:tc>
                <w:tcPr>
                  <w:tcW w:w="4795" w:type="dxa"/>
                </w:tcPr>
                <w:p w14:paraId="662E4DEC" w14:textId="77777777" w:rsidR="00184698" w:rsidRDefault="00184698" w:rsidP="00566D6B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197038E5" w14:textId="77777777" w:rsidR="00184698" w:rsidRDefault="00184698" w:rsidP="00566D6B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01435AB9" w14:textId="77777777" w:rsidR="00184698" w:rsidRDefault="00184698" w:rsidP="00184698">
                  <w:pPr>
                    <w:spacing w:after="0" w:line="276" w:lineRule="auto"/>
                    <w:ind w:left="-218" w:firstLine="218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0FFC2129" w14:textId="77777777" w:rsidR="00184698" w:rsidRDefault="00184698" w:rsidP="00566D6B">
                  <w:pPr>
                    <w:spacing w:after="0" w:line="276" w:lineRule="auto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5690CCFA" w14:textId="77777777" w:rsidR="00184698" w:rsidRDefault="00184698" w:rsidP="00566D6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0C14892C" w14:textId="77777777" w:rsidR="00184698" w:rsidRDefault="00184698" w:rsidP="00566D6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0ADF1FD3" w14:textId="77777777" w:rsidR="00184698" w:rsidRDefault="00184698" w:rsidP="00566D6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2CD49607" w14:textId="77777777" w:rsidR="00184698" w:rsidRDefault="00184698" w:rsidP="00566D6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728C631B" w14:textId="77777777" w:rsidR="00184698" w:rsidRDefault="00184698" w:rsidP="00566D6B">
                  <w:pPr>
                    <w:spacing w:after="0" w:line="276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0EC2F77A" w14:textId="77777777" w:rsidR="00184698" w:rsidRDefault="00184698" w:rsidP="00566D6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689CAFC0" w14:textId="77777777" w:rsidR="00184698" w:rsidRDefault="00184698" w:rsidP="00566D6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5E0F4DF0" w14:textId="52BED748" w:rsidR="00184698" w:rsidRDefault="00184698" w:rsidP="00566D6B">
                  <w:pPr>
                    <w:spacing w:after="0" w:line="276" w:lineRule="auto"/>
                    <w:ind w:left="780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 xml:space="preserve">       </w:t>
                  </w:r>
                  <w:r w:rsidR="00800FF7"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 xml:space="preserve">  </w:t>
                  </w:r>
                  <w:r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Москва 2023 год</w:t>
                  </w:r>
                </w:p>
              </w:tc>
              <w:tc>
                <w:tcPr>
                  <w:tcW w:w="4939" w:type="dxa"/>
                </w:tcPr>
                <w:p w14:paraId="0C2DCD54" w14:textId="77777777" w:rsidR="00184698" w:rsidRPr="00F70D81" w:rsidRDefault="00184698" w:rsidP="00566D6B">
                  <w:pPr>
                    <w:spacing w:after="0" w:line="360" w:lineRule="auto"/>
                    <w:ind w:left="1392" w:right="485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 w:rsidRPr="00F70D81"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  <w:t>Руководитель</w:t>
                  </w:r>
                </w:p>
                <w:p w14:paraId="542ABA86" w14:textId="496F9564" w:rsidR="00184698" w:rsidRDefault="003D0AAD" w:rsidP="00566D6B">
                  <w:pPr>
                    <w:spacing w:after="0" w:line="360" w:lineRule="auto"/>
                    <w:ind w:left="1392" w:right="485"/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Доцент, кандидат физико-математических наук</w:t>
                  </w:r>
                </w:p>
                <w:p w14:paraId="06428A90" w14:textId="77777777" w:rsidR="00184698" w:rsidRPr="00F70D81" w:rsidRDefault="00184698" w:rsidP="00566D6B">
                  <w:pPr>
                    <w:spacing w:after="0" w:line="360" w:lineRule="auto"/>
                    <w:ind w:left="1392" w:right="485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 xml:space="preserve">Березин </w:t>
                  </w:r>
                  <w:proofErr w:type="spellStart"/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С.Б</w:t>
                  </w:r>
                  <w:proofErr w:type="spellEnd"/>
                  <w: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  <w:t>.</w:t>
                  </w:r>
                </w:p>
                <w:p w14:paraId="41CA6EA9" w14:textId="77777777" w:rsidR="00184698" w:rsidRPr="00F70D81" w:rsidRDefault="00184698" w:rsidP="00566D6B">
                  <w:pPr>
                    <w:spacing w:after="0" w:line="360" w:lineRule="auto"/>
                    <w:jc w:val="center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0E0413A7" w14:textId="77777777" w:rsidR="00184698" w:rsidRDefault="00184698" w:rsidP="00566D6B">
                  <w:pPr>
                    <w:spacing w:after="0" w:line="276" w:lineRule="auto"/>
                    <w:jc w:val="right"/>
                    <w:rPr>
                      <w:rFonts w:ascii="Times New Roman" w:eastAsia="Times New Roman" w:hAnsi="Times New Roman"/>
                      <w:color w:val="000000"/>
                      <w:sz w:val="26"/>
                      <w:szCs w:val="26"/>
                      <w:lang w:eastAsia="ru-RU"/>
                    </w:rPr>
                  </w:pPr>
                </w:p>
                <w:p w14:paraId="4D72A15E" w14:textId="77777777" w:rsidR="00184698" w:rsidRPr="00053920" w:rsidRDefault="00184698" w:rsidP="00566D6B">
                  <w:pP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41A579BA" w14:textId="77777777" w:rsidR="00184698" w:rsidRDefault="00184698" w:rsidP="00566D6B">
                  <w:pP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  <w:p w14:paraId="043BA19A" w14:textId="77777777" w:rsidR="00184698" w:rsidRPr="00053920" w:rsidRDefault="00184698" w:rsidP="00566D6B">
                  <w:pPr>
                    <w:rPr>
                      <w:rFonts w:ascii="Times New Roman" w:eastAsia="Times New Roman" w:hAnsi="Times New Roman"/>
                      <w:sz w:val="26"/>
                      <w:szCs w:val="26"/>
                      <w:lang w:eastAsia="ru-RU"/>
                    </w:rPr>
                  </w:pPr>
                </w:p>
              </w:tc>
            </w:tr>
          </w:tbl>
          <w:p w14:paraId="3CC24703" w14:textId="77777777" w:rsidR="00184698" w:rsidRDefault="00184698" w:rsidP="00566D6B">
            <w:pPr>
              <w:suppressAutoHyphens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</w:tbl>
    <w:p w14:paraId="00C4004C" w14:textId="4859DF0C" w:rsidR="00B87EFB" w:rsidRPr="00184698" w:rsidRDefault="00184698" w:rsidP="00184698">
      <w:pPr>
        <w:rPr>
          <w:b/>
        </w:rPr>
      </w:pPr>
      <w:r>
        <w:rPr>
          <w:b/>
        </w:rPr>
        <w:br w:type="page"/>
      </w:r>
      <w:r w:rsidR="00B87EFB" w:rsidRPr="00B87EFB">
        <w:lastRenderedPageBreak/>
        <w:t>.</w:t>
      </w:r>
      <w:r w:rsidR="00B87EFB" w:rsidRPr="00B87E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A4C1E0D" w14:textId="3D89FC8A" w:rsidR="00B87EFB" w:rsidRPr="00A3593E" w:rsidRDefault="00B87EFB" w:rsidP="00800FF7">
      <w:pPr>
        <w:pStyle w:val="a"/>
        <w:ind w:left="0"/>
      </w:pPr>
      <w:r>
        <w:t>Постановка задачи</w:t>
      </w:r>
      <w:r w:rsidR="00934D88">
        <w:t xml:space="preserve"> и характеристика данных</w:t>
      </w:r>
    </w:p>
    <w:p w14:paraId="5F6BC0F5" w14:textId="77777777" w:rsidR="00184698" w:rsidRDefault="00184698" w:rsidP="00B87EFB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E7590D2" w14:textId="383695FB" w:rsidR="00EB76B8" w:rsidRDefault="00184698" w:rsidP="00184698">
      <w:pPr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Имеется 4 бинарных датчика</w:t>
      </w:r>
      <w:r w:rsidR="00566D6B">
        <w:rPr>
          <w:rFonts w:ascii="Times New Roman" w:hAnsi="Times New Roman" w:cs="Times New Roman"/>
          <w:bCs/>
          <w:sz w:val="28"/>
          <w:szCs w:val="28"/>
        </w:rPr>
        <w:t xml:space="preserve"> уровня</w:t>
      </w:r>
      <w:r>
        <w:rPr>
          <w:rFonts w:ascii="Times New Roman" w:hAnsi="Times New Roman" w:cs="Times New Roman"/>
          <w:bCs/>
          <w:sz w:val="28"/>
          <w:szCs w:val="28"/>
        </w:rPr>
        <w:t>, которые являются датчика</w:t>
      </w:r>
      <w:r w:rsidR="00DD12B0">
        <w:rPr>
          <w:rFonts w:ascii="Times New Roman" w:hAnsi="Times New Roman" w:cs="Times New Roman"/>
          <w:bCs/>
          <w:sz w:val="28"/>
          <w:szCs w:val="28"/>
        </w:rPr>
        <w:t>ми уровня питательного раствора в основном баке</w:t>
      </w:r>
      <w:r w:rsidR="00566D6B">
        <w:rPr>
          <w:rFonts w:ascii="Times New Roman" w:hAnsi="Times New Roman" w:cs="Times New Roman"/>
          <w:bCs/>
          <w:sz w:val="28"/>
          <w:szCs w:val="28"/>
        </w:rPr>
        <w:t>, который и</w:t>
      </w:r>
      <w:r w:rsidR="007C175D">
        <w:rPr>
          <w:rFonts w:ascii="Times New Roman" w:hAnsi="Times New Roman" w:cs="Times New Roman"/>
          <w:bCs/>
          <w:sz w:val="28"/>
          <w:szCs w:val="28"/>
        </w:rPr>
        <w:t>спользуется для полива растений,</w:t>
      </w:r>
      <w:r w:rsidR="00DD12B0">
        <w:rPr>
          <w:rFonts w:ascii="Times New Roman" w:hAnsi="Times New Roman" w:cs="Times New Roman"/>
          <w:bCs/>
          <w:sz w:val="28"/>
          <w:szCs w:val="28"/>
        </w:rPr>
        <w:t xml:space="preserve"> в количестве 100%, 85%, 30% и 5%. </w:t>
      </w:r>
      <w:r w:rsidR="007C175D">
        <w:rPr>
          <w:rFonts w:ascii="Times New Roman" w:hAnsi="Times New Roman" w:cs="Times New Roman"/>
          <w:bCs/>
          <w:sz w:val="28"/>
          <w:szCs w:val="28"/>
        </w:rPr>
        <w:t xml:space="preserve">Когда идет полив, </w:t>
      </w:r>
      <w:proofErr w:type="spellStart"/>
      <w:r w:rsidR="007C175D">
        <w:rPr>
          <w:rFonts w:ascii="Times New Roman" w:hAnsi="Times New Roman" w:cs="Times New Roman"/>
          <w:bCs/>
          <w:sz w:val="28"/>
          <w:szCs w:val="28"/>
        </w:rPr>
        <w:t>жикость</w:t>
      </w:r>
      <w:proofErr w:type="spellEnd"/>
      <w:r w:rsidR="007C175D">
        <w:rPr>
          <w:rFonts w:ascii="Times New Roman" w:hAnsi="Times New Roman" w:cs="Times New Roman"/>
          <w:bCs/>
          <w:sz w:val="28"/>
          <w:szCs w:val="28"/>
        </w:rPr>
        <w:t xml:space="preserve"> постепенно убывает из бака, а когда полив заканчивается, жидкость постепенно возвращается обратно. </w:t>
      </w:r>
      <w:r w:rsidR="00DD12B0">
        <w:rPr>
          <w:rFonts w:ascii="Times New Roman" w:hAnsi="Times New Roman" w:cs="Times New Roman"/>
          <w:bCs/>
          <w:sz w:val="28"/>
          <w:szCs w:val="28"/>
        </w:rPr>
        <w:t>Датчик включен, когда количество питательного раствора в основном баке соответствует не меньше процента, указанного выше.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F31F0">
        <w:rPr>
          <w:rFonts w:ascii="Times New Roman" w:hAnsi="Times New Roman" w:cs="Times New Roman"/>
          <w:sz w:val="28"/>
          <w:szCs w:val="28"/>
        </w:rPr>
        <w:t>Аномалии могут быть связаны с постепенным засорением фильтров, в результате чего возврат раствора</w:t>
      </w:r>
      <w:r>
        <w:rPr>
          <w:rFonts w:ascii="Times New Roman" w:hAnsi="Times New Roman" w:cs="Times New Roman"/>
          <w:sz w:val="28"/>
          <w:szCs w:val="28"/>
        </w:rPr>
        <w:t xml:space="preserve"> в бак замедляется </w:t>
      </w:r>
      <w:r w:rsidR="003D0AAD">
        <w:rPr>
          <w:rFonts w:ascii="Times New Roman" w:hAnsi="Times New Roman" w:cs="Times New Roman"/>
          <w:sz w:val="28"/>
          <w:szCs w:val="28"/>
        </w:rPr>
        <w:t xml:space="preserve">и интервалы, в которые датчик отключен, </w:t>
      </w:r>
      <w:r>
        <w:rPr>
          <w:rFonts w:ascii="Times New Roman" w:hAnsi="Times New Roman" w:cs="Times New Roman"/>
          <w:sz w:val="28"/>
          <w:szCs w:val="28"/>
        </w:rPr>
        <w:t>постепенно удли</w:t>
      </w:r>
      <w:r w:rsidRPr="00AF31F0">
        <w:rPr>
          <w:rFonts w:ascii="Times New Roman" w:hAnsi="Times New Roman" w:cs="Times New Roman"/>
          <w:sz w:val="28"/>
          <w:szCs w:val="28"/>
        </w:rPr>
        <w:t>няются</w:t>
      </w:r>
      <w:r w:rsidR="009D6525" w:rsidRPr="00FB6EFE">
        <w:rPr>
          <w:rFonts w:ascii="Times New Roman" w:hAnsi="Times New Roman" w:cs="Times New Roman"/>
          <w:sz w:val="28"/>
          <w:szCs w:val="28"/>
        </w:rPr>
        <w:t>.</w:t>
      </w:r>
      <w:r w:rsidR="00EB76B8" w:rsidRPr="00EB76B8">
        <w:rPr>
          <w:rFonts w:ascii="Times New Roman" w:hAnsi="Times New Roman" w:cs="Times New Roman"/>
          <w:sz w:val="28"/>
          <w:szCs w:val="28"/>
        </w:rPr>
        <w:t xml:space="preserve"> </w:t>
      </w:r>
      <w:r w:rsidR="00EB76B8">
        <w:rPr>
          <w:rFonts w:ascii="Times New Roman" w:hAnsi="Times New Roman" w:cs="Times New Roman"/>
          <w:sz w:val="28"/>
          <w:szCs w:val="28"/>
        </w:rPr>
        <w:t>Пример визуализации части сигналов приведен на рисунке ниже</w:t>
      </w:r>
      <w:r w:rsidR="00EB76B8" w:rsidRPr="00EB76B8">
        <w:rPr>
          <w:rFonts w:ascii="Times New Roman" w:hAnsi="Times New Roman" w:cs="Times New Roman"/>
          <w:sz w:val="28"/>
          <w:szCs w:val="28"/>
        </w:rPr>
        <w:t>:</w:t>
      </w:r>
      <w:r w:rsidR="00EB76B8" w:rsidRPr="00EB76B8">
        <w:rPr>
          <w:noProof/>
          <w:lang w:eastAsia="ru-RU"/>
        </w:rPr>
        <w:t xml:space="preserve"> </w:t>
      </w:r>
      <w:r w:rsidR="00EB76B8">
        <w:rPr>
          <w:noProof/>
          <w:lang w:eastAsia="ru-RU"/>
        </w:rPr>
        <w:drawing>
          <wp:inline distT="0" distB="0" distL="0" distR="0" wp14:anchorId="6CB95F24" wp14:editId="3E51432A">
            <wp:extent cx="4803494" cy="3613275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055" cy="361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E846" w14:textId="5D78DF7D" w:rsidR="00EB76B8" w:rsidRPr="00EB76B8" w:rsidRDefault="00EB76B8" w:rsidP="00EB76B8">
      <w:pPr>
        <w:pStyle w:val="af2"/>
      </w:pPr>
      <w:r w:rsidRPr="00562CBE">
        <w:t xml:space="preserve">Рисунок 1 </w:t>
      </w:r>
      <w:r w:rsidRPr="00562CBE">
        <w:sym w:font="Symbol" w:char="F02D"/>
      </w:r>
      <w:r w:rsidRPr="00562CBE">
        <w:t xml:space="preserve"> </w:t>
      </w:r>
      <w:r>
        <w:t>Пример визуализации части данных. По горизонтальной оси отложен индекс момента времени, в который произведено измерение, начиная 0. По вертикали отложены состыкованные значения бинарных датчиков.</w:t>
      </w:r>
    </w:p>
    <w:p w14:paraId="0F00ADEC" w14:textId="77777777" w:rsidR="00EB76B8" w:rsidRDefault="00EB76B8" w:rsidP="00EB76B8">
      <w:pPr>
        <w:pStyle w:val="af2"/>
        <w:rPr>
          <w:sz w:val="28"/>
          <w:szCs w:val="28"/>
        </w:rPr>
      </w:pPr>
    </w:p>
    <w:p w14:paraId="12E1FDDF" w14:textId="3BBF4233" w:rsidR="00817148" w:rsidRDefault="009D6525" w:rsidP="0018469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6EFE">
        <w:rPr>
          <w:rFonts w:ascii="Times New Roman" w:hAnsi="Times New Roman" w:cs="Times New Roman"/>
          <w:sz w:val="28"/>
          <w:szCs w:val="28"/>
        </w:rPr>
        <w:t xml:space="preserve"> </w:t>
      </w:r>
      <w:r w:rsidR="00184698" w:rsidRPr="00AF31F0">
        <w:rPr>
          <w:rFonts w:ascii="Times New Roman" w:hAnsi="Times New Roman" w:cs="Times New Roman"/>
          <w:sz w:val="28"/>
          <w:szCs w:val="28"/>
        </w:rPr>
        <w:t xml:space="preserve">Цель: применить метод </w:t>
      </w:r>
      <w:proofErr w:type="spellStart"/>
      <w:r w:rsidR="00184698" w:rsidRPr="00AF31F0">
        <w:rPr>
          <w:rFonts w:ascii="Times New Roman" w:hAnsi="Times New Roman" w:cs="Times New Roman"/>
          <w:sz w:val="28"/>
          <w:szCs w:val="28"/>
        </w:rPr>
        <w:t>MSCRED</w:t>
      </w:r>
      <w:proofErr w:type="spellEnd"/>
      <w:r w:rsidR="00184698" w:rsidRPr="00AF31F0">
        <w:rPr>
          <w:rFonts w:ascii="Times New Roman" w:hAnsi="Times New Roman" w:cs="Times New Roman"/>
          <w:sz w:val="28"/>
          <w:szCs w:val="28"/>
        </w:rPr>
        <w:t xml:space="preserve"> для выявления аномалий в работе датчиков</w:t>
      </w:r>
      <w:r w:rsidRPr="00FB6EFE">
        <w:rPr>
          <w:rFonts w:ascii="Times New Roman" w:hAnsi="Times New Roman" w:cs="Times New Roman"/>
          <w:sz w:val="28"/>
          <w:szCs w:val="28"/>
        </w:rPr>
        <w:t xml:space="preserve"> [1]</w:t>
      </w:r>
      <w:r w:rsidRPr="00AF31F0">
        <w:rPr>
          <w:rFonts w:ascii="Times New Roman" w:hAnsi="Times New Roman" w:cs="Times New Roman"/>
          <w:sz w:val="28"/>
          <w:szCs w:val="28"/>
        </w:rPr>
        <w:t>.</w:t>
      </w:r>
      <w:r w:rsidR="00184698" w:rsidRPr="00AF31F0">
        <w:rPr>
          <w:rFonts w:ascii="Times New Roman" w:hAnsi="Times New Roman" w:cs="Times New Roman"/>
          <w:sz w:val="28"/>
          <w:szCs w:val="28"/>
        </w:rPr>
        <w:t>.</w:t>
      </w:r>
      <w:r w:rsidR="00566D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EA9967" w14:textId="135D747D" w:rsidR="00184698" w:rsidRDefault="00184698" w:rsidP="00817148">
      <w:pPr>
        <w:rPr>
          <w:rFonts w:ascii="Times New Roman" w:hAnsi="Times New Roman" w:cs="Times New Roman"/>
          <w:sz w:val="28"/>
          <w:szCs w:val="28"/>
        </w:rPr>
      </w:pPr>
    </w:p>
    <w:p w14:paraId="034A998F" w14:textId="4C58BD92" w:rsidR="00E155B0" w:rsidRDefault="00E155B0" w:rsidP="00817148">
      <w:pPr>
        <w:rPr>
          <w:rFonts w:ascii="Times New Roman" w:hAnsi="Times New Roman" w:cs="Times New Roman"/>
          <w:sz w:val="28"/>
          <w:szCs w:val="28"/>
        </w:rPr>
      </w:pPr>
    </w:p>
    <w:p w14:paraId="036D6AA0" w14:textId="77777777" w:rsidR="00E155B0" w:rsidRPr="00184698" w:rsidRDefault="00E155B0" w:rsidP="00817148">
      <w:pPr>
        <w:rPr>
          <w:rFonts w:ascii="Times New Roman" w:hAnsi="Times New Roman" w:cs="Times New Roman"/>
          <w:sz w:val="28"/>
          <w:szCs w:val="28"/>
        </w:rPr>
      </w:pPr>
    </w:p>
    <w:p w14:paraId="3F9C6E98" w14:textId="77777777" w:rsidR="00B87EFB" w:rsidRPr="00AF31F0" w:rsidRDefault="00B87EFB" w:rsidP="009636F2">
      <w:pPr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lastRenderedPageBreak/>
        <w:t>Моя работа состояла из нескольких этапов:</w:t>
      </w:r>
    </w:p>
    <w:p w14:paraId="6F4B8DD7" w14:textId="77777777" w:rsidR="00B87EFB" w:rsidRDefault="00B87EFB" w:rsidP="009636F2">
      <w:pPr>
        <w:pStyle w:val="a6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теоретических основ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MSCRED</w:t>
      </w:r>
      <w:proofErr w:type="spellEnd"/>
      <w:r w:rsidRPr="00F47C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его требований к входным данным</w:t>
      </w:r>
      <w:r w:rsidRPr="00F47C11">
        <w:rPr>
          <w:rFonts w:ascii="Times New Roman" w:hAnsi="Times New Roman" w:cs="Times New Roman"/>
          <w:sz w:val="28"/>
          <w:szCs w:val="28"/>
        </w:rPr>
        <w:t>;</w:t>
      </w:r>
    </w:p>
    <w:p w14:paraId="408D5C07" w14:textId="77777777" w:rsidR="00B87EFB" w:rsidRDefault="00B87EFB" w:rsidP="009636F2">
      <w:pPr>
        <w:pStyle w:val="a6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Подготовка данных, полученных с установки, для использования в методе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MSCRED</w:t>
      </w:r>
      <w:proofErr w:type="spellEnd"/>
      <w:r w:rsidRPr="00F47C11">
        <w:rPr>
          <w:rFonts w:ascii="Times New Roman" w:hAnsi="Times New Roman" w:cs="Times New Roman"/>
          <w:sz w:val="28"/>
          <w:szCs w:val="28"/>
        </w:rPr>
        <w:t>;</w:t>
      </w:r>
    </w:p>
    <w:p w14:paraId="0A105A2E" w14:textId="77777777" w:rsidR="00B87EFB" w:rsidRDefault="00B87EFB" w:rsidP="009636F2">
      <w:pPr>
        <w:pStyle w:val="a6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MSCRED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анализ полученных результатов.</w:t>
      </w:r>
    </w:p>
    <w:p w14:paraId="30603DD3" w14:textId="7C38EF82" w:rsidR="00B87EFB" w:rsidRDefault="00B87EFB">
      <w:pPr>
        <w:rPr>
          <w:rFonts w:ascii="Times New Roman" w:hAnsi="Times New Roman" w:cs="Times New Roman"/>
          <w:sz w:val="28"/>
          <w:szCs w:val="28"/>
        </w:rPr>
      </w:pPr>
    </w:p>
    <w:p w14:paraId="77309A72" w14:textId="2A9AC879" w:rsidR="00B87EFB" w:rsidRDefault="00934D88" w:rsidP="00B25A13">
      <w:pPr>
        <w:pStyle w:val="a"/>
      </w:pPr>
      <w:r>
        <w:t>Предобработка данных</w:t>
      </w:r>
    </w:p>
    <w:p w14:paraId="751F6000" w14:textId="41FCB131" w:rsidR="00B87EFB" w:rsidRPr="00AF31F0" w:rsidRDefault="003D0AAD" w:rsidP="0077137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D0AA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3D0AAD">
        <w:rPr>
          <w:rFonts w:ascii="Times New Roman" w:hAnsi="Times New Roman" w:cs="Times New Roman"/>
          <w:sz w:val="28"/>
          <w:szCs w:val="28"/>
        </w:rPr>
        <w:t>MSCRED</w:t>
      </w:r>
      <w:proofErr w:type="spellEnd"/>
      <w:r w:rsidRPr="003D0AAD">
        <w:rPr>
          <w:rFonts w:ascii="Times New Roman" w:hAnsi="Times New Roman" w:cs="Times New Roman"/>
          <w:sz w:val="28"/>
          <w:szCs w:val="28"/>
        </w:rPr>
        <w:t xml:space="preserve"> работает с данными, измеренными через равные промежутки времени.</w:t>
      </w:r>
      <w:r w:rsidR="00B87EFB" w:rsidRPr="00AF31F0">
        <w:rPr>
          <w:rFonts w:ascii="Times New Roman" w:hAnsi="Times New Roman" w:cs="Times New Roman"/>
          <w:sz w:val="28"/>
          <w:szCs w:val="28"/>
        </w:rPr>
        <w:t xml:space="preserve"> Наши </w:t>
      </w:r>
      <w:r w:rsidR="00B87EFB">
        <w:rPr>
          <w:rFonts w:ascii="Times New Roman" w:hAnsi="Times New Roman" w:cs="Times New Roman"/>
          <w:sz w:val="28"/>
          <w:szCs w:val="28"/>
        </w:rPr>
        <w:t>же данные являются неравномерными</w:t>
      </w:r>
      <w:r w:rsidR="00B87EFB" w:rsidRPr="00AF31F0">
        <w:rPr>
          <w:rFonts w:ascii="Times New Roman" w:hAnsi="Times New Roman" w:cs="Times New Roman"/>
          <w:sz w:val="28"/>
          <w:szCs w:val="28"/>
        </w:rPr>
        <w:t>: имеются как малые промежутки, так и очень большие. Поэтому необходимо было произвести преобразование данных из неравномерных в равномерные с помощью интерполяции. Датчики выдают бинарные показания, поэтому я производила не ли</w:t>
      </w:r>
      <w:r w:rsidR="00B87EFB">
        <w:rPr>
          <w:rFonts w:ascii="Times New Roman" w:hAnsi="Times New Roman" w:cs="Times New Roman"/>
          <w:sz w:val="28"/>
          <w:szCs w:val="28"/>
        </w:rPr>
        <w:t xml:space="preserve">нейную интерполяцию, а приведение </w:t>
      </w:r>
      <w:r w:rsidR="00B87EFB" w:rsidRPr="00AF31F0">
        <w:rPr>
          <w:rFonts w:ascii="Times New Roman" w:hAnsi="Times New Roman" w:cs="Times New Roman"/>
          <w:sz w:val="28"/>
          <w:szCs w:val="28"/>
        </w:rPr>
        <w:t>к ближнему</w:t>
      </w:r>
      <w:r w:rsidR="00B87EFB">
        <w:rPr>
          <w:rFonts w:ascii="Times New Roman" w:hAnsi="Times New Roman" w:cs="Times New Roman"/>
          <w:sz w:val="28"/>
          <w:szCs w:val="28"/>
        </w:rPr>
        <w:t>, т.е. приравнивала значения показаний датчиков к ближнему времени из исходных данных</w:t>
      </w:r>
      <w:r w:rsidR="00B87EFB" w:rsidRPr="00AF31F0">
        <w:rPr>
          <w:rFonts w:ascii="Times New Roman" w:hAnsi="Times New Roman" w:cs="Times New Roman"/>
          <w:sz w:val="28"/>
          <w:szCs w:val="28"/>
        </w:rPr>
        <w:t>. Ближнее измерение мы брали  из отрезка:</w:t>
      </w:r>
    </w:p>
    <w:p w14:paraId="6FA37EE6" w14:textId="0EDEDE27" w:rsidR="00B87EFB" w:rsidRPr="00E419DD" w:rsidRDefault="00A2286D" w:rsidP="001172A6">
      <w:pPr>
        <w:pStyle w:val="a6"/>
        <w:tabs>
          <w:tab w:val="left" w:pos="709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3D0AA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D0AAD" w:rsidRPr="00D349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D0A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="00B87EFB" w:rsidRPr="00AF31F0">
        <w:rPr>
          <w:rFonts w:ascii="Times New Roman" w:hAnsi="Times New Roman" w:cs="Times New Roman"/>
          <w:sz w:val="28"/>
          <w:szCs w:val="28"/>
        </w:rPr>
        <w:t xml:space="preserve"> </w:t>
      </w:r>
      <w:r w:rsidR="00B87EFB">
        <w:rPr>
          <w:rFonts w:ascii="Times New Roman" w:hAnsi="Times New Roman" w:cs="Times New Roman"/>
          <w:sz w:val="28"/>
          <w:szCs w:val="28"/>
        </w:rPr>
        <w:sym w:font="Symbol" w:char="F064"/>
      </w:r>
      <w:r w:rsidR="00B87EFB">
        <w:rPr>
          <w:rFonts w:ascii="Times New Roman" w:hAnsi="Times New Roman" w:cs="Times New Roman"/>
          <w:sz w:val="28"/>
          <w:szCs w:val="28"/>
        </w:rPr>
        <w:t>/</w:t>
      </w:r>
      <w:r w:rsidR="003D0AAD">
        <w:rPr>
          <w:rFonts w:ascii="Times New Roman" w:hAnsi="Times New Roman" w:cs="Times New Roman"/>
          <w:sz w:val="28"/>
          <w:szCs w:val="28"/>
        </w:rPr>
        <w:t xml:space="preserve">2; </w:t>
      </w:r>
      <w:r w:rsidR="003D0AA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D0AAD" w:rsidRPr="00D349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D0A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87EFB" w:rsidRPr="00AF31F0">
        <w:rPr>
          <w:rFonts w:ascii="Times New Roman" w:hAnsi="Times New Roman" w:cs="Times New Roman"/>
          <w:sz w:val="28"/>
          <w:szCs w:val="28"/>
        </w:rPr>
        <w:t xml:space="preserve"> + </w:t>
      </w:r>
      <w:r w:rsidR="00B87EFB">
        <w:rPr>
          <w:rFonts w:ascii="Times New Roman" w:hAnsi="Times New Roman" w:cs="Times New Roman"/>
          <w:sz w:val="28"/>
          <w:szCs w:val="28"/>
        </w:rPr>
        <w:sym w:font="Symbol" w:char="F064"/>
      </w:r>
      <w:r w:rsidR="00B87EFB" w:rsidRPr="00AF31F0">
        <w:rPr>
          <w:rFonts w:ascii="Times New Roman" w:hAnsi="Times New Roman" w:cs="Times New Roman"/>
          <w:sz w:val="28"/>
          <w:szCs w:val="28"/>
        </w:rPr>
        <w:t>/2]</w:t>
      </w:r>
      <w:r w:rsidR="00B87EFB">
        <w:rPr>
          <w:rFonts w:ascii="Times New Roman" w:hAnsi="Times New Roman" w:cs="Times New Roman"/>
          <w:sz w:val="28"/>
          <w:szCs w:val="28"/>
        </w:rPr>
        <w:t xml:space="preserve">, где </w:t>
      </w:r>
      <w:r w:rsidR="003D0AAD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D0AAD" w:rsidRPr="00D3495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3D0AA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87EFB">
        <w:rPr>
          <w:rFonts w:ascii="Times New Roman" w:hAnsi="Times New Roman" w:cs="Times New Roman"/>
          <w:sz w:val="28"/>
          <w:szCs w:val="28"/>
        </w:rPr>
        <w:t xml:space="preserve"> – это очередной момент времени, из которых мы составляем равномерные данные.</w:t>
      </w:r>
      <w:r w:rsidR="001172A6">
        <w:rPr>
          <w:rFonts w:ascii="Times New Roman" w:hAnsi="Times New Roman" w:cs="Times New Roman"/>
          <w:sz w:val="28"/>
          <w:szCs w:val="28"/>
        </w:rPr>
        <w:t xml:space="preserve"> </w:t>
      </w:r>
      <w:r w:rsidR="00B87EFB" w:rsidRPr="00AF31F0">
        <w:rPr>
          <w:rFonts w:ascii="Times New Roman" w:hAnsi="Times New Roman" w:cs="Times New Roman"/>
          <w:sz w:val="28"/>
          <w:szCs w:val="28"/>
        </w:rPr>
        <w:t>Если на данном отрезке не оказывалось данных, то в показания датчиков записывались -1.</w:t>
      </w:r>
      <w:r w:rsidR="00E419DD" w:rsidRPr="00D34952">
        <w:rPr>
          <w:rFonts w:ascii="Times New Roman" w:hAnsi="Times New Roman" w:cs="Times New Roman"/>
          <w:sz w:val="28"/>
          <w:szCs w:val="28"/>
        </w:rPr>
        <w:t xml:space="preserve"> </w:t>
      </w:r>
      <w:r w:rsidR="00E419DD">
        <w:rPr>
          <w:rFonts w:ascii="Times New Roman" w:hAnsi="Times New Roman" w:cs="Times New Roman"/>
          <w:sz w:val="28"/>
          <w:szCs w:val="28"/>
        </w:rPr>
        <w:t>Если на отрезке оказалось несколько точек данных, то берется ближайшая точка.</w:t>
      </w:r>
    </w:p>
    <w:p w14:paraId="6E4839DC" w14:textId="7FD838EF" w:rsidR="00B87EFB" w:rsidRDefault="00B87EFB" w:rsidP="00B87EFB">
      <w:pPr>
        <w:pStyle w:val="a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 xml:space="preserve">Для определения </w:t>
      </w:r>
      <w:r>
        <w:rPr>
          <w:rFonts w:ascii="Times New Roman" w:hAnsi="Times New Roman" w:cs="Times New Roman"/>
          <w:sz w:val="28"/>
          <w:szCs w:val="28"/>
        </w:rPr>
        <w:sym w:font="Symbol" w:char="F064"/>
      </w:r>
      <w:r w:rsidR="00A2286D">
        <w:rPr>
          <w:rFonts w:ascii="Times New Roman" w:hAnsi="Times New Roman" w:cs="Times New Roman"/>
          <w:sz w:val="28"/>
          <w:szCs w:val="28"/>
        </w:rPr>
        <w:t xml:space="preserve"> строилась гистограмма </w:t>
      </w:r>
      <w:r w:rsidR="00562CB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иллюстрации приведены ниже)</w:t>
      </w:r>
      <w:r w:rsidRPr="00AF31F0">
        <w:rPr>
          <w:rFonts w:ascii="Times New Roman" w:hAnsi="Times New Roman" w:cs="Times New Roman"/>
          <w:sz w:val="28"/>
          <w:szCs w:val="28"/>
        </w:rPr>
        <w:t xml:space="preserve"> промежутков между ближайшими измерениями на всем </w:t>
      </w:r>
      <w:proofErr w:type="spellStart"/>
      <w:r w:rsidRPr="00AF31F0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 вертикальной оси отложено количество временных промежутков размера, приведенного на горизонтальной оси.</w:t>
      </w:r>
      <w:r w:rsidRPr="00AF31F0">
        <w:rPr>
          <w:rFonts w:ascii="Times New Roman" w:hAnsi="Times New Roman" w:cs="Times New Roman"/>
          <w:sz w:val="28"/>
          <w:szCs w:val="28"/>
        </w:rPr>
        <w:t xml:space="preserve"> Был взят наименьший из самых распространенных промежутков, т.е. 30 секунд.</w:t>
      </w:r>
    </w:p>
    <w:p w14:paraId="250D16B4" w14:textId="77777777" w:rsidR="007B055A" w:rsidRDefault="007B055A" w:rsidP="00B87EFB">
      <w:pPr>
        <w:pStyle w:val="a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F08114" w14:textId="5A2C9D7E" w:rsidR="00562CBE" w:rsidRDefault="00562CBE" w:rsidP="00E762A8">
      <w:pPr>
        <w:pStyle w:val="af4"/>
        <w:rPr>
          <w:rFonts w:ascii="Times New Roman" w:hAnsi="Times New Roman" w:cs="Times New Roman"/>
          <w:sz w:val="28"/>
          <w:szCs w:val="28"/>
        </w:rPr>
      </w:pPr>
      <w:r>
        <w:lastRenderedPageBreak/>
        <w:drawing>
          <wp:inline distT="0" distB="0" distL="0" distR="0" wp14:anchorId="06C706E0" wp14:editId="73235411">
            <wp:extent cx="4263940" cy="2951712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7148" cy="299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E02F" w14:textId="6E1DD429" w:rsidR="00562CBE" w:rsidRDefault="00562CBE" w:rsidP="007B055A">
      <w:pPr>
        <w:pStyle w:val="af2"/>
      </w:pPr>
      <w:r w:rsidRPr="00562CBE">
        <w:t xml:space="preserve">Рисунок 1 </w:t>
      </w:r>
      <w:r w:rsidRPr="00562CBE">
        <w:sym w:font="Symbol" w:char="F02D"/>
      </w:r>
      <w:r w:rsidRPr="00562CBE">
        <w:t xml:space="preserve"> </w:t>
      </w:r>
      <w:r>
        <w:t xml:space="preserve">Гистограмма промежутков между ближайшими измерениями (часть 1). </w:t>
      </w:r>
      <w:r w:rsidR="00D731B8">
        <w:t>На оси абсцисс отмечены размеры промежутков между ближайшими измерениями (в секундах). На оси ординат отмечено количество промежутков, имеющих определенную длину.</w:t>
      </w:r>
    </w:p>
    <w:p w14:paraId="073019E9" w14:textId="7DE767AE" w:rsidR="00562CBE" w:rsidRPr="00D731B8" w:rsidRDefault="00562CBE" w:rsidP="00D731B8">
      <w:pPr>
        <w:rPr>
          <w:rFonts w:ascii="Times New Roman" w:hAnsi="Times New Roman" w:cs="Times New Roman"/>
          <w:sz w:val="28"/>
          <w:szCs w:val="28"/>
        </w:rPr>
      </w:pPr>
    </w:p>
    <w:p w14:paraId="162DBDA2" w14:textId="125D6BB2" w:rsidR="00C92640" w:rsidRDefault="00115700" w:rsidP="00E762A8">
      <w:pPr>
        <w:pStyle w:val="af4"/>
      </w:pPr>
      <w:r>
        <w:drawing>
          <wp:inline distT="0" distB="0" distL="0" distR="0" wp14:anchorId="5D0120E5" wp14:editId="584C2AB5">
            <wp:extent cx="4498064" cy="310993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003" cy="31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CF3F" w14:textId="2C4CFD12" w:rsidR="007015F8" w:rsidRDefault="007015F8" w:rsidP="007015F8">
      <w:pPr>
        <w:pStyle w:val="af2"/>
      </w:pPr>
      <w:r>
        <w:t>Рисунок 2</w:t>
      </w:r>
      <w:r w:rsidRPr="00562CBE">
        <w:t xml:space="preserve"> </w:t>
      </w:r>
      <w:r w:rsidRPr="00562CBE">
        <w:sym w:font="Symbol" w:char="F02D"/>
      </w:r>
      <w:r w:rsidRPr="00562CBE">
        <w:t xml:space="preserve"> </w:t>
      </w:r>
      <w:r>
        <w:t>Гистограмма промежутков между ближайшими измерениями (часть 2). На оси абсцисс отмечены размеры промежутков между ближайшими измерениями (в секундах). На оси ординат отмечено количество промежутков, имеющих определенную длину.</w:t>
      </w:r>
    </w:p>
    <w:p w14:paraId="067355AF" w14:textId="77777777" w:rsidR="007015F8" w:rsidRDefault="007015F8" w:rsidP="00143569">
      <w:pPr>
        <w:pStyle w:val="a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42B654" w14:textId="77777777" w:rsidR="007015F8" w:rsidRDefault="007015F8" w:rsidP="00143569">
      <w:pPr>
        <w:pStyle w:val="a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346A4D" w14:textId="11AABDDE" w:rsidR="00143569" w:rsidRPr="00AF31F0" w:rsidRDefault="00143569" w:rsidP="00143569">
      <w:pPr>
        <w:pStyle w:val="a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 xml:space="preserve">При обработке данных выяснилось, что программа, которая использовалась при получении </w:t>
      </w:r>
      <w:proofErr w:type="spellStart"/>
      <w:r w:rsidRPr="00AF31F0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 xml:space="preserve">, не гарантирует того, что данные </w:t>
      </w:r>
      <w:r w:rsidRPr="00AF31F0">
        <w:rPr>
          <w:rFonts w:ascii="Times New Roman" w:hAnsi="Times New Roman" w:cs="Times New Roman"/>
          <w:sz w:val="28"/>
          <w:szCs w:val="28"/>
        </w:rPr>
        <w:lastRenderedPageBreak/>
        <w:t>будут расположены в порядке возрастания времени, поэтому была проведена сортировка.</w:t>
      </w:r>
    </w:p>
    <w:p w14:paraId="5236760B" w14:textId="6FB32C37" w:rsidR="00E84946" w:rsidRPr="00A22E76" w:rsidRDefault="00143569" w:rsidP="00A22E76">
      <w:pPr>
        <w:pStyle w:val="a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31F0">
        <w:rPr>
          <w:rFonts w:ascii="Times New Roman" w:hAnsi="Times New Roman" w:cs="Times New Roman"/>
          <w:sz w:val="28"/>
          <w:szCs w:val="28"/>
        </w:rPr>
        <w:t>Также в процессе написания преобразователя данных оказалось, что происходит переполнение памяти и сложности с обработкой данных, если записывать преобра</w:t>
      </w:r>
      <w:r w:rsidR="00417599">
        <w:rPr>
          <w:rFonts w:ascii="Times New Roman" w:hAnsi="Times New Roman" w:cs="Times New Roman"/>
          <w:sz w:val="28"/>
          <w:szCs w:val="28"/>
        </w:rPr>
        <w:t xml:space="preserve">зованные данные сразу в </w:t>
      </w:r>
      <w:proofErr w:type="spellStart"/>
      <w:r w:rsidR="00417599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="006F15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6F1595" w:rsidRPr="006F1595">
        <w:rPr>
          <w:rFonts w:ascii="Times New Roman" w:hAnsi="Times New Roman" w:cs="Times New Roman"/>
          <w:sz w:val="28"/>
          <w:szCs w:val="28"/>
        </w:rPr>
        <w:t xml:space="preserve">это структура данных из пакета </w:t>
      </w:r>
      <w:proofErr w:type="spellStart"/>
      <w:r w:rsidR="006F1595" w:rsidRPr="006F1595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="009939EB">
        <w:rPr>
          <w:rFonts w:ascii="Times New Roman" w:hAnsi="Times New Roman" w:cs="Times New Roman"/>
          <w:sz w:val="28"/>
          <w:szCs w:val="28"/>
        </w:rPr>
        <w:t xml:space="preserve"> </w:t>
      </w:r>
      <w:r w:rsidR="009939EB" w:rsidRPr="00FB6EFE">
        <w:rPr>
          <w:rFonts w:ascii="Times New Roman" w:hAnsi="Times New Roman" w:cs="Times New Roman"/>
          <w:sz w:val="28"/>
          <w:szCs w:val="28"/>
        </w:rPr>
        <w:t>[2]</w:t>
      </w:r>
      <w:r w:rsidR="006F1595" w:rsidRPr="006F1595">
        <w:rPr>
          <w:rFonts w:ascii="Times New Roman" w:hAnsi="Times New Roman" w:cs="Times New Roman"/>
          <w:sz w:val="28"/>
          <w:szCs w:val="28"/>
        </w:rPr>
        <w:t>.</w:t>
      </w:r>
      <w:r w:rsidRPr="00AF31F0">
        <w:rPr>
          <w:rFonts w:ascii="Times New Roman" w:hAnsi="Times New Roman" w:cs="Times New Roman"/>
          <w:sz w:val="28"/>
          <w:szCs w:val="28"/>
        </w:rPr>
        <w:t xml:space="preserve"> Поэтому д</w:t>
      </w:r>
      <w:r w:rsidR="006F1595">
        <w:rPr>
          <w:rFonts w:ascii="Times New Roman" w:hAnsi="Times New Roman" w:cs="Times New Roman"/>
          <w:sz w:val="28"/>
          <w:szCs w:val="28"/>
        </w:rPr>
        <w:t>а</w:t>
      </w:r>
      <w:r w:rsidRPr="00AF31F0">
        <w:rPr>
          <w:rFonts w:ascii="Times New Roman" w:hAnsi="Times New Roman" w:cs="Times New Roman"/>
          <w:sz w:val="28"/>
          <w:szCs w:val="28"/>
        </w:rPr>
        <w:t xml:space="preserve">нные при преобразовании в равномерные помещались в списки, и только после полного их преобразования на их основе создавался </w:t>
      </w:r>
      <w:proofErr w:type="spellStart"/>
      <w:r w:rsidRPr="00AF31F0"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 w:rsidRPr="00AF31F0">
        <w:rPr>
          <w:rFonts w:ascii="Times New Roman" w:hAnsi="Times New Roman" w:cs="Times New Roman"/>
          <w:sz w:val="28"/>
          <w:szCs w:val="28"/>
        </w:rPr>
        <w:t>.</w:t>
      </w:r>
    </w:p>
    <w:p w14:paraId="07F677EE" w14:textId="5775B50E" w:rsidR="00F777B7" w:rsidRDefault="00F777B7" w:rsidP="00824CD5">
      <w:pPr>
        <w:pStyle w:val="a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полученными данными приведен ниже:</w:t>
      </w:r>
    </w:p>
    <w:p w14:paraId="59AFC622" w14:textId="3899AD36" w:rsidR="00F777B7" w:rsidRDefault="00537C39" w:rsidP="00E762A8">
      <w:pPr>
        <w:pStyle w:val="af4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7A96C1D6" wp14:editId="092CE8E8">
            <wp:extent cx="4648846" cy="416109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011" cy="418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C17D" w14:textId="6A48AA78" w:rsidR="00C574C1" w:rsidRPr="00D34952" w:rsidRDefault="00C574C1" w:rsidP="00C574C1">
      <w:pPr>
        <w:pStyle w:val="af2"/>
      </w:pPr>
      <w:r>
        <w:t>Рисунок 3</w:t>
      </w:r>
      <w:r w:rsidRPr="00562CBE">
        <w:t xml:space="preserve"> </w:t>
      </w:r>
      <w:r w:rsidRPr="00562CBE">
        <w:sym w:font="Symbol" w:char="F02D"/>
      </w:r>
      <w:r w:rsidRPr="00562CBE">
        <w:t xml:space="preserve"> </w:t>
      </w:r>
      <w:proofErr w:type="spellStart"/>
      <w:r>
        <w:t>Датафрейм</w:t>
      </w:r>
      <w:proofErr w:type="spellEnd"/>
      <w:r>
        <w:t xml:space="preserve"> полученных после приведения данных к равномерному виду, заполнения пропусков в данных</w:t>
      </w:r>
      <w:r w:rsidR="00537C39">
        <w:t xml:space="preserve">. Столбцы  </w:t>
      </w:r>
      <w:proofErr w:type="spellStart"/>
      <w:r w:rsidR="00537C39" w:rsidRPr="00537C39">
        <w:t>MT100</w:t>
      </w:r>
      <w:proofErr w:type="spellEnd"/>
      <w:r w:rsidR="00537C39" w:rsidRPr="00537C39">
        <w:t xml:space="preserve">, </w:t>
      </w:r>
      <w:proofErr w:type="spellStart"/>
      <w:r w:rsidR="00537C39" w:rsidRPr="00537C39">
        <w:t>MT85</w:t>
      </w:r>
      <w:proofErr w:type="spellEnd"/>
      <w:r w:rsidR="00537C39" w:rsidRPr="00537C39">
        <w:t xml:space="preserve">, </w:t>
      </w:r>
      <w:proofErr w:type="spellStart"/>
      <w:r w:rsidR="00537C39" w:rsidRPr="00537C39">
        <w:t>MT30</w:t>
      </w:r>
      <w:proofErr w:type="spellEnd"/>
      <w:r w:rsidR="00537C39" w:rsidRPr="00537C39">
        <w:t xml:space="preserve">, </w:t>
      </w:r>
      <w:proofErr w:type="spellStart"/>
      <w:r w:rsidR="00537C39" w:rsidRPr="00537C39">
        <w:t>MT5</w:t>
      </w:r>
      <w:proofErr w:type="spellEnd"/>
      <w:r w:rsidR="00537C39">
        <w:t xml:space="preserve"> </w:t>
      </w:r>
      <w:r w:rsidR="00537C39" w:rsidRPr="00562CBE">
        <w:sym w:font="Symbol" w:char="F02D"/>
      </w:r>
      <w:r w:rsidR="00537C39">
        <w:t xml:space="preserve"> это двоичный сигнал о наличии 100%, 85%, 30%, 5% питательного раствора в основном баке соответственно.</w:t>
      </w:r>
    </w:p>
    <w:p w14:paraId="6BE880FA" w14:textId="77777777" w:rsidR="009D334C" w:rsidRDefault="009D334C" w:rsidP="0007722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0F9950A" w14:textId="49C028C2" w:rsidR="00077229" w:rsidRDefault="00824CD5" w:rsidP="0007722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анализа данных с помощью 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MSCRED</w:t>
      </w:r>
      <w:proofErr w:type="spellEnd"/>
      <w:r w:rsidRPr="009F21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взяты данные длиной в месяц и шагом в 1 час. Также для использования модели из данных был удален столбец со временем, оставлены только столбцы с показаниями датчиков. В финале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содержащие данные датчиков был транспонирован. Полученные данные приведены на рисунке ниже:</w:t>
      </w:r>
    </w:p>
    <w:p w14:paraId="2815BB1F" w14:textId="4D2AE481" w:rsidR="008A30CD" w:rsidRDefault="008A30CD" w:rsidP="00E762A8">
      <w:pPr>
        <w:ind w:left="426" w:firstLine="142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18D04BB" wp14:editId="57C33E24">
            <wp:extent cx="5594380" cy="1104523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568" cy="111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ACE8" w14:textId="6A9E4054" w:rsidR="00824CD5" w:rsidRPr="00F777B7" w:rsidRDefault="00C574C1" w:rsidP="008A30CD">
      <w:pPr>
        <w:pStyle w:val="af2"/>
      </w:pPr>
      <w:r>
        <w:t>Рисунок 4</w:t>
      </w:r>
      <w:r w:rsidR="008A30CD" w:rsidRPr="00562CBE">
        <w:t xml:space="preserve"> </w:t>
      </w:r>
      <w:r w:rsidR="008A30CD" w:rsidRPr="00562CBE">
        <w:sym w:font="Symbol" w:char="F02D"/>
      </w:r>
      <w:r w:rsidR="008A30CD" w:rsidRPr="00562CBE">
        <w:t xml:space="preserve"> </w:t>
      </w:r>
      <w:r w:rsidR="00F777B7">
        <w:t xml:space="preserve">иллюстрация итоговых данных, к которым применялся метод </w:t>
      </w:r>
      <w:proofErr w:type="spellStart"/>
      <w:r w:rsidR="00F777B7">
        <w:rPr>
          <w:lang w:val="en-US"/>
        </w:rPr>
        <w:t>MSCRED</w:t>
      </w:r>
      <w:proofErr w:type="spellEnd"/>
    </w:p>
    <w:p w14:paraId="53DA62D4" w14:textId="77777777" w:rsidR="00824CD5" w:rsidRDefault="00824CD5" w:rsidP="00824CD5">
      <w:pPr>
        <w:pStyle w:val="a6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3AD0D6" w14:textId="59AE6CC5" w:rsidR="00C92640" w:rsidRDefault="00DE284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5868B8BB" w14:textId="68619261" w:rsidR="00C92640" w:rsidRPr="00B25A13" w:rsidRDefault="00B25A13" w:rsidP="00B25A13">
      <w:pPr>
        <w:pStyle w:val="a"/>
      </w:pPr>
      <w:r w:rsidRPr="00B25A13">
        <w:lastRenderedPageBreak/>
        <w:t xml:space="preserve">Метод </w:t>
      </w:r>
      <w:proofErr w:type="spellStart"/>
      <w:r w:rsidRPr="00B25A13">
        <w:t>MSCRED</w:t>
      </w:r>
      <w:proofErr w:type="spellEnd"/>
    </w:p>
    <w:p w14:paraId="52E41C5E" w14:textId="77777777" w:rsidR="00C63D5F" w:rsidRDefault="00C63D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FF2DEC" w14:textId="6DCE9B2F" w:rsidR="009F21D3" w:rsidRDefault="009F21D3" w:rsidP="009F21D3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F31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MSCRED</w:t>
      </w:r>
      <w:proofErr w:type="spellEnd"/>
      <w:r w:rsidRPr="00E777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AF31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расшифровывается</w:t>
      </w:r>
      <w:r w:rsidRPr="00E777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AF31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</w:t>
      </w:r>
      <w:r w:rsidRPr="00E777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F31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MultiScale</w:t>
      </w:r>
      <w:proofErr w:type="spellEnd"/>
      <w:r w:rsidRPr="00E777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AF31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Convolution</w:t>
      </w:r>
      <w:r w:rsidRPr="00E777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AF31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Recurrent</w:t>
      </w:r>
      <w:r w:rsidRPr="00E777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AF31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Encoder</w:t>
      </w:r>
      <w:r w:rsidRPr="00E777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AF31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Decoder</w:t>
      </w:r>
      <w:r w:rsidRPr="00E777A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AF31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Модель представляет из себя комбинацию </w:t>
      </w:r>
      <w:proofErr w:type="spellStart"/>
      <w:r w:rsidRPr="00AF31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сверточной</w:t>
      </w:r>
      <w:proofErr w:type="spellEnd"/>
      <w:r w:rsidRPr="00AF31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нейронной сети (</w:t>
      </w:r>
      <w:proofErr w:type="spellStart"/>
      <w:r w:rsidRPr="00AF31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CNN</w:t>
      </w:r>
      <w:proofErr w:type="spellEnd"/>
      <w:r w:rsidRPr="00AF31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) для извлечения локальных признаков из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временных данных</w:t>
      </w:r>
      <w:r w:rsidRPr="00AF31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представлен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ной</w:t>
      </w:r>
      <w:r w:rsidRPr="00AF31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F31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LSTM</w:t>
      </w:r>
      <w:proofErr w:type="spellEnd"/>
      <w:r w:rsidRPr="00AF31F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которая занимается обработкой последовательности.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 w:rsidRPr="00AF31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Вначале </w:t>
      </w:r>
      <w:proofErr w:type="spellStart"/>
      <w:r w:rsidRPr="00AF31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сверточные</w:t>
      </w:r>
      <w:proofErr w:type="spellEnd"/>
      <w:r w:rsidRPr="00AF31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слои </w:t>
      </w:r>
      <w:proofErr w:type="spellStart"/>
      <w:r w:rsidRPr="00AF31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CNN</w:t>
      </w:r>
      <w:proofErr w:type="spellEnd"/>
      <w:r w:rsidRPr="00AF31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выполняют извлечение признаков из входных данных, Затем рекуррентные слои </w:t>
      </w:r>
      <w:proofErr w:type="spellStart"/>
      <w:r w:rsidRPr="00AF31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RNN</w:t>
      </w:r>
      <w:proofErr w:type="spellEnd"/>
      <w:r w:rsidRPr="00AF31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обрабатывают эти признаки последовательно, учитывая контекст и зависимости между элементами данных.</w:t>
      </w:r>
    </w:p>
    <w:p w14:paraId="1C73C4F7" w14:textId="77777777" w:rsidR="000C049B" w:rsidRPr="000C049B" w:rsidRDefault="000C049B" w:rsidP="000C049B">
      <w:pPr>
        <w:pStyle w:val="af2"/>
      </w:pPr>
    </w:p>
    <w:p w14:paraId="54C2D003" w14:textId="2F768FAF" w:rsidR="00C63D5F" w:rsidRPr="00B25A13" w:rsidRDefault="00C63D5F" w:rsidP="00B25A13">
      <w:pPr>
        <w:pStyle w:val="a"/>
        <w:numPr>
          <w:ilvl w:val="1"/>
          <w:numId w:val="3"/>
        </w:numPr>
      </w:pPr>
      <w:r w:rsidRPr="00B25A13">
        <w:t>Построение сигнатурных матриц.</w:t>
      </w:r>
    </w:p>
    <w:p w14:paraId="4AD2A7B4" w14:textId="1D731DE2" w:rsidR="00B17A27" w:rsidRDefault="00B17A27">
      <w:pPr>
        <w:rPr>
          <w:rFonts w:ascii="Times New Roman" w:hAnsi="Times New Roman" w:cs="Times New Roman"/>
          <w:sz w:val="28"/>
          <w:szCs w:val="28"/>
        </w:rPr>
      </w:pPr>
    </w:p>
    <w:p w14:paraId="6252E0EB" w14:textId="6B616231" w:rsidR="001F21C1" w:rsidRPr="000931A2" w:rsidRDefault="009F21D3" w:rsidP="002E51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31A2">
        <w:rPr>
          <w:rFonts w:ascii="Times New Roman" w:hAnsi="Times New Roman" w:cs="Times New Roman"/>
          <w:sz w:val="28"/>
          <w:szCs w:val="28"/>
        </w:rPr>
        <w:t>Сигнатурные матрицы для метод</w:t>
      </w:r>
      <w:r w:rsidR="00B93906" w:rsidRPr="000931A2">
        <w:rPr>
          <w:rFonts w:ascii="Times New Roman" w:hAnsi="Times New Roman" w:cs="Times New Roman"/>
          <w:sz w:val="28"/>
          <w:szCs w:val="28"/>
        </w:rPr>
        <w:t xml:space="preserve">а получаются с помощью </w:t>
      </w:r>
      <w:r w:rsidRPr="000931A2">
        <w:rPr>
          <w:rFonts w:ascii="Times New Roman" w:hAnsi="Times New Roman" w:cs="Times New Roman"/>
          <w:sz w:val="28"/>
          <w:szCs w:val="28"/>
        </w:rPr>
        <w:t>трех размеров</w:t>
      </w:r>
      <w:r w:rsidR="00B93906" w:rsidRPr="000931A2">
        <w:rPr>
          <w:rFonts w:ascii="Times New Roman" w:hAnsi="Times New Roman" w:cs="Times New Roman"/>
          <w:sz w:val="28"/>
          <w:szCs w:val="28"/>
        </w:rPr>
        <w:t xml:space="preserve"> окон каждого сегмента</w:t>
      </w:r>
      <w:r w:rsidRPr="000931A2">
        <w:rPr>
          <w:rFonts w:ascii="Times New Roman" w:hAnsi="Times New Roman" w:cs="Times New Roman"/>
          <w:sz w:val="28"/>
          <w:szCs w:val="28"/>
        </w:rPr>
        <w:t>: 10, 30, 60.</w:t>
      </w:r>
      <w:r w:rsidR="00B93906" w:rsidRPr="000931A2">
        <w:rPr>
          <w:rFonts w:ascii="Times New Roman" w:hAnsi="Times New Roman" w:cs="Times New Roman"/>
          <w:sz w:val="28"/>
          <w:szCs w:val="28"/>
        </w:rPr>
        <w:t xml:space="preserve"> Размер окна каждого сегмента </w:t>
      </w:r>
      <w:r w:rsidR="00B93906" w:rsidRPr="000931A2">
        <w:rPr>
          <w:rFonts w:ascii="Times New Roman" w:hAnsi="Times New Roman" w:cs="Times New Roman"/>
          <w:sz w:val="28"/>
          <w:szCs w:val="28"/>
        </w:rPr>
        <w:sym w:font="Symbol" w:char="F02D"/>
      </w:r>
      <w:r w:rsidR="00B93906" w:rsidRPr="000931A2">
        <w:rPr>
          <w:rFonts w:ascii="Times New Roman" w:hAnsi="Times New Roman" w:cs="Times New Roman"/>
          <w:sz w:val="28"/>
          <w:szCs w:val="28"/>
        </w:rPr>
        <w:t xml:space="preserve"> это размер временного интервала, по которому строятся сигнатурные матрицы.</w:t>
      </w:r>
    </w:p>
    <w:p w14:paraId="5B691B44" w14:textId="73E6C8B3" w:rsidR="00B93906" w:rsidRDefault="001F21C1" w:rsidP="00B939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 построения сигнатурных матриц:</w:t>
      </w:r>
    </w:p>
    <w:p w14:paraId="1AB1A6EC" w14:textId="40490B40" w:rsidR="00D34952" w:rsidRDefault="00D34952" w:rsidP="002E51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319190" wp14:editId="3B5E2DA4">
            <wp:extent cx="5206266" cy="761322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754" cy="77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F63C" w14:textId="77179384" w:rsidR="00142E91" w:rsidRDefault="00D34952" w:rsidP="008B0EFD">
      <w:pPr>
        <w:pStyle w:val="af2"/>
      </w:pPr>
      <w:r>
        <w:t xml:space="preserve">Рисунок 3 </w:t>
      </w:r>
      <w:r w:rsidRPr="00562CBE">
        <w:sym w:font="Symbol" w:char="F02D"/>
      </w:r>
      <w:r>
        <w:t xml:space="preserve"> </w:t>
      </w:r>
      <w:r w:rsidRPr="006D42A0">
        <w:t>Формула для построения сигнатурных матриц (</w:t>
      </w:r>
      <w:r w:rsidRPr="006D42A0">
        <w:rPr>
          <w:lang w:val="en-US"/>
        </w:rPr>
        <w:t>win</w:t>
      </w:r>
      <w:r w:rsidRPr="006D42A0">
        <w:t xml:space="preserve"> </w:t>
      </w:r>
      <w:r w:rsidRPr="006D42A0">
        <w:sym w:font="Symbol" w:char="F02D"/>
      </w:r>
      <w:r w:rsidRPr="006D42A0">
        <w:t xml:space="preserve"> это размер окна, </w:t>
      </w:r>
      <w:r w:rsidRPr="006D42A0">
        <w:rPr>
          <w:lang w:val="en-US"/>
        </w:rPr>
        <w:t>self</w:t>
      </w:r>
      <w:r w:rsidRPr="006D42A0">
        <w:t>.</w:t>
      </w:r>
      <w:r w:rsidRPr="006D42A0">
        <w:rPr>
          <w:lang w:val="en-US"/>
        </w:rPr>
        <w:t>signature</w:t>
      </w:r>
      <w:r w:rsidRPr="006D42A0">
        <w:t>_</w:t>
      </w:r>
      <w:r w:rsidRPr="006D42A0">
        <w:rPr>
          <w:lang w:val="en-US"/>
        </w:rPr>
        <w:t>matrices</w:t>
      </w:r>
      <w:r w:rsidRPr="006D42A0">
        <w:t>_</w:t>
      </w:r>
      <w:r w:rsidRPr="006D42A0">
        <w:rPr>
          <w:lang w:val="en-US"/>
        </w:rPr>
        <w:t>number</w:t>
      </w:r>
      <w:r w:rsidRPr="006D42A0">
        <w:t xml:space="preserve"> </w:t>
      </w:r>
      <w:r w:rsidRPr="006D42A0">
        <w:sym w:font="Symbol" w:char="F02D"/>
      </w:r>
      <w:r w:rsidRPr="006D42A0">
        <w:t xml:space="preserve"> количество сигнатурных матриц, </w:t>
      </w:r>
      <w:r w:rsidRPr="006D42A0">
        <w:rPr>
          <w:lang w:val="en-US"/>
        </w:rPr>
        <w:t>raw</w:t>
      </w:r>
      <w:r w:rsidRPr="006D42A0">
        <w:t>_</w:t>
      </w:r>
      <w:r w:rsidRPr="006D42A0">
        <w:rPr>
          <w:lang w:val="en-US"/>
        </w:rPr>
        <w:t>data</w:t>
      </w:r>
      <w:r w:rsidRPr="006D42A0">
        <w:t xml:space="preserve"> </w:t>
      </w:r>
      <w:r w:rsidRPr="006D42A0">
        <w:sym w:font="Symbol" w:char="F02D"/>
      </w:r>
      <w:r w:rsidRPr="006D42A0">
        <w:t xml:space="preserve"> данные, считанные из полученного </w:t>
      </w:r>
      <w:proofErr w:type="spellStart"/>
      <w:r w:rsidRPr="006D42A0">
        <w:t>датафрейма</w:t>
      </w:r>
      <w:proofErr w:type="spellEnd"/>
      <w:r w:rsidRPr="006D42A0">
        <w:t xml:space="preserve"> с данными).</w:t>
      </w:r>
    </w:p>
    <w:p w14:paraId="0F10158E" w14:textId="1162D4DD" w:rsidR="00D34952" w:rsidRPr="00142E91" w:rsidRDefault="00142E91" w:rsidP="00142E91">
      <w:pPr>
        <w:rPr>
          <w:rFonts w:ascii="Times New Roman" w:hAnsi="Times New Roman" w:cs="Times New Roman"/>
        </w:rPr>
      </w:pPr>
      <w:r>
        <w:br w:type="page"/>
      </w:r>
    </w:p>
    <w:p w14:paraId="3DCAB4B5" w14:textId="77777777" w:rsidR="00B93906" w:rsidRPr="00D34952" w:rsidRDefault="00B93906" w:rsidP="002E51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1CB166" w14:textId="4142EDC2" w:rsidR="009F21D3" w:rsidRPr="002E51DA" w:rsidRDefault="002E51DA" w:rsidP="002E51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21D3" w:rsidRPr="002E51DA">
        <w:rPr>
          <w:rFonts w:ascii="Times New Roman" w:hAnsi="Times New Roman" w:cs="Times New Roman"/>
          <w:sz w:val="28"/>
          <w:szCs w:val="28"/>
        </w:rPr>
        <w:t>Были построены тепловые карты для полученных 684 сигнатурных матриц.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21D3" w:rsidRPr="002E51DA">
        <w:rPr>
          <w:rFonts w:ascii="Times New Roman" w:hAnsi="Times New Roman" w:cs="Times New Roman"/>
          <w:sz w:val="28"/>
          <w:szCs w:val="28"/>
        </w:rPr>
        <w:t xml:space="preserve">В процессе построения было выяснено, что карты строятся намного быстрее если их выводить путем конкатенации одной матрицы и построения </w:t>
      </w:r>
      <w:r w:rsidR="00DD630A">
        <w:rPr>
          <w:rFonts w:ascii="Times New Roman" w:hAnsi="Times New Roman" w:cs="Times New Roman"/>
          <w:sz w:val="28"/>
          <w:szCs w:val="28"/>
        </w:rPr>
        <w:t xml:space="preserve">единой </w:t>
      </w:r>
      <w:r w:rsidR="009F21D3" w:rsidRPr="002E51DA">
        <w:rPr>
          <w:rFonts w:ascii="Times New Roman" w:hAnsi="Times New Roman" w:cs="Times New Roman"/>
          <w:sz w:val="28"/>
          <w:szCs w:val="28"/>
        </w:rPr>
        <w:t>тепловой карты, а не построения каждой тепловой карты по отдельности.</w:t>
      </w:r>
    </w:p>
    <w:p w14:paraId="3998A1D3" w14:textId="75CDD88F" w:rsidR="00B87EFB" w:rsidRPr="002E51DA" w:rsidRDefault="008D1F48" w:rsidP="002E51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51DA">
        <w:rPr>
          <w:rFonts w:ascii="Times New Roman" w:hAnsi="Times New Roman" w:cs="Times New Roman"/>
          <w:sz w:val="28"/>
          <w:szCs w:val="28"/>
        </w:rPr>
        <w:t xml:space="preserve">Ниже </w:t>
      </w:r>
      <w:r w:rsidR="005209B9" w:rsidRPr="002E51DA">
        <w:rPr>
          <w:rFonts w:ascii="Times New Roman" w:hAnsi="Times New Roman" w:cs="Times New Roman"/>
          <w:sz w:val="28"/>
          <w:szCs w:val="28"/>
        </w:rPr>
        <w:t>приведен скриншо</w:t>
      </w:r>
      <w:r w:rsidR="00AD29B9" w:rsidRPr="002E51DA">
        <w:rPr>
          <w:rFonts w:ascii="Times New Roman" w:hAnsi="Times New Roman" w:cs="Times New Roman"/>
          <w:sz w:val="28"/>
          <w:szCs w:val="28"/>
        </w:rPr>
        <w:t>т первых нескольких строк получ</w:t>
      </w:r>
      <w:r w:rsidR="003F6855" w:rsidRPr="002E51DA">
        <w:rPr>
          <w:rFonts w:ascii="Times New Roman" w:hAnsi="Times New Roman" w:cs="Times New Roman"/>
          <w:sz w:val="28"/>
          <w:szCs w:val="28"/>
        </w:rPr>
        <w:t>енн</w:t>
      </w:r>
      <w:r w:rsidR="005209B9" w:rsidRPr="002E51DA">
        <w:rPr>
          <w:rFonts w:ascii="Times New Roman" w:hAnsi="Times New Roman" w:cs="Times New Roman"/>
          <w:sz w:val="28"/>
          <w:szCs w:val="28"/>
        </w:rPr>
        <w:t>ых тепловых карт.</w:t>
      </w:r>
    </w:p>
    <w:p w14:paraId="08F11D58" w14:textId="481FC6B8" w:rsidR="005209B9" w:rsidRDefault="00A55FA7" w:rsidP="004E10C9">
      <w:pPr>
        <w:ind w:left="198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D06AB9" wp14:editId="6C41B956">
            <wp:extent cx="3739594" cy="336823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526" cy="337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6CF8" w14:textId="7A28595F" w:rsidR="00E11C24" w:rsidRDefault="00E11C24" w:rsidP="004E10C9">
      <w:pPr>
        <w:ind w:left="1985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F98BB7" wp14:editId="3E3ED297">
            <wp:extent cx="3739515" cy="647570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404" cy="6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6D83" w14:textId="483F3C6F" w:rsidR="004E10C9" w:rsidRDefault="004E10C9" w:rsidP="00152FF9">
      <w:pPr>
        <w:pStyle w:val="af2"/>
      </w:pPr>
      <w:r>
        <w:t>Рисунок 6</w:t>
      </w:r>
      <w:r w:rsidRPr="00562CBE">
        <w:t xml:space="preserve"> </w:t>
      </w:r>
      <w:r w:rsidRPr="00562CBE">
        <w:sym w:font="Symbol" w:char="F02D"/>
      </w:r>
      <w:r w:rsidRPr="00562CBE">
        <w:t xml:space="preserve"> </w:t>
      </w:r>
      <w:r>
        <w:t>Иллюстрация части тепловых карт сигнатурных матриц</w:t>
      </w:r>
      <w:r w:rsidR="009D6982">
        <w:t xml:space="preserve">. По вертикальной оси отмечен номер сигнатурной матрицы, имеющие единый размер окна и единую неделю </w:t>
      </w:r>
      <w:r w:rsidR="0052755B">
        <w:t xml:space="preserve">получения результатов датчиков. По горизонтальной оси отсчет ведется слева направо, начиная с </w:t>
      </w:r>
      <w:r w:rsidR="0052755B" w:rsidRPr="00FB6EFE">
        <w:t>0</w:t>
      </w:r>
      <w:r w:rsidR="0052755B">
        <w:t>. Матрицы, имеющие номер 3*</w:t>
      </w:r>
      <w:r w:rsidR="0052755B">
        <w:rPr>
          <w:lang w:val="en-US"/>
        </w:rPr>
        <w:t>j</w:t>
      </w:r>
      <w:r w:rsidR="0052755B" w:rsidRPr="00FB6EFE">
        <w:t xml:space="preserve">. </w:t>
      </w:r>
      <w:r w:rsidR="0052755B">
        <w:t>3*</w:t>
      </w:r>
      <w:r w:rsidR="0052755B">
        <w:rPr>
          <w:lang w:val="en-US"/>
        </w:rPr>
        <w:t>j</w:t>
      </w:r>
      <w:r w:rsidR="0052755B" w:rsidRPr="00FB6EFE">
        <w:t>+1, 3*</w:t>
      </w:r>
      <w:r w:rsidR="0052755B">
        <w:rPr>
          <w:lang w:val="en-US"/>
        </w:rPr>
        <w:t>j</w:t>
      </w:r>
      <w:r w:rsidR="0052755B" w:rsidRPr="00FB6EFE">
        <w:t xml:space="preserve">+2 </w:t>
      </w:r>
      <w:r w:rsidR="0052755B" w:rsidRPr="00562CBE">
        <w:sym w:font="Symbol" w:char="F02D"/>
      </w:r>
      <w:r w:rsidR="0052755B" w:rsidRPr="00FB6EFE">
        <w:t xml:space="preserve"> </w:t>
      </w:r>
      <w:r w:rsidR="0052755B">
        <w:t xml:space="preserve">матрицы относящиеся к одной и той же неделе, где </w:t>
      </w:r>
      <w:r w:rsidR="0052755B">
        <w:rPr>
          <w:lang w:val="en-US"/>
        </w:rPr>
        <w:t>j</w:t>
      </w:r>
      <w:r w:rsidR="0052755B" w:rsidRPr="00FB6EFE">
        <w:t xml:space="preserve"> </w:t>
      </w:r>
      <w:r w:rsidR="0052755B" w:rsidRPr="00562CBE">
        <w:sym w:font="Symbol" w:char="F02D"/>
      </w:r>
      <w:r w:rsidR="0052755B" w:rsidRPr="00FB6EFE">
        <w:t xml:space="preserve"> </w:t>
      </w:r>
      <w:r w:rsidR="0052755B">
        <w:t>номер недели, начиная отсчет с 0. Столбцы 3*</w:t>
      </w:r>
      <w:r w:rsidR="0052755B">
        <w:rPr>
          <w:lang w:val="en-US"/>
        </w:rPr>
        <w:t>j</w:t>
      </w:r>
      <w:r w:rsidR="0052755B">
        <w:t xml:space="preserve"> имеют размер окна, равный 10, </w:t>
      </w:r>
      <w:r w:rsidR="0052755B" w:rsidRPr="0052755B">
        <w:t>3*</w:t>
      </w:r>
      <w:proofErr w:type="spellStart"/>
      <w:r w:rsidR="0052755B" w:rsidRPr="0052755B">
        <w:t>j+1</w:t>
      </w:r>
      <w:proofErr w:type="spellEnd"/>
      <w:r w:rsidR="0052755B">
        <w:t xml:space="preserve"> </w:t>
      </w:r>
      <w:r w:rsidR="0052755B" w:rsidRPr="00562CBE">
        <w:sym w:font="Symbol" w:char="F02D"/>
      </w:r>
      <w:r w:rsidR="0052755B">
        <w:t xml:space="preserve"> равный 30, </w:t>
      </w:r>
      <w:r w:rsidR="0052755B" w:rsidRPr="00FB6EFE">
        <w:t>3*</w:t>
      </w:r>
      <w:r w:rsidR="0052755B">
        <w:rPr>
          <w:lang w:val="en-US"/>
        </w:rPr>
        <w:t>j</w:t>
      </w:r>
      <w:r w:rsidR="0052755B" w:rsidRPr="00FB6EFE">
        <w:t>+2</w:t>
      </w:r>
      <w:r w:rsidR="0052755B">
        <w:t xml:space="preserve"> </w:t>
      </w:r>
      <w:r w:rsidR="0052755B" w:rsidRPr="00562CBE">
        <w:sym w:font="Symbol" w:char="F02D"/>
      </w:r>
      <w:r w:rsidR="0052755B">
        <w:t xml:space="preserve"> равный 60.</w:t>
      </w:r>
    </w:p>
    <w:p w14:paraId="3CFE593F" w14:textId="77777777" w:rsidR="00771370" w:rsidRPr="0052755B" w:rsidRDefault="00771370" w:rsidP="00152FF9">
      <w:pPr>
        <w:pStyle w:val="af2"/>
      </w:pPr>
    </w:p>
    <w:p w14:paraId="5206A2E6" w14:textId="7A17805F" w:rsidR="00142E91" w:rsidRDefault="00A55FA7" w:rsidP="00152F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0C9">
        <w:rPr>
          <w:rFonts w:ascii="Times New Roman" w:hAnsi="Times New Roman" w:cs="Times New Roman"/>
          <w:sz w:val="28"/>
          <w:szCs w:val="28"/>
        </w:rPr>
        <w:t xml:space="preserve">Минимальное значение отмечено </w:t>
      </w:r>
      <w:r w:rsidR="00DD7507" w:rsidRPr="004E10C9">
        <w:rPr>
          <w:rFonts w:ascii="Times New Roman" w:hAnsi="Times New Roman" w:cs="Times New Roman"/>
          <w:sz w:val="28"/>
          <w:szCs w:val="28"/>
        </w:rPr>
        <w:t>светло-желтым цветом и имеет значение 0, максимальное значение отмечено темно-с</w:t>
      </w:r>
      <w:r w:rsidR="004E10C9" w:rsidRPr="004E10C9">
        <w:rPr>
          <w:rFonts w:ascii="Times New Roman" w:hAnsi="Times New Roman" w:cs="Times New Roman"/>
          <w:sz w:val="28"/>
          <w:szCs w:val="28"/>
        </w:rPr>
        <w:t>иним цветом  и имеет значение 1.</w:t>
      </w:r>
    </w:p>
    <w:p w14:paraId="72A4A2B6" w14:textId="77777777" w:rsidR="00142E91" w:rsidRDefault="00142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60A7F0" w14:textId="77777777" w:rsidR="00A55FA7" w:rsidRPr="004E10C9" w:rsidRDefault="00A55FA7" w:rsidP="00152FF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3F3B54B" w14:textId="419D94FF" w:rsidR="00A7212C" w:rsidRDefault="00A55FA7" w:rsidP="007220A1">
      <w:pPr>
        <w:rPr>
          <w:rFonts w:ascii="Times New Roman" w:hAnsi="Times New Roman" w:cs="Times New Roman"/>
          <w:sz w:val="28"/>
          <w:szCs w:val="28"/>
        </w:rPr>
      </w:pPr>
      <w:r w:rsidRPr="004E10C9">
        <w:rPr>
          <w:rFonts w:ascii="Times New Roman" w:hAnsi="Times New Roman" w:cs="Times New Roman"/>
          <w:sz w:val="28"/>
          <w:szCs w:val="28"/>
        </w:rPr>
        <w:t>Также для полученных сигнатурных</w:t>
      </w:r>
      <w:r w:rsidR="00F11ACC" w:rsidRPr="004E10C9">
        <w:rPr>
          <w:rFonts w:ascii="Times New Roman" w:hAnsi="Times New Roman" w:cs="Times New Roman"/>
          <w:sz w:val="28"/>
          <w:szCs w:val="28"/>
        </w:rPr>
        <w:t xml:space="preserve"> матриц были построены </w:t>
      </w:r>
      <w:proofErr w:type="spellStart"/>
      <w:r w:rsidR="00F11ACC" w:rsidRPr="004E10C9">
        <w:rPr>
          <w:rFonts w:ascii="Times New Roman" w:hAnsi="Times New Roman" w:cs="Times New Roman"/>
          <w:sz w:val="28"/>
          <w:szCs w:val="28"/>
          <w:lang w:val="en-US"/>
        </w:rPr>
        <w:t>MaxPooling</w:t>
      </w:r>
      <w:proofErr w:type="spellEnd"/>
      <w:r w:rsidR="00A7212C">
        <w:rPr>
          <w:rFonts w:ascii="Times New Roman" w:hAnsi="Times New Roman" w:cs="Times New Roman"/>
          <w:sz w:val="28"/>
          <w:szCs w:val="28"/>
        </w:rPr>
        <w:t>, максимум берется по каждой сигнатурной матрице</w:t>
      </w:r>
    </w:p>
    <w:p w14:paraId="7630B813" w14:textId="2AD6E67B" w:rsidR="00E11C24" w:rsidRDefault="00E11C24" w:rsidP="007220A1">
      <w:pPr>
        <w:rPr>
          <w:noProof/>
          <w:lang w:eastAsia="ru-RU"/>
        </w:rPr>
      </w:pPr>
    </w:p>
    <w:p w14:paraId="3AA92760" w14:textId="75465CA6" w:rsidR="00F11ACC" w:rsidRDefault="006440DE" w:rsidP="00E11C24">
      <w:pPr>
        <w:ind w:left="99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7B2481F" wp14:editId="2FFD97D2">
            <wp:extent cx="4007462" cy="180260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578" cy="184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4252" w14:textId="4C656B24" w:rsidR="00E11C24" w:rsidRDefault="00E11C24" w:rsidP="00E11C24">
      <w:pPr>
        <w:ind w:left="99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9CC15E6" wp14:editId="48603D27">
            <wp:extent cx="4114800" cy="7125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4180" cy="77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400F" w14:textId="2FDB790F" w:rsidR="00E11C24" w:rsidRPr="0052755B" w:rsidRDefault="00724624" w:rsidP="00E11C24">
      <w:pPr>
        <w:pStyle w:val="af2"/>
      </w:pPr>
      <w:r>
        <w:t>Рисунок 7</w:t>
      </w:r>
      <w:r w:rsidRPr="00562CBE">
        <w:t xml:space="preserve"> </w:t>
      </w:r>
      <w:r w:rsidRPr="00562CBE">
        <w:sym w:font="Symbol" w:char="F02D"/>
      </w:r>
      <w:r w:rsidRPr="00562CBE">
        <w:t xml:space="preserve"> </w:t>
      </w:r>
      <w:r>
        <w:t xml:space="preserve">Иллюстрация для построения </w:t>
      </w:r>
      <w:proofErr w:type="spellStart"/>
      <w:r>
        <w:rPr>
          <w:lang w:val="en-US"/>
        </w:rPr>
        <w:t>MaxPooliing</w:t>
      </w:r>
      <w:proofErr w:type="spellEnd"/>
      <w:r w:rsidRPr="00724624">
        <w:t xml:space="preserve"> </w:t>
      </w:r>
      <w:r>
        <w:t>для части тепловых матриц</w:t>
      </w:r>
      <w:r w:rsidR="00E11C24">
        <w:t>.</w:t>
      </w:r>
      <w:r w:rsidR="00E11C24" w:rsidRPr="00E11C24">
        <w:t xml:space="preserve"> </w:t>
      </w:r>
      <w:r w:rsidR="00E11C24">
        <w:t xml:space="preserve">По горизонтальной оси отсчет ведется слева направо, начиная с </w:t>
      </w:r>
      <w:r w:rsidR="00E11C24" w:rsidRPr="00FB6EFE">
        <w:t>0</w:t>
      </w:r>
      <w:r w:rsidR="00E11C24">
        <w:t>. Матрицы, имеющие номер 3*</w:t>
      </w:r>
      <w:r w:rsidR="00E11C24">
        <w:rPr>
          <w:lang w:val="en-US"/>
        </w:rPr>
        <w:t>j</w:t>
      </w:r>
      <w:r w:rsidR="00E11C24" w:rsidRPr="00FB6EFE">
        <w:t xml:space="preserve">. </w:t>
      </w:r>
      <w:r w:rsidR="00E11C24">
        <w:t>3*</w:t>
      </w:r>
      <w:r w:rsidR="00E11C24">
        <w:rPr>
          <w:lang w:val="en-US"/>
        </w:rPr>
        <w:t>j</w:t>
      </w:r>
      <w:r w:rsidR="00E11C24" w:rsidRPr="00FB6EFE">
        <w:t>+1, 3*</w:t>
      </w:r>
      <w:r w:rsidR="00E11C24">
        <w:rPr>
          <w:lang w:val="en-US"/>
        </w:rPr>
        <w:t>j</w:t>
      </w:r>
      <w:r w:rsidR="00E11C24" w:rsidRPr="00FB6EFE">
        <w:t xml:space="preserve">+2 </w:t>
      </w:r>
      <w:r w:rsidR="00E11C24" w:rsidRPr="00562CBE">
        <w:sym w:font="Symbol" w:char="F02D"/>
      </w:r>
      <w:r w:rsidR="00E11C24" w:rsidRPr="00FB6EFE">
        <w:t xml:space="preserve"> </w:t>
      </w:r>
      <w:r w:rsidR="00E11C24">
        <w:t xml:space="preserve">матрицы относящиеся к одной и той же неделе, где </w:t>
      </w:r>
      <w:r w:rsidR="00E11C24">
        <w:rPr>
          <w:lang w:val="en-US"/>
        </w:rPr>
        <w:t>j</w:t>
      </w:r>
      <w:r w:rsidR="00E11C24" w:rsidRPr="00FB6EFE">
        <w:t xml:space="preserve"> </w:t>
      </w:r>
      <w:r w:rsidR="00E11C24" w:rsidRPr="00562CBE">
        <w:sym w:font="Symbol" w:char="F02D"/>
      </w:r>
      <w:r w:rsidR="00E11C24" w:rsidRPr="00FB6EFE">
        <w:t xml:space="preserve"> </w:t>
      </w:r>
      <w:r w:rsidR="00E11C24">
        <w:t>номер недели, начиная отсчет с 0. Столбцы 3*</w:t>
      </w:r>
      <w:r w:rsidR="00E11C24">
        <w:rPr>
          <w:lang w:val="en-US"/>
        </w:rPr>
        <w:t>j</w:t>
      </w:r>
      <w:r w:rsidR="00E11C24">
        <w:t xml:space="preserve"> имеют размер окна, равный 10, </w:t>
      </w:r>
      <w:r w:rsidR="00E11C24" w:rsidRPr="0052755B">
        <w:t>3*</w:t>
      </w:r>
      <w:proofErr w:type="spellStart"/>
      <w:r w:rsidR="00E11C24" w:rsidRPr="0052755B">
        <w:t>j+1</w:t>
      </w:r>
      <w:proofErr w:type="spellEnd"/>
      <w:r w:rsidR="00E11C24">
        <w:t xml:space="preserve"> </w:t>
      </w:r>
      <w:r w:rsidR="00E11C24" w:rsidRPr="00562CBE">
        <w:sym w:font="Symbol" w:char="F02D"/>
      </w:r>
      <w:r w:rsidR="00E11C24">
        <w:t xml:space="preserve"> равный 30, </w:t>
      </w:r>
      <w:r w:rsidR="00E11C24" w:rsidRPr="00FB6EFE">
        <w:t>3*</w:t>
      </w:r>
      <w:r w:rsidR="00E11C24">
        <w:rPr>
          <w:lang w:val="en-US"/>
        </w:rPr>
        <w:t>j</w:t>
      </w:r>
      <w:r w:rsidR="00E11C24" w:rsidRPr="00FB6EFE">
        <w:t>+2</w:t>
      </w:r>
      <w:r w:rsidR="00E11C24">
        <w:t xml:space="preserve"> </w:t>
      </w:r>
      <w:r w:rsidR="00E11C24" w:rsidRPr="00562CBE">
        <w:sym w:font="Symbol" w:char="F02D"/>
      </w:r>
      <w:r w:rsidR="00E11C24">
        <w:t xml:space="preserve"> равный 60.</w:t>
      </w:r>
    </w:p>
    <w:p w14:paraId="4AAFECE1" w14:textId="1889B600" w:rsidR="00724624" w:rsidRPr="00724624" w:rsidRDefault="00724624" w:rsidP="00724624">
      <w:pPr>
        <w:pStyle w:val="af2"/>
      </w:pPr>
    </w:p>
    <w:p w14:paraId="07F23C06" w14:textId="6C1D0D37" w:rsidR="00416DF0" w:rsidRPr="00FB6EFE" w:rsidRDefault="00416DF0">
      <w:pPr>
        <w:rPr>
          <w:rFonts w:ascii="Times New Roman" w:hAnsi="Times New Roman" w:cs="Times New Roman"/>
        </w:rPr>
      </w:pPr>
      <w:r w:rsidRPr="00FB6EFE">
        <w:br w:type="page"/>
      </w:r>
    </w:p>
    <w:p w14:paraId="3190D9BD" w14:textId="77777777" w:rsidR="00724624" w:rsidRPr="00FB6EFE" w:rsidRDefault="00724624" w:rsidP="00724624">
      <w:pPr>
        <w:pStyle w:val="af2"/>
      </w:pPr>
    </w:p>
    <w:p w14:paraId="276E0302" w14:textId="6C331F77" w:rsidR="00E11C24" w:rsidRPr="005475EF" w:rsidRDefault="00F11ACC" w:rsidP="007220A1">
      <w:pPr>
        <w:rPr>
          <w:rFonts w:ascii="Times New Roman" w:hAnsi="Times New Roman" w:cs="Times New Roman"/>
          <w:sz w:val="28"/>
          <w:szCs w:val="28"/>
        </w:rPr>
      </w:pPr>
      <w:r w:rsidRPr="004E10C9">
        <w:rPr>
          <w:rFonts w:ascii="Times New Roman" w:hAnsi="Times New Roman" w:cs="Times New Roman"/>
          <w:sz w:val="28"/>
          <w:szCs w:val="28"/>
        </w:rPr>
        <w:t xml:space="preserve">Также были построены </w:t>
      </w:r>
      <w:proofErr w:type="spellStart"/>
      <w:r w:rsidRPr="004E10C9">
        <w:rPr>
          <w:rFonts w:ascii="Times New Roman" w:hAnsi="Times New Roman" w:cs="Times New Roman"/>
          <w:sz w:val="28"/>
          <w:szCs w:val="28"/>
          <w:lang w:val="en-US"/>
        </w:rPr>
        <w:t>MinPooling</w:t>
      </w:r>
      <w:proofErr w:type="spellEnd"/>
      <w:r w:rsidR="008E3F13">
        <w:rPr>
          <w:rFonts w:ascii="Times New Roman" w:hAnsi="Times New Roman" w:cs="Times New Roman"/>
          <w:sz w:val="28"/>
          <w:szCs w:val="28"/>
        </w:rPr>
        <w:t>, где минимум берется по каждой сигнатурной матрице</w:t>
      </w:r>
      <w:r w:rsidRPr="004E10C9">
        <w:rPr>
          <w:rFonts w:ascii="Times New Roman" w:hAnsi="Times New Roman" w:cs="Times New Roman"/>
          <w:sz w:val="28"/>
          <w:szCs w:val="28"/>
        </w:rPr>
        <w:t>:</w:t>
      </w:r>
    </w:p>
    <w:p w14:paraId="08ED763A" w14:textId="18DD5488" w:rsidR="00F11ACC" w:rsidRPr="00F11ACC" w:rsidRDefault="00F11ACC" w:rsidP="007220A1"/>
    <w:p w14:paraId="7E00A77D" w14:textId="35B0C306" w:rsidR="004E10C9" w:rsidRDefault="00F11ACC" w:rsidP="00E762A8">
      <w:pPr>
        <w:ind w:left="141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5D9BC4" wp14:editId="27480FB7">
            <wp:extent cx="3715473" cy="3078024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5910" cy="308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8197" w14:textId="60F8140C" w:rsidR="00E11C24" w:rsidRDefault="00E11C24" w:rsidP="00E762A8">
      <w:pPr>
        <w:ind w:left="141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25EA0D" wp14:editId="5190B875">
            <wp:extent cx="3739515" cy="647570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404" cy="66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7B6E" w14:textId="794ECD21" w:rsidR="00416DF0" w:rsidRDefault="00724624" w:rsidP="00E11C24">
      <w:pPr>
        <w:pStyle w:val="af2"/>
      </w:pPr>
      <w:r>
        <w:t xml:space="preserve">Рисунок </w:t>
      </w:r>
      <w:r w:rsidR="006C20C9" w:rsidRPr="006C20C9">
        <w:t>8</w:t>
      </w:r>
      <w:r w:rsidRPr="00562CBE">
        <w:t xml:space="preserve"> </w:t>
      </w:r>
      <w:r w:rsidRPr="00562CBE">
        <w:sym w:font="Symbol" w:char="F02D"/>
      </w:r>
      <w:r w:rsidRPr="00562CBE">
        <w:t xml:space="preserve"> </w:t>
      </w:r>
      <w:r>
        <w:t xml:space="preserve">Иллюстрация для построения </w:t>
      </w:r>
      <w:proofErr w:type="spellStart"/>
      <w:r>
        <w:rPr>
          <w:lang w:val="en-US"/>
        </w:rPr>
        <w:t>M</w:t>
      </w:r>
      <w:r w:rsidR="006C20C9">
        <w:rPr>
          <w:lang w:val="en-US"/>
        </w:rPr>
        <w:t>in</w:t>
      </w:r>
      <w:r>
        <w:rPr>
          <w:lang w:val="en-US"/>
        </w:rPr>
        <w:t>Pooliing</w:t>
      </w:r>
      <w:proofErr w:type="spellEnd"/>
      <w:r w:rsidRPr="00724624">
        <w:t xml:space="preserve"> </w:t>
      </w:r>
      <w:r>
        <w:t>для части тепловых матриц</w:t>
      </w:r>
      <w:r w:rsidR="00E11C24">
        <w:t xml:space="preserve">. По горизонтальной оси отсчет ведется слева направо, начиная с </w:t>
      </w:r>
      <w:r w:rsidR="00E11C24" w:rsidRPr="00FB6EFE">
        <w:t>0</w:t>
      </w:r>
      <w:r w:rsidR="00E11C24">
        <w:t>. Матрицы, имеющие номер 3*</w:t>
      </w:r>
      <w:r w:rsidR="00E11C24">
        <w:rPr>
          <w:lang w:val="en-US"/>
        </w:rPr>
        <w:t>j</w:t>
      </w:r>
      <w:r w:rsidR="00E11C24" w:rsidRPr="00FB6EFE">
        <w:t xml:space="preserve">. </w:t>
      </w:r>
      <w:r w:rsidR="00E11C24">
        <w:t>3*</w:t>
      </w:r>
      <w:r w:rsidR="00E11C24">
        <w:rPr>
          <w:lang w:val="en-US"/>
        </w:rPr>
        <w:t>j</w:t>
      </w:r>
      <w:r w:rsidR="00E11C24" w:rsidRPr="00FB6EFE">
        <w:t>+1, 3*</w:t>
      </w:r>
      <w:r w:rsidR="00E11C24">
        <w:rPr>
          <w:lang w:val="en-US"/>
        </w:rPr>
        <w:t>j</w:t>
      </w:r>
      <w:r w:rsidR="00E11C24" w:rsidRPr="00FB6EFE">
        <w:t xml:space="preserve">+2 </w:t>
      </w:r>
      <w:r w:rsidR="00E11C24" w:rsidRPr="00562CBE">
        <w:sym w:font="Symbol" w:char="F02D"/>
      </w:r>
      <w:r w:rsidR="00E11C24" w:rsidRPr="00FB6EFE">
        <w:t xml:space="preserve"> </w:t>
      </w:r>
      <w:r w:rsidR="00E11C24">
        <w:t xml:space="preserve">матрицы относящиеся к одной и той же неделе, где </w:t>
      </w:r>
      <w:r w:rsidR="00E11C24">
        <w:rPr>
          <w:lang w:val="en-US"/>
        </w:rPr>
        <w:t>j</w:t>
      </w:r>
      <w:r w:rsidR="00E11C24" w:rsidRPr="00FB6EFE">
        <w:t xml:space="preserve"> </w:t>
      </w:r>
      <w:r w:rsidR="00E11C24" w:rsidRPr="00562CBE">
        <w:sym w:font="Symbol" w:char="F02D"/>
      </w:r>
      <w:r w:rsidR="00E11C24" w:rsidRPr="00FB6EFE">
        <w:t xml:space="preserve"> </w:t>
      </w:r>
      <w:r w:rsidR="00E11C24">
        <w:t>номер недели, начиная отсчет с 0. Столбцы 3*</w:t>
      </w:r>
      <w:r w:rsidR="00E11C24">
        <w:rPr>
          <w:lang w:val="en-US"/>
        </w:rPr>
        <w:t>j</w:t>
      </w:r>
      <w:r w:rsidR="00E11C24">
        <w:t xml:space="preserve"> имеют размер окна, равный 10, </w:t>
      </w:r>
      <w:r w:rsidR="00E11C24" w:rsidRPr="0052755B">
        <w:t>3*</w:t>
      </w:r>
      <w:proofErr w:type="spellStart"/>
      <w:r w:rsidR="00E11C24" w:rsidRPr="0052755B">
        <w:t>j+1</w:t>
      </w:r>
      <w:proofErr w:type="spellEnd"/>
      <w:r w:rsidR="00E11C24">
        <w:t xml:space="preserve"> </w:t>
      </w:r>
      <w:r w:rsidR="00E11C24" w:rsidRPr="00562CBE">
        <w:sym w:font="Symbol" w:char="F02D"/>
      </w:r>
      <w:r w:rsidR="00E11C24">
        <w:t xml:space="preserve"> равный 30, </w:t>
      </w:r>
      <w:r w:rsidR="00E11C24" w:rsidRPr="00FB6EFE">
        <w:t>3*</w:t>
      </w:r>
      <w:r w:rsidR="00E11C24">
        <w:rPr>
          <w:lang w:val="en-US"/>
        </w:rPr>
        <w:t>j</w:t>
      </w:r>
      <w:r w:rsidR="00E11C24" w:rsidRPr="00FB6EFE">
        <w:t>+2</w:t>
      </w:r>
      <w:r w:rsidR="00E11C24">
        <w:t xml:space="preserve"> </w:t>
      </w:r>
      <w:r w:rsidR="00E11C24" w:rsidRPr="00562CBE">
        <w:sym w:font="Symbol" w:char="F02D"/>
      </w:r>
      <w:r w:rsidR="00E11C24">
        <w:t xml:space="preserve"> равный 60.</w:t>
      </w:r>
    </w:p>
    <w:p w14:paraId="7A2D32B5" w14:textId="167E7BB1" w:rsidR="00724624" w:rsidRPr="00D346C6" w:rsidRDefault="00416DF0" w:rsidP="00D346C6">
      <w:pPr>
        <w:rPr>
          <w:rFonts w:ascii="Times New Roman" w:hAnsi="Times New Roman" w:cs="Times New Roman"/>
        </w:rPr>
      </w:pPr>
      <w:r>
        <w:br w:type="page"/>
      </w:r>
    </w:p>
    <w:p w14:paraId="3E1DC3C6" w14:textId="67CF17E5" w:rsidR="006C20C9" w:rsidRDefault="006C20C9" w:rsidP="00724624">
      <w:pPr>
        <w:pStyle w:val="af2"/>
        <w:ind w:firstLine="0"/>
        <w:jc w:val="left"/>
      </w:pPr>
    </w:p>
    <w:p w14:paraId="149B2A0C" w14:textId="725E9889" w:rsidR="007220A1" w:rsidRPr="00724624" w:rsidRDefault="007220A1" w:rsidP="00E11C24">
      <w:pPr>
        <w:pStyle w:val="af2"/>
        <w:ind w:firstLine="0"/>
        <w:jc w:val="left"/>
      </w:pPr>
    </w:p>
    <w:p w14:paraId="1FA8C270" w14:textId="4BAD98AC" w:rsidR="007220A1" w:rsidRDefault="00764116" w:rsidP="00764116">
      <w:pPr>
        <w:pStyle w:val="a"/>
        <w:numPr>
          <w:ilvl w:val="1"/>
          <w:numId w:val="3"/>
        </w:numPr>
      </w:pPr>
      <w:r w:rsidRPr="00764116">
        <w:t xml:space="preserve"> </w:t>
      </w:r>
      <w:r w:rsidR="00B935D5" w:rsidRPr="00764116">
        <w:t>Применение нейронной сети</w:t>
      </w:r>
    </w:p>
    <w:p w14:paraId="31D61543" w14:textId="77777777" w:rsidR="004E10C9" w:rsidRPr="004E10C9" w:rsidRDefault="004E10C9" w:rsidP="004E10C9">
      <w:pPr>
        <w:pStyle w:val="a"/>
        <w:numPr>
          <w:ilvl w:val="0"/>
          <w:numId w:val="0"/>
        </w:numPr>
        <w:ind w:left="1069"/>
        <w:jc w:val="both"/>
        <w:rPr>
          <w:rFonts w:eastAsia="Times New Roman"/>
          <w:b w:val="0"/>
          <w:color w:val="000000"/>
          <w:lang w:eastAsia="ru-RU"/>
        </w:rPr>
      </w:pPr>
      <w:r w:rsidRPr="004E10C9">
        <w:rPr>
          <w:rFonts w:eastAsia="Times New Roman"/>
          <w:b w:val="0"/>
          <w:color w:val="000000"/>
          <w:lang w:eastAsia="ru-RU"/>
        </w:rPr>
        <w:t>Блок-схема архитектуры нейронной сети приведена на рисунке ниже:</w:t>
      </w:r>
    </w:p>
    <w:p w14:paraId="7CFA7105" w14:textId="77777777" w:rsidR="004E10C9" w:rsidRPr="004E10C9" w:rsidRDefault="004E10C9" w:rsidP="004E10C9">
      <w:pPr>
        <w:pStyle w:val="a"/>
        <w:numPr>
          <w:ilvl w:val="0"/>
          <w:numId w:val="0"/>
        </w:numPr>
        <w:ind w:left="1069"/>
        <w:jc w:val="both"/>
        <w:rPr>
          <w:b w:val="0"/>
          <w:color w:val="000000" w:themeColor="text1"/>
          <w:shd w:val="clear" w:color="auto" w:fill="FFFFFF"/>
        </w:rPr>
      </w:pPr>
    </w:p>
    <w:p w14:paraId="15F6ABDD" w14:textId="5676E49A" w:rsidR="004E10C9" w:rsidRDefault="008A372C" w:rsidP="004E10C9">
      <w:pPr>
        <w:pStyle w:val="a"/>
        <w:numPr>
          <w:ilvl w:val="0"/>
          <w:numId w:val="0"/>
        </w:numPr>
        <w:ind w:left="3261"/>
        <w:jc w:val="left"/>
      </w:pPr>
      <w:r>
        <w:rPr>
          <w:noProof/>
          <w:lang w:eastAsia="ru-RU"/>
        </w:rPr>
        <w:drawing>
          <wp:inline distT="0" distB="0" distL="0" distR="0" wp14:anchorId="2A2CC0D0" wp14:editId="7F67FF92">
            <wp:extent cx="1855960" cy="598696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1416" cy="606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CF7A" w14:textId="27C2E48E" w:rsidR="004E10C9" w:rsidRDefault="004E10C9" w:rsidP="004E10C9">
      <w:pPr>
        <w:pStyle w:val="af2"/>
      </w:pPr>
      <w:r>
        <w:t xml:space="preserve">Рисунок </w:t>
      </w:r>
      <w:r w:rsidR="006C20C9" w:rsidRPr="00227F3E">
        <w:t>9</w:t>
      </w:r>
      <w:r w:rsidRPr="00562CBE">
        <w:t xml:space="preserve"> </w:t>
      </w:r>
      <w:r w:rsidRPr="00562CBE">
        <w:sym w:font="Symbol" w:char="F02D"/>
      </w:r>
      <w:r w:rsidR="00E754B9">
        <w:t xml:space="preserve"> Блок-схема </w:t>
      </w:r>
      <w:r>
        <w:t>архитектуры нейронной сети</w:t>
      </w:r>
    </w:p>
    <w:p w14:paraId="74DA5ED2" w14:textId="77777777" w:rsidR="004E10C9" w:rsidRPr="004E10C9" w:rsidRDefault="004E10C9" w:rsidP="004E10C9">
      <w:pPr>
        <w:pStyle w:val="a"/>
        <w:numPr>
          <w:ilvl w:val="0"/>
          <w:numId w:val="3"/>
        </w:numPr>
      </w:pPr>
      <w:r>
        <w:br w:type="page"/>
      </w:r>
    </w:p>
    <w:p w14:paraId="5DC6E43C" w14:textId="77777777" w:rsidR="004E10C9" w:rsidRPr="00764116" w:rsidRDefault="004E10C9" w:rsidP="004E10C9">
      <w:pPr>
        <w:pStyle w:val="a"/>
        <w:numPr>
          <w:ilvl w:val="0"/>
          <w:numId w:val="0"/>
        </w:numPr>
        <w:ind w:left="1129"/>
        <w:jc w:val="left"/>
      </w:pPr>
    </w:p>
    <w:p w14:paraId="082187A4" w14:textId="5C697ABE" w:rsidR="000F730F" w:rsidRPr="004E10C9" w:rsidRDefault="00BC4523" w:rsidP="004E10C9">
      <w:pPr>
        <w:jc w:val="both"/>
        <w:rPr>
          <w:rFonts w:ascii="Times New Roman" w:hAnsi="Times New Roman" w:cs="Times New Roman"/>
          <w:sz w:val="28"/>
          <w:szCs w:val="28"/>
        </w:rPr>
      </w:pPr>
      <w:r w:rsidRPr="004E10C9">
        <w:rPr>
          <w:rFonts w:ascii="Times New Roman" w:hAnsi="Times New Roman" w:cs="Times New Roman"/>
          <w:sz w:val="28"/>
          <w:szCs w:val="28"/>
        </w:rPr>
        <w:t xml:space="preserve">Использована </w:t>
      </w:r>
      <w:proofErr w:type="spellStart"/>
      <w:r w:rsidRPr="004E10C9">
        <w:rPr>
          <w:rFonts w:ascii="Times New Roman" w:hAnsi="Times New Roman" w:cs="Times New Roman"/>
          <w:sz w:val="28"/>
          <w:szCs w:val="28"/>
          <w:lang w:val="en-US"/>
        </w:rPr>
        <w:t>ConvLSTM</w:t>
      </w:r>
      <w:proofErr w:type="spellEnd"/>
      <w:r w:rsidRPr="004E10C9">
        <w:rPr>
          <w:rFonts w:ascii="Times New Roman" w:hAnsi="Times New Roman" w:cs="Times New Roman"/>
          <w:sz w:val="28"/>
          <w:szCs w:val="28"/>
        </w:rPr>
        <w:t xml:space="preserve">, содержащая 2 слоя конволюции, 2 слоя </w:t>
      </w:r>
      <w:r w:rsidRPr="004E10C9">
        <w:rPr>
          <w:rFonts w:ascii="Times New Roman" w:hAnsi="Times New Roman" w:cs="Times New Roman"/>
          <w:sz w:val="28"/>
          <w:szCs w:val="28"/>
          <w:lang w:val="en-US"/>
        </w:rPr>
        <w:t>LSTM</w:t>
      </w:r>
      <w:r w:rsidRPr="004E10C9">
        <w:rPr>
          <w:rFonts w:ascii="Times New Roman" w:hAnsi="Times New Roman" w:cs="Times New Roman"/>
          <w:sz w:val="28"/>
          <w:szCs w:val="28"/>
        </w:rPr>
        <w:t xml:space="preserve"> и 1 слой </w:t>
      </w:r>
      <w:proofErr w:type="spellStart"/>
      <w:r w:rsidRPr="004E10C9">
        <w:rPr>
          <w:rFonts w:ascii="Times New Roman" w:hAnsi="Times New Roman" w:cs="Times New Roman"/>
          <w:sz w:val="28"/>
          <w:szCs w:val="28"/>
        </w:rPr>
        <w:t>деконволюции</w:t>
      </w:r>
      <w:proofErr w:type="spellEnd"/>
      <w:r w:rsidRPr="004E10C9">
        <w:rPr>
          <w:rFonts w:ascii="Times New Roman" w:hAnsi="Times New Roman" w:cs="Times New Roman"/>
          <w:sz w:val="28"/>
          <w:szCs w:val="28"/>
        </w:rPr>
        <w:t>.</w:t>
      </w:r>
    </w:p>
    <w:p w14:paraId="7DAA1065" w14:textId="373C2AE9" w:rsidR="00775E11" w:rsidRDefault="00D30ECB" w:rsidP="004E10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Использована функция потерь указана на рисунке ниже:</w:t>
      </w:r>
    </w:p>
    <w:p w14:paraId="1A4706C9" w14:textId="058A2088" w:rsidR="001C6E99" w:rsidRDefault="001C6E99" w:rsidP="004E10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2FBEF1" wp14:editId="05850742">
            <wp:extent cx="5940425" cy="3733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7A48" w14:textId="75B39395" w:rsidR="001C6E99" w:rsidRDefault="001C6E99" w:rsidP="001C6E99">
      <w:pPr>
        <w:pStyle w:val="af2"/>
      </w:pPr>
      <w:r>
        <w:t xml:space="preserve">Рисунок </w:t>
      </w:r>
      <w:r w:rsidRPr="00227F3E">
        <w:t>9</w:t>
      </w:r>
      <w:r w:rsidRPr="00562CBE">
        <w:t xml:space="preserve"> </w:t>
      </w:r>
      <w:r w:rsidRPr="00562CBE">
        <w:sym w:font="Symbol" w:char="F02D"/>
      </w:r>
      <w:r>
        <w:t xml:space="preserve"> Используемая функция потерь</w:t>
      </w:r>
      <w:r w:rsidR="001576B5">
        <w:t xml:space="preserve">, где </w:t>
      </w:r>
      <w:proofErr w:type="spellStart"/>
      <w:r w:rsidR="001576B5">
        <w:rPr>
          <w:lang w:val="en-US"/>
        </w:rPr>
        <w:t>deconv</w:t>
      </w:r>
      <w:proofErr w:type="spellEnd"/>
      <w:r w:rsidR="001576B5" w:rsidRPr="00FB6EFE">
        <w:t>_</w:t>
      </w:r>
      <w:r w:rsidR="001576B5">
        <w:rPr>
          <w:lang w:val="en-US"/>
        </w:rPr>
        <w:t>out</w:t>
      </w:r>
      <w:r w:rsidR="001576B5" w:rsidRPr="00FB6EFE">
        <w:t xml:space="preserve"> </w:t>
      </w:r>
      <w:r w:rsidR="001576B5" w:rsidRPr="00562CBE">
        <w:sym w:font="Symbol" w:char="F02D"/>
      </w:r>
      <w:r w:rsidR="001576B5" w:rsidRPr="00FB6EFE">
        <w:t xml:space="preserve"> </w:t>
      </w:r>
      <w:r w:rsidR="001576B5">
        <w:t xml:space="preserve">выход слоя </w:t>
      </w:r>
      <w:proofErr w:type="spellStart"/>
      <w:r w:rsidR="001576B5">
        <w:t>деконволюции</w:t>
      </w:r>
      <w:proofErr w:type="spellEnd"/>
      <w:r w:rsidR="001576B5">
        <w:t xml:space="preserve">, </w:t>
      </w:r>
      <w:r w:rsidR="00FB6EFE">
        <w:rPr>
          <w:lang w:val="en-US"/>
        </w:rPr>
        <w:t>data</w:t>
      </w:r>
      <w:r w:rsidR="00FB6EFE" w:rsidRPr="00FB6EFE">
        <w:t>_</w:t>
      </w:r>
      <w:r w:rsidR="00FB6EFE">
        <w:rPr>
          <w:lang w:val="en-US"/>
        </w:rPr>
        <w:t>input</w:t>
      </w:r>
      <w:r w:rsidR="00FB6EFE" w:rsidRPr="00FB6EFE">
        <w:t xml:space="preserve"> </w:t>
      </w:r>
      <w:r w:rsidR="00FB6EFE" w:rsidRPr="00562CBE">
        <w:sym w:font="Symbol" w:char="F02D"/>
      </w:r>
      <w:r w:rsidR="00FB6EFE" w:rsidRPr="00FB6EFE">
        <w:t xml:space="preserve"> </w:t>
      </w:r>
      <w:r w:rsidR="00FB6EFE">
        <w:t>полученные ранее сигнатурные матрицы, которые поступают на вход нейронной сети.</w:t>
      </w:r>
    </w:p>
    <w:p w14:paraId="158163C5" w14:textId="4083FEC8" w:rsidR="00925A37" w:rsidRDefault="00925A37" w:rsidP="00925A37">
      <w:pPr>
        <w:pStyle w:val="af2"/>
        <w:jc w:val="left"/>
      </w:pPr>
    </w:p>
    <w:p w14:paraId="0F134F4A" w14:textId="75E57C1F" w:rsidR="00925A37" w:rsidRDefault="00925A37" w:rsidP="00925A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функции потерь во время обучения приведено на рисунке ниже:</w:t>
      </w:r>
    </w:p>
    <w:p w14:paraId="5A056CFC" w14:textId="26B968F7" w:rsidR="00822D13" w:rsidRDefault="00822D13" w:rsidP="007F57A5">
      <w:pPr>
        <w:pStyle w:val="af2"/>
        <w:ind w:firstLine="0"/>
        <w:jc w:val="left"/>
        <w:rPr>
          <w:noProof/>
          <w:lang w:eastAsia="ru-RU"/>
        </w:rPr>
      </w:pPr>
      <w:bookmarkStart w:id="0" w:name="_GoBack"/>
      <w:bookmarkEnd w:id="0"/>
    </w:p>
    <w:p w14:paraId="4E39A33C" w14:textId="35463099" w:rsidR="00925A37" w:rsidRDefault="00925A37" w:rsidP="001C6E99">
      <w:pPr>
        <w:pStyle w:val="af2"/>
      </w:pPr>
      <w:r>
        <w:rPr>
          <w:noProof/>
          <w:lang w:eastAsia="ru-RU"/>
        </w:rPr>
        <w:drawing>
          <wp:inline distT="0" distB="0" distL="0" distR="0" wp14:anchorId="242BDF84" wp14:editId="77F6C718">
            <wp:extent cx="4016428" cy="307317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517" cy="30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1B8C" w14:textId="722405CA" w:rsidR="00822D13" w:rsidRPr="00FB6EFE" w:rsidRDefault="00822D13" w:rsidP="001C6E99">
      <w:pPr>
        <w:pStyle w:val="af2"/>
      </w:pPr>
      <w:r w:rsidRPr="00822D13">
        <w:t xml:space="preserve">Рисунок 9 </w:t>
      </w:r>
      <w:r w:rsidRPr="00822D13">
        <w:t xml:space="preserve"> </w:t>
      </w:r>
      <w:r>
        <w:t>значение функции потерь во время этапа обучения модели. По горизонтали отмечен номер тренировочных данных. По вертикали отмечено значение функции потерь.</w:t>
      </w:r>
    </w:p>
    <w:p w14:paraId="7D7BC621" w14:textId="460243FE" w:rsidR="001C6E99" w:rsidRPr="00925A37" w:rsidRDefault="00FB6EFE" w:rsidP="004E10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оптимизатора используем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AdamOptimizer</w:t>
      </w:r>
      <w:proofErr w:type="spellEnd"/>
      <w:r w:rsidRPr="00FB6EFE">
        <w:rPr>
          <w:rFonts w:ascii="Times New Roman" w:hAnsi="Times New Roman" w:cs="Times New Roman"/>
          <w:sz w:val="28"/>
          <w:szCs w:val="28"/>
        </w:rPr>
        <w:t>.</w:t>
      </w:r>
    </w:p>
    <w:p w14:paraId="42926E8C" w14:textId="53F5751A" w:rsidR="00775E11" w:rsidRPr="004E10C9" w:rsidRDefault="00775E11" w:rsidP="004E10C9">
      <w:pPr>
        <w:jc w:val="both"/>
        <w:rPr>
          <w:rFonts w:ascii="Times New Roman" w:hAnsi="Times New Roman" w:cs="Times New Roman"/>
          <w:sz w:val="28"/>
          <w:szCs w:val="28"/>
        </w:rPr>
      </w:pPr>
      <w:r w:rsidRPr="004E10C9">
        <w:rPr>
          <w:rFonts w:ascii="Times New Roman" w:hAnsi="Times New Roman" w:cs="Times New Roman"/>
          <w:sz w:val="28"/>
          <w:szCs w:val="28"/>
        </w:rPr>
        <w:t xml:space="preserve">Полученная </w:t>
      </w:r>
      <w:proofErr w:type="spellStart"/>
      <w:r w:rsidRPr="004E10C9">
        <w:rPr>
          <w:rFonts w:ascii="Times New Roman" w:hAnsi="Times New Roman" w:cs="Times New Roman"/>
          <w:sz w:val="28"/>
          <w:szCs w:val="28"/>
        </w:rPr>
        <w:t>сверточная</w:t>
      </w:r>
      <w:proofErr w:type="spellEnd"/>
      <w:r w:rsidRPr="004E10C9">
        <w:rPr>
          <w:rFonts w:ascii="Times New Roman" w:hAnsi="Times New Roman" w:cs="Times New Roman"/>
          <w:sz w:val="28"/>
          <w:szCs w:val="28"/>
        </w:rPr>
        <w:t xml:space="preserve"> нейронная сеть успешно обучилась на данных.</w:t>
      </w:r>
      <w:r w:rsidR="006C20C9" w:rsidRPr="006C20C9">
        <w:rPr>
          <w:rFonts w:ascii="Times New Roman" w:hAnsi="Times New Roman" w:cs="Times New Roman"/>
          <w:sz w:val="28"/>
          <w:szCs w:val="28"/>
        </w:rPr>
        <w:t xml:space="preserve"> </w:t>
      </w:r>
      <w:r w:rsidRPr="004E10C9">
        <w:rPr>
          <w:rFonts w:ascii="Times New Roman" w:hAnsi="Times New Roman" w:cs="Times New Roman"/>
          <w:sz w:val="28"/>
          <w:szCs w:val="28"/>
        </w:rPr>
        <w:t>Ниже приведен гр</w:t>
      </w:r>
      <w:r w:rsidR="008A2289" w:rsidRPr="004E10C9">
        <w:rPr>
          <w:rFonts w:ascii="Times New Roman" w:hAnsi="Times New Roman" w:cs="Times New Roman"/>
          <w:sz w:val="28"/>
          <w:szCs w:val="28"/>
        </w:rPr>
        <w:t>афик полученных предсказаний:</w:t>
      </w:r>
    </w:p>
    <w:p w14:paraId="2837FF62" w14:textId="50E538B0" w:rsidR="007220A1" w:rsidRDefault="00112937" w:rsidP="007220A1">
      <w:pPr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49C79F1" wp14:editId="617994E2">
            <wp:extent cx="4521445" cy="381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7386" cy="381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B90C" w14:textId="6AD2A068" w:rsidR="00DD12B0" w:rsidRDefault="00DD12B0" w:rsidP="00DD12B0">
      <w:pPr>
        <w:pStyle w:val="af2"/>
      </w:pPr>
      <w:r>
        <w:t xml:space="preserve">Рисунок </w:t>
      </w:r>
      <w:r w:rsidRPr="00227F3E">
        <w:t>9</w:t>
      </w:r>
      <w:r w:rsidRPr="00562CBE">
        <w:t xml:space="preserve"> </w:t>
      </w:r>
      <w:r w:rsidRPr="00562CBE">
        <w:sym w:font="Symbol" w:char="F02D"/>
      </w:r>
      <w:r>
        <w:t xml:space="preserve"> График оценки аномалий. </w:t>
      </w:r>
      <w:r w:rsidRPr="00DD12B0">
        <w:t>По вертикали отмечен</w:t>
      </w:r>
      <w:r>
        <w:t>ы</w:t>
      </w:r>
      <w:r w:rsidRPr="00DD12B0">
        <w:t xml:space="preserve"> балл</w:t>
      </w:r>
      <w:r>
        <w:t>ы</w:t>
      </w:r>
      <w:r w:rsidRPr="00DD12B0">
        <w:t xml:space="preserve"> аномалий. По горизонтали номер тестовых данных. Данные, на которых моделью отмечены аномалии имеют балл аномалий выше порогового значения</w:t>
      </w:r>
    </w:p>
    <w:p w14:paraId="04BC96BA" w14:textId="77777777" w:rsidR="00DD12B0" w:rsidRPr="00B87EFB" w:rsidRDefault="00DD12B0" w:rsidP="007220A1">
      <w:pPr>
        <w:rPr>
          <w:b/>
        </w:rPr>
      </w:pPr>
    </w:p>
    <w:p w14:paraId="3CCD6649" w14:textId="77777777" w:rsidR="00F954ED" w:rsidRDefault="00F954ED">
      <w:pPr>
        <w:rPr>
          <w:b/>
        </w:rPr>
      </w:pPr>
      <w:r>
        <w:rPr>
          <w:b/>
        </w:rPr>
        <w:br w:type="page"/>
      </w:r>
    </w:p>
    <w:p w14:paraId="0AA75FA1" w14:textId="48BF2635" w:rsidR="000252F7" w:rsidRDefault="00F954ED" w:rsidP="00F954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954ED"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44817AC8" w14:textId="479C46F0" w:rsidR="00800FF7" w:rsidRPr="00800FF7" w:rsidRDefault="00800FF7" w:rsidP="00FC288B">
      <w:pPr>
        <w:pStyle w:val="a6"/>
        <w:ind w:left="0"/>
        <w:jc w:val="both"/>
        <w:rPr>
          <w:rStyle w:val="a9"/>
          <w:b w:val="0"/>
        </w:rPr>
      </w:pPr>
      <w:r>
        <w:rPr>
          <w:rStyle w:val="a9"/>
          <w:b w:val="0"/>
        </w:rPr>
        <w:t>В ходе преддипломной практики</w:t>
      </w:r>
      <w:r w:rsidRPr="003A5647">
        <w:rPr>
          <w:rStyle w:val="a9"/>
          <w:b w:val="0"/>
        </w:rPr>
        <w:t>:</w:t>
      </w:r>
    </w:p>
    <w:p w14:paraId="45D144E9" w14:textId="2D683890" w:rsidR="00800FF7" w:rsidRPr="00800FF7" w:rsidRDefault="00800FF7" w:rsidP="00FC288B">
      <w:pPr>
        <w:pStyle w:val="a6"/>
        <w:numPr>
          <w:ilvl w:val="0"/>
          <w:numId w:val="4"/>
        </w:numPr>
        <w:ind w:left="0" w:firstLine="0"/>
        <w:jc w:val="both"/>
        <w:rPr>
          <w:rStyle w:val="a9"/>
          <w:b w:val="0"/>
          <w:bCs w:val="0"/>
        </w:rPr>
      </w:pPr>
      <w:r>
        <w:rPr>
          <w:rStyle w:val="a9"/>
          <w:b w:val="0"/>
        </w:rPr>
        <w:t xml:space="preserve">Изменены скрипты существующей реализации метода </w:t>
      </w:r>
      <w:proofErr w:type="spellStart"/>
      <w:r>
        <w:rPr>
          <w:rStyle w:val="a9"/>
          <w:b w:val="0"/>
          <w:lang w:val="en-US"/>
        </w:rPr>
        <w:t>MSCRED</w:t>
      </w:r>
      <w:proofErr w:type="spellEnd"/>
      <w:r w:rsidRPr="00800FF7">
        <w:rPr>
          <w:rStyle w:val="a9"/>
          <w:b w:val="0"/>
        </w:rPr>
        <w:t xml:space="preserve"> </w:t>
      </w:r>
      <w:r>
        <w:rPr>
          <w:rStyle w:val="a9"/>
          <w:b w:val="0"/>
        </w:rPr>
        <w:t>под данные</w:t>
      </w:r>
      <w:r w:rsidRPr="00800FF7">
        <w:rPr>
          <w:rStyle w:val="a9"/>
          <w:b w:val="0"/>
        </w:rPr>
        <w:t>;</w:t>
      </w:r>
    </w:p>
    <w:p w14:paraId="124EB479" w14:textId="57B61567" w:rsidR="00800FF7" w:rsidRPr="00800FF7" w:rsidRDefault="00800FF7" w:rsidP="00FC288B">
      <w:pPr>
        <w:pStyle w:val="a6"/>
        <w:numPr>
          <w:ilvl w:val="0"/>
          <w:numId w:val="4"/>
        </w:numPr>
        <w:ind w:left="0" w:firstLine="0"/>
        <w:jc w:val="both"/>
        <w:rPr>
          <w:rStyle w:val="a9"/>
          <w:b w:val="0"/>
          <w:bCs w:val="0"/>
        </w:rPr>
      </w:pPr>
      <w:r>
        <w:rPr>
          <w:rStyle w:val="a9"/>
          <w:b w:val="0"/>
        </w:rPr>
        <w:t>Подготовлены данные</w:t>
      </w:r>
      <w:r>
        <w:rPr>
          <w:rStyle w:val="a9"/>
          <w:b w:val="0"/>
          <w:lang w:val="en-US"/>
        </w:rPr>
        <w:t>;</w:t>
      </w:r>
    </w:p>
    <w:p w14:paraId="084D65E8" w14:textId="1E15DBEB" w:rsidR="00D26100" w:rsidRDefault="00800FF7" w:rsidP="00FC288B">
      <w:pPr>
        <w:pStyle w:val="a6"/>
        <w:numPr>
          <w:ilvl w:val="0"/>
          <w:numId w:val="4"/>
        </w:numPr>
        <w:ind w:left="0" w:firstLine="0"/>
        <w:jc w:val="both"/>
        <w:rPr>
          <w:rStyle w:val="a9"/>
          <w:b w:val="0"/>
        </w:rPr>
      </w:pPr>
      <w:r w:rsidRPr="00800FF7">
        <w:rPr>
          <w:rStyle w:val="a9"/>
          <w:b w:val="0"/>
        </w:rPr>
        <w:t>Обновленный скр</w:t>
      </w:r>
      <w:r>
        <w:rPr>
          <w:rStyle w:val="a9"/>
          <w:b w:val="0"/>
        </w:rPr>
        <w:t>ипт успешно применен к реальным</w:t>
      </w:r>
      <w:r w:rsidRPr="00800FF7">
        <w:rPr>
          <w:rStyle w:val="a9"/>
          <w:b w:val="0"/>
        </w:rPr>
        <w:t xml:space="preserve"> данным, проанализированы полученные результаты;</w:t>
      </w:r>
    </w:p>
    <w:p w14:paraId="47A29160" w14:textId="77777777" w:rsidR="00D26100" w:rsidRDefault="00D26100">
      <w:pPr>
        <w:rPr>
          <w:rStyle w:val="a9"/>
          <w:b w:val="0"/>
        </w:rPr>
      </w:pPr>
      <w:r>
        <w:rPr>
          <w:rStyle w:val="a9"/>
          <w:b w:val="0"/>
        </w:rPr>
        <w:br w:type="page"/>
      </w:r>
    </w:p>
    <w:p w14:paraId="44697E0F" w14:textId="07C437A7" w:rsidR="00800FF7" w:rsidRDefault="00D26100" w:rsidP="00413188">
      <w:pPr>
        <w:pStyle w:val="a6"/>
        <w:ind w:left="0"/>
        <w:jc w:val="center"/>
        <w:rPr>
          <w:rStyle w:val="a9"/>
          <w:bCs w:val="0"/>
        </w:rPr>
      </w:pPr>
      <w:r w:rsidRPr="00D26100">
        <w:rPr>
          <w:rStyle w:val="a9"/>
          <w:bCs w:val="0"/>
        </w:rPr>
        <w:lastRenderedPageBreak/>
        <w:t>Библиографический список</w:t>
      </w:r>
    </w:p>
    <w:p w14:paraId="0D97A57D" w14:textId="0FD5FA67" w:rsidR="00413188" w:rsidRDefault="00413188" w:rsidP="00413188">
      <w:pPr>
        <w:pStyle w:val="a6"/>
        <w:ind w:left="0"/>
        <w:jc w:val="center"/>
        <w:rPr>
          <w:rStyle w:val="a9"/>
          <w:bCs w:val="0"/>
        </w:rPr>
      </w:pPr>
    </w:p>
    <w:p w14:paraId="341CC622" w14:textId="430671DD" w:rsidR="00C519E6" w:rsidRDefault="00F931A6" w:rsidP="00F931A6">
      <w:pPr>
        <w:pStyle w:val="a6"/>
        <w:numPr>
          <w:ilvl w:val="0"/>
          <w:numId w:val="5"/>
        </w:numPr>
        <w:jc w:val="both"/>
        <w:rPr>
          <w:rStyle w:val="a9"/>
          <w:b w:val="0"/>
          <w:bCs w:val="0"/>
          <w:lang w:val="en-US"/>
        </w:rPr>
      </w:pPr>
      <w:proofErr w:type="spellStart"/>
      <w:r w:rsidRPr="00F931A6">
        <w:rPr>
          <w:rStyle w:val="a9"/>
          <w:b w:val="0"/>
          <w:bCs w:val="0"/>
          <w:lang w:val="en-US"/>
        </w:rPr>
        <w:t>Chuxu</w:t>
      </w:r>
      <w:proofErr w:type="spellEnd"/>
      <w:r w:rsidRPr="00F931A6">
        <w:rPr>
          <w:rStyle w:val="a9"/>
          <w:b w:val="0"/>
          <w:bCs w:val="0"/>
          <w:lang w:val="en-US"/>
        </w:rPr>
        <w:t xml:space="preserve"> Zhang, </w:t>
      </w:r>
      <w:proofErr w:type="spellStart"/>
      <w:r w:rsidRPr="00F931A6">
        <w:rPr>
          <w:rStyle w:val="a9"/>
          <w:b w:val="0"/>
          <w:bCs w:val="0"/>
          <w:lang w:val="en-US"/>
        </w:rPr>
        <w:t>Dongjin</w:t>
      </w:r>
      <w:proofErr w:type="spellEnd"/>
      <w:r w:rsidRPr="00F931A6">
        <w:rPr>
          <w:rStyle w:val="a9"/>
          <w:b w:val="0"/>
          <w:bCs w:val="0"/>
          <w:lang w:val="en-US"/>
        </w:rPr>
        <w:t xml:space="preserve"> Song, </w:t>
      </w:r>
      <w:proofErr w:type="spellStart"/>
      <w:r w:rsidRPr="00F931A6">
        <w:rPr>
          <w:rStyle w:val="a9"/>
          <w:b w:val="0"/>
          <w:bCs w:val="0"/>
          <w:lang w:val="en-US"/>
        </w:rPr>
        <w:t>Yuncong</w:t>
      </w:r>
      <w:proofErr w:type="spellEnd"/>
      <w:r w:rsidRPr="00F931A6">
        <w:rPr>
          <w:rStyle w:val="a9"/>
          <w:b w:val="0"/>
          <w:bCs w:val="0"/>
          <w:lang w:val="en-US"/>
        </w:rPr>
        <w:t xml:space="preserve"> Chen , Xinyang Feng, Cristian </w:t>
      </w:r>
      <w:proofErr w:type="spellStart"/>
      <w:r w:rsidRPr="00F931A6">
        <w:rPr>
          <w:rStyle w:val="a9"/>
          <w:b w:val="0"/>
          <w:bCs w:val="0"/>
          <w:lang w:val="en-US"/>
        </w:rPr>
        <w:t>Lumezanu</w:t>
      </w:r>
      <w:proofErr w:type="spellEnd"/>
      <w:r w:rsidRPr="00F931A6">
        <w:rPr>
          <w:rStyle w:val="a9"/>
          <w:b w:val="0"/>
          <w:bCs w:val="0"/>
          <w:lang w:val="en-US"/>
        </w:rPr>
        <w:t xml:space="preserve"> , Wei Cheng , </w:t>
      </w:r>
      <w:proofErr w:type="spellStart"/>
      <w:r w:rsidRPr="00F931A6">
        <w:rPr>
          <w:rStyle w:val="a9"/>
          <w:b w:val="0"/>
          <w:bCs w:val="0"/>
          <w:lang w:val="en-US"/>
        </w:rPr>
        <w:t>Jingchao</w:t>
      </w:r>
      <w:proofErr w:type="spellEnd"/>
      <w:r w:rsidRPr="00F931A6">
        <w:rPr>
          <w:rStyle w:val="a9"/>
          <w:b w:val="0"/>
          <w:bCs w:val="0"/>
          <w:lang w:val="en-US"/>
        </w:rPr>
        <w:t xml:space="preserve"> Ni , Bo </w:t>
      </w:r>
      <w:proofErr w:type="spellStart"/>
      <w:r w:rsidRPr="00F931A6">
        <w:rPr>
          <w:rStyle w:val="a9"/>
          <w:b w:val="0"/>
          <w:bCs w:val="0"/>
          <w:lang w:val="en-US"/>
        </w:rPr>
        <w:t>Zong</w:t>
      </w:r>
      <w:proofErr w:type="spellEnd"/>
      <w:r w:rsidRPr="00F931A6">
        <w:rPr>
          <w:rStyle w:val="a9"/>
          <w:b w:val="0"/>
          <w:bCs w:val="0"/>
          <w:lang w:val="en-US"/>
        </w:rPr>
        <w:t xml:space="preserve"> , </w:t>
      </w:r>
      <w:proofErr w:type="spellStart"/>
      <w:r w:rsidRPr="00F931A6">
        <w:rPr>
          <w:rStyle w:val="a9"/>
          <w:b w:val="0"/>
          <w:bCs w:val="0"/>
          <w:lang w:val="en-US"/>
        </w:rPr>
        <w:t>Haifeng</w:t>
      </w:r>
      <w:proofErr w:type="spellEnd"/>
      <w:r w:rsidRPr="00F931A6">
        <w:rPr>
          <w:rStyle w:val="a9"/>
          <w:b w:val="0"/>
          <w:bCs w:val="0"/>
          <w:lang w:val="en-US"/>
        </w:rPr>
        <w:t xml:space="preserve"> Chen , </w:t>
      </w:r>
      <w:proofErr w:type="spellStart"/>
      <w:r w:rsidRPr="00F931A6">
        <w:rPr>
          <w:rStyle w:val="a9"/>
          <w:b w:val="0"/>
          <w:bCs w:val="0"/>
          <w:lang w:val="en-US"/>
        </w:rPr>
        <w:t>Nitesh</w:t>
      </w:r>
      <w:proofErr w:type="spellEnd"/>
      <w:r w:rsidRPr="00F931A6">
        <w:rPr>
          <w:rStyle w:val="a9"/>
          <w:b w:val="0"/>
          <w:bCs w:val="0"/>
          <w:lang w:val="en-US"/>
        </w:rPr>
        <w:t xml:space="preserve"> V. Chawla A Deep Neural Network for Unsupervised Anomaly Detection and Diagnosis in Mu</w:t>
      </w:r>
      <w:r>
        <w:rPr>
          <w:rStyle w:val="a9"/>
          <w:b w:val="0"/>
          <w:bCs w:val="0"/>
          <w:lang w:val="en-US"/>
        </w:rPr>
        <w:t>ltivariate Time Series Data //.</w:t>
      </w:r>
    </w:p>
    <w:p w14:paraId="1EF406CE" w14:textId="2D7D1F0B" w:rsidR="00413188" w:rsidRPr="009D6525" w:rsidRDefault="00106327" w:rsidP="00106327">
      <w:pPr>
        <w:pStyle w:val="a6"/>
        <w:numPr>
          <w:ilvl w:val="0"/>
          <w:numId w:val="5"/>
        </w:numPr>
        <w:jc w:val="both"/>
        <w:rPr>
          <w:rStyle w:val="a9"/>
          <w:b w:val="0"/>
          <w:bCs w:val="0"/>
          <w:lang w:val="en-US"/>
        </w:rPr>
      </w:pPr>
      <w:proofErr w:type="spellStart"/>
      <w:r w:rsidRPr="00106327">
        <w:rPr>
          <w:rStyle w:val="a9"/>
          <w:b w:val="0"/>
          <w:bCs w:val="0"/>
          <w:lang w:val="en-US"/>
        </w:rPr>
        <w:t>pandas.pydata.org</w:t>
      </w:r>
      <w:proofErr w:type="spellEnd"/>
      <w:r w:rsidRPr="00106327">
        <w:rPr>
          <w:rStyle w:val="a9"/>
          <w:b w:val="0"/>
          <w:bCs w:val="0"/>
          <w:lang w:val="en-US"/>
        </w:rPr>
        <w:t xml:space="preserve"> URL: https://</w:t>
      </w:r>
      <w:proofErr w:type="spellStart"/>
      <w:r w:rsidRPr="00106327">
        <w:rPr>
          <w:rStyle w:val="a9"/>
          <w:b w:val="0"/>
          <w:bCs w:val="0"/>
          <w:lang w:val="en-US"/>
        </w:rPr>
        <w:t>pandas.pydata.org</w:t>
      </w:r>
      <w:proofErr w:type="spellEnd"/>
      <w:r w:rsidRPr="00106327">
        <w:rPr>
          <w:rStyle w:val="a9"/>
          <w:b w:val="0"/>
          <w:bCs w:val="0"/>
          <w:lang w:val="en-US"/>
        </w:rPr>
        <w:t>/ (</w:t>
      </w:r>
      <w:proofErr w:type="spellStart"/>
      <w:r w:rsidRPr="00106327">
        <w:rPr>
          <w:rStyle w:val="a9"/>
          <w:b w:val="0"/>
          <w:bCs w:val="0"/>
          <w:lang w:val="en-US"/>
        </w:rPr>
        <w:t>дата</w:t>
      </w:r>
      <w:proofErr w:type="spellEnd"/>
      <w:r w:rsidRPr="00106327">
        <w:rPr>
          <w:rStyle w:val="a9"/>
          <w:b w:val="0"/>
          <w:bCs w:val="0"/>
          <w:lang w:val="en-US"/>
        </w:rPr>
        <w:t xml:space="preserve"> </w:t>
      </w:r>
      <w:proofErr w:type="spellStart"/>
      <w:r w:rsidRPr="00106327">
        <w:rPr>
          <w:rStyle w:val="a9"/>
          <w:b w:val="0"/>
          <w:bCs w:val="0"/>
          <w:lang w:val="en-US"/>
        </w:rPr>
        <w:t>обращения</w:t>
      </w:r>
      <w:proofErr w:type="spellEnd"/>
      <w:r w:rsidRPr="00106327">
        <w:rPr>
          <w:rStyle w:val="a9"/>
          <w:b w:val="0"/>
          <w:bCs w:val="0"/>
          <w:lang w:val="en-US"/>
        </w:rPr>
        <w:t>: 22.12.2023).</w:t>
      </w:r>
    </w:p>
    <w:p w14:paraId="1C4B1ECB" w14:textId="73515DAE" w:rsidR="00800FF7" w:rsidRPr="00FB6EFE" w:rsidRDefault="00800FF7" w:rsidP="00800FF7">
      <w:pPr>
        <w:pStyle w:val="a6"/>
        <w:ind w:left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298862" w14:textId="77777777" w:rsidR="00800FF7" w:rsidRPr="00FB6EFE" w:rsidRDefault="00800FF7" w:rsidP="00800FF7">
      <w:pPr>
        <w:rPr>
          <w:lang w:val="en-US"/>
        </w:rPr>
      </w:pPr>
    </w:p>
    <w:sectPr w:rsidR="00800FF7" w:rsidRPr="00FB6EFE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15DD9F4" w16cex:dateUtc="2023-12-20T06:33:00Z"/>
  <w16cex:commentExtensible w16cex:durableId="18ECC88B" w16cex:dateUtc="2023-12-20T06:34:00Z"/>
  <w16cex:commentExtensible w16cex:durableId="682063CB" w16cex:dateUtc="2023-12-20T06:49:00Z"/>
  <w16cex:commentExtensible w16cex:durableId="148D8A80" w16cex:dateUtc="2023-12-20T06:40:00Z"/>
  <w16cex:commentExtensible w16cex:durableId="23C6ABC8" w16cex:dateUtc="2023-12-20T07:14:00Z"/>
  <w16cex:commentExtensible w16cex:durableId="02D3F99C" w16cex:dateUtc="2023-12-20T06:39:00Z"/>
  <w16cex:commentExtensible w16cex:durableId="6829AC00" w16cex:dateUtc="2023-12-20T06:52:00Z"/>
  <w16cex:commentExtensible w16cex:durableId="17AC96EF" w16cex:dateUtc="2023-12-20T06:53:00Z"/>
  <w16cex:commentExtensible w16cex:durableId="61250C1F" w16cex:dateUtc="2023-12-20T06:54:00Z"/>
  <w16cex:commentExtensible w16cex:durableId="52F9C943" w16cex:dateUtc="2023-12-20T06:55:00Z"/>
  <w16cex:commentExtensible w16cex:durableId="325669FA" w16cex:dateUtc="2023-12-20T06:57:00Z"/>
  <w16cex:commentExtensible w16cex:durableId="72A1FD87" w16cex:dateUtc="2023-12-20T06:58:00Z"/>
  <w16cex:commentExtensible w16cex:durableId="46D9BC09" w16cex:dateUtc="2023-12-20T07:00:00Z"/>
  <w16cex:commentExtensible w16cex:durableId="57409E60" w16cex:dateUtc="2023-12-20T07:00:00Z"/>
  <w16cex:commentExtensible w16cex:durableId="6D51D523" w16cex:dateUtc="2023-12-20T07:01:00Z"/>
  <w16cex:commentExtensible w16cex:durableId="2F872494" w16cex:dateUtc="2023-12-20T07:01:00Z"/>
  <w16cex:commentExtensible w16cex:durableId="31B947F6" w16cex:dateUtc="2023-12-20T07:03:00Z"/>
  <w16cex:commentExtensible w16cex:durableId="1D223222" w16cex:dateUtc="2023-12-20T07:04:00Z"/>
  <w16cex:commentExtensible w16cex:durableId="5D16AB7C" w16cex:dateUtc="2023-12-20T07:12:00Z"/>
  <w16cex:commentExtensible w16cex:durableId="1D1FAE08" w16cex:dateUtc="2023-12-20T07:05:00Z"/>
  <w16cex:commentExtensible w16cex:durableId="6FB72104" w16cex:dateUtc="2023-12-20T07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46FD1D" w16cid:durableId="215DD9F4"/>
  <w16cid:commentId w16cid:paraId="4EA407CB" w16cid:durableId="18ECC88B"/>
  <w16cid:commentId w16cid:paraId="3498A3D9" w16cid:durableId="682063CB"/>
  <w16cid:commentId w16cid:paraId="5D0994B1" w16cid:durableId="148D8A80"/>
  <w16cid:commentId w16cid:paraId="3853A350" w16cid:durableId="23C6ABC8"/>
  <w16cid:commentId w16cid:paraId="2308C0B9" w16cid:durableId="02D3F99C"/>
  <w16cid:commentId w16cid:paraId="11776FEE" w16cid:durableId="6829AC00"/>
  <w16cid:commentId w16cid:paraId="7D803DC1" w16cid:durableId="17AC96EF"/>
  <w16cid:commentId w16cid:paraId="22DD46AF" w16cid:durableId="61250C1F"/>
  <w16cid:commentId w16cid:paraId="5CF12206" w16cid:durableId="52F9C943"/>
  <w16cid:commentId w16cid:paraId="587381D3" w16cid:durableId="325669FA"/>
  <w16cid:commentId w16cid:paraId="2181E3C3" w16cid:durableId="72A1FD87"/>
  <w16cid:commentId w16cid:paraId="36B7D82D" w16cid:durableId="46D9BC09"/>
  <w16cid:commentId w16cid:paraId="24E0DEA6" w16cid:durableId="57409E60"/>
  <w16cid:commentId w16cid:paraId="18A06432" w16cid:durableId="6D51D523"/>
  <w16cid:commentId w16cid:paraId="1DF3D594" w16cid:durableId="2F872494"/>
  <w16cid:commentId w16cid:paraId="7D4E877A" w16cid:durableId="31B947F6"/>
  <w16cid:commentId w16cid:paraId="3325D734" w16cid:durableId="1D223222"/>
  <w16cid:commentId w16cid:paraId="65426124" w16cid:durableId="5D16AB7C"/>
  <w16cid:commentId w16cid:paraId="731DD487" w16cid:durableId="1D1FAE08"/>
  <w16cid:commentId w16cid:paraId="513A2CF3" w16cid:durableId="6FB7210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F3F13D" w14:textId="77777777" w:rsidR="004F1D73" w:rsidRDefault="004F1D73" w:rsidP="005D78E2">
      <w:pPr>
        <w:spacing w:after="0" w:line="240" w:lineRule="auto"/>
      </w:pPr>
      <w:r>
        <w:separator/>
      </w:r>
    </w:p>
  </w:endnote>
  <w:endnote w:type="continuationSeparator" w:id="0">
    <w:p w14:paraId="6722BF7C" w14:textId="77777777" w:rsidR="004F1D73" w:rsidRDefault="004F1D73" w:rsidP="005D7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7112954"/>
      <w:docPartObj>
        <w:docPartGallery w:val="Page Numbers (Bottom of Page)"/>
        <w:docPartUnique/>
      </w:docPartObj>
    </w:sdtPr>
    <w:sdtEndPr/>
    <w:sdtContent>
      <w:p w14:paraId="4205C964" w14:textId="2E1ECAB6" w:rsidR="001576B5" w:rsidRDefault="001576B5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7A5">
          <w:rPr>
            <w:noProof/>
          </w:rPr>
          <w:t>15</w:t>
        </w:r>
        <w:r>
          <w:fldChar w:fldCharType="end"/>
        </w:r>
      </w:p>
    </w:sdtContent>
  </w:sdt>
  <w:p w14:paraId="5E7C18DE" w14:textId="77777777" w:rsidR="001576B5" w:rsidRDefault="001576B5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EBBD51" w14:textId="77777777" w:rsidR="004F1D73" w:rsidRDefault="004F1D73" w:rsidP="005D78E2">
      <w:pPr>
        <w:spacing w:after="0" w:line="240" w:lineRule="auto"/>
      </w:pPr>
      <w:r>
        <w:separator/>
      </w:r>
    </w:p>
  </w:footnote>
  <w:footnote w:type="continuationSeparator" w:id="0">
    <w:p w14:paraId="2BEB3BE4" w14:textId="77777777" w:rsidR="004F1D73" w:rsidRDefault="004F1D73" w:rsidP="005D7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513E0"/>
    <w:multiLevelType w:val="hybridMultilevel"/>
    <w:tmpl w:val="009E2ED2"/>
    <w:lvl w:ilvl="0" w:tplc="F9C0D95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5243557"/>
    <w:multiLevelType w:val="hybridMultilevel"/>
    <w:tmpl w:val="B82C1B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90C79"/>
    <w:multiLevelType w:val="hybridMultilevel"/>
    <w:tmpl w:val="D7A08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A26E8"/>
    <w:multiLevelType w:val="multilevel"/>
    <w:tmpl w:val="85163CD6"/>
    <w:lvl w:ilvl="0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3"/>
    <w:lvlOverride w:ilvl="0">
      <w:startOverride w:val="3"/>
    </w:lvlOverride>
    <w:lvlOverride w:ilvl="1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6F"/>
    <w:rsid w:val="000252F7"/>
    <w:rsid w:val="00077229"/>
    <w:rsid w:val="00087AB5"/>
    <w:rsid w:val="000931A2"/>
    <w:rsid w:val="000C049B"/>
    <w:rsid w:val="000F730F"/>
    <w:rsid w:val="00106327"/>
    <w:rsid w:val="00112937"/>
    <w:rsid w:val="00115700"/>
    <w:rsid w:val="001172A6"/>
    <w:rsid w:val="00142127"/>
    <w:rsid w:val="00142E91"/>
    <w:rsid w:val="00143569"/>
    <w:rsid w:val="00152FF9"/>
    <w:rsid w:val="001576B5"/>
    <w:rsid w:val="00184698"/>
    <w:rsid w:val="001A7931"/>
    <w:rsid w:val="001C6E99"/>
    <w:rsid w:val="001F21C1"/>
    <w:rsid w:val="001F670F"/>
    <w:rsid w:val="00227F3E"/>
    <w:rsid w:val="002639C2"/>
    <w:rsid w:val="00263ADB"/>
    <w:rsid w:val="00294F4C"/>
    <w:rsid w:val="002C671E"/>
    <w:rsid w:val="002E51DA"/>
    <w:rsid w:val="00361440"/>
    <w:rsid w:val="00370F5F"/>
    <w:rsid w:val="00397B6F"/>
    <w:rsid w:val="003A5647"/>
    <w:rsid w:val="003A76DC"/>
    <w:rsid w:val="003D0AAD"/>
    <w:rsid w:val="003E6B62"/>
    <w:rsid w:val="003F6855"/>
    <w:rsid w:val="00413188"/>
    <w:rsid w:val="00416DF0"/>
    <w:rsid w:val="00417599"/>
    <w:rsid w:val="00420241"/>
    <w:rsid w:val="00463826"/>
    <w:rsid w:val="00465715"/>
    <w:rsid w:val="004E10C9"/>
    <w:rsid w:val="004F1D73"/>
    <w:rsid w:val="004F4BA1"/>
    <w:rsid w:val="005054BA"/>
    <w:rsid w:val="005209B9"/>
    <w:rsid w:val="0052755B"/>
    <w:rsid w:val="00532D88"/>
    <w:rsid w:val="00537C39"/>
    <w:rsid w:val="005475EF"/>
    <w:rsid w:val="00562CBE"/>
    <w:rsid w:val="00566D6B"/>
    <w:rsid w:val="00590176"/>
    <w:rsid w:val="005C269D"/>
    <w:rsid w:val="005D78E2"/>
    <w:rsid w:val="006440DE"/>
    <w:rsid w:val="006742EE"/>
    <w:rsid w:val="006C20C9"/>
    <w:rsid w:val="006D42A0"/>
    <w:rsid w:val="006F1595"/>
    <w:rsid w:val="006F677E"/>
    <w:rsid w:val="007015F8"/>
    <w:rsid w:val="007220A1"/>
    <w:rsid w:val="00724624"/>
    <w:rsid w:val="00764116"/>
    <w:rsid w:val="00771370"/>
    <w:rsid w:val="00775E11"/>
    <w:rsid w:val="00780CA3"/>
    <w:rsid w:val="007B055A"/>
    <w:rsid w:val="007C175D"/>
    <w:rsid w:val="007D4BDB"/>
    <w:rsid w:val="007F57A5"/>
    <w:rsid w:val="00800FF7"/>
    <w:rsid w:val="00817148"/>
    <w:rsid w:val="00822D13"/>
    <w:rsid w:val="00824CD5"/>
    <w:rsid w:val="008762EE"/>
    <w:rsid w:val="00897CD4"/>
    <w:rsid w:val="008A2289"/>
    <w:rsid w:val="008A30CD"/>
    <w:rsid w:val="008A372C"/>
    <w:rsid w:val="008B0EFD"/>
    <w:rsid w:val="008D1F48"/>
    <w:rsid w:val="008E3F13"/>
    <w:rsid w:val="008F5121"/>
    <w:rsid w:val="00925A37"/>
    <w:rsid w:val="00934D88"/>
    <w:rsid w:val="009636F2"/>
    <w:rsid w:val="00970BA9"/>
    <w:rsid w:val="009939EB"/>
    <w:rsid w:val="009D334C"/>
    <w:rsid w:val="009D3A1A"/>
    <w:rsid w:val="009D6525"/>
    <w:rsid w:val="009D6982"/>
    <w:rsid w:val="009F21D3"/>
    <w:rsid w:val="00A04CD6"/>
    <w:rsid w:val="00A2286D"/>
    <w:rsid w:val="00A22E76"/>
    <w:rsid w:val="00A43C71"/>
    <w:rsid w:val="00A55FA7"/>
    <w:rsid w:val="00A7212C"/>
    <w:rsid w:val="00AC6066"/>
    <w:rsid w:val="00AD29B9"/>
    <w:rsid w:val="00AE5EF1"/>
    <w:rsid w:val="00B17A27"/>
    <w:rsid w:val="00B17A79"/>
    <w:rsid w:val="00B25A13"/>
    <w:rsid w:val="00B4302D"/>
    <w:rsid w:val="00B87EFB"/>
    <w:rsid w:val="00B935D5"/>
    <w:rsid w:val="00B93906"/>
    <w:rsid w:val="00BB76CC"/>
    <w:rsid w:val="00BC4523"/>
    <w:rsid w:val="00BD481E"/>
    <w:rsid w:val="00C23CAB"/>
    <w:rsid w:val="00C519E6"/>
    <w:rsid w:val="00C574C1"/>
    <w:rsid w:val="00C63D5F"/>
    <w:rsid w:val="00C92640"/>
    <w:rsid w:val="00D26100"/>
    <w:rsid w:val="00D30ECB"/>
    <w:rsid w:val="00D346C6"/>
    <w:rsid w:val="00D34952"/>
    <w:rsid w:val="00D731B8"/>
    <w:rsid w:val="00DD12B0"/>
    <w:rsid w:val="00DD630A"/>
    <w:rsid w:val="00DD7507"/>
    <w:rsid w:val="00DE2845"/>
    <w:rsid w:val="00DF6DE0"/>
    <w:rsid w:val="00E11C24"/>
    <w:rsid w:val="00E155B0"/>
    <w:rsid w:val="00E20D88"/>
    <w:rsid w:val="00E32767"/>
    <w:rsid w:val="00E419DD"/>
    <w:rsid w:val="00E53371"/>
    <w:rsid w:val="00E754B9"/>
    <w:rsid w:val="00E762A8"/>
    <w:rsid w:val="00E84946"/>
    <w:rsid w:val="00EA20B9"/>
    <w:rsid w:val="00EB76B8"/>
    <w:rsid w:val="00EC2301"/>
    <w:rsid w:val="00EE6C04"/>
    <w:rsid w:val="00F11ACC"/>
    <w:rsid w:val="00F2047C"/>
    <w:rsid w:val="00F63266"/>
    <w:rsid w:val="00F772E1"/>
    <w:rsid w:val="00F777B7"/>
    <w:rsid w:val="00F92383"/>
    <w:rsid w:val="00F931A6"/>
    <w:rsid w:val="00F954ED"/>
    <w:rsid w:val="00FB453B"/>
    <w:rsid w:val="00FB699F"/>
    <w:rsid w:val="00FB6EFE"/>
    <w:rsid w:val="00F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58AF8"/>
  <w15:chartTrackingRefBased/>
  <w15:docId w15:val="{1A6433DE-D49C-43A1-8DCC-6FF7B183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25A37"/>
  </w:style>
  <w:style w:type="paragraph" w:styleId="1">
    <w:name w:val="heading 1"/>
    <w:basedOn w:val="a0"/>
    <w:next w:val="a0"/>
    <w:link w:val="10"/>
    <w:uiPriority w:val="9"/>
    <w:qFormat/>
    <w:rsid w:val="00897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КППП основной раздел"/>
    <w:basedOn w:val="1"/>
    <w:link w:val="a5"/>
    <w:qFormat/>
    <w:rsid w:val="00897CD4"/>
    <w:pPr>
      <w:spacing w:line="360" w:lineRule="auto"/>
      <w:jc w:val="center"/>
    </w:pPr>
    <w:rPr>
      <w:rFonts w:ascii="Times New Roman" w:hAnsi="Times New Roman"/>
      <w:caps/>
      <w:color w:val="000000" w:themeColor="text1"/>
      <w:spacing w:val="-10"/>
      <w:kern w:val="28"/>
    </w:rPr>
  </w:style>
  <w:style w:type="character" w:customStyle="1" w:styleId="a5">
    <w:name w:val="Заголовок КППП основной раздел Знак"/>
    <w:basedOn w:val="a1"/>
    <w:link w:val="a4"/>
    <w:rsid w:val="00897CD4"/>
    <w:rPr>
      <w:rFonts w:ascii="Times New Roman" w:eastAsiaTheme="majorEastAsia" w:hAnsi="Times New Roman" w:cstheme="majorBidi"/>
      <w:caps/>
      <w:color w:val="000000" w:themeColor="text1"/>
      <w:spacing w:val="-10"/>
      <w:kern w:val="28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897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0"/>
    <w:link w:val="a7"/>
    <w:uiPriority w:val="34"/>
    <w:qFormat/>
    <w:rsid w:val="00B87EFB"/>
    <w:pPr>
      <w:ind w:left="720"/>
      <w:contextualSpacing/>
    </w:pPr>
  </w:style>
  <w:style w:type="paragraph" w:customStyle="1" w:styleId="a8">
    <w:name w:val="Курсач_заголовок"/>
    <w:basedOn w:val="a0"/>
    <w:link w:val="a9"/>
    <w:qFormat/>
    <w:rsid w:val="00B87EFB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9">
    <w:name w:val="Курсач_заголовок Знак"/>
    <w:basedOn w:val="a1"/>
    <w:link w:val="a8"/>
    <w:rsid w:val="00B87EFB"/>
    <w:rPr>
      <w:rFonts w:ascii="Times New Roman" w:hAnsi="Times New Roman" w:cs="Times New Roman"/>
      <w:b/>
      <w:bCs/>
      <w:sz w:val="28"/>
      <w:szCs w:val="28"/>
    </w:rPr>
  </w:style>
  <w:style w:type="character" w:styleId="aa">
    <w:name w:val="annotation reference"/>
    <w:basedOn w:val="a1"/>
    <w:uiPriority w:val="99"/>
    <w:semiHidden/>
    <w:unhideWhenUsed/>
    <w:rsid w:val="00B87EFB"/>
    <w:rPr>
      <w:sz w:val="16"/>
      <w:szCs w:val="16"/>
    </w:rPr>
  </w:style>
  <w:style w:type="paragraph" w:styleId="ab">
    <w:name w:val="annotation text"/>
    <w:basedOn w:val="a0"/>
    <w:link w:val="ac"/>
    <w:uiPriority w:val="99"/>
    <w:unhideWhenUsed/>
    <w:rsid w:val="00B87EFB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rsid w:val="00B87EFB"/>
    <w:rPr>
      <w:sz w:val="20"/>
      <w:szCs w:val="20"/>
    </w:rPr>
  </w:style>
  <w:style w:type="paragraph" w:styleId="ad">
    <w:name w:val="Balloon Text"/>
    <w:basedOn w:val="a0"/>
    <w:link w:val="ae"/>
    <w:uiPriority w:val="99"/>
    <w:semiHidden/>
    <w:unhideWhenUsed/>
    <w:rsid w:val="00B87E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B87EFB"/>
    <w:rPr>
      <w:rFonts w:ascii="Segoe UI" w:hAnsi="Segoe UI" w:cs="Segoe UI"/>
      <w:sz w:val="18"/>
      <w:szCs w:val="18"/>
    </w:rPr>
  </w:style>
  <w:style w:type="paragraph" w:styleId="af">
    <w:name w:val="annotation subject"/>
    <w:basedOn w:val="ab"/>
    <w:next w:val="ab"/>
    <w:link w:val="af0"/>
    <w:uiPriority w:val="99"/>
    <w:semiHidden/>
    <w:unhideWhenUsed/>
    <w:rsid w:val="00A2286D"/>
    <w:rPr>
      <w:b/>
      <w:bCs/>
    </w:rPr>
  </w:style>
  <w:style w:type="character" w:customStyle="1" w:styleId="af0">
    <w:name w:val="Тема примечания Знак"/>
    <w:basedOn w:val="ac"/>
    <w:link w:val="af"/>
    <w:uiPriority w:val="99"/>
    <w:semiHidden/>
    <w:rsid w:val="00A2286D"/>
    <w:rPr>
      <w:b/>
      <w:bCs/>
      <w:sz w:val="20"/>
      <w:szCs w:val="20"/>
    </w:rPr>
  </w:style>
  <w:style w:type="paragraph" w:customStyle="1" w:styleId="a">
    <w:name w:val="ЗАЩИТА"/>
    <w:basedOn w:val="a8"/>
    <w:link w:val="af1"/>
    <w:qFormat/>
    <w:rsid w:val="00B25A13"/>
    <w:pPr>
      <w:numPr>
        <w:numId w:val="2"/>
      </w:numPr>
    </w:pPr>
  </w:style>
  <w:style w:type="paragraph" w:customStyle="1" w:styleId="af2">
    <w:name w:val="Подпись к картинке"/>
    <w:basedOn w:val="a6"/>
    <w:link w:val="af3"/>
    <w:qFormat/>
    <w:rsid w:val="007B055A"/>
    <w:pPr>
      <w:ind w:left="0" w:firstLine="709"/>
      <w:jc w:val="center"/>
    </w:pPr>
    <w:rPr>
      <w:rFonts w:ascii="Times New Roman" w:hAnsi="Times New Roman" w:cs="Times New Roman"/>
    </w:rPr>
  </w:style>
  <w:style w:type="character" w:customStyle="1" w:styleId="af1">
    <w:name w:val="ЗАЩИТА Знак"/>
    <w:basedOn w:val="a9"/>
    <w:link w:val="a"/>
    <w:rsid w:val="00B25A13"/>
    <w:rPr>
      <w:rFonts w:ascii="Times New Roman" w:hAnsi="Times New Roman" w:cs="Times New Roman"/>
      <w:b/>
      <w:bCs/>
      <w:sz w:val="28"/>
      <w:szCs w:val="28"/>
    </w:rPr>
  </w:style>
  <w:style w:type="paragraph" w:customStyle="1" w:styleId="af4">
    <w:name w:val="Картинка"/>
    <w:basedOn w:val="a6"/>
    <w:link w:val="af5"/>
    <w:qFormat/>
    <w:rsid w:val="00E762A8"/>
    <w:pPr>
      <w:ind w:left="1276" w:hanging="142"/>
      <w:jc w:val="both"/>
    </w:pPr>
    <w:rPr>
      <w:noProof/>
      <w:lang w:eastAsia="ru-RU"/>
    </w:rPr>
  </w:style>
  <w:style w:type="character" w:customStyle="1" w:styleId="a7">
    <w:name w:val="Абзац списка Знак"/>
    <w:basedOn w:val="a1"/>
    <w:link w:val="a6"/>
    <w:uiPriority w:val="34"/>
    <w:rsid w:val="007B055A"/>
  </w:style>
  <w:style w:type="character" w:customStyle="1" w:styleId="af3">
    <w:name w:val="Подпись к картинке Знак"/>
    <w:basedOn w:val="a7"/>
    <w:link w:val="af2"/>
    <w:rsid w:val="007B055A"/>
    <w:rPr>
      <w:rFonts w:ascii="Times New Roman" w:hAnsi="Times New Roman" w:cs="Times New Roman"/>
    </w:rPr>
  </w:style>
  <w:style w:type="paragraph" w:styleId="af6">
    <w:name w:val="header"/>
    <w:basedOn w:val="a0"/>
    <w:link w:val="af7"/>
    <w:uiPriority w:val="99"/>
    <w:unhideWhenUsed/>
    <w:rsid w:val="005D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Картинка Знак"/>
    <w:basedOn w:val="a7"/>
    <w:link w:val="af4"/>
    <w:rsid w:val="00E762A8"/>
    <w:rPr>
      <w:noProof/>
      <w:lang w:eastAsia="ru-RU"/>
    </w:rPr>
  </w:style>
  <w:style w:type="character" w:customStyle="1" w:styleId="af7">
    <w:name w:val="Верхний колонтитул Знак"/>
    <w:basedOn w:val="a1"/>
    <w:link w:val="af6"/>
    <w:uiPriority w:val="99"/>
    <w:rsid w:val="005D78E2"/>
  </w:style>
  <w:style w:type="paragraph" w:styleId="af8">
    <w:name w:val="footer"/>
    <w:basedOn w:val="a0"/>
    <w:link w:val="af9"/>
    <w:uiPriority w:val="99"/>
    <w:unhideWhenUsed/>
    <w:rsid w:val="005D7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5D78E2"/>
  </w:style>
  <w:style w:type="character" w:styleId="afa">
    <w:name w:val="Placeholder Text"/>
    <w:basedOn w:val="a1"/>
    <w:uiPriority w:val="99"/>
    <w:semiHidden/>
    <w:rsid w:val="00E419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microsoft.com/office/2018/08/relationships/commentsExtensible" Target="commentsExtensi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15</Pages>
  <Words>1380</Words>
  <Characters>7871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Яркова Юлия Сергеевна</dc:creator>
  <cp:keywords/>
  <dc:description/>
  <cp:lastModifiedBy>Яркова Юлия Сергеевна</cp:lastModifiedBy>
  <cp:revision>118</cp:revision>
  <dcterms:created xsi:type="dcterms:W3CDTF">2023-12-20T07:15:00Z</dcterms:created>
  <dcterms:modified xsi:type="dcterms:W3CDTF">2023-12-22T16:16:00Z</dcterms:modified>
</cp:coreProperties>
</file>