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A7BCE" w14:textId="77777777" w:rsidR="00270019" w:rsidRPr="00270019" w:rsidRDefault="00270019" w:rsidP="00270019">
      <w:pPr>
        <w:pStyle w:val="Heading5"/>
        <w:rPr>
          <w:rFonts w:ascii="Monotype Corsiva" w:hAnsi="Monotype Corsiva"/>
          <w:sz w:val="40"/>
          <w:szCs w:val="40"/>
        </w:rPr>
      </w:pPr>
      <w:r w:rsidRPr="00270019">
        <w:rPr>
          <w:rFonts w:ascii="Monotype Corsiva" w:hAnsi="Monotype Corsiva"/>
          <w:sz w:val="40"/>
          <w:szCs w:val="40"/>
        </w:rPr>
        <w:t>Chapter 20 - Commerce at Home and Abroad</w:t>
      </w:r>
    </w:p>
    <w:p w14:paraId="030C5DDD" w14:textId="77777777" w:rsidR="00270019" w:rsidRPr="00270019" w:rsidRDefault="00270019" w:rsidP="00270019">
      <w:pPr>
        <w:pStyle w:val="BodyText2"/>
        <w:rPr>
          <w:sz w:val="20"/>
        </w:rPr>
      </w:pPr>
    </w:p>
    <w:p w14:paraId="0C799A77" w14:textId="77777777" w:rsidR="00270019" w:rsidRPr="00270019" w:rsidRDefault="00270019" w:rsidP="00270019">
      <w:pPr>
        <w:pStyle w:val="BodyText2"/>
        <w:jc w:val="left"/>
        <w:rPr>
          <w:sz w:val="20"/>
        </w:rPr>
      </w:pPr>
      <w:r w:rsidRPr="00270019">
        <w:rPr>
          <w:sz w:val="20"/>
        </w:rPr>
        <w:t xml:space="preserve">1. Which of the following is the </w:t>
      </w:r>
      <w:r w:rsidRPr="00270019">
        <w:rPr>
          <w:i/>
          <w:iCs/>
          <w:sz w:val="20"/>
        </w:rPr>
        <w:t>most</w:t>
      </w:r>
      <w:r w:rsidRPr="00270019">
        <w:rPr>
          <w:sz w:val="20"/>
        </w:rPr>
        <w:t xml:space="preserve"> accurate description of the US between 1880 and 1920?</w:t>
      </w:r>
    </w:p>
    <w:p w14:paraId="30277D08" w14:textId="77777777" w:rsidR="00270019" w:rsidRPr="00CB207E" w:rsidRDefault="00270019" w:rsidP="00270019">
      <w:pPr>
        <w:tabs>
          <w:tab w:val="left" w:pos="720"/>
        </w:tabs>
        <w:ind w:left="720"/>
        <w:rPr>
          <w:b/>
          <w:sz w:val="20"/>
          <w:szCs w:val="20"/>
        </w:rPr>
      </w:pPr>
      <w:r w:rsidRPr="00CB207E">
        <w:rPr>
          <w:b/>
          <w:sz w:val="20"/>
          <w:szCs w:val="20"/>
        </w:rPr>
        <w:t xml:space="preserve">a. The United States became the leading manufacturer in the world in terms of total production and output per worker. </w:t>
      </w:r>
    </w:p>
    <w:p w14:paraId="75F47668" w14:textId="77777777" w:rsidR="00270019" w:rsidRPr="00270019" w:rsidRDefault="00270019" w:rsidP="00270019">
      <w:pPr>
        <w:pStyle w:val="BodyTextIndent"/>
        <w:jc w:val="left"/>
        <w:rPr>
          <w:sz w:val="20"/>
        </w:rPr>
      </w:pPr>
      <w:r w:rsidRPr="00270019">
        <w:rPr>
          <w:sz w:val="20"/>
        </w:rPr>
        <w:t xml:space="preserve">b. The quality of manufactured goods dropped. </w:t>
      </w:r>
    </w:p>
    <w:p w14:paraId="3E6F74EC" w14:textId="77777777" w:rsidR="00270019" w:rsidRPr="00270019" w:rsidRDefault="00270019" w:rsidP="00270019">
      <w:pPr>
        <w:tabs>
          <w:tab w:val="left" w:pos="720"/>
        </w:tabs>
        <w:ind w:left="720"/>
        <w:rPr>
          <w:sz w:val="20"/>
          <w:szCs w:val="20"/>
        </w:rPr>
      </w:pPr>
      <w:r w:rsidRPr="00270019">
        <w:rPr>
          <w:sz w:val="20"/>
          <w:szCs w:val="20"/>
        </w:rPr>
        <w:t>c. Americans families bought fewer finished products, and instead saved money by increasingly buying materials and building things at home.</w:t>
      </w:r>
    </w:p>
    <w:p w14:paraId="54E54AA3" w14:textId="77777777" w:rsidR="00270019" w:rsidRPr="00270019" w:rsidRDefault="00270019" w:rsidP="00270019">
      <w:pPr>
        <w:tabs>
          <w:tab w:val="left" w:pos="720"/>
        </w:tabs>
        <w:ind w:left="720"/>
        <w:rPr>
          <w:sz w:val="20"/>
          <w:szCs w:val="20"/>
        </w:rPr>
      </w:pPr>
      <w:r w:rsidRPr="00270019">
        <w:rPr>
          <w:sz w:val="20"/>
          <w:szCs w:val="20"/>
        </w:rPr>
        <w:t xml:space="preserve">d. No advertising was used because TV and radio had not yet been invented. </w:t>
      </w:r>
    </w:p>
    <w:p w14:paraId="7B6D454C" w14:textId="77777777" w:rsidR="00270019" w:rsidRPr="00270019" w:rsidRDefault="00270019" w:rsidP="00270019">
      <w:pPr>
        <w:tabs>
          <w:tab w:val="left" w:pos="720"/>
        </w:tabs>
        <w:rPr>
          <w:sz w:val="20"/>
          <w:szCs w:val="20"/>
        </w:rPr>
      </w:pPr>
    </w:p>
    <w:p w14:paraId="2A087F01" w14:textId="77777777" w:rsidR="00270019" w:rsidRPr="00270019" w:rsidRDefault="00270019" w:rsidP="00270019">
      <w:pPr>
        <w:pStyle w:val="BodyText2"/>
        <w:jc w:val="left"/>
        <w:rPr>
          <w:sz w:val="20"/>
        </w:rPr>
      </w:pPr>
      <w:r w:rsidRPr="00270019">
        <w:rPr>
          <w:sz w:val="20"/>
        </w:rPr>
        <w:t xml:space="preserve">2. What is </w:t>
      </w:r>
      <w:r w:rsidRPr="00270019">
        <w:rPr>
          <w:i/>
          <w:iCs/>
          <w:sz w:val="20"/>
        </w:rPr>
        <w:t xml:space="preserve">least </w:t>
      </w:r>
      <w:r w:rsidRPr="00270019">
        <w:rPr>
          <w:sz w:val="20"/>
        </w:rPr>
        <w:t xml:space="preserve">accurate about marketing and selling in the US prior to the Civil War?  </w:t>
      </w:r>
    </w:p>
    <w:p w14:paraId="22FD0FB9" w14:textId="77777777" w:rsidR="00270019" w:rsidRPr="00270019" w:rsidRDefault="00270019" w:rsidP="00270019">
      <w:pPr>
        <w:pStyle w:val="BodyTextIndent"/>
        <w:jc w:val="left"/>
        <w:rPr>
          <w:sz w:val="20"/>
        </w:rPr>
      </w:pPr>
      <w:r w:rsidRPr="00270019">
        <w:rPr>
          <w:sz w:val="20"/>
        </w:rPr>
        <w:t xml:space="preserve">a. Attracting customers was not a main objective of advertising. </w:t>
      </w:r>
    </w:p>
    <w:p w14:paraId="6150F52F" w14:textId="77777777" w:rsidR="00270019" w:rsidRPr="00270019" w:rsidRDefault="00270019" w:rsidP="00270019">
      <w:pPr>
        <w:tabs>
          <w:tab w:val="left" w:pos="720"/>
        </w:tabs>
        <w:ind w:left="720"/>
        <w:rPr>
          <w:sz w:val="20"/>
          <w:szCs w:val="20"/>
        </w:rPr>
      </w:pPr>
      <w:r w:rsidRPr="00270019">
        <w:rPr>
          <w:sz w:val="20"/>
          <w:szCs w:val="20"/>
        </w:rPr>
        <w:t>b. Installment buying was known, but was uncommon until about 1900.</w:t>
      </w:r>
    </w:p>
    <w:p w14:paraId="79DB0920" w14:textId="77777777" w:rsidR="00270019" w:rsidRPr="00251186" w:rsidRDefault="00270019" w:rsidP="00270019">
      <w:pPr>
        <w:tabs>
          <w:tab w:val="left" w:pos="720"/>
        </w:tabs>
        <w:ind w:left="720"/>
        <w:rPr>
          <w:b/>
          <w:sz w:val="20"/>
          <w:szCs w:val="20"/>
        </w:rPr>
      </w:pPr>
      <w:r w:rsidRPr="00251186">
        <w:rPr>
          <w:b/>
          <w:sz w:val="20"/>
          <w:szCs w:val="20"/>
        </w:rPr>
        <w:t xml:space="preserve">c. Most companies eliminated wholesalers to market products directly to their customers and save money. </w:t>
      </w:r>
    </w:p>
    <w:p w14:paraId="62FA16E5" w14:textId="77777777" w:rsidR="00270019" w:rsidRPr="00251186" w:rsidRDefault="00270019" w:rsidP="00270019">
      <w:pPr>
        <w:tabs>
          <w:tab w:val="left" w:pos="720"/>
        </w:tabs>
        <w:ind w:left="720"/>
        <w:rPr>
          <w:sz w:val="20"/>
          <w:szCs w:val="20"/>
        </w:rPr>
      </w:pPr>
      <w:r w:rsidRPr="00251186">
        <w:rPr>
          <w:sz w:val="20"/>
          <w:szCs w:val="20"/>
        </w:rPr>
        <w:t xml:space="preserve">d. Advertising was typically limited to magazines and some occasional outdoor ads in big cities. </w:t>
      </w:r>
    </w:p>
    <w:p w14:paraId="2F4D3C37" w14:textId="77777777" w:rsidR="00270019" w:rsidRPr="00A02F5D" w:rsidRDefault="00270019" w:rsidP="00270019">
      <w:pPr>
        <w:tabs>
          <w:tab w:val="left" w:pos="720"/>
        </w:tabs>
        <w:rPr>
          <w:b/>
          <w:sz w:val="20"/>
          <w:szCs w:val="20"/>
        </w:rPr>
      </w:pPr>
    </w:p>
    <w:p w14:paraId="410BC879" w14:textId="77777777" w:rsidR="00270019" w:rsidRPr="00270019" w:rsidRDefault="00270019" w:rsidP="00270019">
      <w:pPr>
        <w:tabs>
          <w:tab w:val="left" w:pos="720"/>
        </w:tabs>
        <w:rPr>
          <w:sz w:val="20"/>
          <w:szCs w:val="20"/>
        </w:rPr>
      </w:pPr>
      <w:r w:rsidRPr="00270019">
        <w:rPr>
          <w:sz w:val="20"/>
          <w:szCs w:val="20"/>
        </w:rPr>
        <w:t>3. Between 1800 and 1910, the percentage of the U.S. population living in cities of 100,000 residents or larger went from ____ percent to roughly ___ percent.</w:t>
      </w:r>
    </w:p>
    <w:p w14:paraId="7C169029" w14:textId="77777777" w:rsidR="00270019" w:rsidRPr="00270019" w:rsidRDefault="00270019" w:rsidP="00270019">
      <w:pPr>
        <w:tabs>
          <w:tab w:val="left" w:pos="720"/>
        </w:tabs>
        <w:ind w:left="990" w:hanging="270"/>
        <w:rPr>
          <w:sz w:val="20"/>
          <w:szCs w:val="20"/>
        </w:rPr>
      </w:pPr>
      <w:r w:rsidRPr="00270019">
        <w:rPr>
          <w:sz w:val="20"/>
          <w:szCs w:val="20"/>
        </w:rPr>
        <w:t>a.</w:t>
      </w:r>
      <w:r w:rsidRPr="00270019">
        <w:rPr>
          <w:sz w:val="20"/>
          <w:szCs w:val="20"/>
        </w:rPr>
        <w:tab/>
        <w:t>15; 20</w:t>
      </w:r>
    </w:p>
    <w:p w14:paraId="08A57CAB" w14:textId="77777777" w:rsidR="00270019" w:rsidRPr="00270019" w:rsidRDefault="00270019" w:rsidP="00270019">
      <w:pPr>
        <w:tabs>
          <w:tab w:val="left" w:pos="720"/>
        </w:tabs>
        <w:ind w:left="990" w:hanging="270"/>
        <w:rPr>
          <w:sz w:val="20"/>
          <w:szCs w:val="20"/>
        </w:rPr>
      </w:pPr>
      <w:r w:rsidRPr="00270019">
        <w:rPr>
          <w:sz w:val="20"/>
          <w:szCs w:val="20"/>
        </w:rPr>
        <w:t>b.</w:t>
      </w:r>
      <w:r w:rsidRPr="00270019">
        <w:rPr>
          <w:sz w:val="20"/>
          <w:szCs w:val="20"/>
        </w:rPr>
        <w:tab/>
        <w:t>10; 20</w:t>
      </w:r>
    </w:p>
    <w:p w14:paraId="4FAC64B1" w14:textId="77777777" w:rsidR="00270019" w:rsidRPr="00270019" w:rsidRDefault="00270019" w:rsidP="00270019">
      <w:pPr>
        <w:tabs>
          <w:tab w:val="left" w:pos="720"/>
        </w:tabs>
        <w:ind w:left="990" w:hanging="270"/>
        <w:rPr>
          <w:sz w:val="20"/>
          <w:szCs w:val="20"/>
        </w:rPr>
      </w:pPr>
      <w:r w:rsidRPr="00270019">
        <w:rPr>
          <w:sz w:val="20"/>
          <w:szCs w:val="20"/>
        </w:rPr>
        <w:t>c.</w:t>
      </w:r>
      <w:r w:rsidRPr="00270019">
        <w:rPr>
          <w:sz w:val="20"/>
          <w:szCs w:val="20"/>
        </w:rPr>
        <w:tab/>
        <w:t>5; 20</w:t>
      </w:r>
    </w:p>
    <w:p w14:paraId="239FB976" w14:textId="77777777" w:rsidR="00270019" w:rsidRPr="00F46C02" w:rsidRDefault="00270019" w:rsidP="00270019">
      <w:pPr>
        <w:tabs>
          <w:tab w:val="left" w:pos="720"/>
        </w:tabs>
        <w:ind w:left="990" w:hanging="270"/>
        <w:rPr>
          <w:b/>
          <w:sz w:val="20"/>
          <w:szCs w:val="20"/>
        </w:rPr>
      </w:pPr>
      <w:r w:rsidRPr="00F46C02">
        <w:rPr>
          <w:b/>
          <w:sz w:val="20"/>
          <w:szCs w:val="20"/>
        </w:rPr>
        <w:t>d.</w:t>
      </w:r>
      <w:r w:rsidRPr="00F46C02">
        <w:rPr>
          <w:b/>
          <w:sz w:val="20"/>
          <w:szCs w:val="20"/>
        </w:rPr>
        <w:tab/>
        <w:t>0; 20</w:t>
      </w:r>
    </w:p>
    <w:p w14:paraId="419AB191" w14:textId="77777777" w:rsidR="00270019" w:rsidRPr="00F46C02" w:rsidRDefault="00270019" w:rsidP="00270019">
      <w:pPr>
        <w:tabs>
          <w:tab w:val="left" w:pos="720"/>
        </w:tabs>
        <w:rPr>
          <w:b/>
          <w:sz w:val="20"/>
          <w:szCs w:val="20"/>
        </w:rPr>
      </w:pPr>
    </w:p>
    <w:p w14:paraId="669AEF60" w14:textId="77777777" w:rsidR="00270019" w:rsidRPr="00270019" w:rsidRDefault="00270019" w:rsidP="00270019">
      <w:pPr>
        <w:tabs>
          <w:tab w:val="left" w:pos="720"/>
        </w:tabs>
        <w:rPr>
          <w:sz w:val="20"/>
          <w:szCs w:val="20"/>
        </w:rPr>
      </w:pPr>
      <w:r w:rsidRPr="00270019">
        <w:rPr>
          <w:sz w:val="20"/>
          <w:szCs w:val="20"/>
        </w:rPr>
        <w:t>4. The decline of the full-service wholesale houses CANNOT be traced to</w:t>
      </w:r>
    </w:p>
    <w:p w14:paraId="60DE1EB3" w14:textId="77777777" w:rsidR="00270019" w:rsidRPr="00190E44" w:rsidRDefault="00270019" w:rsidP="00270019">
      <w:pPr>
        <w:tabs>
          <w:tab w:val="left" w:pos="990"/>
        </w:tabs>
        <w:ind w:left="720"/>
        <w:rPr>
          <w:sz w:val="20"/>
          <w:szCs w:val="20"/>
        </w:rPr>
      </w:pPr>
      <w:r w:rsidRPr="00190E44">
        <w:rPr>
          <w:sz w:val="20"/>
          <w:szCs w:val="20"/>
        </w:rPr>
        <w:t>a.</w:t>
      </w:r>
      <w:r w:rsidRPr="00190E44">
        <w:rPr>
          <w:sz w:val="20"/>
          <w:szCs w:val="20"/>
        </w:rPr>
        <w:tab/>
      </w:r>
      <w:proofErr w:type="gramStart"/>
      <w:r w:rsidRPr="00190E44">
        <w:rPr>
          <w:sz w:val="20"/>
          <w:szCs w:val="20"/>
        </w:rPr>
        <w:t>competition</w:t>
      </w:r>
      <w:proofErr w:type="gramEnd"/>
      <w:r w:rsidRPr="00190E44">
        <w:rPr>
          <w:sz w:val="20"/>
          <w:szCs w:val="20"/>
        </w:rPr>
        <w:t xml:space="preserve"> from the marketing departments of large manufacturers.</w:t>
      </w:r>
    </w:p>
    <w:p w14:paraId="444C974A" w14:textId="77777777" w:rsidR="00270019" w:rsidRPr="00270019" w:rsidRDefault="00270019" w:rsidP="00270019">
      <w:pPr>
        <w:tabs>
          <w:tab w:val="left" w:pos="990"/>
        </w:tabs>
        <w:ind w:left="720"/>
        <w:rPr>
          <w:sz w:val="20"/>
          <w:szCs w:val="20"/>
        </w:rPr>
      </w:pPr>
      <w:r w:rsidRPr="00270019">
        <w:rPr>
          <w:sz w:val="20"/>
          <w:szCs w:val="20"/>
        </w:rPr>
        <w:t>b.</w:t>
      </w:r>
      <w:r w:rsidRPr="00270019">
        <w:rPr>
          <w:sz w:val="20"/>
          <w:szCs w:val="20"/>
        </w:rPr>
        <w:tab/>
      </w:r>
      <w:proofErr w:type="gramStart"/>
      <w:r w:rsidRPr="00270019">
        <w:rPr>
          <w:sz w:val="20"/>
          <w:szCs w:val="20"/>
        </w:rPr>
        <w:t>many</w:t>
      </w:r>
      <w:proofErr w:type="gramEnd"/>
      <w:r w:rsidRPr="00270019">
        <w:rPr>
          <w:sz w:val="20"/>
          <w:szCs w:val="20"/>
        </w:rPr>
        <w:t xml:space="preserve"> industries adopting the "continuous process" manufacturing.</w:t>
      </w:r>
    </w:p>
    <w:p w14:paraId="4954B8B1" w14:textId="77777777" w:rsidR="00270019" w:rsidRPr="00270019" w:rsidRDefault="00270019" w:rsidP="00270019">
      <w:pPr>
        <w:tabs>
          <w:tab w:val="left" w:pos="990"/>
        </w:tabs>
        <w:ind w:left="720"/>
        <w:rPr>
          <w:sz w:val="20"/>
          <w:szCs w:val="20"/>
        </w:rPr>
      </w:pPr>
      <w:r w:rsidRPr="00270019">
        <w:rPr>
          <w:sz w:val="20"/>
          <w:szCs w:val="20"/>
        </w:rPr>
        <w:t>c.</w:t>
      </w:r>
      <w:r w:rsidRPr="00270019">
        <w:rPr>
          <w:sz w:val="20"/>
          <w:szCs w:val="20"/>
        </w:rPr>
        <w:tab/>
      </w:r>
      <w:proofErr w:type="gramStart"/>
      <w:r w:rsidRPr="00270019">
        <w:rPr>
          <w:sz w:val="20"/>
          <w:szCs w:val="20"/>
        </w:rPr>
        <w:t>the</w:t>
      </w:r>
      <w:proofErr w:type="gramEnd"/>
      <w:r w:rsidRPr="00270019">
        <w:rPr>
          <w:sz w:val="20"/>
          <w:szCs w:val="20"/>
        </w:rPr>
        <w:t xml:space="preserve"> rise of brand identity.</w:t>
      </w:r>
    </w:p>
    <w:p w14:paraId="523E2ABA" w14:textId="77777777" w:rsidR="00270019" w:rsidRPr="00251186" w:rsidRDefault="00270019" w:rsidP="00270019">
      <w:pPr>
        <w:tabs>
          <w:tab w:val="left" w:pos="990"/>
        </w:tabs>
        <w:ind w:left="720"/>
        <w:rPr>
          <w:b/>
          <w:sz w:val="20"/>
          <w:szCs w:val="20"/>
        </w:rPr>
      </w:pPr>
      <w:r w:rsidRPr="00251186">
        <w:rPr>
          <w:b/>
          <w:sz w:val="20"/>
          <w:szCs w:val="20"/>
        </w:rPr>
        <w:t>d.</w:t>
      </w:r>
      <w:r w:rsidRPr="00251186">
        <w:rPr>
          <w:b/>
          <w:sz w:val="20"/>
          <w:szCs w:val="20"/>
        </w:rPr>
        <w:tab/>
        <w:t>All of the above are correct.</w:t>
      </w:r>
    </w:p>
    <w:p w14:paraId="35FA05E6" w14:textId="77777777" w:rsidR="00270019" w:rsidRPr="00251186" w:rsidRDefault="00270019" w:rsidP="00270019">
      <w:pPr>
        <w:tabs>
          <w:tab w:val="left" w:pos="990"/>
        </w:tabs>
        <w:ind w:left="720"/>
        <w:rPr>
          <w:sz w:val="20"/>
          <w:szCs w:val="20"/>
        </w:rPr>
      </w:pPr>
      <w:r w:rsidRPr="00251186">
        <w:rPr>
          <w:sz w:val="20"/>
          <w:szCs w:val="20"/>
        </w:rPr>
        <w:t>e.</w:t>
      </w:r>
      <w:r w:rsidRPr="00251186">
        <w:rPr>
          <w:sz w:val="20"/>
          <w:szCs w:val="20"/>
        </w:rPr>
        <w:tab/>
        <w:t xml:space="preserve">Only </w:t>
      </w:r>
      <w:proofErr w:type="gramStart"/>
      <w:r w:rsidRPr="00251186">
        <w:rPr>
          <w:sz w:val="20"/>
          <w:szCs w:val="20"/>
        </w:rPr>
        <w:t>a and</w:t>
      </w:r>
      <w:proofErr w:type="gramEnd"/>
      <w:r w:rsidRPr="00251186">
        <w:rPr>
          <w:sz w:val="20"/>
          <w:szCs w:val="20"/>
        </w:rPr>
        <w:t xml:space="preserve"> c are correct.</w:t>
      </w:r>
    </w:p>
    <w:p w14:paraId="53C12AB6" w14:textId="77777777" w:rsidR="00270019" w:rsidRPr="00190E44" w:rsidRDefault="00270019" w:rsidP="00270019">
      <w:pPr>
        <w:tabs>
          <w:tab w:val="left" w:pos="720"/>
        </w:tabs>
        <w:rPr>
          <w:b/>
          <w:sz w:val="20"/>
          <w:szCs w:val="20"/>
        </w:rPr>
      </w:pPr>
    </w:p>
    <w:p w14:paraId="34906002" w14:textId="77777777" w:rsidR="00270019" w:rsidRPr="00270019" w:rsidRDefault="00270019" w:rsidP="00270019">
      <w:pPr>
        <w:tabs>
          <w:tab w:val="left" w:pos="720"/>
        </w:tabs>
        <w:rPr>
          <w:sz w:val="20"/>
          <w:szCs w:val="20"/>
        </w:rPr>
      </w:pPr>
      <w:r w:rsidRPr="00270019">
        <w:rPr>
          <w:sz w:val="20"/>
          <w:szCs w:val="20"/>
        </w:rPr>
        <w:t xml:space="preserve">5. Which of the following is </w:t>
      </w:r>
      <w:r w:rsidRPr="00270019">
        <w:rPr>
          <w:i/>
          <w:sz w:val="20"/>
          <w:szCs w:val="20"/>
        </w:rPr>
        <w:t>least accurate</w:t>
      </w:r>
      <w:r w:rsidRPr="00270019">
        <w:rPr>
          <w:sz w:val="20"/>
          <w:szCs w:val="20"/>
        </w:rPr>
        <w:t xml:space="preserve"> in characterizing changes in retailing in the second half of the 19</w:t>
      </w:r>
      <w:r w:rsidRPr="00270019">
        <w:rPr>
          <w:sz w:val="20"/>
          <w:szCs w:val="20"/>
          <w:vertAlign w:val="superscript"/>
        </w:rPr>
        <w:t>th</w:t>
      </w:r>
      <w:r w:rsidRPr="00270019">
        <w:rPr>
          <w:sz w:val="20"/>
          <w:szCs w:val="20"/>
        </w:rPr>
        <w:t xml:space="preserve"> century?</w:t>
      </w:r>
    </w:p>
    <w:p w14:paraId="21C0090A" w14:textId="77777777" w:rsidR="00270019" w:rsidRPr="00D10571" w:rsidRDefault="00270019" w:rsidP="00270019">
      <w:pPr>
        <w:tabs>
          <w:tab w:val="left" w:pos="720"/>
        </w:tabs>
        <w:rPr>
          <w:sz w:val="20"/>
          <w:szCs w:val="20"/>
        </w:rPr>
      </w:pPr>
      <w:r w:rsidRPr="00D10571">
        <w:rPr>
          <w:sz w:val="20"/>
          <w:szCs w:val="20"/>
        </w:rPr>
        <w:tab/>
        <w:t xml:space="preserve">a. Large growth in the number of department stores. </w:t>
      </w:r>
    </w:p>
    <w:p w14:paraId="5F279614" w14:textId="77777777" w:rsidR="00270019" w:rsidRPr="00270019" w:rsidRDefault="00270019" w:rsidP="00270019">
      <w:pPr>
        <w:pStyle w:val="BodyText3"/>
        <w:rPr>
          <w:sz w:val="20"/>
        </w:rPr>
      </w:pPr>
      <w:r w:rsidRPr="00270019">
        <w:rPr>
          <w:sz w:val="20"/>
        </w:rPr>
        <w:tab/>
        <w:t>b. Large growth in the number of chain stores.</w:t>
      </w:r>
    </w:p>
    <w:p w14:paraId="0CB5681E" w14:textId="77777777" w:rsidR="00270019" w:rsidRPr="00D10571" w:rsidRDefault="00270019" w:rsidP="00270019">
      <w:pPr>
        <w:tabs>
          <w:tab w:val="left" w:pos="720"/>
        </w:tabs>
        <w:rPr>
          <w:b/>
          <w:sz w:val="20"/>
          <w:szCs w:val="20"/>
        </w:rPr>
      </w:pPr>
      <w:r w:rsidRPr="00D10571">
        <w:rPr>
          <w:b/>
          <w:sz w:val="20"/>
          <w:szCs w:val="20"/>
        </w:rPr>
        <w:tab/>
        <w:t>c. Large growth in the number of “general stores.”</w:t>
      </w:r>
    </w:p>
    <w:p w14:paraId="2667FB20" w14:textId="77777777" w:rsidR="00270019" w:rsidRPr="00270019" w:rsidRDefault="00270019" w:rsidP="00270019">
      <w:pPr>
        <w:tabs>
          <w:tab w:val="left" w:pos="720"/>
        </w:tabs>
        <w:rPr>
          <w:sz w:val="20"/>
          <w:szCs w:val="20"/>
        </w:rPr>
      </w:pPr>
      <w:r w:rsidRPr="00270019">
        <w:rPr>
          <w:sz w:val="20"/>
          <w:szCs w:val="20"/>
        </w:rPr>
        <w:tab/>
        <w:t>d. Large growth in the number of mail-order houses.</w:t>
      </w:r>
    </w:p>
    <w:p w14:paraId="7E19C540" w14:textId="77777777" w:rsidR="00270019" w:rsidRPr="00270019" w:rsidRDefault="00270019" w:rsidP="00270019">
      <w:pPr>
        <w:tabs>
          <w:tab w:val="left" w:pos="720"/>
        </w:tabs>
        <w:rPr>
          <w:sz w:val="20"/>
          <w:szCs w:val="20"/>
        </w:rPr>
      </w:pPr>
    </w:p>
    <w:p w14:paraId="3DB12528" w14:textId="77777777" w:rsidR="00270019" w:rsidRPr="00270019" w:rsidRDefault="00270019" w:rsidP="00270019">
      <w:pPr>
        <w:tabs>
          <w:tab w:val="left" w:pos="720"/>
        </w:tabs>
        <w:rPr>
          <w:sz w:val="20"/>
          <w:szCs w:val="20"/>
        </w:rPr>
      </w:pPr>
      <w:r w:rsidRPr="00270019">
        <w:rPr>
          <w:sz w:val="20"/>
        </w:rPr>
        <w:t xml:space="preserve">6. </w:t>
      </w:r>
      <w:r w:rsidRPr="00270019">
        <w:rPr>
          <w:sz w:val="20"/>
          <w:szCs w:val="20"/>
        </w:rPr>
        <w:t xml:space="preserve"> What </w:t>
      </w:r>
      <w:r w:rsidRPr="00270019">
        <w:rPr>
          <w:i/>
          <w:sz w:val="20"/>
          <w:szCs w:val="20"/>
        </w:rPr>
        <w:t>most accurately</w:t>
      </w:r>
      <w:r w:rsidRPr="00270019">
        <w:rPr>
          <w:sz w:val="20"/>
          <w:szCs w:val="20"/>
        </w:rPr>
        <w:t xml:space="preserve"> describes imperialism between 1870 and 1917?</w:t>
      </w:r>
    </w:p>
    <w:p w14:paraId="4FEB4194" w14:textId="77777777" w:rsidR="00270019" w:rsidRPr="00270019" w:rsidRDefault="00270019" w:rsidP="00270019">
      <w:pPr>
        <w:tabs>
          <w:tab w:val="left" w:pos="720"/>
        </w:tabs>
        <w:ind w:left="720"/>
        <w:rPr>
          <w:sz w:val="20"/>
          <w:szCs w:val="20"/>
        </w:rPr>
      </w:pPr>
      <w:r w:rsidRPr="00270019">
        <w:rPr>
          <w:sz w:val="20"/>
          <w:szCs w:val="20"/>
        </w:rPr>
        <w:t>a. The US was the leading imperialist nation in the late 19</w:t>
      </w:r>
      <w:r w:rsidRPr="00270019">
        <w:rPr>
          <w:sz w:val="20"/>
          <w:szCs w:val="20"/>
          <w:vertAlign w:val="superscript"/>
        </w:rPr>
        <w:t>th</w:t>
      </w:r>
      <w:r w:rsidRPr="00270019">
        <w:rPr>
          <w:sz w:val="20"/>
          <w:szCs w:val="20"/>
        </w:rPr>
        <w:t xml:space="preserve"> century.</w:t>
      </w:r>
    </w:p>
    <w:p w14:paraId="0F3FA0A3" w14:textId="77777777" w:rsidR="00270019" w:rsidRPr="00270019" w:rsidRDefault="00270019" w:rsidP="00270019">
      <w:pPr>
        <w:tabs>
          <w:tab w:val="left" w:pos="720"/>
        </w:tabs>
        <w:ind w:left="720"/>
        <w:rPr>
          <w:sz w:val="20"/>
          <w:szCs w:val="20"/>
        </w:rPr>
      </w:pPr>
      <w:r w:rsidRPr="00270019">
        <w:rPr>
          <w:sz w:val="20"/>
          <w:szCs w:val="20"/>
        </w:rPr>
        <w:t xml:space="preserve">b. The US was primarily concerned about expanding freedom in relatively poor nations in Africa.  </w:t>
      </w:r>
    </w:p>
    <w:p w14:paraId="170246D6" w14:textId="77777777" w:rsidR="00270019" w:rsidRPr="00A60569" w:rsidRDefault="00270019" w:rsidP="00270019">
      <w:pPr>
        <w:tabs>
          <w:tab w:val="left" w:pos="720"/>
        </w:tabs>
        <w:ind w:left="720"/>
        <w:rPr>
          <w:b/>
          <w:sz w:val="20"/>
          <w:szCs w:val="20"/>
        </w:rPr>
      </w:pPr>
      <w:r w:rsidRPr="00A60569">
        <w:rPr>
          <w:b/>
          <w:sz w:val="20"/>
          <w:szCs w:val="20"/>
        </w:rPr>
        <w:t xml:space="preserve">c. The “Roosevelt Corollary” and the Monroe Doctrine were the primary documents that outline the US foreign policy. </w:t>
      </w:r>
    </w:p>
    <w:p w14:paraId="4D644D5E" w14:textId="77777777" w:rsidR="00270019" w:rsidRPr="00270019" w:rsidRDefault="00270019" w:rsidP="00270019">
      <w:pPr>
        <w:tabs>
          <w:tab w:val="left" w:pos="720"/>
        </w:tabs>
        <w:ind w:left="720"/>
        <w:rPr>
          <w:sz w:val="20"/>
          <w:szCs w:val="20"/>
        </w:rPr>
      </w:pPr>
      <w:r w:rsidRPr="00270019">
        <w:rPr>
          <w:sz w:val="20"/>
          <w:szCs w:val="20"/>
        </w:rPr>
        <w:t xml:space="preserve">d. European nations like England and France oriented their annexation efforts toward Latin America. </w:t>
      </w:r>
    </w:p>
    <w:p w14:paraId="1BF8EFE2" w14:textId="77777777" w:rsidR="00270019" w:rsidRPr="00270019" w:rsidRDefault="00270019" w:rsidP="00270019">
      <w:pPr>
        <w:pStyle w:val="BodyText2"/>
        <w:jc w:val="left"/>
        <w:rPr>
          <w:sz w:val="20"/>
        </w:rPr>
      </w:pPr>
    </w:p>
    <w:p w14:paraId="381777AF" w14:textId="77777777" w:rsidR="00270019" w:rsidRPr="00270019" w:rsidRDefault="00270019" w:rsidP="00270019">
      <w:pPr>
        <w:pStyle w:val="BodyText2"/>
        <w:jc w:val="left"/>
        <w:rPr>
          <w:sz w:val="20"/>
        </w:rPr>
      </w:pPr>
      <w:r w:rsidRPr="00270019">
        <w:rPr>
          <w:sz w:val="20"/>
        </w:rPr>
        <w:t xml:space="preserve">7. What is </w:t>
      </w:r>
      <w:r w:rsidRPr="00270019">
        <w:rPr>
          <w:i/>
          <w:iCs/>
          <w:sz w:val="20"/>
        </w:rPr>
        <w:t xml:space="preserve">least </w:t>
      </w:r>
      <w:r w:rsidRPr="00270019">
        <w:rPr>
          <w:sz w:val="20"/>
        </w:rPr>
        <w:t xml:space="preserve">accurate about marketing and selling in the US after the Civil War?  </w:t>
      </w:r>
    </w:p>
    <w:p w14:paraId="77575275" w14:textId="77777777" w:rsidR="00270019" w:rsidRPr="00270019" w:rsidRDefault="00270019" w:rsidP="00270019">
      <w:pPr>
        <w:tabs>
          <w:tab w:val="left" w:pos="720"/>
        </w:tabs>
        <w:ind w:left="720"/>
        <w:rPr>
          <w:sz w:val="20"/>
          <w:szCs w:val="20"/>
        </w:rPr>
      </w:pPr>
      <w:r w:rsidRPr="00270019">
        <w:rPr>
          <w:sz w:val="20"/>
          <w:szCs w:val="20"/>
        </w:rPr>
        <w:t xml:space="preserve">a. Advertising on a national scale became a widely accepted practice. </w:t>
      </w:r>
    </w:p>
    <w:p w14:paraId="6C034332" w14:textId="77777777" w:rsidR="00270019" w:rsidRPr="00270019" w:rsidRDefault="00270019" w:rsidP="00270019">
      <w:pPr>
        <w:tabs>
          <w:tab w:val="left" w:pos="720"/>
        </w:tabs>
        <w:ind w:left="720"/>
        <w:rPr>
          <w:sz w:val="20"/>
          <w:szCs w:val="20"/>
        </w:rPr>
      </w:pPr>
      <w:r w:rsidRPr="00270019">
        <w:rPr>
          <w:sz w:val="20"/>
          <w:szCs w:val="20"/>
        </w:rPr>
        <w:t xml:space="preserve">b. There was a large increase in firms with brand names. </w:t>
      </w:r>
    </w:p>
    <w:p w14:paraId="5435B632" w14:textId="77777777" w:rsidR="00270019" w:rsidRPr="00B6278D" w:rsidRDefault="00270019" w:rsidP="00270019">
      <w:pPr>
        <w:tabs>
          <w:tab w:val="left" w:pos="720"/>
        </w:tabs>
        <w:ind w:left="720"/>
        <w:rPr>
          <w:b/>
          <w:sz w:val="20"/>
          <w:szCs w:val="20"/>
        </w:rPr>
      </w:pPr>
      <w:r w:rsidRPr="00B6278D">
        <w:rPr>
          <w:b/>
          <w:sz w:val="20"/>
          <w:szCs w:val="20"/>
        </w:rPr>
        <w:t xml:space="preserve">c. There was a decrease in product differentiation—goods became more alike. </w:t>
      </w:r>
    </w:p>
    <w:p w14:paraId="2B9B7EB2" w14:textId="77777777" w:rsidR="00270019" w:rsidRPr="00270019" w:rsidRDefault="00270019" w:rsidP="00270019">
      <w:pPr>
        <w:tabs>
          <w:tab w:val="left" w:pos="720"/>
        </w:tabs>
        <w:ind w:left="720"/>
        <w:rPr>
          <w:sz w:val="20"/>
          <w:szCs w:val="20"/>
        </w:rPr>
      </w:pPr>
      <w:r w:rsidRPr="00270019">
        <w:rPr>
          <w:sz w:val="20"/>
          <w:szCs w:val="20"/>
        </w:rPr>
        <w:t xml:space="preserve">d. The quality of non-durable goods improved significantly. </w:t>
      </w:r>
    </w:p>
    <w:p w14:paraId="07584709" w14:textId="77777777" w:rsidR="00270019" w:rsidRPr="00270019" w:rsidRDefault="00270019" w:rsidP="00270019">
      <w:pPr>
        <w:tabs>
          <w:tab w:val="left" w:pos="720"/>
        </w:tabs>
        <w:rPr>
          <w:sz w:val="20"/>
          <w:szCs w:val="20"/>
        </w:rPr>
      </w:pPr>
    </w:p>
    <w:p w14:paraId="60A9EBF9" w14:textId="77777777" w:rsidR="00270019" w:rsidRPr="00270019" w:rsidRDefault="00270019" w:rsidP="00270019">
      <w:pPr>
        <w:pStyle w:val="BodyText2"/>
        <w:jc w:val="left"/>
        <w:rPr>
          <w:sz w:val="20"/>
        </w:rPr>
      </w:pPr>
      <w:r w:rsidRPr="00270019">
        <w:rPr>
          <w:sz w:val="20"/>
        </w:rPr>
        <w:t xml:space="preserve">8. Which of the following is </w:t>
      </w:r>
      <w:r w:rsidRPr="00270019">
        <w:rPr>
          <w:i/>
          <w:iCs/>
          <w:sz w:val="20"/>
        </w:rPr>
        <w:t>least accurate</w:t>
      </w:r>
      <w:r w:rsidRPr="00270019">
        <w:rPr>
          <w:sz w:val="20"/>
        </w:rPr>
        <w:t xml:space="preserve"> about the meat packing industry about 1900?</w:t>
      </w:r>
    </w:p>
    <w:p w14:paraId="71CEA923" w14:textId="77777777" w:rsidR="00270019" w:rsidRPr="00270019" w:rsidRDefault="00270019" w:rsidP="00270019">
      <w:pPr>
        <w:tabs>
          <w:tab w:val="left" w:pos="720"/>
        </w:tabs>
        <w:ind w:left="720"/>
        <w:rPr>
          <w:sz w:val="20"/>
          <w:szCs w:val="20"/>
        </w:rPr>
      </w:pPr>
      <w:r w:rsidRPr="00270019">
        <w:rPr>
          <w:sz w:val="20"/>
          <w:szCs w:val="20"/>
        </w:rPr>
        <w:t xml:space="preserve">a. The 1898 “embalmed beef” scandal documented how adulterated beef was provided to the American Army during the Spanish-American War.  </w:t>
      </w:r>
    </w:p>
    <w:p w14:paraId="203BA352" w14:textId="77777777" w:rsidR="00270019" w:rsidRPr="00270019" w:rsidRDefault="00270019" w:rsidP="00270019">
      <w:pPr>
        <w:tabs>
          <w:tab w:val="left" w:pos="720"/>
        </w:tabs>
        <w:ind w:left="720"/>
        <w:rPr>
          <w:sz w:val="20"/>
          <w:szCs w:val="20"/>
        </w:rPr>
      </w:pPr>
      <w:r w:rsidRPr="00270019">
        <w:rPr>
          <w:sz w:val="20"/>
          <w:szCs w:val="20"/>
        </w:rPr>
        <w:t xml:space="preserve">b. Upton Sinclair’s 1906 novel </w:t>
      </w:r>
      <w:r w:rsidRPr="00270019">
        <w:rPr>
          <w:i/>
          <w:iCs/>
          <w:sz w:val="20"/>
          <w:szCs w:val="20"/>
        </w:rPr>
        <w:t>The Jungle</w:t>
      </w:r>
      <w:r w:rsidRPr="00270019">
        <w:rPr>
          <w:sz w:val="20"/>
          <w:szCs w:val="20"/>
        </w:rPr>
        <w:t xml:space="preserve"> raised national concern about the unsanitary conditions in meat processing. </w:t>
      </w:r>
    </w:p>
    <w:p w14:paraId="2AF54127" w14:textId="77777777" w:rsidR="00270019" w:rsidRPr="002C6A3C" w:rsidRDefault="00270019" w:rsidP="00270019">
      <w:pPr>
        <w:tabs>
          <w:tab w:val="left" w:pos="720"/>
        </w:tabs>
        <w:ind w:left="720"/>
        <w:rPr>
          <w:sz w:val="20"/>
          <w:szCs w:val="20"/>
        </w:rPr>
      </w:pPr>
      <w:r w:rsidRPr="002C6A3C">
        <w:rPr>
          <w:sz w:val="20"/>
          <w:szCs w:val="20"/>
        </w:rPr>
        <w:t xml:space="preserve">c. Meat packing firms welcomed government regulation of the industry because it gave firms clear and accurate public information about the shipments of every other firm, which helped firms to engage in cartel behavior. </w:t>
      </w:r>
    </w:p>
    <w:p w14:paraId="1DD15022" w14:textId="77777777" w:rsidR="00270019" w:rsidRPr="002C6A3C" w:rsidRDefault="00270019" w:rsidP="00270019">
      <w:pPr>
        <w:tabs>
          <w:tab w:val="left" w:pos="720"/>
        </w:tabs>
        <w:ind w:left="720"/>
        <w:rPr>
          <w:b/>
          <w:sz w:val="20"/>
          <w:szCs w:val="20"/>
        </w:rPr>
      </w:pPr>
      <w:r w:rsidRPr="002C6A3C">
        <w:rPr>
          <w:b/>
          <w:sz w:val="20"/>
          <w:szCs w:val="20"/>
        </w:rPr>
        <w:t xml:space="preserve">d. Federal regulations helped level the playing field so that small firms could compete more easily against large firms. </w:t>
      </w:r>
    </w:p>
    <w:p w14:paraId="01FBEF76" w14:textId="77777777" w:rsidR="00270019" w:rsidRPr="002C6A3C" w:rsidRDefault="00270019" w:rsidP="00270019">
      <w:pPr>
        <w:tabs>
          <w:tab w:val="left" w:pos="720"/>
        </w:tabs>
        <w:rPr>
          <w:b/>
          <w:sz w:val="20"/>
          <w:szCs w:val="20"/>
        </w:rPr>
      </w:pPr>
    </w:p>
    <w:p w14:paraId="391E43CE" w14:textId="77777777" w:rsidR="00270019" w:rsidRPr="00270019" w:rsidRDefault="00270019" w:rsidP="00270019">
      <w:pPr>
        <w:tabs>
          <w:tab w:val="left" w:pos="720"/>
        </w:tabs>
        <w:rPr>
          <w:sz w:val="20"/>
          <w:szCs w:val="20"/>
        </w:rPr>
      </w:pPr>
      <w:r w:rsidRPr="00270019">
        <w:rPr>
          <w:sz w:val="20"/>
          <w:szCs w:val="20"/>
        </w:rPr>
        <w:t xml:space="preserve">9. What is </w:t>
      </w:r>
      <w:r w:rsidRPr="00270019">
        <w:rPr>
          <w:i/>
          <w:sz w:val="20"/>
          <w:szCs w:val="20"/>
        </w:rPr>
        <w:t>most accurate</w:t>
      </w:r>
      <w:r w:rsidRPr="00270019">
        <w:rPr>
          <w:sz w:val="20"/>
          <w:szCs w:val="20"/>
        </w:rPr>
        <w:t xml:space="preserve"> about the United States’ trading patterns between 1850 and 1900?</w:t>
      </w:r>
    </w:p>
    <w:p w14:paraId="591C09AF" w14:textId="77777777" w:rsidR="00270019" w:rsidRPr="00270019" w:rsidRDefault="00270019" w:rsidP="00270019">
      <w:pPr>
        <w:pStyle w:val="BodyText"/>
        <w:ind w:left="720"/>
        <w:jc w:val="left"/>
      </w:pPr>
      <w:r w:rsidRPr="00270019">
        <w:t xml:space="preserve">a. The US exported more finished manufacturers in 1850 than it did in 1900. </w:t>
      </w:r>
    </w:p>
    <w:p w14:paraId="23AC52DF" w14:textId="77777777" w:rsidR="00270019" w:rsidRPr="005E566D" w:rsidRDefault="00270019" w:rsidP="00270019">
      <w:pPr>
        <w:tabs>
          <w:tab w:val="left" w:pos="720"/>
        </w:tabs>
        <w:ind w:left="720"/>
        <w:rPr>
          <w:sz w:val="20"/>
          <w:szCs w:val="20"/>
        </w:rPr>
      </w:pPr>
      <w:r w:rsidRPr="005E566D">
        <w:rPr>
          <w:sz w:val="20"/>
          <w:szCs w:val="20"/>
        </w:rPr>
        <w:t xml:space="preserve">b. Raw materials accounted for a greater share of US imports in 1850 than they did in 1900. </w:t>
      </w:r>
    </w:p>
    <w:p w14:paraId="24F3F5C0" w14:textId="77777777" w:rsidR="00270019" w:rsidRPr="00270019" w:rsidRDefault="00270019" w:rsidP="00270019">
      <w:pPr>
        <w:tabs>
          <w:tab w:val="left" w:pos="720"/>
        </w:tabs>
        <w:ind w:left="720"/>
        <w:rPr>
          <w:sz w:val="20"/>
          <w:szCs w:val="20"/>
        </w:rPr>
      </w:pPr>
      <w:r w:rsidRPr="00270019">
        <w:rPr>
          <w:sz w:val="20"/>
          <w:szCs w:val="20"/>
        </w:rPr>
        <w:t xml:space="preserve">c. Manufactured and raw foodstuffs accounted for about 75% of exports in both 1850 and 1900. </w:t>
      </w:r>
    </w:p>
    <w:p w14:paraId="3E279E31" w14:textId="77777777" w:rsidR="00270019" w:rsidRPr="005E566D" w:rsidRDefault="00270019" w:rsidP="00270019">
      <w:pPr>
        <w:tabs>
          <w:tab w:val="left" w:pos="720"/>
        </w:tabs>
        <w:ind w:left="720"/>
        <w:rPr>
          <w:b/>
          <w:sz w:val="20"/>
          <w:szCs w:val="20"/>
        </w:rPr>
      </w:pPr>
      <w:r w:rsidRPr="005E566D">
        <w:rPr>
          <w:b/>
          <w:sz w:val="20"/>
          <w:szCs w:val="20"/>
        </w:rPr>
        <w:lastRenderedPageBreak/>
        <w:t xml:space="preserve">d. </w:t>
      </w:r>
      <w:proofErr w:type="gramStart"/>
      <w:r w:rsidRPr="005E566D">
        <w:rPr>
          <w:b/>
          <w:sz w:val="20"/>
          <w:szCs w:val="20"/>
        </w:rPr>
        <w:t>In</w:t>
      </w:r>
      <w:proofErr w:type="gramEnd"/>
      <w:r w:rsidRPr="005E566D">
        <w:rPr>
          <w:b/>
          <w:sz w:val="20"/>
          <w:szCs w:val="20"/>
        </w:rPr>
        <w:t xml:space="preserve"> 1850, the US’s largest export was raw materials and its larges import was finished manufacturers.  </w:t>
      </w:r>
    </w:p>
    <w:p w14:paraId="10EC96AB" w14:textId="77777777" w:rsidR="00270019" w:rsidRPr="00270019" w:rsidRDefault="00270019" w:rsidP="00270019">
      <w:pPr>
        <w:pStyle w:val="BodyText2"/>
        <w:jc w:val="left"/>
        <w:rPr>
          <w:sz w:val="20"/>
        </w:rPr>
      </w:pPr>
    </w:p>
    <w:p w14:paraId="5F5CE1EE" w14:textId="77777777" w:rsidR="00270019" w:rsidRPr="00270019" w:rsidRDefault="00270019" w:rsidP="00270019">
      <w:pPr>
        <w:pStyle w:val="BodyText2"/>
        <w:jc w:val="left"/>
        <w:rPr>
          <w:sz w:val="20"/>
        </w:rPr>
      </w:pPr>
      <w:r w:rsidRPr="00270019">
        <w:rPr>
          <w:sz w:val="20"/>
        </w:rPr>
        <w:t xml:space="preserve">10. Which is </w:t>
      </w:r>
      <w:r w:rsidRPr="00270019">
        <w:rPr>
          <w:i/>
          <w:sz w:val="20"/>
        </w:rPr>
        <w:t>least accurate</w:t>
      </w:r>
      <w:r w:rsidRPr="00270019">
        <w:rPr>
          <w:sz w:val="20"/>
        </w:rPr>
        <w:t xml:space="preserve"> about foreign trade?</w:t>
      </w:r>
    </w:p>
    <w:p w14:paraId="09545011" w14:textId="77777777" w:rsidR="00270019" w:rsidRPr="005254B9" w:rsidRDefault="00270019" w:rsidP="00270019">
      <w:pPr>
        <w:tabs>
          <w:tab w:val="left" w:pos="720"/>
        </w:tabs>
        <w:ind w:left="720"/>
        <w:rPr>
          <w:b/>
          <w:sz w:val="20"/>
          <w:szCs w:val="20"/>
        </w:rPr>
      </w:pPr>
      <w:r w:rsidRPr="005254B9">
        <w:rPr>
          <w:b/>
          <w:sz w:val="20"/>
          <w:szCs w:val="20"/>
        </w:rPr>
        <w:t xml:space="preserve">a. In the early 1900s, the most industrialized nations exported foodstuffs and raw materials to the least developed countries. </w:t>
      </w:r>
    </w:p>
    <w:p w14:paraId="02903F2C" w14:textId="77777777" w:rsidR="00270019" w:rsidRPr="00270019" w:rsidRDefault="00270019" w:rsidP="00270019">
      <w:pPr>
        <w:tabs>
          <w:tab w:val="left" w:pos="720"/>
        </w:tabs>
        <w:ind w:left="720"/>
        <w:rPr>
          <w:sz w:val="20"/>
          <w:szCs w:val="20"/>
        </w:rPr>
      </w:pPr>
      <w:r w:rsidRPr="00270019">
        <w:rPr>
          <w:sz w:val="20"/>
          <w:szCs w:val="20"/>
        </w:rPr>
        <w:t xml:space="preserve">b. After the Civil War, rapid improvements in communications, like the first successful transatlantic cable, lowered the price of trade. </w:t>
      </w:r>
    </w:p>
    <w:p w14:paraId="72D427CA" w14:textId="77777777" w:rsidR="00270019" w:rsidRPr="00270019" w:rsidRDefault="00270019" w:rsidP="00270019">
      <w:pPr>
        <w:tabs>
          <w:tab w:val="left" w:pos="720"/>
        </w:tabs>
        <w:ind w:left="720"/>
        <w:rPr>
          <w:sz w:val="20"/>
          <w:szCs w:val="20"/>
        </w:rPr>
      </w:pPr>
      <w:r w:rsidRPr="00270019">
        <w:rPr>
          <w:sz w:val="20"/>
          <w:szCs w:val="20"/>
        </w:rPr>
        <w:t xml:space="preserve">c. After the Civil War, rapid improvements in transportation, like the opening of the Suez Canal and developments of railroads, reduced the price of shipping. </w:t>
      </w:r>
    </w:p>
    <w:p w14:paraId="5007620D" w14:textId="77777777" w:rsidR="00270019" w:rsidRPr="005254B9" w:rsidRDefault="00270019" w:rsidP="00270019">
      <w:pPr>
        <w:tabs>
          <w:tab w:val="left" w:pos="720"/>
        </w:tabs>
        <w:ind w:left="720"/>
        <w:rPr>
          <w:sz w:val="20"/>
          <w:szCs w:val="20"/>
        </w:rPr>
      </w:pPr>
      <w:r w:rsidRPr="005254B9">
        <w:rPr>
          <w:sz w:val="20"/>
          <w:szCs w:val="20"/>
        </w:rPr>
        <w:t xml:space="preserve">d. In the late 1800s and early 1900s the network of international trade assumed many of its modern characteristics. </w:t>
      </w:r>
    </w:p>
    <w:p w14:paraId="46496C42" w14:textId="77777777" w:rsidR="00270019" w:rsidRPr="00CB28BD" w:rsidRDefault="00270019" w:rsidP="00270019">
      <w:pPr>
        <w:tabs>
          <w:tab w:val="left" w:pos="720"/>
        </w:tabs>
        <w:rPr>
          <w:b/>
          <w:sz w:val="20"/>
          <w:szCs w:val="20"/>
        </w:rPr>
      </w:pPr>
    </w:p>
    <w:p w14:paraId="09CAEA29" w14:textId="77777777" w:rsidR="00270019" w:rsidRPr="00270019" w:rsidRDefault="00270019" w:rsidP="00270019">
      <w:pPr>
        <w:tabs>
          <w:tab w:val="left" w:pos="720"/>
        </w:tabs>
        <w:rPr>
          <w:sz w:val="20"/>
          <w:szCs w:val="20"/>
        </w:rPr>
      </w:pPr>
      <w:r w:rsidRPr="00270019">
        <w:rPr>
          <w:sz w:val="20"/>
          <w:szCs w:val="20"/>
        </w:rPr>
        <w:t xml:space="preserve">11. What </w:t>
      </w:r>
      <w:r w:rsidRPr="00270019">
        <w:rPr>
          <w:i/>
          <w:sz w:val="20"/>
          <w:szCs w:val="20"/>
        </w:rPr>
        <w:t>most accurately</w:t>
      </w:r>
      <w:r w:rsidRPr="00270019">
        <w:rPr>
          <w:sz w:val="20"/>
          <w:szCs w:val="20"/>
        </w:rPr>
        <w:t xml:space="preserve"> describes the U.S. balance of payments? </w:t>
      </w:r>
    </w:p>
    <w:p w14:paraId="4885D3A0" w14:textId="77777777" w:rsidR="00270019" w:rsidRPr="005254B9" w:rsidRDefault="00270019" w:rsidP="00270019">
      <w:pPr>
        <w:pStyle w:val="BodyText"/>
        <w:ind w:left="720"/>
        <w:jc w:val="left"/>
        <w:rPr>
          <w:b/>
        </w:rPr>
      </w:pPr>
      <w:r w:rsidRPr="005254B9">
        <w:rPr>
          <w:b/>
        </w:rPr>
        <w:t>a. From 1850-1873 the U.S. had an unfavorable balance of payments, but exports exceeded imports from 1873-1919.</w:t>
      </w:r>
    </w:p>
    <w:p w14:paraId="51148BD2" w14:textId="77777777" w:rsidR="00270019" w:rsidRPr="00270019" w:rsidRDefault="00270019" w:rsidP="00270019">
      <w:pPr>
        <w:tabs>
          <w:tab w:val="left" w:pos="720"/>
        </w:tabs>
        <w:ind w:left="720"/>
        <w:rPr>
          <w:sz w:val="20"/>
          <w:szCs w:val="20"/>
        </w:rPr>
      </w:pPr>
      <w:r w:rsidRPr="00270019">
        <w:rPr>
          <w:sz w:val="20"/>
          <w:szCs w:val="20"/>
        </w:rPr>
        <w:t>b. The U.S. had an unfavorable balance of payments from 1850-1919.</w:t>
      </w:r>
    </w:p>
    <w:p w14:paraId="1C44EA4E" w14:textId="77777777" w:rsidR="00270019" w:rsidRPr="005254B9" w:rsidRDefault="00270019" w:rsidP="00270019">
      <w:pPr>
        <w:tabs>
          <w:tab w:val="left" w:pos="720"/>
        </w:tabs>
        <w:ind w:left="720"/>
        <w:rPr>
          <w:sz w:val="20"/>
          <w:szCs w:val="20"/>
        </w:rPr>
      </w:pPr>
      <w:r w:rsidRPr="005254B9">
        <w:rPr>
          <w:sz w:val="20"/>
          <w:szCs w:val="20"/>
        </w:rPr>
        <w:t xml:space="preserve">c. Exports exceeded imports from 1850-1919. </w:t>
      </w:r>
    </w:p>
    <w:p w14:paraId="1ADD8536" w14:textId="77777777" w:rsidR="00270019" w:rsidRPr="00270019" w:rsidRDefault="00270019" w:rsidP="00270019">
      <w:pPr>
        <w:tabs>
          <w:tab w:val="left" w:pos="720"/>
        </w:tabs>
        <w:ind w:left="720"/>
        <w:rPr>
          <w:sz w:val="20"/>
          <w:szCs w:val="20"/>
        </w:rPr>
      </w:pPr>
      <w:r w:rsidRPr="00270019">
        <w:rPr>
          <w:sz w:val="20"/>
          <w:szCs w:val="20"/>
        </w:rPr>
        <w:t xml:space="preserve">d. The U.S. had a favorable balance of payments from 1874 until World War I. During the war U.S. imports exceeded imports. </w:t>
      </w:r>
    </w:p>
    <w:p w14:paraId="3F4C180C" w14:textId="77777777" w:rsidR="00270019" w:rsidRPr="00270019" w:rsidRDefault="00270019" w:rsidP="00270019">
      <w:pPr>
        <w:tabs>
          <w:tab w:val="left" w:pos="720"/>
        </w:tabs>
        <w:rPr>
          <w:sz w:val="20"/>
          <w:szCs w:val="20"/>
        </w:rPr>
      </w:pPr>
    </w:p>
    <w:p w14:paraId="65435D5F" w14:textId="77777777" w:rsidR="00270019" w:rsidRPr="00270019" w:rsidRDefault="00270019" w:rsidP="00270019">
      <w:pPr>
        <w:tabs>
          <w:tab w:val="left" w:pos="720"/>
        </w:tabs>
        <w:rPr>
          <w:sz w:val="20"/>
          <w:szCs w:val="20"/>
        </w:rPr>
      </w:pPr>
      <w:r w:rsidRPr="00270019">
        <w:rPr>
          <w:sz w:val="20"/>
          <w:szCs w:val="20"/>
        </w:rPr>
        <w:t xml:space="preserve">12. What </w:t>
      </w:r>
      <w:r w:rsidRPr="00270019">
        <w:rPr>
          <w:i/>
          <w:sz w:val="20"/>
          <w:szCs w:val="20"/>
        </w:rPr>
        <w:t>most accurately</w:t>
      </w:r>
      <w:r w:rsidRPr="00270019">
        <w:rPr>
          <w:sz w:val="20"/>
          <w:szCs w:val="20"/>
        </w:rPr>
        <w:t xml:space="preserve"> describes the US tariff policy between 1850 and 1910?</w:t>
      </w:r>
    </w:p>
    <w:p w14:paraId="6461FD9F" w14:textId="77777777" w:rsidR="00270019" w:rsidRPr="00270019" w:rsidRDefault="00270019" w:rsidP="00270019">
      <w:pPr>
        <w:pStyle w:val="BodyText"/>
        <w:ind w:left="720"/>
        <w:jc w:val="left"/>
      </w:pPr>
      <w:r w:rsidRPr="00270019">
        <w:t xml:space="preserve">a. The US was strongly committed to free trade throughout the period. </w:t>
      </w:r>
    </w:p>
    <w:p w14:paraId="1E4B9D1F" w14:textId="77777777" w:rsidR="00270019" w:rsidRPr="00326DF7" w:rsidRDefault="00270019" w:rsidP="00270019">
      <w:pPr>
        <w:tabs>
          <w:tab w:val="left" w:pos="720"/>
        </w:tabs>
        <w:ind w:left="720"/>
        <w:rPr>
          <w:b/>
          <w:sz w:val="20"/>
          <w:szCs w:val="20"/>
        </w:rPr>
      </w:pPr>
      <w:r w:rsidRPr="00326DF7">
        <w:rPr>
          <w:b/>
          <w:sz w:val="20"/>
          <w:szCs w:val="20"/>
        </w:rPr>
        <w:t xml:space="preserve">b. The US became more </w:t>
      </w:r>
      <w:proofErr w:type="gramStart"/>
      <w:r w:rsidRPr="00326DF7">
        <w:rPr>
          <w:b/>
          <w:sz w:val="20"/>
          <w:szCs w:val="20"/>
        </w:rPr>
        <w:t>protectionist</w:t>
      </w:r>
      <w:proofErr w:type="gramEnd"/>
      <w:r w:rsidRPr="00326DF7">
        <w:rPr>
          <w:b/>
          <w:sz w:val="20"/>
          <w:szCs w:val="20"/>
        </w:rPr>
        <w:t xml:space="preserve"> during the Civil War and the level of tariffs remained high through 1910. </w:t>
      </w:r>
    </w:p>
    <w:p w14:paraId="55D7785D" w14:textId="77777777" w:rsidR="00270019" w:rsidRPr="00270019" w:rsidRDefault="00270019" w:rsidP="00270019">
      <w:pPr>
        <w:tabs>
          <w:tab w:val="left" w:pos="720"/>
        </w:tabs>
        <w:ind w:left="720"/>
        <w:rPr>
          <w:sz w:val="20"/>
          <w:szCs w:val="20"/>
        </w:rPr>
      </w:pPr>
      <w:r w:rsidRPr="00270019">
        <w:rPr>
          <w:sz w:val="20"/>
          <w:szCs w:val="20"/>
        </w:rPr>
        <w:t xml:space="preserve">c. The US had very high tariff barriers at the beginning of this period, but lowered them consistently throughout this period. </w:t>
      </w:r>
    </w:p>
    <w:p w14:paraId="46317A47" w14:textId="77777777" w:rsidR="00270019" w:rsidRPr="00270019" w:rsidRDefault="00270019" w:rsidP="00270019">
      <w:pPr>
        <w:tabs>
          <w:tab w:val="left" w:pos="720"/>
        </w:tabs>
        <w:rPr>
          <w:sz w:val="20"/>
          <w:szCs w:val="20"/>
        </w:rPr>
      </w:pPr>
    </w:p>
    <w:p w14:paraId="732CBE3F" w14:textId="77777777" w:rsidR="00270019" w:rsidRPr="00270019" w:rsidRDefault="00270019" w:rsidP="00270019">
      <w:pPr>
        <w:tabs>
          <w:tab w:val="left" w:pos="720"/>
        </w:tabs>
        <w:rPr>
          <w:sz w:val="20"/>
          <w:szCs w:val="20"/>
        </w:rPr>
      </w:pPr>
      <w:r w:rsidRPr="00270019">
        <w:rPr>
          <w:sz w:val="20"/>
          <w:szCs w:val="20"/>
        </w:rPr>
        <w:t xml:space="preserve">13. What is </w:t>
      </w:r>
      <w:r w:rsidRPr="00270019">
        <w:rPr>
          <w:i/>
          <w:sz w:val="20"/>
          <w:szCs w:val="20"/>
        </w:rPr>
        <w:t>least accurate</w:t>
      </w:r>
      <w:r w:rsidRPr="00270019">
        <w:rPr>
          <w:sz w:val="20"/>
          <w:szCs w:val="20"/>
        </w:rPr>
        <w:t xml:space="preserve"> about the US experience with the income tax? </w:t>
      </w:r>
    </w:p>
    <w:p w14:paraId="168B6988" w14:textId="77777777" w:rsidR="00270019" w:rsidRPr="00650E52" w:rsidRDefault="00270019" w:rsidP="00270019">
      <w:pPr>
        <w:pStyle w:val="BodyText"/>
        <w:ind w:left="720"/>
        <w:jc w:val="left"/>
      </w:pPr>
      <w:r w:rsidRPr="00650E52">
        <w:t>a. The federal income tax was not used for an extended period until after 1910.</w:t>
      </w:r>
    </w:p>
    <w:p w14:paraId="7D5C3695" w14:textId="77777777" w:rsidR="00270019" w:rsidRPr="00270019" w:rsidRDefault="00270019" w:rsidP="00270019">
      <w:pPr>
        <w:tabs>
          <w:tab w:val="left" w:pos="720"/>
        </w:tabs>
        <w:ind w:left="720"/>
        <w:rPr>
          <w:sz w:val="20"/>
          <w:szCs w:val="20"/>
        </w:rPr>
      </w:pPr>
      <w:r w:rsidRPr="00270019">
        <w:rPr>
          <w:sz w:val="20"/>
          <w:szCs w:val="20"/>
        </w:rPr>
        <w:t>b. In the late 1800s and early 1900s, people from the South and West were most likely to support an income tax.</w:t>
      </w:r>
    </w:p>
    <w:p w14:paraId="55A6EA76" w14:textId="77777777" w:rsidR="00270019" w:rsidRPr="00270019" w:rsidRDefault="00270019" w:rsidP="00270019">
      <w:pPr>
        <w:tabs>
          <w:tab w:val="left" w:pos="720"/>
        </w:tabs>
        <w:ind w:left="720"/>
        <w:rPr>
          <w:sz w:val="20"/>
          <w:szCs w:val="20"/>
        </w:rPr>
      </w:pPr>
      <w:r w:rsidRPr="00270019">
        <w:rPr>
          <w:sz w:val="20"/>
          <w:szCs w:val="20"/>
        </w:rPr>
        <w:t xml:space="preserve">c. Increases in the income tax were justified by using the money for more generous army pensions and increased military spending, especially for the US Navy. </w:t>
      </w:r>
    </w:p>
    <w:p w14:paraId="7F7DA647" w14:textId="77777777" w:rsidR="00270019" w:rsidRPr="00650E52" w:rsidRDefault="00270019" w:rsidP="00270019">
      <w:pPr>
        <w:tabs>
          <w:tab w:val="left" w:pos="720"/>
        </w:tabs>
        <w:ind w:left="720"/>
        <w:rPr>
          <w:b/>
          <w:sz w:val="20"/>
          <w:szCs w:val="20"/>
        </w:rPr>
      </w:pPr>
      <w:bookmarkStart w:id="0" w:name="_GoBack"/>
      <w:r w:rsidRPr="00650E52">
        <w:rPr>
          <w:b/>
          <w:sz w:val="20"/>
          <w:szCs w:val="20"/>
        </w:rPr>
        <w:t xml:space="preserve">d. Provisions for the income tax were stated in the US Constitution. </w:t>
      </w:r>
    </w:p>
    <w:bookmarkEnd w:id="0"/>
    <w:p w14:paraId="1260E3D6" w14:textId="77777777" w:rsidR="00270019" w:rsidRPr="00270019" w:rsidRDefault="00270019" w:rsidP="00270019">
      <w:pPr>
        <w:tabs>
          <w:tab w:val="left" w:pos="720"/>
        </w:tabs>
        <w:rPr>
          <w:bCs/>
          <w:sz w:val="20"/>
          <w:szCs w:val="20"/>
        </w:rPr>
      </w:pPr>
    </w:p>
    <w:p w14:paraId="2A114DE7" w14:textId="77777777" w:rsidR="00270019" w:rsidRPr="00270019" w:rsidRDefault="00270019" w:rsidP="00270019">
      <w:pPr>
        <w:tabs>
          <w:tab w:val="left" w:pos="720"/>
        </w:tabs>
        <w:rPr>
          <w:sz w:val="20"/>
          <w:szCs w:val="20"/>
        </w:rPr>
      </w:pPr>
    </w:p>
    <w:p w14:paraId="74E6637E" w14:textId="77777777" w:rsidR="00CB207E" w:rsidRPr="00270019" w:rsidRDefault="00CB207E"/>
    <w:sectPr w:rsidR="00CB207E" w:rsidRPr="00270019" w:rsidSect="00CB207E">
      <w:pgSz w:w="12240" w:h="15840"/>
      <w:pgMar w:top="720" w:right="720" w:bottom="720" w:left="72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270019"/>
    <w:rsid w:val="00121835"/>
    <w:rsid w:val="00190E44"/>
    <w:rsid w:val="00251186"/>
    <w:rsid w:val="00256C2F"/>
    <w:rsid w:val="00270019"/>
    <w:rsid w:val="002C6A3C"/>
    <w:rsid w:val="00326DF7"/>
    <w:rsid w:val="003A22B5"/>
    <w:rsid w:val="004E1C77"/>
    <w:rsid w:val="005254B9"/>
    <w:rsid w:val="00543360"/>
    <w:rsid w:val="005E566D"/>
    <w:rsid w:val="00650E52"/>
    <w:rsid w:val="00756EFF"/>
    <w:rsid w:val="007E7CC3"/>
    <w:rsid w:val="00813352"/>
    <w:rsid w:val="00832B3B"/>
    <w:rsid w:val="008B5886"/>
    <w:rsid w:val="00A02F5D"/>
    <w:rsid w:val="00A60569"/>
    <w:rsid w:val="00A769D6"/>
    <w:rsid w:val="00B6278D"/>
    <w:rsid w:val="00BB2160"/>
    <w:rsid w:val="00CB207E"/>
    <w:rsid w:val="00CB28BD"/>
    <w:rsid w:val="00D10571"/>
    <w:rsid w:val="00F46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1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019"/>
    <w:pPr>
      <w:ind w:firstLine="0"/>
    </w:pPr>
    <w:rPr>
      <w:rFonts w:eastAsia="Times New Roman" w:cs="Times New Roman"/>
      <w:sz w:val="24"/>
      <w:szCs w:val="24"/>
    </w:rPr>
  </w:style>
  <w:style w:type="paragraph" w:styleId="Heading5">
    <w:name w:val="heading 5"/>
    <w:basedOn w:val="Normal"/>
    <w:next w:val="Normal"/>
    <w:link w:val="Heading5Char"/>
    <w:qFormat/>
    <w:rsid w:val="00270019"/>
    <w:pPr>
      <w:keepNext/>
      <w:tabs>
        <w:tab w:val="left" w:pos="720"/>
      </w:tabs>
      <w:jc w:val="center"/>
      <w:outlineLvl w:val="4"/>
    </w:pPr>
    <w:rPr>
      <w:b/>
      <w:snapToGrid w:val="0"/>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70019"/>
    <w:rPr>
      <w:rFonts w:eastAsia="Times New Roman" w:cs="Times New Roman"/>
      <w:b/>
      <w:snapToGrid w:val="0"/>
      <w:sz w:val="48"/>
      <w:szCs w:val="20"/>
    </w:rPr>
  </w:style>
  <w:style w:type="paragraph" w:styleId="BodyText">
    <w:name w:val="Body Text"/>
    <w:basedOn w:val="Normal"/>
    <w:link w:val="BodyTextChar"/>
    <w:rsid w:val="00270019"/>
    <w:pPr>
      <w:tabs>
        <w:tab w:val="left" w:pos="720"/>
      </w:tabs>
      <w:jc w:val="both"/>
    </w:pPr>
    <w:rPr>
      <w:snapToGrid w:val="0"/>
      <w:sz w:val="20"/>
      <w:szCs w:val="20"/>
    </w:rPr>
  </w:style>
  <w:style w:type="character" w:customStyle="1" w:styleId="BodyTextChar">
    <w:name w:val="Body Text Char"/>
    <w:basedOn w:val="DefaultParagraphFont"/>
    <w:link w:val="BodyText"/>
    <w:rsid w:val="00270019"/>
    <w:rPr>
      <w:rFonts w:eastAsia="Times New Roman" w:cs="Times New Roman"/>
      <w:snapToGrid w:val="0"/>
      <w:szCs w:val="20"/>
    </w:rPr>
  </w:style>
  <w:style w:type="paragraph" w:styleId="BodyText2">
    <w:name w:val="Body Text 2"/>
    <w:basedOn w:val="Normal"/>
    <w:link w:val="BodyText2Char"/>
    <w:rsid w:val="00270019"/>
    <w:pPr>
      <w:tabs>
        <w:tab w:val="left" w:pos="720"/>
      </w:tabs>
      <w:jc w:val="both"/>
    </w:pPr>
    <w:rPr>
      <w:snapToGrid w:val="0"/>
      <w:szCs w:val="20"/>
    </w:rPr>
  </w:style>
  <w:style w:type="character" w:customStyle="1" w:styleId="BodyText2Char">
    <w:name w:val="Body Text 2 Char"/>
    <w:basedOn w:val="DefaultParagraphFont"/>
    <w:link w:val="BodyText2"/>
    <w:rsid w:val="00270019"/>
    <w:rPr>
      <w:rFonts w:eastAsia="Times New Roman" w:cs="Times New Roman"/>
      <w:snapToGrid w:val="0"/>
      <w:sz w:val="24"/>
      <w:szCs w:val="20"/>
    </w:rPr>
  </w:style>
  <w:style w:type="paragraph" w:styleId="BodyTextIndent">
    <w:name w:val="Body Text Indent"/>
    <w:basedOn w:val="Normal"/>
    <w:link w:val="BodyTextIndentChar"/>
    <w:rsid w:val="00270019"/>
    <w:pPr>
      <w:tabs>
        <w:tab w:val="left" w:pos="720"/>
      </w:tabs>
      <w:ind w:left="720"/>
      <w:jc w:val="both"/>
    </w:pPr>
    <w:rPr>
      <w:snapToGrid w:val="0"/>
      <w:szCs w:val="20"/>
    </w:rPr>
  </w:style>
  <w:style w:type="character" w:customStyle="1" w:styleId="BodyTextIndentChar">
    <w:name w:val="Body Text Indent Char"/>
    <w:basedOn w:val="DefaultParagraphFont"/>
    <w:link w:val="BodyTextIndent"/>
    <w:rsid w:val="00270019"/>
    <w:rPr>
      <w:rFonts w:eastAsia="Times New Roman" w:cs="Times New Roman"/>
      <w:snapToGrid w:val="0"/>
      <w:sz w:val="24"/>
      <w:szCs w:val="20"/>
    </w:rPr>
  </w:style>
  <w:style w:type="paragraph" w:styleId="BodyText3">
    <w:name w:val="Body Text 3"/>
    <w:basedOn w:val="Normal"/>
    <w:link w:val="BodyText3Char"/>
    <w:rsid w:val="00270019"/>
    <w:pPr>
      <w:tabs>
        <w:tab w:val="left" w:pos="720"/>
      </w:tabs>
    </w:pPr>
    <w:rPr>
      <w:szCs w:val="20"/>
    </w:rPr>
  </w:style>
  <w:style w:type="character" w:customStyle="1" w:styleId="BodyText3Char">
    <w:name w:val="Body Text 3 Char"/>
    <w:basedOn w:val="DefaultParagraphFont"/>
    <w:link w:val="BodyText3"/>
    <w:rsid w:val="00270019"/>
    <w:rPr>
      <w:rFonts w:eastAsia="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840</Words>
  <Characters>4794</Characters>
  <Application>Microsoft Macintosh Word</Application>
  <DocSecurity>0</DocSecurity>
  <Lines>39</Lines>
  <Paragraphs>11</Paragraphs>
  <ScaleCrop>false</ScaleCrop>
  <Company>SLCC</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 Schumacker</dc:creator>
  <cp:lastModifiedBy>Paul English</cp:lastModifiedBy>
  <cp:revision>20</cp:revision>
  <dcterms:created xsi:type="dcterms:W3CDTF">2012-11-20T22:13:00Z</dcterms:created>
  <dcterms:modified xsi:type="dcterms:W3CDTF">2013-04-02T01:39:00Z</dcterms:modified>
</cp:coreProperties>
</file>