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5AB96" w14:textId="16183D5E" w:rsidR="00E72120" w:rsidRPr="00933C97" w:rsidRDefault="00E72120" w:rsidP="00E72120">
      <w:pPr>
        <w:rPr>
          <w:b/>
        </w:rPr>
      </w:pPr>
      <w:r w:rsidRPr="00933C97">
        <w:rPr>
          <w:b/>
        </w:rPr>
        <w:t>Humanities 1100, Tuesday and Thursday</w:t>
      </w:r>
      <w:r w:rsidR="008B4D10">
        <w:rPr>
          <w:b/>
        </w:rPr>
        <w:t xml:space="preserve"> reading schedule</w:t>
      </w:r>
    </w:p>
    <w:p w14:paraId="73648B15" w14:textId="77777777" w:rsidR="00E72120" w:rsidRPr="00933C97" w:rsidRDefault="00E72120" w:rsidP="00E72120">
      <w:pPr>
        <w:rPr>
          <w:b/>
        </w:rPr>
      </w:pPr>
      <w:r>
        <w:rPr>
          <w:b/>
        </w:rPr>
        <w:t xml:space="preserve">“Critical Thinking…” and “Sacredness, Spirituality, and Morality” </w:t>
      </w:r>
      <w:r w:rsidRPr="00933C97">
        <w:rPr>
          <w:b/>
        </w:rPr>
        <w:t>segments</w:t>
      </w:r>
    </w:p>
    <w:p w14:paraId="73388C8D" w14:textId="77777777" w:rsidR="00E72120" w:rsidRDefault="00E72120" w:rsidP="00E72120"/>
    <w:p w14:paraId="5B74FB07" w14:textId="6B80629D" w:rsidR="00E72120" w:rsidRPr="00D97194" w:rsidRDefault="00E72120" w:rsidP="00E72120">
      <w:pPr>
        <w:rPr>
          <w:sz w:val="20"/>
          <w:szCs w:val="20"/>
        </w:rPr>
      </w:pPr>
      <w:r w:rsidRPr="00D97194">
        <w:rPr>
          <w:sz w:val="20"/>
          <w:szCs w:val="20"/>
        </w:rPr>
        <w:t>The following is a list of the readings that we will discuss on that day, not what will be assigned for homework on that day. I may make minor adjustments as we go.</w:t>
      </w:r>
      <w:r w:rsidR="00D97194" w:rsidRPr="00D97194">
        <w:rPr>
          <w:sz w:val="20"/>
          <w:szCs w:val="20"/>
        </w:rPr>
        <w:t xml:space="preserve"> The “Focus Question” is there to help guide your thinking as you read, and something we will discuss in class. The page #s in parentheses correspond to the textbook with the ISBN # 9780738059013. When only one page # is listed, then you are to read the entire section.</w:t>
      </w:r>
    </w:p>
    <w:p w14:paraId="31CF147C" w14:textId="77777777" w:rsidR="00E72120" w:rsidRDefault="00E72120" w:rsidP="00E72120"/>
    <w:p w14:paraId="7051A3D3" w14:textId="77777777" w:rsidR="00E72120" w:rsidRPr="004B7D27" w:rsidRDefault="00E72120" w:rsidP="00E72120">
      <w:pPr>
        <w:rPr>
          <w:b/>
          <w:sz w:val="20"/>
        </w:rPr>
      </w:pPr>
      <w:r>
        <w:rPr>
          <w:b/>
          <w:sz w:val="20"/>
        </w:rPr>
        <w:t>17-Jan, Thursday</w:t>
      </w:r>
    </w:p>
    <w:p w14:paraId="0706BA23" w14:textId="77777777" w:rsidR="00E72120" w:rsidRPr="004B7D27" w:rsidRDefault="00E72120" w:rsidP="00E72120">
      <w:pPr>
        <w:rPr>
          <w:sz w:val="20"/>
        </w:rPr>
      </w:pPr>
      <w:r>
        <w:rPr>
          <w:i/>
          <w:sz w:val="20"/>
        </w:rPr>
        <w:t xml:space="preserve">We Are Our Values, </w:t>
      </w:r>
      <w:r>
        <w:rPr>
          <w:sz w:val="20"/>
        </w:rPr>
        <w:t>by Susan L. Anderson, pg. 7</w:t>
      </w:r>
    </w:p>
    <w:p w14:paraId="59B7F926" w14:textId="45E37D8F" w:rsidR="00E72120" w:rsidRPr="004B7D27" w:rsidRDefault="00E72120" w:rsidP="00E72120">
      <w:pPr>
        <w:rPr>
          <w:sz w:val="20"/>
        </w:rPr>
      </w:pPr>
      <w:r w:rsidRPr="004B7D27">
        <w:rPr>
          <w:sz w:val="20"/>
        </w:rPr>
        <w:t xml:space="preserve">Focus Question: </w:t>
      </w:r>
      <w:r>
        <w:rPr>
          <w:sz w:val="20"/>
        </w:rPr>
        <w:t>Should we question our values? How can we know if we should discard or keep them?</w:t>
      </w:r>
      <w:bookmarkStart w:id="0" w:name="_GoBack"/>
      <w:bookmarkEnd w:id="0"/>
    </w:p>
    <w:p w14:paraId="01DDFFC0" w14:textId="77777777" w:rsidR="00E72120" w:rsidRPr="004B7D27" w:rsidRDefault="00E72120" w:rsidP="00E72120">
      <w:pPr>
        <w:rPr>
          <w:b/>
          <w:sz w:val="20"/>
        </w:rPr>
      </w:pPr>
      <w:r>
        <w:rPr>
          <w:b/>
          <w:sz w:val="20"/>
        </w:rPr>
        <w:t>22-Jan, Tuesday</w:t>
      </w:r>
    </w:p>
    <w:p w14:paraId="3CA90D2A" w14:textId="77777777" w:rsidR="00E72120" w:rsidRPr="004B7D27" w:rsidRDefault="00E72120" w:rsidP="00E72120">
      <w:pPr>
        <w:rPr>
          <w:sz w:val="20"/>
        </w:rPr>
      </w:pPr>
      <w:r>
        <w:rPr>
          <w:i/>
          <w:sz w:val="20"/>
        </w:rPr>
        <w:t xml:space="preserve">Reading in a Digital Age, </w:t>
      </w:r>
      <w:r>
        <w:rPr>
          <w:sz w:val="20"/>
        </w:rPr>
        <w:t xml:space="preserve">by Sven </w:t>
      </w:r>
      <w:proofErr w:type="spellStart"/>
      <w:r>
        <w:rPr>
          <w:sz w:val="20"/>
        </w:rPr>
        <w:t>Birkerts</w:t>
      </w:r>
      <w:proofErr w:type="spellEnd"/>
      <w:r>
        <w:rPr>
          <w:sz w:val="20"/>
        </w:rPr>
        <w:t>, pg. 37</w:t>
      </w:r>
    </w:p>
    <w:p w14:paraId="3C6AE8BD" w14:textId="77777777" w:rsidR="00E72120" w:rsidRPr="004B7D27" w:rsidRDefault="00E72120" w:rsidP="00E72120">
      <w:pPr>
        <w:rPr>
          <w:sz w:val="20"/>
        </w:rPr>
      </w:pPr>
      <w:r w:rsidRPr="004B7D27">
        <w:rPr>
          <w:sz w:val="20"/>
        </w:rPr>
        <w:t xml:space="preserve">Focus Question: </w:t>
      </w:r>
      <w:r>
        <w:rPr>
          <w:sz w:val="20"/>
        </w:rPr>
        <w:t xml:space="preserve">Should we work on developing sustained concentration? </w:t>
      </w:r>
    </w:p>
    <w:p w14:paraId="6C6F7B64" w14:textId="77777777" w:rsidR="00E72120" w:rsidRPr="004B7D27" w:rsidRDefault="00E72120" w:rsidP="00E72120">
      <w:pPr>
        <w:rPr>
          <w:sz w:val="20"/>
        </w:rPr>
      </w:pPr>
    </w:p>
    <w:p w14:paraId="0BDD9847" w14:textId="77777777" w:rsidR="00E72120" w:rsidRPr="004B7D27" w:rsidRDefault="00E72120" w:rsidP="00E72120">
      <w:pPr>
        <w:rPr>
          <w:b/>
          <w:sz w:val="20"/>
        </w:rPr>
      </w:pPr>
      <w:r>
        <w:rPr>
          <w:b/>
          <w:sz w:val="20"/>
        </w:rPr>
        <w:t xml:space="preserve">24-Jan, Thursday (Due: </w:t>
      </w:r>
      <w:r w:rsidRPr="00E1495B">
        <w:rPr>
          <w:sz w:val="20"/>
        </w:rPr>
        <w:t>Reflection Journal on one of the above readings</w:t>
      </w:r>
      <w:r>
        <w:rPr>
          <w:b/>
          <w:sz w:val="20"/>
        </w:rPr>
        <w:t>)</w:t>
      </w:r>
    </w:p>
    <w:p w14:paraId="4F279377" w14:textId="479D5548" w:rsidR="00E72120" w:rsidRDefault="00E72120" w:rsidP="00E72120">
      <w:pPr>
        <w:rPr>
          <w:sz w:val="20"/>
        </w:rPr>
      </w:pPr>
      <w:r w:rsidRPr="00ED7B94">
        <w:rPr>
          <w:i/>
          <w:sz w:val="20"/>
        </w:rPr>
        <w:t>Introduction to</w:t>
      </w:r>
      <w:r w:rsidR="00E1495B">
        <w:rPr>
          <w:i/>
          <w:sz w:val="20"/>
        </w:rPr>
        <w:t xml:space="preserve"> Sacredness</w:t>
      </w:r>
      <w:r w:rsidR="00E1495B">
        <w:rPr>
          <w:sz w:val="20"/>
        </w:rPr>
        <w:t>…</w:t>
      </w:r>
      <w:r>
        <w:rPr>
          <w:sz w:val="20"/>
        </w:rPr>
        <w:t xml:space="preserve"> pg. 789</w:t>
      </w:r>
      <w:r w:rsidR="008C75D2">
        <w:rPr>
          <w:sz w:val="20"/>
        </w:rPr>
        <w:t xml:space="preserve"> (791)</w:t>
      </w:r>
    </w:p>
    <w:p w14:paraId="3C51147F" w14:textId="5DB7669B" w:rsidR="00E72120" w:rsidRPr="004B7D27" w:rsidRDefault="008C75D2" w:rsidP="00E72120">
      <w:pPr>
        <w:rPr>
          <w:sz w:val="20"/>
        </w:rPr>
      </w:pPr>
      <w:r>
        <w:rPr>
          <w:sz w:val="20"/>
        </w:rPr>
        <w:t>Creation Myths, pg. 802-815</w:t>
      </w:r>
      <w:r w:rsidR="00CE39CC">
        <w:rPr>
          <w:sz w:val="20"/>
        </w:rPr>
        <w:t xml:space="preserve"> (804-817);</w:t>
      </w:r>
      <w:r>
        <w:rPr>
          <w:sz w:val="20"/>
        </w:rPr>
        <w:t xml:space="preserve"> 831</w:t>
      </w:r>
      <w:r w:rsidR="00E72120">
        <w:rPr>
          <w:sz w:val="20"/>
        </w:rPr>
        <w:t>-834</w:t>
      </w:r>
      <w:r w:rsidR="00E72120" w:rsidRPr="004B7D27">
        <w:rPr>
          <w:sz w:val="20"/>
        </w:rPr>
        <w:t xml:space="preserve"> </w:t>
      </w:r>
      <w:r w:rsidR="00CE39CC">
        <w:rPr>
          <w:sz w:val="20"/>
        </w:rPr>
        <w:t>(</w:t>
      </w:r>
      <w:r>
        <w:rPr>
          <w:sz w:val="20"/>
        </w:rPr>
        <w:t>833-836)</w:t>
      </w:r>
    </w:p>
    <w:p w14:paraId="0D8C24EE" w14:textId="77777777" w:rsidR="00E72120" w:rsidRPr="004B7D27" w:rsidRDefault="00E72120" w:rsidP="00E72120">
      <w:pPr>
        <w:rPr>
          <w:sz w:val="20"/>
        </w:rPr>
      </w:pPr>
      <w:r w:rsidRPr="004B7D27">
        <w:rPr>
          <w:sz w:val="20"/>
        </w:rPr>
        <w:t>Focus Question:</w:t>
      </w:r>
      <w:r w:rsidRPr="004B7D27">
        <w:rPr>
          <w:b/>
          <w:sz w:val="20"/>
        </w:rPr>
        <w:t xml:space="preserve"> </w:t>
      </w:r>
      <w:r w:rsidRPr="004B7D27">
        <w:rPr>
          <w:sz w:val="20"/>
        </w:rPr>
        <w:t>What conclusions can we draw when different people tell different stories about the same thing? D</w:t>
      </w:r>
      <w:r>
        <w:rPr>
          <w:sz w:val="20"/>
        </w:rPr>
        <w:t>o we need these stories? Can we</w:t>
      </w:r>
      <w:r w:rsidRPr="004B7D27">
        <w:rPr>
          <w:sz w:val="20"/>
        </w:rPr>
        <w:t xml:space="preserve"> live without them?</w:t>
      </w:r>
    </w:p>
    <w:p w14:paraId="54717B4D" w14:textId="77777777" w:rsidR="00E72120" w:rsidRPr="004B7D27" w:rsidRDefault="00E72120" w:rsidP="00E72120">
      <w:pPr>
        <w:rPr>
          <w:sz w:val="20"/>
        </w:rPr>
      </w:pPr>
    </w:p>
    <w:p w14:paraId="209425B2" w14:textId="77777777" w:rsidR="00E72120" w:rsidRPr="004B7D27" w:rsidRDefault="00E72120" w:rsidP="00E72120">
      <w:pPr>
        <w:rPr>
          <w:b/>
          <w:sz w:val="20"/>
        </w:rPr>
      </w:pPr>
      <w:r>
        <w:rPr>
          <w:b/>
          <w:sz w:val="20"/>
        </w:rPr>
        <w:t>29-Jan, Tuesday</w:t>
      </w:r>
    </w:p>
    <w:p w14:paraId="6E76E6A4" w14:textId="7FC0057A" w:rsidR="00E72120" w:rsidRPr="004B7D27" w:rsidRDefault="00E72120" w:rsidP="00E72120">
      <w:pPr>
        <w:rPr>
          <w:sz w:val="20"/>
        </w:rPr>
      </w:pPr>
      <w:r>
        <w:rPr>
          <w:sz w:val="20"/>
        </w:rPr>
        <w:t>Hinduism, pg. 837</w:t>
      </w:r>
      <w:r w:rsidR="00467CC6">
        <w:rPr>
          <w:sz w:val="20"/>
        </w:rPr>
        <w:t xml:space="preserve"> (839)</w:t>
      </w:r>
    </w:p>
    <w:p w14:paraId="627B1EA2" w14:textId="77777777" w:rsidR="00E72120" w:rsidRPr="004B7D27" w:rsidRDefault="00E72120" w:rsidP="00E72120">
      <w:pPr>
        <w:rPr>
          <w:sz w:val="20"/>
        </w:rPr>
      </w:pPr>
      <w:r w:rsidRPr="004B7D27">
        <w:rPr>
          <w:sz w:val="20"/>
        </w:rPr>
        <w:t>Focus Question:</w:t>
      </w:r>
      <w:r w:rsidRPr="004B7D27">
        <w:rPr>
          <w:b/>
          <w:sz w:val="20"/>
        </w:rPr>
        <w:t xml:space="preserve"> </w:t>
      </w:r>
      <w:r w:rsidRPr="004B7D27">
        <w:rPr>
          <w:sz w:val="20"/>
        </w:rPr>
        <w:t>What is the “Self” and how is it realized?</w:t>
      </w:r>
    </w:p>
    <w:p w14:paraId="28530CD6" w14:textId="77777777" w:rsidR="00E72120" w:rsidRPr="004B7D27" w:rsidRDefault="00E72120" w:rsidP="00E72120">
      <w:pPr>
        <w:rPr>
          <w:sz w:val="20"/>
        </w:rPr>
      </w:pPr>
    </w:p>
    <w:p w14:paraId="15203B5F" w14:textId="77777777" w:rsidR="00E72120" w:rsidRPr="004B7D27" w:rsidRDefault="00E72120" w:rsidP="00E72120">
      <w:pPr>
        <w:rPr>
          <w:b/>
          <w:sz w:val="20"/>
        </w:rPr>
      </w:pPr>
      <w:r>
        <w:rPr>
          <w:b/>
          <w:sz w:val="20"/>
        </w:rPr>
        <w:t>31-Jan, Thursday</w:t>
      </w:r>
    </w:p>
    <w:p w14:paraId="109265E2" w14:textId="049F11BC" w:rsidR="00E72120" w:rsidRPr="004B7D27" w:rsidRDefault="00E72120" w:rsidP="00E72120">
      <w:pPr>
        <w:rPr>
          <w:sz w:val="20"/>
        </w:rPr>
      </w:pPr>
      <w:r>
        <w:rPr>
          <w:sz w:val="20"/>
        </w:rPr>
        <w:t>Buddhism, pg. 853</w:t>
      </w:r>
      <w:r w:rsidR="00467CC6">
        <w:rPr>
          <w:sz w:val="20"/>
        </w:rPr>
        <w:t xml:space="preserve"> (855)</w:t>
      </w:r>
    </w:p>
    <w:p w14:paraId="5B5B55AF" w14:textId="77777777" w:rsidR="00E72120" w:rsidRPr="004B7D27" w:rsidRDefault="00E72120" w:rsidP="00E72120">
      <w:pPr>
        <w:rPr>
          <w:sz w:val="20"/>
        </w:rPr>
      </w:pPr>
      <w:r w:rsidRPr="004B7D27">
        <w:rPr>
          <w:sz w:val="20"/>
        </w:rPr>
        <w:t>Focus Question:</w:t>
      </w:r>
      <w:r w:rsidRPr="004B7D27">
        <w:rPr>
          <w:b/>
          <w:sz w:val="20"/>
        </w:rPr>
        <w:t xml:space="preserve"> </w:t>
      </w:r>
      <w:r w:rsidRPr="004B7D27">
        <w:rPr>
          <w:sz w:val="20"/>
        </w:rPr>
        <w:t>What does the Buddha realize?</w:t>
      </w:r>
    </w:p>
    <w:p w14:paraId="59F2F875" w14:textId="77777777" w:rsidR="00E72120" w:rsidRPr="004B7D27" w:rsidRDefault="00E72120" w:rsidP="00E72120">
      <w:pPr>
        <w:rPr>
          <w:sz w:val="20"/>
        </w:rPr>
      </w:pPr>
    </w:p>
    <w:p w14:paraId="59329132" w14:textId="77777777" w:rsidR="00E72120" w:rsidRPr="004B7D27" w:rsidRDefault="00E72120" w:rsidP="00E72120">
      <w:pPr>
        <w:rPr>
          <w:b/>
          <w:sz w:val="20"/>
        </w:rPr>
      </w:pPr>
      <w:r>
        <w:rPr>
          <w:b/>
          <w:sz w:val="20"/>
        </w:rPr>
        <w:t>5-Feb, Tuesday</w:t>
      </w:r>
    </w:p>
    <w:p w14:paraId="03F90C33" w14:textId="657808E0" w:rsidR="00E72120" w:rsidRDefault="00E72120" w:rsidP="00E72120">
      <w:pPr>
        <w:rPr>
          <w:sz w:val="20"/>
        </w:rPr>
      </w:pPr>
      <w:r>
        <w:rPr>
          <w:sz w:val="20"/>
        </w:rPr>
        <w:t>Confucianism, pg. 869</w:t>
      </w:r>
      <w:r w:rsidR="00467CC6">
        <w:rPr>
          <w:sz w:val="20"/>
        </w:rPr>
        <w:t xml:space="preserve"> (871)</w:t>
      </w:r>
    </w:p>
    <w:p w14:paraId="0455BCA0" w14:textId="48F96054" w:rsidR="00E72120" w:rsidRPr="004B7D27" w:rsidRDefault="00E72120" w:rsidP="00E72120">
      <w:pPr>
        <w:rPr>
          <w:sz w:val="20"/>
        </w:rPr>
      </w:pPr>
      <w:r>
        <w:rPr>
          <w:sz w:val="20"/>
        </w:rPr>
        <w:t>Taoism, pg. 875</w:t>
      </w:r>
      <w:r w:rsidR="00467CC6">
        <w:rPr>
          <w:sz w:val="20"/>
        </w:rPr>
        <w:t xml:space="preserve"> (877)</w:t>
      </w:r>
    </w:p>
    <w:p w14:paraId="6831ED29" w14:textId="77777777" w:rsidR="00E72120" w:rsidRPr="004B7D27" w:rsidRDefault="00E72120" w:rsidP="00E72120">
      <w:pPr>
        <w:rPr>
          <w:sz w:val="20"/>
        </w:rPr>
      </w:pPr>
      <w:r w:rsidRPr="004B7D27">
        <w:rPr>
          <w:sz w:val="20"/>
        </w:rPr>
        <w:t>Focus Question:</w:t>
      </w:r>
      <w:r w:rsidRPr="004B7D27">
        <w:rPr>
          <w:b/>
          <w:sz w:val="20"/>
        </w:rPr>
        <w:t xml:space="preserve"> </w:t>
      </w:r>
      <w:r w:rsidRPr="004B7D27">
        <w:rPr>
          <w:sz w:val="20"/>
        </w:rPr>
        <w:t xml:space="preserve">What does Taoism ask us to be like? </w:t>
      </w:r>
    </w:p>
    <w:p w14:paraId="5E643015" w14:textId="77777777" w:rsidR="00E72120" w:rsidRPr="004B7D27" w:rsidRDefault="00E72120" w:rsidP="00E72120">
      <w:pPr>
        <w:rPr>
          <w:sz w:val="20"/>
        </w:rPr>
      </w:pPr>
    </w:p>
    <w:p w14:paraId="44958EF0" w14:textId="77777777" w:rsidR="00E72120" w:rsidRPr="004B7D27" w:rsidRDefault="00E72120" w:rsidP="00E72120">
      <w:pPr>
        <w:rPr>
          <w:b/>
          <w:sz w:val="20"/>
        </w:rPr>
      </w:pPr>
      <w:r>
        <w:rPr>
          <w:b/>
          <w:sz w:val="20"/>
        </w:rPr>
        <w:t>7-Feb, Thursday</w:t>
      </w:r>
    </w:p>
    <w:p w14:paraId="389969F3" w14:textId="3C56DD9B" w:rsidR="00E72120" w:rsidRPr="004B7D27" w:rsidRDefault="00E72120" w:rsidP="00E72120">
      <w:pPr>
        <w:rPr>
          <w:sz w:val="20"/>
        </w:rPr>
      </w:pPr>
      <w:r>
        <w:rPr>
          <w:sz w:val="20"/>
        </w:rPr>
        <w:t>Judaism, pg. 883-884</w:t>
      </w:r>
      <w:r w:rsidR="00467CC6">
        <w:rPr>
          <w:sz w:val="20"/>
        </w:rPr>
        <w:t xml:space="preserve"> (8</w:t>
      </w:r>
      <w:r w:rsidR="00D97194">
        <w:rPr>
          <w:sz w:val="20"/>
        </w:rPr>
        <w:t>85-886); 885 (887) Genesis ch.</w:t>
      </w:r>
      <w:r w:rsidR="005D4C49">
        <w:rPr>
          <w:sz w:val="20"/>
        </w:rPr>
        <w:t>15, 17, 22;</w:t>
      </w:r>
      <w:r w:rsidR="00467CC6">
        <w:rPr>
          <w:sz w:val="20"/>
        </w:rPr>
        <w:t xml:space="preserve"> 892 (894) Exodus </w:t>
      </w:r>
      <w:proofErr w:type="spellStart"/>
      <w:r w:rsidR="00D97194">
        <w:rPr>
          <w:sz w:val="20"/>
        </w:rPr>
        <w:t>ch.</w:t>
      </w:r>
      <w:proofErr w:type="spellEnd"/>
      <w:r w:rsidR="00D97194">
        <w:rPr>
          <w:sz w:val="20"/>
        </w:rPr>
        <w:t xml:space="preserve"> </w:t>
      </w:r>
      <w:r w:rsidR="005D4C49">
        <w:rPr>
          <w:sz w:val="20"/>
        </w:rPr>
        <w:t>2, 3, 20, 24, 32, 33, 34; 902-</w:t>
      </w:r>
      <w:r>
        <w:rPr>
          <w:sz w:val="20"/>
        </w:rPr>
        <w:t>910</w:t>
      </w:r>
      <w:r w:rsidR="005D4C49">
        <w:rPr>
          <w:sz w:val="20"/>
        </w:rPr>
        <w:t xml:space="preserve"> (904-912)</w:t>
      </w:r>
    </w:p>
    <w:p w14:paraId="7082642B" w14:textId="77777777" w:rsidR="00E72120" w:rsidRPr="004B7D27" w:rsidRDefault="00E72120" w:rsidP="00E72120">
      <w:pPr>
        <w:rPr>
          <w:sz w:val="20"/>
        </w:rPr>
      </w:pPr>
      <w:r w:rsidRPr="004B7D27">
        <w:rPr>
          <w:sz w:val="20"/>
        </w:rPr>
        <w:t>Focus Question: What is this god like?</w:t>
      </w:r>
    </w:p>
    <w:p w14:paraId="5549BE1B" w14:textId="77777777" w:rsidR="00E72120" w:rsidRPr="004B7D27" w:rsidRDefault="00E72120" w:rsidP="00E72120">
      <w:pPr>
        <w:rPr>
          <w:sz w:val="20"/>
        </w:rPr>
      </w:pPr>
    </w:p>
    <w:p w14:paraId="090EEEA6" w14:textId="77777777" w:rsidR="00E72120" w:rsidRPr="004B7D27" w:rsidRDefault="00E72120" w:rsidP="00E72120">
      <w:pPr>
        <w:rPr>
          <w:b/>
          <w:sz w:val="20"/>
        </w:rPr>
      </w:pPr>
      <w:r>
        <w:rPr>
          <w:b/>
          <w:sz w:val="20"/>
        </w:rPr>
        <w:t>12-Feb, Tuesday</w:t>
      </w:r>
    </w:p>
    <w:p w14:paraId="1CE60BCE" w14:textId="1787ACE1" w:rsidR="00E72120" w:rsidRPr="004B7D27" w:rsidRDefault="00E72120" w:rsidP="00E72120">
      <w:pPr>
        <w:rPr>
          <w:sz w:val="20"/>
        </w:rPr>
      </w:pPr>
      <w:r>
        <w:rPr>
          <w:sz w:val="20"/>
        </w:rPr>
        <w:t>Christianity, pg. 917</w:t>
      </w:r>
      <w:r w:rsidR="005D4C49">
        <w:rPr>
          <w:sz w:val="20"/>
        </w:rPr>
        <w:t xml:space="preserve"> (919)</w:t>
      </w:r>
    </w:p>
    <w:p w14:paraId="405FABD6" w14:textId="77777777" w:rsidR="00E72120" w:rsidRPr="004B7D27" w:rsidRDefault="00E72120" w:rsidP="00E72120">
      <w:pPr>
        <w:rPr>
          <w:sz w:val="20"/>
        </w:rPr>
      </w:pPr>
      <w:r w:rsidRPr="004B7D27">
        <w:rPr>
          <w:sz w:val="20"/>
        </w:rPr>
        <w:t xml:space="preserve">Focus Question: What evidence or references </w:t>
      </w:r>
      <w:proofErr w:type="gramStart"/>
      <w:r w:rsidRPr="004B7D27">
        <w:rPr>
          <w:sz w:val="20"/>
        </w:rPr>
        <w:t>are</w:t>
      </w:r>
      <w:proofErr w:type="gramEnd"/>
      <w:r w:rsidRPr="004B7D27">
        <w:rPr>
          <w:sz w:val="20"/>
        </w:rPr>
        <w:t xml:space="preserve"> there that Jesus is the Messiah? Why are some Jews and Christians convinced that he is or is not the Messiah?</w:t>
      </w:r>
    </w:p>
    <w:p w14:paraId="31500DF4" w14:textId="77777777" w:rsidR="00E72120" w:rsidRPr="004B7D27" w:rsidRDefault="00E72120" w:rsidP="00E72120">
      <w:pPr>
        <w:rPr>
          <w:sz w:val="20"/>
        </w:rPr>
      </w:pPr>
    </w:p>
    <w:p w14:paraId="673421FB" w14:textId="77777777" w:rsidR="00E72120" w:rsidRPr="004B7D27" w:rsidRDefault="00E1495B" w:rsidP="00E72120">
      <w:pPr>
        <w:rPr>
          <w:b/>
          <w:sz w:val="20"/>
        </w:rPr>
      </w:pPr>
      <w:r>
        <w:rPr>
          <w:b/>
          <w:sz w:val="20"/>
        </w:rPr>
        <w:t xml:space="preserve">14-Feb, Thursday </w:t>
      </w:r>
      <w:r w:rsidR="00E72120">
        <w:rPr>
          <w:b/>
          <w:sz w:val="20"/>
        </w:rPr>
        <w:t xml:space="preserve"> </w:t>
      </w:r>
    </w:p>
    <w:p w14:paraId="560879F1" w14:textId="52C34CC9" w:rsidR="00E72120" w:rsidRPr="004B7D27" w:rsidRDefault="00E72120" w:rsidP="00E72120">
      <w:pPr>
        <w:rPr>
          <w:sz w:val="20"/>
        </w:rPr>
      </w:pPr>
      <w:r>
        <w:rPr>
          <w:sz w:val="20"/>
        </w:rPr>
        <w:t>Islam, pg. 943-957 (</w:t>
      </w:r>
      <w:r w:rsidR="005D4C49">
        <w:rPr>
          <w:sz w:val="20"/>
        </w:rPr>
        <w:t>945-959) up to Surah 7</w:t>
      </w:r>
      <w:r>
        <w:rPr>
          <w:sz w:val="20"/>
        </w:rPr>
        <w:t>, 969</w:t>
      </w:r>
      <w:r w:rsidR="005336A5">
        <w:rPr>
          <w:sz w:val="20"/>
        </w:rPr>
        <w:t xml:space="preserve"> (971</w:t>
      </w:r>
      <w:r w:rsidR="005D4C49">
        <w:rPr>
          <w:sz w:val="20"/>
        </w:rPr>
        <w:t>) Surah 23</w:t>
      </w:r>
      <w:r>
        <w:rPr>
          <w:sz w:val="20"/>
        </w:rPr>
        <w:t>, 980-982</w:t>
      </w:r>
      <w:r w:rsidR="005D4C49">
        <w:rPr>
          <w:sz w:val="20"/>
        </w:rPr>
        <w:t xml:space="preserve"> (982-984)</w:t>
      </w:r>
    </w:p>
    <w:p w14:paraId="1E3AF1A3" w14:textId="77777777" w:rsidR="00E72120" w:rsidRPr="004B7D27" w:rsidRDefault="00E72120" w:rsidP="00E72120">
      <w:pPr>
        <w:rPr>
          <w:sz w:val="20"/>
        </w:rPr>
      </w:pPr>
      <w:r w:rsidRPr="004B7D27">
        <w:rPr>
          <w:sz w:val="20"/>
        </w:rPr>
        <w:t xml:space="preserve">Focus Question: What are the characteristics of those who believe and those who do not? Is it possible to be in between? </w:t>
      </w:r>
    </w:p>
    <w:p w14:paraId="5654C0F2" w14:textId="77777777" w:rsidR="00E72120" w:rsidRPr="004B7D27" w:rsidRDefault="00E72120" w:rsidP="00E72120">
      <w:pPr>
        <w:rPr>
          <w:sz w:val="20"/>
        </w:rPr>
      </w:pPr>
    </w:p>
    <w:p w14:paraId="0C7AEFBD" w14:textId="77777777" w:rsidR="00E1495B" w:rsidRDefault="00E72120" w:rsidP="00E72120">
      <w:pPr>
        <w:rPr>
          <w:b/>
          <w:sz w:val="20"/>
        </w:rPr>
      </w:pPr>
      <w:r>
        <w:rPr>
          <w:b/>
          <w:sz w:val="20"/>
        </w:rPr>
        <w:t>19-Feb, Tuesday</w:t>
      </w:r>
      <w:r w:rsidR="00E1495B">
        <w:rPr>
          <w:b/>
          <w:sz w:val="20"/>
        </w:rPr>
        <w:t xml:space="preserve"> </w:t>
      </w:r>
    </w:p>
    <w:p w14:paraId="634BE7BF" w14:textId="7CAF11E4" w:rsidR="00E72120" w:rsidRDefault="00E72120" w:rsidP="00E72120">
      <w:pPr>
        <w:rPr>
          <w:sz w:val="20"/>
        </w:rPr>
      </w:pPr>
      <w:r>
        <w:rPr>
          <w:sz w:val="20"/>
        </w:rPr>
        <w:t>Ameri</w:t>
      </w:r>
      <w:r w:rsidR="00CE39CC">
        <w:rPr>
          <w:sz w:val="20"/>
        </w:rPr>
        <w:t>can Indian, pg. 827-830</w:t>
      </w:r>
      <w:r w:rsidR="005D4C49">
        <w:rPr>
          <w:sz w:val="20"/>
        </w:rPr>
        <w:t xml:space="preserve"> (</w:t>
      </w:r>
      <w:r w:rsidR="00CE39CC">
        <w:rPr>
          <w:sz w:val="20"/>
        </w:rPr>
        <w:t>829-832)</w:t>
      </w:r>
      <w:r w:rsidR="005D4C49">
        <w:rPr>
          <w:sz w:val="20"/>
        </w:rPr>
        <w:t>, 985 (987)</w:t>
      </w:r>
    </w:p>
    <w:p w14:paraId="72066C2A" w14:textId="77777777" w:rsidR="00E72120" w:rsidRDefault="00E72120" w:rsidP="00E72120">
      <w:pPr>
        <w:rPr>
          <w:sz w:val="20"/>
        </w:rPr>
      </w:pPr>
      <w:r>
        <w:rPr>
          <w:sz w:val="20"/>
        </w:rPr>
        <w:t xml:space="preserve">Focus Question: </w:t>
      </w:r>
      <w:r w:rsidRPr="004B7D27">
        <w:rPr>
          <w:sz w:val="20"/>
        </w:rPr>
        <w:t>How should we treat the sacred things of others?</w:t>
      </w:r>
    </w:p>
    <w:p w14:paraId="7B708908" w14:textId="2ECCEBD9" w:rsidR="00E72120" w:rsidRDefault="00D97194" w:rsidP="00E72120">
      <w:pPr>
        <w:rPr>
          <w:sz w:val="20"/>
        </w:rPr>
      </w:pPr>
      <w:r>
        <w:rPr>
          <w:sz w:val="20"/>
        </w:rPr>
        <w:t>Atheism, pg. 995 (997</w:t>
      </w:r>
      <w:r w:rsidR="005D4C49">
        <w:rPr>
          <w:sz w:val="20"/>
        </w:rPr>
        <w:t>)</w:t>
      </w:r>
    </w:p>
    <w:p w14:paraId="378C7C04" w14:textId="77777777" w:rsidR="00D97194" w:rsidRDefault="00E72120" w:rsidP="005336A5">
      <w:pPr>
        <w:rPr>
          <w:sz w:val="20"/>
        </w:rPr>
      </w:pPr>
      <w:r>
        <w:rPr>
          <w:sz w:val="20"/>
        </w:rPr>
        <w:t>Focus Question: Is t</w:t>
      </w:r>
      <w:r w:rsidR="00D97194">
        <w:rPr>
          <w:sz w:val="20"/>
        </w:rPr>
        <w:t xml:space="preserve">here anything wrong with atheist beliefs? </w:t>
      </w:r>
    </w:p>
    <w:p w14:paraId="60EB74AC" w14:textId="237E788D" w:rsidR="005E22FB" w:rsidRPr="00D97194" w:rsidRDefault="00E72120" w:rsidP="005336A5">
      <w:pPr>
        <w:rPr>
          <w:sz w:val="20"/>
        </w:rPr>
      </w:pPr>
      <w:r>
        <w:rPr>
          <w:b/>
          <w:sz w:val="20"/>
        </w:rPr>
        <w:t>21-Feb, Thursday</w:t>
      </w:r>
      <w:r w:rsidR="005428B4">
        <w:rPr>
          <w:b/>
          <w:sz w:val="20"/>
        </w:rPr>
        <w:t>—</w:t>
      </w:r>
      <w:r w:rsidR="00E1495B">
        <w:rPr>
          <w:b/>
          <w:sz w:val="20"/>
        </w:rPr>
        <w:t xml:space="preserve">Due: </w:t>
      </w:r>
      <w:r w:rsidR="00E1495B">
        <w:rPr>
          <w:sz w:val="20"/>
        </w:rPr>
        <w:t>Reflection Journals,</w:t>
      </w:r>
      <w:r>
        <w:rPr>
          <w:sz w:val="20"/>
        </w:rPr>
        <w:t xml:space="preserve"> 6 entries on readings from the “Sacredness…” section.</w:t>
      </w:r>
    </w:p>
    <w:sectPr w:rsidR="005E22FB" w:rsidRPr="00D97194" w:rsidSect="005336A5">
      <w:pgSz w:w="12240" w:h="15840"/>
      <w:pgMar w:top="1440" w:right="1440" w:bottom="1440" w:left="15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20"/>
    <w:rsid w:val="00467CC6"/>
    <w:rsid w:val="005336A5"/>
    <w:rsid w:val="005428B4"/>
    <w:rsid w:val="005D4C49"/>
    <w:rsid w:val="005E22FB"/>
    <w:rsid w:val="008B4D10"/>
    <w:rsid w:val="008C75D2"/>
    <w:rsid w:val="00CE39CC"/>
    <w:rsid w:val="00D97194"/>
    <w:rsid w:val="00E1495B"/>
    <w:rsid w:val="00E7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F82B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20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20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363</Words>
  <Characters>2075</Characters>
  <Application>Microsoft Macintosh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Bitter</dc:creator>
  <cp:keywords/>
  <dc:description/>
  <cp:lastModifiedBy>Derek Bitter</cp:lastModifiedBy>
  <cp:revision>7</cp:revision>
  <dcterms:created xsi:type="dcterms:W3CDTF">2013-01-03T20:12:00Z</dcterms:created>
  <dcterms:modified xsi:type="dcterms:W3CDTF">2013-01-10T21:11:00Z</dcterms:modified>
</cp:coreProperties>
</file>