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9E" w:rsidRPr="00FA62B6" w:rsidRDefault="00FD7D40" w:rsidP="00FA62B6">
      <w:pPr>
        <w:jc w:val="center"/>
        <w:rPr>
          <w:rFonts w:ascii="AcadEref" w:hAnsi="AcadEref"/>
          <w:color w:val="FF0000"/>
        </w:rPr>
      </w:pPr>
      <w:bookmarkStart w:id="0" w:name="_GoBack"/>
      <w:bookmarkEnd w:id="0"/>
      <w:r w:rsidRPr="00FA62B6">
        <w:rPr>
          <w:rFonts w:ascii="Times New Roman" w:hAnsi="Times New Roman" w:cs="Times New Roman"/>
          <w:color w:val="FF0000"/>
        </w:rPr>
        <w:t>“</w:t>
      </w:r>
      <w:r w:rsidRPr="00FA62B6">
        <w:rPr>
          <w:rFonts w:ascii="AcadEref" w:hAnsi="AcadEref"/>
          <w:color w:val="FF0000"/>
        </w:rPr>
        <w:t>La Tolerancia es condici</w:t>
      </w:r>
      <w:r w:rsidRPr="00FA62B6">
        <w:rPr>
          <w:rFonts w:ascii="Cambria" w:hAnsi="Cambria" w:cs="Cambria"/>
          <w:color w:val="FF0000"/>
        </w:rPr>
        <w:t>ó</w:t>
      </w:r>
      <w:r w:rsidRPr="00FA62B6">
        <w:rPr>
          <w:rFonts w:ascii="AcadEref" w:hAnsi="AcadEref"/>
          <w:color w:val="FF0000"/>
        </w:rPr>
        <w:t>n para la din</w:t>
      </w:r>
      <w:r w:rsidRPr="00FA62B6">
        <w:rPr>
          <w:rFonts w:ascii="Cambria" w:hAnsi="Cambria" w:cs="Cambria"/>
          <w:color w:val="FF0000"/>
        </w:rPr>
        <w:t>á</w:t>
      </w:r>
      <w:r w:rsidRPr="00FA62B6">
        <w:rPr>
          <w:rFonts w:ascii="AcadEref" w:hAnsi="AcadEref"/>
          <w:color w:val="FF0000"/>
        </w:rPr>
        <w:t>mica del S</w:t>
      </w:r>
      <w:r w:rsidRPr="00FA62B6">
        <w:rPr>
          <w:rFonts w:ascii="Cambria" w:hAnsi="Cambria" w:cs="Cambria"/>
          <w:color w:val="FF0000"/>
        </w:rPr>
        <w:t>í</w:t>
      </w:r>
      <w:r w:rsidRPr="00FA62B6">
        <w:rPr>
          <w:rFonts w:ascii="AcadEref" w:hAnsi="AcadEref"/>
          <w:color w:val="FF0000"/>
        </w:rPr>
        <w:t xml:space="preserve"> profundo esencial, que est</w:t>
      </w:r>
      <w:r w:rsidRPr="00FA62B6">
        <w:rPr>
          <w:rFonts w:ascii="Cambria" w:hAnsi="Cambria" w:cs="Cambria"/>
          <w:color w:val="FF0000"/>
        </w:rPr>
        <w:t>á</w:t>
      </w:r>
      <w:r w:rsidRPr="00FA62B6">
        <w:rPr>
          <w:rFonts w:ascii="AcadEref" w:hAnsi="AcadEref"/>
          <w:color w:val="FF0000"/>
        </w:rPr>
        <w:t xml:space="preserve"> naturalmente en nuestras ra</w:t>
      </w:r>
      <w:r w:rsidRPr="00FA62B6">
        <w:rPr>
          <w:rFonts w:ascii="Cambria" w:hAnsi="Cambria" w:cs="Cambria"/>
          <w:color w:val="FF0000"/>
        </w:rPr>
        <w:t>í</w:t>
      </w:r>
      <w:r w:rsidRPr="00FA62B6">
        <w:rPr>
          <w:rFonts w:ascii="AcadEref" w:hAnsi="AcadEref"/>
          <w:color w:val="FF0000"/>
        </w:rPr>
        <w:t>ces y que debemos moderar con la prudencia</w:t>
      </w:r>
      <w:r w:rsidRPr="00FA62B6">
        <w:rPr>
          <w:rFonts w:ascii="Times New Roman" w:hAnsi="Times New Roman" w:cs="Times New Roman"/>
          <w:color w:val="FF0000"/>
        </w:rPr>
        <w:t>”</w:t>
      </w:r>
      <w:r w:rsidRPr="00FA62B6">
        <w:rPr>
          <w:rFonts w:ascii="AcadEref" w:hAnsi="AcadEref"/>
          <w:color w:val="FF0000"/>
        </w:rPr>
        <w:t>.</w:t>
      </w:r>
    </w:p>
    <w:p w:rsidR="00FA62B6" w:rsidRDefault="00FA62B6" w:rsidP="00FA62B6"/>
    <w:p w:rsidR="003F4625" w:rsidRDefault="003F4625">
      <w:pPr>
        <w:rPr>
          <w:rFonts w:ascii="Arial Black" w:hAnsi="Arial Black"/>
          <w:color w:val="FFC000"/>
          <w:sz w:val="28"/>
          <w:szCs w:val="28"/>
        </w:rPr>
      </w:pPr>
      <w:r>
        <w:rPr>
          <w:rFonts w:ascii="Arial Black" w:hAnsi="Arial Black"/>
          <w:color w:val="FFC000"/>
          <w:sz w:val="28"/>
          <w:szCs w:val="28"/>
        </w:rPr>
        <w:br w:type="page"/>
      </w:r>
    </w:p>
    <w:p w:rsidR="00FA62B6" w:rsidRPr="00FA62B6" w:rsidRDefault="003F4625" w:rsidP="00FA62B6">
      <w:pPr>
        <w:rPr>
          <w:rFonts w:ascii="Arial Black" w:hAnsi="Arial Black"/>
          <w:color w:val="FFC000"/>
          <w:sz w:val="28"/>
          <w:szCs w:val="28"/>
        </w:rPr>
      </w:pPr>
      <w:r w:rsidRPr="00FA62B6">
        <w:rPr>
          <w:rFonts w:ascii="Arial Black" w:hAnsi="Arial Black"/>
          <w:color w:val="FFC000"/>
          <w:sz w:val="28"/>
          <w:szCs w:val="28"/>
        </w:rPr>
        <w:lastRenderedPageBreak/>
        <w:t xml:space="preserve"> </w:t>
      </w:r>
      <w:r w:rsidR="00FA62B6" w:rsidRPr="00FA62B6">
        <w:rPr>
          <w:rFonts w:ascii="Arial Black" w:hAnsi="Arial Black"/>
          <w:color w:val="FFC000"/>
          <w:sz w:val="28"/>
          <w:szCs w:val="28"/>
        </w:rPr>
        <w:t>“La Tolerancia es condición para la dinámica del Sí profundo esencial, que está naturalmente en nuestras raíces y que debemos moderar con la prudencia”.</w:t>
      </w:r>
    </w:p>
    <w:p w:rsidR="00FA62B6" w:rsidRDefault="00FA62B6" w:rsidP="00FA62B6"/>
    <w:p w:rsidR="003F4625" w:rsidRDefault="003F4625">
      <w:pPr>
        <w:rPr>
          <w:rFonts w:ascii="Arial Narrow" w:hAnsi="Arial Narrow"/>
          <w:color w:val="00B0F0"/>
          <w:sz w:val="36"/>
          <w:szCs w:val="36"/>
        </w:rPr>
      </w:pPr>
      <w:r>
        <w:rPr>
          <w:rFonts w:ascii="Arial Narrow" w:hAnsi="Arial Narrow"/>
          <w:color w:val="00B0F0"/>
          <w:sz w:val="36"/>
          <w:szCs w:val="36"/>
        </w:rPr>
        <w:br w:type="page"/>
      </w:r>
    </w:p>
    <w:p w:rsidR="003F4625" w:rsidRDefault="003F4625">
      <w:pPr>
        <w:rPr>
          <w:rFonts w:ascii="Arial Narrow" w:hAnsi="Arial Narrow"/>
          <w:color w:val="00B0F0"/>
          <w:sz w:val="36"/>
          <w:szCs w:val="36"/>
        </w:rPr>
      </w:pPr>
    </w:p>
    <w:p w:rsidR="00FA62B6" w:rsidRPr="00FA62B6" w:rsidRDefault="00FA62B6" w:rsidP="00FA62B6">
      <w:pPr>
        <w:jc w:val="right"/>
        <w:rPr>
          <w:rFonts w:ascii="Arial Narrow" w:hAnsi="Arial Narrow"/>
          <w:color w:val="00B0F0"/>
          <w:sz w:val="36"/>
          <w:szCs w:val="36"/>
        </w:rPr>
      </w:pPr>
      <w:r w:rsidRPr="00FA62B6">
        <w:rPr>
          <w:rFonts w:ascii="Arial Narrow" w:hAnsi="Arial Narrow"/>
          <w:color w:val="00B0F0"/>
          <w:sz w:val="36"/>
          <w:szCs w:val="36"/>
        </w:rPr>
        <w:t>“La Tolerancia es condición para la dinámica del Sí profundo esencial, que está naturalmente en nuestras raíces y que debemos moderar con la prudencia”.</w:t>
      </w:r>
    </w:p>
    <w:p w:rsidR="00FA62B6" w:rsidRDefault="00FA62B6" w:rsidP="00FA62B6"/>
    <w:p w:rsidR="003F4625" w:rsidRDefault="003F4625">
      <w:pPr>
        <w:rPr>
          <w:rFonts w:ascii="Cascadia Code" w:hAnsi="Cascadia Code"/>
          <w:color w:val="7030A0"/>
          <w:sz w:val="40"/>
          <w:szCs w:val="40"/>
        </w:rPr>
      </w:pPr>
      <w:r>
        <w:rPr>
          <w:rFonts w:ascii="Cascadia Code" w:hAnsi="Cascadia Code"/>
          <w:color w:val="7030A0"/>
          <w:sz w:val="40"/>
          <w:szCs w:val="40"/>
        </w:rPr>
        <w:br w:type="page"/>
      </w:r>
    </w:p>
    <w:p w:rsidR="00FA62B6" w:rsidRPr="00FA62B6" w:rsidRDefault="003F4625" w:rsidP="003F4625">
      <w:pPr>
        <w:rPr>
          <w:rFonts w:ascii="Cascadia Code" w:hAnsi="Cascadia Code"/>
          <w:color w:val="7030A0"/>
          <w:sz w:val="40"/>
          <w:szCs w:val="40"/>
        </w:rPr>
      </w:pPr>
      <w:r w:rsidRPr="00FA62B6">
        <w:rPr>
          <w:rFonts w:ascii="Cascadia Code" w:hAnsi="Cascadia Code"/>
          <w:color w:val="7030A0"/>
          <w:sz w:val="40"/>
          <w:szCs w:val="40"/>
        </w:rPr>
        <w:lastRenderedPageBreak/>
        <w:t xml:space="preserve"> </w:t>
      </w:r>
      <w:r w:rsidR="00FA62B6" w:rsidRPr="00FA62B6">
        <w:rPr>
          <w:rFonts w:ascii="Cascadia Code" w:hAnsi="Cascadia Code"/>
          <w:color w:val="7030A0"/>
          <w:sz w:val="40"/>
          <w:szCs w:val="40"/>
        </w:rPr>
        <w:t>“La Tolerancia es condición para la dinámica del Sí profundo esencial, que está naturalmente en nuestras raíces y que debemos moderar con la prudencia”.</w:t>
      </w:r>
    </w:p>
    <w:p w:rsidR="00FA62B6" w:rsidRDefault="00FA62B6" w:rsidP="00FA62B6"/>
    <w:p w:rsidR="003F4625" w:rsidRDefault="003F4625">
      <w:pPr>
        <w:rPr>
          <w:rFonts w:ascii="Comic Sans MS" w:hAnsi="Comic Sans MS"/>
          <w:color w:val="70AD47" w:themeColor="accent6"/>
          <w:sz w:val="18"/>
          <w:szCs w:val="18"/>
        </w:rPr>
      </w:pPr>
      <w:r>
        <w:rPr>
          <w:rFonts w:ascii="Comic Sans MS" w:hAnsi="Comic Sans MS"/>
          <w:color w:val="70AD47" w:themeColor="accent6"/>
          <w:sz w:val="18"/>
          <w:szCs w:val="18"/>
        </w:rPr>
        <w:br w:type="page"/>
      </w:r>
    </w:p>
    <w:p w:rsidR="00FA62B6" w:rsidRPr="00FA62B6" w:rsidRDefault="00FA62B6" w:rsidP="003F4625">
      <w:pPr>
        <w:spacing w:line="360" w:lineRule="auto"/>
        <w:rPr>
          <w:rFonts w:ascii="Comic Sans MS" w:hAnsi="Comic Sans MS"/>
          <w:color w:val="70AD47" w:themeColor="accent6"/>
          <w:sz w:val="18"/>
          <w:szCs w:val="18"/>
        </w:rPr>
      </w:pPr>
      <w:r w:rsidRPr="00FA62B6">
        <w:rPr>
          <w:rFonts w:ascii="Comic Sans MS" w:hAnsi="Comic Sans MS"/>
          <w:color w:val="70AD47" w:themeColor="accent6"/>
          <w:sz w:val="18"/>
          <w:szCs w:val="18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FA62B6" w:rsidRDefault="00FA62B6" w:rsidP="003F4625">
      <w:pPr>
        <w:spacing w:line="360" w:lineRule="auto"/>
      </w:pPr>
    </w:p>
    <w:p w:rsidR="003F4625" w:rsidRDefault="003F4625">
      <w:pPr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br w:type="page"/>
      </w:r>
    </w:p>
    <w:p w:rsidR="00FA62B6" w:rsidRPr="00FA62B6" w:rsidRDefault="00FA62B6" w:rsidP="003F4625">
      <w:pPr>
        <w:spacing w:line="360" w:lineRule="auto"/>
        <w:rPr>
          <w:rFonts w:ascii="ItalicC" w:hAnsi="ItalicC" w:cs="ItalicC"/>
          <w:color w:val="C00000"/>
          <w:sz w:val="36"/>
          <w:szCs w:val="36"/>
        </w:rPr>
      </w:pPr>
      <w:r w:rsidRPr="00FA62B6">
        <w:rPr>
          <w:rFonts w:ascii="Times New Roman" w:hAnsi="Times New Roman" w:cs="Times New Roman"/>
          <w:color w:val="C00000"/>
          <w:sz w:val="36"/>
          <w:szCs w:val="36"/>
        </w:rPr>
        <w:lastRenderedPageBreak/>
        <w:t>“</w:t>
      </w:r>
      <w:r w:rsidRPr="00FA62B6">
        <w:rPr>
          <w:rFonts w:ascii="ItalicC" w:hAnsi="ItalicC" w:cs="ItalicC"/>
          <w:color w:val="C00000"/>
          <w:sz w:val="36"/>
          <w:szCs w:val="36"/>
        </w:rPr>
        <w:t>La Tolerancia es condición para la dinámica del Sí profundo esencial, que está naturalmente en nuestras raíces y que debemos moderar con la prudencia</w:t>
      </w:r>
      <w:r w:rsidRPr="00FA62B6">
        <w:rPr>
          <w:rFonts w:ascii="Times New Roman" w:hAnsi="Times New Roman" w:cs="Times New Roman"/>
          <w:color w:val="C00000"/>
          <w:sz w:val="36"/>
          <w:szCs w:val="36"/>
        </w:rPr>
        <w:t>”</w:t>
      </w:r>
      <w:r w:rsidRPr="00FA62B6">
        <w:rPr>
          <w:rFonts w:ascii="ItalicC" w:hAnsi="ItalicC" w:cs="ItalicC"/>
          <w:color w:val="C00000"/>
          <w:sz w:val="36"/>
          <w:szCs w:val="36"/>
        </w:rPr>
        <w:t>.</w:t>
      </w:r>
    </w:p>
    <w:p w:rsidR="00FA62B6" w:rsidRDefault="00FA62B6" w:rsidP="003F4625">
      <w:pPr>
        <w:spacing w:line="360" w:lineRule="auto"/>
      </w:pPr>
    </w:p>
    <w:p w:rsidR="003F4625" w:rsidRDefault="003F4625">
      <w:pPr>
        <w:rPr>
          <w:rFonts w:ascii="Microsoft Yi Baiti" w:eastAsia="Microsoft Yi Baiti" w:hAnsi="Microsoft Yi Baiti"/>
          <w:color w:val="44546A" w:themeColor="text2"/>
        </w:rPr>
      </w:pPr>
      <w:r>
        <w:rPr>
          <w:rFonts w:ascii="Microsoft Yi Baiti" w:eastAsia="Microsoft Yi Baiti" w:hAnsi="Microsoft Yi Baiti"/>
          <w:color w:val="44546A" w:themeColor="text2"/>
        </w:rPr>
        <w:br w:type="page"/>
      </w:r>
    </w:p>
    <w:p w:rsidR="00FA62B6" w:rsidRPr="00FA62B6" w:rsidRDefault="00FA62B6" w:rsidP="003F4625">
      <w:pPr>
        <w:spacing w:line="360" w:lineRule="auto"/>
        <w:rPr>
          <w:rFonts w:ascii="Microsoft Yi Baiti" w:eastAsia="Microsoft Yi Baiti" w:hAnsi="Microsoft Yi Baiti"/>
          <w:color w:val="44546A" w:themeColor="text2"/>
        </w:rPr>
      </w:pPr>
      <w:r w:rsidRPr="00FA62B6">
        <w:rPr>
          <w:rFonts w:ascii="Microsoft Yi Baiti" w:eastAsia="Microsoft Yi Baiti" w:hAnsi="Microsoft Yi Baiti" w:hint="eastAsia"/>
          <w:color w:val="44546A" w:themeColor="text2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FA62B6" w:rsidRDefault="00FA62B6" w:rsidP="003F4625">
      <w:pPr>
        <w:spacing w:line="360" w:lineRule="auto"/>
      </w:pPr>
    </w:p>
    <w:p w:rsidR="003F4625" w:rsidRDefault="003F4625">
      <w:pPr>
        <w:rPr>
          <w:rFonts w:ascii="Segoe Print" w:hAnsi="Segoe Print"/>
        </w:rPr>
      </w:pPr>
      <w:r>
        <w:rPr>
          <w:rFonts w:ascii="Segoe Print" w:hAnsi="Segoe Print"/>
        </w:rPr>
        <w:br w:type="page"/>
      </w:r>
    </w:p>
    <w:p w:rsidR="00FA62B6" w:rsidRPr="00FA62B6" w:rsidRDefault="00FA62B6" w:rsidP="003F4625">
      <w:pPr>
        <w:spacing w:line="360" w:lineRule="auto"/>
        <w:rPr>
          <w:rFonts w:ascii="Segoe Print" w:hAnsi="Segoe Print"/>
        </w:rPr>
      </w:pPr>
      <w:r w:rsidRPr="00FA62B6">
        <w:rPr>
          <w:rFonts w:ascii="Segoe Print" w:hAnsi="Segoe Print"/>
        </w:rPr>
        <w:lastRenderedPageBreak/>
        <w:t>“La Tolerancia es condición para la dinámica del Sí profundo esencial, que está naturalmente en nuestras raíces y que debemos moderar con la prudencia”.</w:t>
      </w:r>
    </w:p>
    <w:p w:rsidR="00FA62B6" w:rsidRDefault="00FA62B6" w:rsidP="003F4625">
      <w:pPr>
        <w:spacing w:line="360" w:lineRule="auto"/>
      </w:pPr>
    </w:p>
    <w:sectPr w:rsidR="00FA62B6" w:rsidSect="00EB0580"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1D8" w:rsidRDefault="007C01D8" w:rsidP="00FA62B6">
      <w:pPr>
        <w:spacing w:after="0" w:line="240" w:lineRule="auto"/>
      </w:pPr>
      <w:r>
        <w:separator/>
      </w:r>
    </w:p>
  </w:endnote>
  <w:endnote w:type="continuationSeparator" w:id="0">
    <w:p w:rsidR="007C01D8" w:rsidRDefault="007C01D8" w:rsidP="00FA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cadEref">
    <w:panose1 w:val="020005000000000200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talic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1D8" w:rsidRDefault="007C01D8" w:rsidP="00FA62B6">
      <w:pPr>
        <w:spacing w:after="0" w:line="240" w:lineRule="auto"/>
      </w:pPr>
      <w:r>
        <w:separator/>
      </w:r>
    </w:p>
  </w:footnote>
  <w:footnote w:type="continuationSeparator" w:id="0">
    <w:p w:rsidR="007C01D8" w:rsidRDefault="007C01D8" w:rsidP="00FA6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40"/>
    <w:rsid w:val="0030591F"/>
    <w:rsid w:val="003F4625"/>
    <w:rsid w:val="007C01D8"/>
    <w:rsid w:val="00EB0580"/>
    <w:rsid w:val="00ED110C"/>
    <w:rsid w:val="00F70789"/>
    <w:rsid w:val="00FA62B6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1CA9-B950-44F2-A77F-06C25F3F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2B6"/>
  </w:style>
  <w:style w:type="paragraph" w:styleId="Piedepgina">
    <w:name w:val="footer"/>
    <w:basedOn w:val="Normal"/>
    <w:link w:val="PiedepginaCar"/>
    <w:uiPriority w:val="99"/>
    <w:unhideWhenUsed/>
    <w:rsid w:val="00FA6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404</cp:lastModifiedBy>
  <cp:revision>3</cp:revision>
  <dcterms:created xsi:type="dcterms:W3CDTF">2022-08-31T14:42:00Z</dcterms:created>
  <dcterms:modified xsi:type="dcterms:W3CDTF">2022-08-31T15:10:00Z</dcterms:modified>
</cp:coreProperties>
</file>